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rPr>
        <w:t>广东海洋大学招收优秀应届本科毕业生直接攻读博士学位研究生实施办法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30"/>
          <w:szCs w:val="30"/>
        </w:rPr>
      </w:pPr>
      <w:r>
        <w:rPr>
          <w:rFonts w:hint="eastAsia"/>
          <w:b/>
          <w:bCs/>
          <w:color w:val="auto"/>
          <w:sz w:val="30"/>
          <w:szCs w:val="30"/>
        </w:rPr>
        <w:t>第一章 总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第一条</w:t>
      </w:r>
      <w:r>
        <w:rPr>
          <w:rFonts w:hint="eastAsia"/>
          <w:color w:val="auto"/>
          <w:sz w:val="30"/>
          <w:szCs w:val="30"/>
        </w:rPr>
        <w:t xml:space="preserve"> 根据</w:t>
      </w:r>
      <w:r>
        <w:rPr>
          <w:rFonts w:hint="eastAsia"/>
          <w:b w:val="0"/>
          <w:bCs w:val="0"/>
          <w:color w:val="auto"/>
          <w:sz w:val="30"/>
          <w:szCs w:val="30"/>
        </w:rPr>
        <w:t>教育部《2014年招收攻读博士学位研究生工作管理办法》（教</w:t>
      </w:r>
      <w:bookmarkStart w:id="0" w:name="_GoBack"/>
      <w:bookmarkEnd w:id="0"/>
      <w:r>
        <w:rPr>
          <w:rFonts w:hint="eastAsia"/>
          <w:b w:val="0"/>
          <w:bCs w:val="0"/>
          <w:color w:val="auto"/>
          <w:sz w:val="30"/>
          <w:szCs w:val="30"/>
        </w:rPr>
        <w:t>学〔2014〕4号）和教育部办公厅《关于做好2019年招收攻读博士学位研究生工作的通知》（教学厅函〔2019〕26号）等上级有关文件</w:t>
      </w:r>
      <w:r>
        <w:rPr>
          <w:rFonts w:hint="eastAsia"/>
          <w:color w:val="auto"/>
          <w:sz w:val="30"/>
          <w:szCs w:val="30"/>
        </w:rPr>
        <w:t>精神，结合我校实际情况，学校决定招收优秀应届本科毕业生直接攻读博士学位研究生。为明确工作要求</w:t>
      </w:r>
      <w:r>
        <w:rPr>
          <w:rFonts w:hint="eastAsia"/>
          <w:color w:val="auto"/>
          <w:sz w:val="30"/>
          <w:szCs w:val="30"/>
          <w:lang w:eastAsia="zh-CN"/>
        </w:rPr>
        <w:t>，</w:t>
      </w:r>
      <w:r>
        <w:rPr>
          <w:rFonts w:hint="eastAsia"/>
          <w:color w:val="auto"/>
          <w:sz w:val="30"/>
          <w:szCs w:val="30"/>
        </w:rPr>
        <w:t>规范操作程序</w:t>
      </w:r>
      <w:r>
        <w:rPr>
          <w:rFonts w:hint="eastAsia"/>
          <w:color w:val="auto"/>
          <w:sz w:val="30"/>
          <w:szCs w:val="30"/>
          <w:lang w:eastAsia="zh-CN"/>
        </w:rPr>
        <w:t>，</w:t>
      </w:r>
      <w:r>
        <w:rPr>
          <w:rFonts w:hint="eastAsia"/>
          <w:color w:val="auto"/>
          <w:sz w:val="30"/>
          <w:szCs w:val="30"/>
        </w:rPr>
        <w:t>提高选拔质量，特制定本办法。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第二条</w:t>
      </w:r>
      <w:r>
        <w:rPr>
          <w:rFonts w:hint="eastAsia"/>
          <w:color w:val="auto"/>
          <w:sz w:val="30"/>
          <w:szCs w:val="30"/>
        </w:rPr>
        <w:t xml:space="preserve"> 本办法中优秀应届本科毕业生直接攻读博士学位研究生（简称“直博生”）是指从</w:t>
      </w:r>
      <w:r>
        <w:rPr>
          <w:rFonts w:hint="eastAsia"/>
          <w:b w:val="0"/>
          <w:bCs w:val="0"/>
          <w:color w:val="auto"/>
          <w:sz w:val="30"/>
          <w:szCs w:val="30"/>
        </w:rPr>
        <w:t>具有推免资格高校中</w:t>
      </w:r>
      <w:r>
        <w:rPr>
          <w:rFonts w:hint="eastAsia"/>
          <w:color w:val="auto"/>
          <w:sz w:val="30"/>
          <w:szCs w:val="30"/>
        </w:rPr>
        <w:t>选拔优秀应届本科毕业生直接</w:t>
      </w:r>
      <w:r>
        <w:rPr>
          <w:rFonts w:hint="eastAsia"/>
          <w:color w:val="auto"/>
          <w:sz w:val="30"/>
          <w:szCs w:val="30"/>
          <w:lang w:eastAsia="zh-CN"/>
        </w:rPr>
        <w:t>攻读我校</w:t>
      </w:r>
      <w:r>
        <w:rPr>
          <w:rFonts w:hint="eastAsia"/>
          <w:color w:val="auto"/>
          <w:sz w:val="30"/>
          <w:szCs w:val="30"/>
        </w:rPr>
        <w:t>博士</w:t>
      </w:r>
      <w:r>
        <w:rPr>
          <w:rFonts w:hint="eastAsia"/>
          <w:color w:val="auto"/>
          <w:sz w:val="30"/>
          <w:szCs w:val="30"/>
          <w:lang w:eastAsia="zh-CN"/>
        </w:rPr>
        <w:t>学位</w:t>
      </w:r>
      <w:r>
        <w:rPr>
          <w:rFonts w:hint="eastAsia"/>
          <w:color w:val="auto"/>
          <w:sz w:val="30"/>
          <w:szCs w:val="30"/>
        </w:rPr>
        <w:t>研究生。</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三</w:t>
      </w:r>
      <w:r>
        <w:rPr>
          <w:rFonts w:hint="eastAsia"/>
          <w:b/>
          <w:bCs/>
          <w:color w:val="auto"/>
          <w:sz w:val="30"/>
          <w:szCs w:val="30"/>
        </w:rPr>
        <w:t>条</w:t>
      </w:r>
      <w:r>
        <w:rPr>
          <w:rFonts w:hint="eastAsia"/>
          <w:color w:val="auto"/>
          <w:sz w:val="30"/>
          <w:szCs w:val="30"/>
        </w:rPr>
        <w:t xml:space="preserve"> 一级学科博士学位授权</w:t>
      </w:r>
      <w:r>
        <w:rPr>
          <w:rFonts w:hint="eastAsia"/>
          <w:color w:val="auto"/>
          <w:sz w:val="30"/>
          <w:szCs w:val="30"/>
          <w:lang w:eastAsia="zh-CN"/>
        </w:rPr>
        <w:t>点招收</w:t>
      </w:r>
      <w:r>
        <w:rPr>
          <w:rFonts w:hint="eastAsia"/>
          <w:b w:val="0"/>
          <w:bCs w:val="0"/>
          <w:color w:val="auto"/>
          <w:sz w:val="30"/>
          <w:szCs w:val="30"/>
        </w:rPr>
        <w:t>直博生</w:t>
      </w:r>
      <w:r>
        <w:rPr>
          <w:rFonts w:hint="eastAsia"/>
          <w:b w:val="0"/>
          <w:bCs w:val="0"/>
          <w:color w:val="auto"/>
          <w:sz w:val="30"/>
          <w:szCs w:val="30"/>
          <w:lang w:eastAsia="zh-CN"/>
        </w:rPr>
        <w:t>人</w:t>
      </w:r>
      <w:r>
        <w:rPr>
          <w:rFonts w:hint="eastAsia"/>
          <w:b w:val="0"/>
          <w:bCs w:val="0"/>
          <w:color w:val="auto"/>
          <w:sz w:val="30"/>
          <w:szCs w:val="30"/>
        </w:rPr>
        <w:t>数不超过上一年度</w:t>
      </w:r>
      <w:r>
        <w:rPr>
          <w:rFonts w:hint="eastAsia"/>
          <w:b w:val="0"/>
          <w:bCs w:val="0"/>
          <w:color w:val="auto"/>
          <w:sz w:val="30"/>
          <w:szCs w:val="30"/>
          <w:lang w:eastAsia="zh-CN"/>
        </w:rPr>
        <w:t>招生计划</w:t>
      </w:r>
      <w:r>
        <w:rPr>
          <w:rFonts w:hint="eastAsia"/>
          <w:b w:val="0"/>
          <w:bCs w:val="0"/>
          <w:color w:val="auto"/>
          <w:sz w:val="30"/>
          <w:szCs w:val="30"/>
        </w:rPr>
        <w:t>的20%，</w:t>
      </w:r>
      <w:r>
        <w:rPr>
          <w:rFonts w:hint="eastAsia"/>
          <w:color w:val="auto"/>
          <w:sz w:val="30"/>
          <w:szCs w:val="30"/>
        </w:rPr>
        <w:t>每位博士生导师每年只招收1名“直博生”</w:t>
      </w:r>
      <w:r>
        <w:rPr>
          <w:rFonts w:hint="eastAsia"/>
          <w:color w:val="auto"/>
          <w:sz w:val="30"/>
          <w:szCs w:val="30"/>
          <w:lang w:eastAsia="zh-CN"/>
        </w:rPr>
        <w:t>。</w:t>
      </w:r>
      <w:r>
        <w:rPr>
          <w:rFonts w:hint="eastAsia"/>
          <w:color w:val="auto"/>
          <w:sz w:val="30"/>
          <w:szCs w:val="30"/>
        </w:rPr>
        <w:t>招生名额列入所在</w:t>
      </w:r>
      <w:r>
        <w:rPr>
          <w:rFonts w:hint="eastAsia"/>
          <w:color w:val="auto"/>
          <w:sz w:val="30"/>
          <w:szCs w:val="30"/>
          <w:lang w:eastAsia="zh-CN"/>
        </w:rPr>
        <w:t>学科</w:t>
      </w:r>
      <w:r>
        <w:rPr>
          <w:rFonts w:hint="eastAsia"/>
          <w:color w:val="auto"/>
          <w:sz w:val="30"/>
          <w:szCs w:val="30"/>
        </w:rPr>
        <w:t>年度招生总指标。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color w:val="auto"/>
          <w:sz w:val="30"/>
          <w:szCs w:val="30"/>
        </w:rPr>
      </w:pP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b/>
          <w:bCs/>
          <w:color w:val="auto"/>
          <w:sz w:val="30"/>
          <w:szCs w:val="30"/>
        </w:rPr>
      </w:pPr>
      <w:r>
        <w:rPr>
          <w:rFonts w:hint="eastAsia"/>
          <w:b/>
          <w:bCs/>
          <w:color w:val="auto"/>
          <w:sz w:val="30"/>
          <w:szCs w:val="30"/>
        </w:rPr>
        <w:t>第二章</w:t>
      </w:r>
      <w:r>
        <w:rPr>
          <w:rFonts w:hint="eastAsia"/>
          <w:b/>
          <w:bCs/>
          <w:color w:val="auto"/>
          <w:sz w:val="30"/>
          <w:szCs w:val="30"/>
        </w:rPr>
        <w:tab/>
      </w:r>
      <w:r>
        <w:rPr>
          <w:rFonts w:hint="eastAsia"/>
          <w:b/>
          <w:bCs/>
          <w:color w:val="auto"/>
          <w:sz w:val="30"/>
          <w:szCs w:val="30"/>
        </w:rPr>
        <w:t>报考条件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四</w:t>
      </w:r>
      <w:r>
        <w:rPr>
          <w:rFonts w:hint="eastAsia"/>
          <w:b/>
          <w:bCs/>
          <w:color w:val="auto"/>
          <w:sz w:val="30"/>
          <w:szCs w:val="30"/>
        </w:rPr>
        <w:t>条</w:t>
      </w:r>
      <w:r>
        <w:rPr>
          <w:rFonts w:hint="eastAsia"/>
          <w:color w:val="auto"/>
          <w:sz w:val="30"/>
          <w:szCs w:val="30"/>
        </w:rPr>
        <w:tab/>
      </w:r>
      <w:r>
        <w:rPr>
          <w:rFonts w:hint="eastAsia"/>
          <w:color w:val="auto"/>
          <w:sz w:val="30"/>
          <w:szCs w:val="30"/>
        </w:rPr>
        <w:t>拥护中国共产党的领导，具有正确的政治方向，热爱祖国，愿意为社会主义现代化建设服务，遵纪守法，品行端正。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五</w:t>
      </w:r>
      <w:r>
        <w:rPr>
          <w:rFonts w:hint="eastAsia"/>
          <w:b/>
          <w:bCs/>
          <w:color w:val="auto"/>
          <w:sz w:val="30"/>
          <w:szCs w:val="30"/>
        </w:rPr>
        <w:t>条</w:t>
      </w:r>
      <w:r>
        <w:rPr>
          <w:rFonts w:hint="eastAsia"/>
          <w:color w:val="auto"/>
          <w:sz w:val="30"/>
          <w:szCs w:val="30"/>
        </w:rPr>
        <w:t xml:space="preserve"> </w:t>
      </w:r>
      <w:r>
        <w:rPr>
          <w:rFonts w:hint="eastAsia"/>
          <w:color w:val="auto"/>
          <w:sz w:val="30"/>
          <w:szCs w:val="30"/>
          <w:lang w:eastAsia="zh-CN"/>
        </w:rPr>
        <w:t>获得</w:t>
      </w:r>
      <w:r>
        <w:rPr>
          <w:rFonts w:hint="eastAsia"/>
          <w:color w:val="auto"/>
          <w:sz w:val="30"/>
          <w:szCs w:val="30"/>
        </w:rPr>
        <w:t>推荐免试资格的优秀应届本科毕业生。</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highlight w:val="yellow"/>
          <w:lang w:eastAsia="zh-CN"/>
        </w:rPr>
      </w:pPr>
      <w:r>
        <w:rPr>
          <w:rFonts w:hint="eastAsia"/>
          <w:b/>
          <w:bCs/>
          <w:color w:val="auto"/>
          <w:sz w:val="30"/>
          <w:szCs w:val="30"/>
        </w:rPr>
        <w:t>第</w:t>
      </w:r>
      <w:r>
        <w:rPr>
          <w:rFonts w:hint="eastAsia"/>
          <w:b/>
          <w:bCs/>
          <w:color w:val="auto"/>
          <w:sz w:val="30"/>
          <w:szCs w:val="30"/>
          <w:lang w:eastAsia="zh-CN"/>
        </w:rPr>
        <w:t>六</w:t>
      </w:r>
      <w:r>
        <w:rPr>
          <w:rFonts w:hint="eastAsia"/>
          <w:b/>
          <w:bCs/>
          <w:color w:val="auto"/>
          <w:sz w:val="30"/>
          <w:szCs w:val="30"/>
        </w:rPr>
        <w:t>条</w:t>
      </w:r>
      <w:r>
        <w:rPr>
          <w:rFonts w:hint="eastAsia"/>
          <w:color w:val="auto"/>
          <w:sz w:val="30"/>
          <w:szCs w:val="30"/>
        </w:rPr>
        <w:t xml:space="preserve"> 具有较强的语言能力，外语水平较高，并必须提供相应的英语成绩证明</w:t>
      </w:r>
      <w:r>
        <w:rPr>
          <w:rFonts w:hint="eastAsia"/>
          <w:b/>
          <w:bCs/>
          <w:color w:val="auto"/>
          <w:sz w:val="30"/>
          <w:szCs w:val="30"/>
          <w:lang w:eastAsia="zh-CN"/>
        </w:rPr>
        <w:t>（详见申请人应提交的材料第（六）项）。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七</w:t>
      </w:r>
      <w:r>
        <w:rPr>
          <w:rFonts w:hint="eastAsia"/>
          <w:b/>
          <w:bCs/>
          <w:color w:val="auto"/>
          <w:sz w:val="30"/>
          <w:szCs w:val="30"/>
        </w:rPr>
        <w:t>条</w:t>
      </w:r>
      <w:r>
        <w:rPr>
          <w:rFonts w:hint="eastAsia"/>
          <w:color w:val="auto"/>
          <w:sz w:val="30"/>
          <w:szCs w:val="30"/>
        </w:rPr>
        <w:t xml:space="preserve"> 身</w:t>
      </w:r>
      <w:r>
        <w:rPr>
          <w:rFonts w:hint="eastAsia"/>
          <w:color w:val="auto"/>
          <w:sz w:val="30"/>
          <w:szCs w:val="30"/>
          <w:lang w:eastAsia="zh-CN"/>
        </w:rPr>
        <w:t>心</w:t>
      </w:r>
      <w:r>
        <w:rPr>
          <w:rFonts w:hint="eastAsia"/>
          <w:color w:val="auto"/>
          <w:sz w:val="30"/>
          <w:szCs w:val="30"/>
        </w:rPr>
        <w:t>健康状况符合教育部等部门制定的《普通高等学校招生体检工作指导意见》。</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八</w:t>
      </w:r>
      <w:r>
        <w:rPr>
          <w:rFonts w:hint="eastAsia"/>
          <w:b/>
          <w:bCs/>
          <w:color w:val="auto"/>
          <w:sz w:val="30"/>
          <w:szCs w:val="30"/>
        </w:rPr>
        <w:t>条</w:t>
      </w:r>
      <w:r>
        <w:rPr>
          <w:rFonts w:hint="eastAsia"/>
          <w:color w:val="auto"/>
          <w:sz w:val="30"/>
          <w:szCs w:val="30"/>
        </w:rPr>
        <w:t xml:space="preserve"> 符合当年博士研究生招生</w:t>
      </w:r>
      <w:r>
        <w:rPr>
          <w:rFonts w:hint="eastAsia"/>
          <w:color w:val="auto"/>
          <w:sz w:val="30"/>
          <w:szCs w:val="30"/>
          <w:lang w:eastAsia="zh-CN"/>
        </w:rPr>
        <w:t>章程</w:t>
      </w:r>
      <w:r>
        <w:rPr>
          <w:rFonts w:hint="eastAsia"/>
          <w:color w:val="auto"/>
          <w:sz w:val="30"/>
          <w:szCs w:val="30"/>
        </w:rPr>
        <w:t>中规定的其他报考条件。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color w:val="auto"/>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jc w:val="center"/>
        <w:textAlignment w:val="auto"/>
        <w:rPr>
          <w:rFonts w:hint="eastAsia"/>
          <w:b/>
          <w:bCs/>
          <w:color w:val="auto"/>
          <w:sz w:val="30"/>
          <w:szCs w:val="30"/>
        </w:rPr>
      </w:pPr>
      <w:r>
        <w:rPr>
          <w:rFonts w:hint="eastAsia"/>
          <w:b/>
          <w:bCs/>
          <w:color w:val="auto"/>
          <w:sz w:val="30"/>
          <w:szCs w:val="30"/>
        </w:rPr>
        <w:t>选拔</w:t>
      </w:r>
      <w:r>
        <w:rPr>
          <w:rFonts w:hint="eastAsia"/>
          <w:b/>
          <w:bCs/>
          <w:color w:val="auto"/>
          <w:sz w:val="30"/>
          <w:szCs w:val="30"/>
          <w:lang w:eastAsia="zh-CN"/>
        </w:rPr>
        <w:t>、录取</w:t>
      </w:r>
      <w:r>
        <w:rPr>
          <w:rFonts w:hint="eastAsia"/>
          <w:b/>
          <w:bCs/>
          <w:color w:val="auto"/>
          <w:sz w:val="30"/>
          <w:szCs w:val="30"/>
        </w:rPr>
        <w:t>程序</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九</w:t>
      </w:r>
      <w:r>
        <w:rPr>
          <w:rFonts w:hint="eastAsia"/>
          <w:b/>
          <w:bCs/>
          <w:color w:val="auto"/>
          <w:sz w:val="30"/>
          <w:szCs w:val="30"/>
        </w:rPr>
        <w:t>条</w:t>
      </w:r>
      <w:r>
        <w:rPr>
          <w:rFonts w:hint="eastAsia"/>
          <w:color w:val="auto"/>
          <w:sz w:val="30"/>
          <w:szCs w:val="30"/>
        </w:rPr>
        <w:tab/>
      </w:r>
      <w:r>
        <w:rPr>
          <w:rFonts w:hint="eastAsia"/>
          <w:b/>
          <w:bCs/>
          <w:color w:val="auto"/>
          <w:sz w:val="30"/>
          <w:szCs w:val="30"/>
          <w:lang w:eastAsia="zh-CN"/>
        </w:rPr>
        <w:t>申请人应提交的材料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Theme="minorEastAsia"/>
          <w:color w:val="auto"/>
          <w:sz w:val="30"/>
          <w:szCs w:val="30"/>
          <w:lang w:eastAsia="zh-CN"/>
        </w:rPr>
      </w:pPr>
      <w:r>
        <w:rPr>
          <w:rFonts w:hint="eastAsia"/>
          <w:color w:val="auto"/>
          <w:sz w:val="30"/>
          <w:szCs w:val="30"/>
        </w:rPr>
        <w:t>（一）《广东海洋大学招收优秀应届本科生直接攻读博士学位研究生申请表》</w:t>
      </w:r>
      <w:r>
        <w:rPr>
          <w:rFonts w:hint="eastAsia"/>
          <w:color w:val="auto"/>
          <w:sz w:val="30"/>
          <w:szCs w:val="30"/>
          <w:lang w:eastAsia="zh-CN"/>
        </w:rPr>
        <w:t>（</w:t>
      </w:r>
      <w:r>
        <w:rPr>
          <w:rFonts w:hint="eastAsia"/>
          <w:b/>
          <w:bCs/>
          <w:color w:val="auto"/>
          <w:sz w:val="30"/>
          <w:szCs w:val="30"/>
          <w:lang w:eastAsia="zh-CN"/>
        </w:rPr>
        <w:t>研究生院网页下载</w:t>
      </w:r>
      <w:r>
        <w:rPr>
          <w:rFonts w:hint="eastAsia"/>
          <w:color w:val="auto"/>
          <w:sz w:val="30"/>
          <w:szCs w:val="30"/>
          <w:lang w:eastAsia="zh-CN"/>
        </w:rPr>
        <w:t>）；</w:t>
      </w:r>
    </w:p>
    <w:p>
      <w:pPr>
        <w:pStyle w:val="26"/>
        <w:rPr>
          <w:color w:val="auto"/>
        </w:rPr>
      </w:pPr>
      <w:r>
        <w:rPr>
          <w:color w:val="auto"/>
        </w:rPr>
        <w:t>窗体顶端</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（二</w:t>
      </w:r>
      <w:r>
        <w:rPr>
          <w:rFonts w:hint="default" w:asciiTheme="minorHAnsi" w:hAnsiTheme="minorHAnsi" w:eastAsiaTheme="minorEastAsia" w:cstheme="minorBidi"/>
          <w:color w:val="auto"/>
          <w:kern w:val="2"/>
          <w:sz w:val="30"/>
          <w:szCs w:val="30"/>
          <w:lang w:val="en-US" w:eastAsia="zh-CN" w:bidi="ar-SA"/>
        </w:rPr>
        <w:t>）在读证明原件或学生证复印件（应含学生个人信息、照片及注册情况）；</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firstLineChars="16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三</w:t>
      </w:r>
      <w:r>
        <w:rPr>
          <w:rFonts w:hint="default" w:asciiTheme="minorHAnsi" w:hAnsiTheme="minorHAnsi" w:eastAsiaTheme="minorEastAsia" w:cstheme="minorBidi"/>
          <w:color w:val="auto"/>
          <w:kern w:val="2"/>
          <w:sz w:val="30"/>
          <w:szCs w:val="30"/>
          <w:lang w:val="en-US" w:eastAsia="zh-CN" w:bidi="ar-SA"/>
        </w:rPr>
        <w:t>）课程成绩单原件（需加盖学校成绩管理部门公章）；</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四</w:t>
      </w:r>
      <w:r>
        <w:rPr>
          <w:rFonts w:hint="default" w:asciiTheme="minorHAnsi" w:hAnsiTheme="minorHAnsi" w:eastAsiaTheme="minorEastAsia" w:cstheme="minorBidi"/>
          <w:color w:val="auto"/>
          <w:kern w:val="2"/>
          <w:sz w:val="30"/>
          <w:szCs w:val="30"/>
          <w:lang w:val="en-US" w:eastAsia="zh-CN" w:bidi="ar-SA"/>
        </w:rPr>
        <w:t>）两位与所申请学科专业领域内的教授（或相当专业技术职称的专家）的书面推荐书</w:t>
      </w:r>
      <w:r>
        <w:rPr>
          <w:rFonts w:hint="eastAsia" w:asciiTheme="minorHAnsi" w:hAnsiTheme="minorHAnsi" w:eastAsiaTheme="minorEastAsia" w:cstheme="minorBidi"/>
          <w:color w:val="auto"/>
          <w:kern w:val="2"/>
          <w:sz w:val="30"/>
          <w:szCs w:val="30"/>
          <w:lang w:val="en-US" w:eastAsia="zh-CN" w:bidi="ar-SA"/>
        </w:rPr>
        <w:t>原件</w:t>
      </w:r>
      <w:r>
        <w:rPr>
          <w:rFonts w:hint="default" w:asciiTheme="minorHAnsi" w:hAnsiTheme="minorHAnsi" w:eastAsiaTheme="minorEastAsia" w:cstheme="minorBidi"/>
          <w:color w:val="auto"/>
          <w:kern w:val="2"/>
          <w:sz w:val="30"/>
          <w:szCs w:val="30"/>
          <w:lang w:val="en-US" w:eastAsia="zh-CN" w:bidi="ar-SA"/>
        </w:rPr>
        <w:t>（</w:t>
      </w:r>
      <w:r>
        <w:rPr>
          <w:rFonts w:hint="default" w:asciiTheme="minorHAnsi" w:hAnsiTheme="minorHAnsi" w:eastAsiaTheme="minorEastAsia" w:cstheme="minorBidi"/>
          <w:b/>
          <w:bCs/>
          <w:color w:val="auto"/>
          <w:kern w:val="2"/>
          <w:sz w:val="30"/>
          <w:szCs w:val="30"/>
          <w:lang w:val="en-US" w:eastAsia="zh-CN" w:bidi="ar-SA"/>
        </w:rPr>
        <w:t>推荐书模板</w:t>
      </w:r>
      <w:r>
        <w:rPr>
          <w:rFonts w:hint="eastAsia" w:asciiTheme="minorHAnsi" w:hAnsiTheme="minorHAnsi" w:eastAsiaTheme="minorEastAsia" w:cstheme="minorBidi"/>
          <w:b/>
          <w:bCs/>
          <w:color w:val="auto"/>
          <w:kern w:val="2"/>
          <w:sz w:val="30"/>
          <w:szCs w:val="30"/>
          <w:lang w:val="en-US" w:eastAsia="zh-CN" w:bidi="ar-SA"/>
        </w:rPr>
        <w:t>由研究生院提供</w:t>
      </w: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五</w:t>
      </w:r>
      <w:r>
        <w:rPr>
          <w:rFonts w:hint="default" w:asciiTheme="minorHAnsi" w:hAnsiTheme="minorHAnsi" w:eastAsiaTheme="minorEastAsia" w:cstheme="minorBidi"/>
          <w:color w:val="auto"/>
          <w:kern w:val="2"/>
          <w:sz w:val="30"/>
          <w:szCs w:val="30"/>
          <w:lang w:val="en-US" w:eastAsia="zh-CN" w:bidi="ar-SA"/>
        </w:rPr>
        <w:t xml:space="preserve">）提交拟攻读博士学位的科学研究计划书（不少于3000字，见申请表）；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六</w:t>
      </w:r>
      <w:r>
        <w:rPr>
          <w:rFonts w:hint="default" w:asciiTheme="minorHAnsi" w:hAnsiTheme="minorHAnsi" w:eastAsiaTheme="minorEastAsia" w:cstheme="minorBidi"/>
          <w:color w:val="auto"/>
          <w:kern w:val="2"/>
          <w:sz w:val="30"/>
          <w:szCs w:val="30"/>
          <w:lang w:val="en-US" w:eastAsia="zh-CN" w:bidi="ar-SA"/>
        </w:rPr>
        <w:t>）须至少提供以下其中一项英语成绩证明：</w:t>
      </w:r>
    </w:p>
    <w:p>
      <w:pPr>
        <w:pStyle w:val="4"/>
        <w:keepNext w:val="0"/>
        <w:keepLines w:val="0"/>
        <w:widowControl/>
        <w:suppressLineNumbers w:val="0"/>
        <w:spacing w:before="0" w:beforeAutospacing="0" w:after="0" w:afterAutospacing="0" w:line="420" w:lineRule="atLeast"/>
        <w:ind w:right="0" w:firstLine="600" w:firstLineChars="200"/>
        <w:jc w:val="left"/>
        <w:rPr>
          <w:rFonts w:hint="default"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1、</w:t>
      </w:r>
      <w:r>
        <w:rPr>
          <w:rFonts w:hint="default" w:asciiTheme="minorHAnsi" w:hAnsiTheme="minorHAnsi" w:eastAsiaTheme="minorEastAsia" w:cstheme="minorBidi"/>
          <w:color w:val="auto"/>
          <w:kern w:val="2"/>
          <w:sz w:val="30"/>
          <w:szCs w:val="30"/>
          <w:lang w:val="en-US" w:eastAsia="zh-CN" w:bidi="ar-SA"/>
        </w:rPr>
        <w:t>通过国家六级（六级成绩达到425分）</w:t>
      </w:r>
      <w:r>
        <w:rPr>
          <w:rFonts w:hint="default" w:asciiTheme="minorHAnsi" w:hAnsiTheme="minorHAnsi" w:eastAsiaTheme="minorEastAsia" w:cstheme="minorBidi"/>
          <w:strike w:val="0"/>
          <w:dstrike w:val="0"/>
          <w:color w:val="auto"/>
          <w:kern w:val="2"/>
          <w:sz w:val="30"/>
          <w:szCs w:val="30"/>
          <w:lang w:val="en-US" w:eastAsia="zh-CN" w:bidi="ar-SA"/>
        </w:rPr>
        <w:t>或国家四级（四级成绩达到425分）</w:t>
      </w:r>
      <w:r>
        <w:rPr>
          <w:rFonts w:hint="default" w:asciiTheme="minorHAnsi" w:hAnsiTheme="minorHAnsi" w:eastAsiaTheme="minorEastAsia" w:cstheme="minorBidi"/>
          <w:color w:val="auto"/>
          <w:kern w:val="2"/>
          <w:sz w:val="30"/>
          <w:szCs w:val="30"/>
          <w:lang w:val="en-US" w:eastAsia="zh-CN" w:bidi="ar-SA"/>
        </w:rPr>
        <w:t>；</w:t>
      </w:r>
    </w:p>
    <w:p>
      <w:pPr>
        <w:pStyle w:val="4"/>
        <w:keepNext w:val="0"/>
        <w:keepLines w:val="0"/>
        <w:widowControl/>
        <w:suppressLineNumbers w:val="0"/>
        <w:spacing w:before="0" w:beforeAutospacing="0" w:after="0" w:afterAutospacing="0" w:line="420" w:lineRule="atLeast"/>
        <w:ind w:right="0" w:firstLine="600" w:firstLineChars="200"/>
        <w:jc w:val="left"/>
        <w:rPr>
          <w:rFonts w:hint="default"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2、</w:t>
      </w:r>
      <w:r>
        <w:rPr>
          <w:rFonts w:hint="default" w:asciiTheme="minorHAnsi" w:hAnsiTheme="minorHAnsi" w:eastAsiaTheme="minorEastAsia" w:cstheme="minorBidi"/>
          <w:color w:val="auto"/>
          <w:kern w:val="2"/>
          <w:sz w:val="30"/>
          <w:szCs w:val="30"/>
          <w:lang w:val="en-US" w:eastAsia="zh-CN" w:bidi="ar-SA"/>
        </w:rPr>
        <w:t>托福（TOEFL）成绩达到75分以上（老TOEFL达到550分）；</w:t>
      </w:r>
    </w:p>
    <w:p>
      <w:pPr>
        <w:pStyle w:val="4"/>
        <w:keepNext w:val="0"/>
        <w:keepLines w:val="0"/>
        <w:widowControl/>
        <w:suppressLineNumbers w:val="0"/>
        <w:spacing w:before="0" w:beforeAutospacing="0" w:after="0" w:afterAutospacing="0" w:line="420" w:lineRule="atLeast"/>
        <w:ind w:right="0" w:firstLine="600" w:firstLineChars="200"/>
        <w:jc w:val="left"/>
        <w:rPr>
          <w:rFonts w:hint="default"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3、</w:t>
      </w:r>
      <w:r>
        <w:rPr>
          <w:rFonts w:hint="default" w:asciiTheme="minorHAnsi" w:hAnsiTheme="minorHAnsi" w:eastAsiaTheme="minorEastAsia" w:cstheme="minorBidi"/>
          <w:color w:val="auto"/>
          <w:kern w:val="2"/>
          <w:sz w:val="30"/>
          <w:szCs w:val="30"/>
          <w:lang w:val="en-US" w:eastAsia="zh-CN" w:bidi="ar-SA"/>
        </w:rPr>
        <w:t>雅思（IELTS）成绩达到6分以上；</w:t>
      </w:r>
    </w:p>
    <w:p>
      <w:pPr>
        <w:pStyle w:val="4"/>
        <w:keepNext w:val="0"/>
        <w:keepLines w:val="0"/>
        <w:widowControl/>
        <w:suppressLineNumbers w:val="0"/>
        <w:spacing w:before="0" w:beforeAutospacing="0" w:after="0" w:afterAutospacing="0" w:line="420" w:lineRule="atLeast"/>
        <w:ind w:right="0" w:firstLine="600" w:firstLineChars="200"/>
        <w:jc w:val="left"/>
        <w:rPr>
          <w:rFonts w:hint="default"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4、</w:t>
      </w:r>
      <w:r>
        <w:rPr>
          <w:rFonts w:hint="default" w:asciiTheme="minorHAnsi" w:hAnsiTheme="minorHAnsi" w:eastAsiaTheme="minorEastAsia" w:cstheme="minorBidi"/>
          <w:color w:val="auto"/>
          <w:kern w:val="2"/>
          <w:sz w:val="30"/>
          <w:szCs w:val="30"/>
          <w:lang w:val="en-US" w:eastAsia="zh-CN" w:bidi="ar-SA"/>
        </w:rPr>
        <w:t>PETS5级合格证；</w:t>
      </w:r>
    </w:p>
    <w:p>
      <w:pPr>
        <w:pStyle w:val="4"/>
        <w:keepNext w:val="0"/>
        <w:keepLines w:val="0"/>
        <w:widowControl/>
        <w:suppressLineNumbers w:val="0"/>
        <w:spacing w:before="0" w:beforeAutospacing="0" w:after="0" w:afterAutospacing="0" w:line="420" w:lineRule="atLeast"/>
        <w:ind w:right="0" w:firstLine="600" w:firstLineChars="200"/>
        <w:jc w:val="left"/>
        <w:rPr>
          <w:rFonts w:hint="default" w:asciiTheme="minorHAnsi" w:hAnsiTheme="minorHAnsi" w:eastAsiaTheme="minorEastAsia" w:cstheme="minorBidi"/>
          <w:color w:val="auto"/>
          <w:kern w:val="2"/>
          <w:sz w:val="30"/>
          <w:szCs w:val="30"/>
          <w:lang w:val="en-US" w:eastAsia="zh-CN" w:bidi="ar-SA"/>
        </w:rPr>
      </w:pPr>
      <w:r>
        <w:rPr>
          <w:rFonts w:hint="eastAsia" w:asciiTheme="minorHAnsi" w:hAnsiTheme="minorHAnsi" w:eastAsiaTheme="minorEastAsia" w:cstheme="minorBidi"/>
          <w:color w:val="auto"/>
          <w:kern w:val="2"/>
          <w:sz w:val="30"/>
          <w:szCs w:val="30"/>
          <w:lang w:val="en-US" w:eastAsia="zh-CN" w:bidi="ar-SA"/>
        </w:rPr>
        <w:t>5、</w:t>
      </w:r>
      <w:r>
        <w:rPr>
          <w:rFonts w:hint="default" w:asciiTheme="minorHAnsi" w:hAnsiTheme="minorHAnsi" w:eastAsiaTheme="minorEastAsia" w:cstheme="minorBidi"/>
          <w:color w:val="auto"/>
          <w:kern w:val="2"/>
          <w:sz w:val="30"/>
          <w:szCs w:val="30"/>
          <w:lang w:val="en-US" w:eastAsia="zh-CN" w:bidi="ar-SA"/>
        </w:rPr>
        <w:t>GRE</w:t>
      </w:r>
      <w:r>
        <w:rPr>
          <w:rFonts w:hint="eastAsia" w:asciiTheme="minorHAnsi" w:hAnsiTheme="minorHAnsi" w:eastAsiaTheme="minorEastAsia" w:cstheme="minorBidi"/>
          <w:color w:val="auto"/>
          <w:kern w:val="2"/>
          <w:sz w:val="30"/>
          <w:szCs w:val="30"/>
          <w:lang w:val="en-US" w:eastAsia="zh-CN" w:bidi="ar-SA"/>
        </w:rPr>
        <w:t>成绩</w:t>
      </w:r>
      <w:r>
        <w:rPr>
          <w:rFonts w:hint="default" w:asciiTheme="minorHAnsi" w:hAnsiTheme="minorHAnsi" w:eastAsiaTheme="minorEastAsia" w:cstheme="minorBidi"/>
          <w:color w:val="auto"/>
          <w:kern w:val="2"/>
          <w:sz w:val="30"/>
          <w:szCs w:val="30"/>
          <w:lang w:val="en-US" w:eastAsia="zh-CN" w:bidi="ar-SA"/>
        </w:rPr>
        <w:t>1200分以上（新标准310分）。</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七</w:t>
      </w:r>
      <w:r>
        <w:rPr>
          <w:rFonts w:hint="default" w:asciiTheme="minorHAnsi" w:hAnsiTheme="minorHAnsi" w:eastAsiaTheme="minorEastAsia" w:cstheme="minorBidi"/>
          <w:color w:val="auto"/>
          <w:kern w:val="2"/>
          <w:sz w:val="30"/>
          <w:szCs w:val="30"/>
          <w:lang w:val="en-US" w:eastAsia="zh-CN" w:bidi="ar-SA"/>
        </w:rPr>
        <w:t>）获奖证书复印件、公开发表的学术论文复印件、所获专利及其他原创性研究成果的证明材料</w:t>
      </w:r>
      <w:r>
        <w:rPr>
          <w:rFonts w:hint="eastAsia" w:asciiTheme="minorHAnsi" w:hAnsiTheme="minorHAnsi" w:eastAsiaTheme="minorEastAsia" w:cstheme="minorBidi"/>
          <w:color w:val="auto"/>
          <w:kern w:val="2"/>
          <w:sz w:val="30"/>
          <w:szCs w:val="30"/>
          <w:lang w:val="en-US" w:eastAsia="zh-CN" w:bidi="ar-SA"/>
        </w:rPr>
        <w:t>（所有复印件均需签名，并加盖印章）</w:t>
      </w: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八</w:t>
      </w:r>
      <w:r>
        <w:rPr>
          <w:rFonts w:hint="default" w:asciiTheme="minorHAnsi" w:hAnsiTheme="minorHAnsi" w:eastAsiaTheme="minorEastAsia" w:cstheme="minorBidi"/>
          <w:color w:val="auto"/>
          <w:kern w:val="2"/>
          <w:sz w:val="30"/>
          <w:szCs w:val="30"/>
          <w:lang w:val="en-US" w:eastAsia="zh-CN" w:bidi="ar-SA"/>
        </w:rPr>
        <w:t>）二级甲等及以上医院出具的体格检查合格证明；</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九</w:t>
      </w:r>
      <w:r>
        <w:rPr>
          <w:rFonts w:hint="default" w:asciiTheme="minorHAnsi" w:hAnsiTheme="minorHAnsi" w:eastAsiaTheme="minorEastAsia" w:cstheme="minorBidi"/>
          <w:color w:val="auto"/>
          <w:kern w:val="2"/>
          <w:sz w:val="30"/>
          <w:szCs w:val="30"/>
          <w:lang w:val="en-US" w:eastAsia="zh-CN" w:bidi="ar-SA"/>
        </w:rPr>
        <w:t>）第二代身份证正反面复印件；</w:t>
      </w:r>
      <w:r>
        <w:rPr>
          <w:rFonts w:hint="eastAsia" w:asciiTheme="minorHAnsi" w:hAnsiTheme="minorHAnsi" w:eastAsiaTheme="minorEastAsia" w:cstheme="minorBidi"/>
          <w:color w:val="auto"/>
          <w:kern w:val="2"/>
          <w:sz w:val="30"/>
          <w:szCs w:val="30"/>
          <w:lang w:val="en-US" w:eastAsia="zh-CN" w:bidi="ar-SA"/>
        </w:rPr>
        <w:t xml:space="preserve"> </w:t>
      </w:r>
    </w:p>
    <w:p>
      <w:pPr>
        <w:pStyle w:val="4"/>
        <w:keepNext w:val="0"/>
        <w:keepLines w:val="0"/>
        <w:widowControl/>
        <w:suppressLineNumbers w:val="0"/>
        <w:spacing w:before="0" w:beforeAutospacing="0" w:after="0" w:afterAutospacing="0" w:line="420" w:lineRule="atLeast"/>
        <w:ind w:left="0" w:right="0" w:firstLine="480"/>
        <w:jc w:val="left"/>
        <w:rPr>
          <w:rFonts w:hint="eastAsia" w:asciiTheme="minorHAnsi" w:hAnsiTheme="minorHAnsi" w:eastAsiaTheme="minorEastAsia" w:cstheme="minorBidi"/>
          <w:color w:val="auto"/>
          <w:kern w:val="2"/>
          <w:sz w:val="30"/>
          <w:szCs w:val="30"/>
          <w:lang w:val="en-US" w:eastAsia="zh-CN" w:bidi="ar-SA"/>
        </w:rPr>
      </w:pP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十</w:t>
      </w:r>
      <w:r>
        <w:rPr>
          <w:rFonts w:hint="default" w:asciiTheme="minorHAnsi" w:hAnsiTheme="minorHAnsi" w:eastAsiaTheme="minorEastAsia" w:cstheme="minorBidi"/>
          <w:color w:val="auto"/>
          <w:kern w:val="2"/>
          <w:sz w:val="30"/>
          <w:szCs w:val="30"/>
          <w:lang w:val="en-US" w:eastAsia="zh-CN" w:bidi="ar-SA"/>
        </w:rPr>
        <w:t>）《</w:t>
      </w:r>
      <w:r>
        <w:rPr>
          <w:rFonts w:hint="eastAsia" w:asciiTheme="minorHAnsi" w:hAnsiTheme="minorHAnsi" w:eastAsiaTheme="minorEastAsia" w:cstheme="minorBidi"/>
          <w:color w:val="auto"/>
          <w:kern w:val="2"/>
          <w:sz w:val="30"/>
          <w:szCs w:val="30"/>
          <w:lang w:val="en-US" w:eastAsia="zh-CN" w:bidi="ar-SA"/>
        </w:rPr>
        <w:t>广东海洋</w:t>
      </w:r>
      <w:r>
        <w:rPr>
          <w:rFonts w:hint="default" w:asciiTheme="minorHAnsi" w:hAnsiTheme="minorHAnsi" w:eastAsiaTheme="minorEastAsia" w:cstheme="minorBidi"/>
          <w:color w:val="auto"/>
          <w:kern w:val="2"/>
          <w:sz w:val="30"/>
          <w:szCs w:val="30"/>
          <w:lang w:val="en-US" w:eastAsia="zh-CN" w:bidi="ar-SA"/>
        </w:rPr>
        <w:t>大学博士研究生政审（现实表现）材料》，由本人所在学院</w:t>
      </w:r>
      <w:r>
        <w:rPr>
          <w:rFonts w:hint="eastAsia" w:asciiTheme="minorHAnsi" w:hAnsiTheme="minorHAnsi" w:eastAsiaTheme="minorEastAsia" w:cstheme="minorBidi"/>
          <w:color w:val="auto"/>
          <w:kern w:val="2"/>
          <w:sz w:val="30"/>
          <w:szCs w:val="30"/>
          <w:lang w:val="en-US" w:eastAsia="zh-CN" w:bidi="ar-SA"/>
        </w:rPr>
        <w:t>（部门）</w:t>
      </w:r>
      <w:r>
        <w:rPr>
          <w:rFonts w:hint="default" w:asciiTheme="minorHAnsi" w:hAnsiTheme="minorHAnsi" w:eastAsiaTheme="minorEastAsia" w:cstheme="minorBidi"/>
          <w:color w:val="auto"/>
          <w:kern w:val="2"/>
          <w:sz w:val="30"/>
          <w:szCs w:val="30"/>
          <w:lang w:val="en-US" w:eastAsia="zh-CN" w:bidi="ar-SA"/>
        </w:rPr>
        <w:t>党委填写（</w:t>
      </w:r>
      <w:r>
        <w:rPr>
          <w:rFonts w:hint="default" w:asciiTheme="minorHAnsi" w:hAnsiTheme="minorHAnsi" w:eastAsiaTheme="minorEastAsia" w:cstheme="minorBidi"/>
          <w:b/>
          <w:bCs/>
          <w:color w:val="auto"/>
          <w:kern w:val="2"/>
          <w:sz w:val="30"/>
          <w:szCs w:val="30"/>
          <w:lang w:val="en-US" w:eastAsia="zh-CN" w:bidi="ar-SA"/>
        </w:rPr>
        <w:t>申请时可暂不提供此项，但通过复试以后必须按照表格要求提交</w:t>
      </w:r>
      <w:r>
        <w:rPr>
          <w:rFonts w:hint="default" w:asciiTheme="minorHAnsi" w:hAnsiTheme="minorHAnsi" w:eastAsiaTheme="minorEastAsia" w:cstheme="minorBidi"/>
          <w:color w:val="auto"/>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w:t>
      </w:r>
      <w:r>
        <w:rPr>
          <w:rFonts w:hint="eastAsia"/>
          <w:b/>
          <w:bCs/>
          <w:color w:val="auto"/>
          <w:sz w:val="30"/>
          <w:szCs w:val="30"/>
          <w:lang w:eastAsia="zh-CN"/>
        </w:rPr>
        <w:t>十</w:t>
      </w:r>
      <w:r>
        <w:rPr>
          <w:rFonts w:hint="eastAsia"/>
          <w:b/>
          <w:bCs/>
          <w:color w:val="auto"/>
          <w:sz w:val="30"/>
          <w:szCs w:val="30"/>
        </w:rPr>
        <w:t>条</w:t>
      </w:r>
      <w:r>
        <w:rPr>
          <w:rFonts w:hint="eastAsia"/>
          <w:color w:val="auto"/>
          <w:sz w:val="30"/>
          <w:szCs w:val="30"/>
        </w:rPr>
        <w:t xml:space="preserve"> </w:t>
      </w:r>
      <w:r>
        <w:rPr>
          <w:rFonts w:hint="eastAsia"/>
          <w:color w:val="auto"/>
          <w:sz w:val="30"/>
          <w:szCs w:val="30"/>
          <w:lang w:eastAsia="zh-CN"/>
        </w:rPr>
        <w:t>各招生学院</w:t>
      </w:r>
      <w:r>
        <w:rPr>
          <w:rFonts w:hint="eastAsia"/>
          <w:color w:val="auto"/>
          <w:sz w:val="30"/>
          <w:szCs w:val="30"/>
        </w:rPr>
        <w:t>应按规定程序进行资格审查，具体程序如下：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color w:val="auto"/>
          <w:sz w:val="30"/>
          <w:szCs w:val="30"/>
        </w:rPr>
      </w:pPr>
      <w:r>
        <w:rPr>
          <w:rFonts w:hint="eastAsia"/>
          <w:color w:val="auto"/>
          <w:sz w:val="30"/>
          <w:szCs w:val="30"/>
        </w:rPr>
        <w:t>（一）招生导师对</w:t>
      </w:r>
      <w:r>
        <w:rPr>
          <w:rFonts w:hint="eastAsia"/>
          <w:color w:val="auto"/>
          <w:sz w:val="30"/>
          <w:szCs w:val="30"/>
          <w:lang w:eastAsia="zh-CN"/>
        </w:rPr>
        <w:t>申请人</w:t>
      </w:r>
      <w:r>
        <w:rPr>
          <w:rFonts w:hint="eastAsia"/>
          <w:color w:val="auto"/>
          <w:sz w:val="30"/>
          <w:szCs w:val="30"/>
        </w:rPr>
        <w:t>的报考材料进行初审，并向</w:t>
      </w:r>
      <w:r>
        <w:rPr>
          <w:rFonts w:hint="eastAsia"/>
          <w:color w:val="auto"/>
          <w:sz w:val="30"/>
          <w:szCs w:val="30"/>
          <w:lang w:eastAsia="zh-CN"/>
        </w:rPr>
        <w:t>招生学院</w:t>
      </w:r>
      <w:r>
        <w:rPr>
          <w:rFonts w:hint="eastAsia"/>
          <w:color w:val="auto"/>
          <w:sz w:val="30"/>
          <w:szCs w:val="30"/>
        </w:rPr>
        <w:t>提交对</w:t>
      </w:r>
      <w:r>
        <w:rPr>
          <w:rFonts w:hint="eastAsia"/>
          <w:color w:val="auto"/>
          <w:sz w:val="30"/>
          <w:szCs w:val="30"/>
          <w:lang w:eastAsia="zh-CN"/>
        </w:rPr>
        <w:t>申请人</w:t>
      </w:r>
      <w:r>
        <w:rPr>
          <w:rFonts w:hint="eastAsia"/>
          <w:color w:val="auto"/>
          <w:sz w:val="30"/>
          <w:szCs w:val="30"/>
        </w:rPr>
        <w:t>科研潜力、综合素质的详细评价及推荐意见。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color w:val="auto"/>
          <w:sz w:val="30"/>
          <w:szCs w:val="30"/>
        </w:rPr>
      </w:pPr>
      <w:r>
        <w:rPr>
          <w:rFonts w:hint="eastAsia"/>
          <w:color w:val="auto"/>
          <w:sz w:val="30"/>
          <w:szCs w:val="30"/>
        </w:rPr>
        <w:t>（二）</w:t>
      </w:r>
      <w:r>
        <w:rPr>
          <w:rFonts w:hint="eastAsia"/>
          <w:color w:val="auto"/>
          <w:sz w:val="30"/>
          <w:szCs w:val="30"/>
          <w:highlight w:val="none"/>
          <w:lang w:eastAsia="zh-CN"/>
        </w:rPr>
        <w:t>招生学院</w:t>
      </w:r>
      <w:r>
        <w:rPr>
          <w:rFonts w:hint="eastAsia"/>
          <w:color w:val="auto"/>
          <w:sz w:val="30"/>
          <w:szCs w:val="30"/>
          <w:highlight w:val="none"/>
        </w:rPr>
        <w:t>招生领导工作小组组织相关专家，</w:t>
      </w:r>
      <w:r>
        <w:rPr>
          <w:rFonts w:hint="eastAsia"/>
          <w:color w:val="auto"/>
          <w:sz w:val="30"/>
          <w:szCs w:val="30"/>
        </w:rPr>
        <w:t>对通过招生导师初审的</w:t>
      </w:r>
      <w:r>
        <w:rPr>
          <w:rFonts w:hint="eastAsia"/>
          <w:color w:val="auto"/>
          <w:sz w:val="30"/>
          <w:szCs w:val="30"/>
          <w:lang w:eastAsia="zh-CN"/>
        </w:rPr>
        <w:t>申请人</w:t>
      </w:r>
      <w:r>
        <w:rPr>
          <w:rFonts w:hint="eastAsia"/>
          <w:color w:val="auto"/>
          <w:sz w:val="30"/>
          <w:szCs w:val="30"/>
        </w:rPr>
        <w:t>的材料进行复审，通过复审的考生材料汇总后以适当方式公示3天</w:t>
      </w:r>
      <w:r>
        <w:rPr>
          <w:rFonts w:hint="eastAsia"/>
          <w:color w:val="auto"/>
          <w:sz w:val="30"/>
          <w:szCs w:val="30"/>
          <w:lang w:eastAsia="zh-CN"/>
        </w:rPr>
        <w:t>，并报研究生院审核</w:t>
      </w:r>
      <w:r>
        <w:rPr>
          <w:rFonts w:hint="eastAsia"/>
          <w:color w:val="auto"/>
          <w:sz w:val="30"/>
          <w:szCs w:val="30"/>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第十</w:t>
      </w:r>
      <w:r>
        <w:rPr>
          <w:rFonts w:hint="eastAsia"/>
          <w:b/>
          <w:bCs/>
          <w:color w:val="auto"/>
          <w:sz w:val="30"/>
          <w:szCs w:val="30"/>
          <w:lang w:eastAsia="zh-CN"/>
        </w:rPr>
        <w:t>一</w:t>
      </w:r>
      <w:r>
        <w:rPr>
          <w:rFonts w:hint="eastAsia"/>
          <w:b/>
          <w:bCs/>
          <w:color w:val="auto"/>
          <w:sz w:val="30"/>
          <w:szCs w:val="30"/>
        </w:rPr>
        <w:t>条</w:t>
      </w:r>
      <w:r>
        <w:rPr>
          <w:rFonts w:hint="eastAsia"/>
          <w:color w:val="auto"/>
          <w:sz w:val="30"/>
          <w:szCs w:val="30"/>
        </w:rPr>
        <w:t xml:space="preserve"> </w:t>
      </w:r>
      <w:r>
        <w:rPr>
          <w:rFonts w:hint="eastAsia"/>
          <w:color w:val="auto"/>
          <w:sz w:val="30"/>
          <w:szCs w:val="30"/>
          <w:highlight w:val="none"/>
        </w:rPr>
        <w:t>成立</w:t>
      </w:r>
      <w:r>
        <w:rPr>
          <w:rFonts w:hint="eastAsia"/>
          <w:color w:val="auto"/>
          <w:sz w:val="30"/>
          <w:szCs w:val="30"/>
          <w:highlight w:val="none"/>
          <w:lang w:eastAsia="zh-CN"/>
        </w:rPr>
        <w:t>一</w:t>
      </w:r>
      <w:r>
        <w:rPr>
          <w:rFonts w:hint="eastAsia"/>
          <w:color w:val="auto"/>
          <w:sz w:val="30"/>
          <w:szCs w:val="30"/>
          <w:highlight w:val="none"/>
        </w:rPr>
        <w:t>级学科</w:t>
      </w:r>
      <w:r>
        <w:rPr>
          <w:rFonts w:hint="eastAsia"/>
          <w:color w:val="auto"/>
          <w:sz w:val="30"/>
          <w:szCs w:val="30"/>
          <w:highlight w:val="none"/>
          <w:lang w:eastAsia="zh-CN"/>
        </w:rPr>
        <w:t>招收直博生</w:t>
      </w:r>
      <w:r>
        <w:rPr>
          <w:rFonts w:hint="eastAsia"/>
          <w:color w:val="auto"/>
          <w:sz w:val="30"/>
          <w:szCs w:val="30"/>
          <w:highlight w:val="none"/>
        </w:rPr>
        <w:t>复试考核小组</w:t>
      </w:r>
      <w:r>
        <w:rPr>
          <w:rFonts w:hint="eastAsia"/>
          <w:color w:val="auto"/>
          <w:sz w:val="30"/>
          <w:szCs w:val="30"/>
          <w:highlight w:val="none"/>
          <w:lang w:eastAsia="zh-CN"/>
        </w:rPr>
        <w:t>，负责</w:t>
      </w:r>
      <w:r>
        <w:rPr>
          <w:rFonts w:hint="eastAsia"/>
          <w:color w:val="auto"/>
          <w:sz w:val="30"/>
          <w:szCs w:val="30"/>
        </w:rPr>
        <w:t>对申请人进行考核，</w:t>
      </w:r>
      <w:r>
        <w:rPr>
          <w:rFonts w:hint="eastAsia"/>
          <w:color w:val="auto"/>
          <w:sz w:val="30"/>
          <w:szCs w:val="30"/>
          <w:lang w:eastAsia="zh-CN"/>
        </w:rPr>
        <w:t>考核</w:t>
      </w:r>
      <w:r>
        <w:rPr>
          <w:rFonts w:hint="eastAsia"/>
          <w:color w:val="auto"/>
          <w:sz w:val="30"/>
          <w:szCs w:val="30"/>
        </w:rPr>
        <w:t>形式主要为综合面试。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第十</w:t>
      </w:r>
      <w:r>
        <w:rPr>
          <w:rFonts w:hint="eastAsia"/>
          <w:b/>
          <w:bCs/>
          <w:color w:val="auto"/>
          <w:sz w:val="30"/>
          <w:szCs w:val="30"/>
          <w:lang w:eastAsia="zh-CN"/>
        </w:rPr>
        <w:t>二</w:t>
      </w:r>
      <w:r>
        <w:rPr>
          <w:rFonts w:hint="eastAsia"/>
          <w:b/>
          <w:bCs/>
          <w:color w:val="auto"/>
          <w:sz w:val="30"/>
          <w:szCs w:val="30"/>
        </w:rPr>
        <w:t>条</w:t>
      </w:r>
      <w:r>
        <w:rPr>
          <w:rFonts w:hint="eastAsia"/>
          <w:color w:val="auto"/>
          <w:sz w:val="30"/>
          <w:szCs w:val="30"/>
        </w:rPr>
        <w:t xml:space="preserve"> 综合面试内容主要包括：</w:t>
      </w:r>
      <w:r>
        <w:rPr>
          <w:rFonts w:hint="eastAsia"/>
          <w:b w:val="0"/>
          <w:bCs w:val="0"/>
          <w:color w:val="auto"/>
          <w:sz w:val="30"/>
          <w:szCs w:val="30"/>
          <w:lang w:eastAsia="zh-CN"/>
        </w:rPr>
        <w:t>加强对申请人</w:t>
      </w:r>
      <w:r>
        <w:rPr>
          <w:rFonts w:hint="eastAsia"/>
          <w:b w:val="0"/>
          <w:bCs w:val="0"/>
          <w:color w:val="auto"/>
          <w:sz w:val="30"/>
          <w:szCs w:val="30"/>
        </w:rPr>
        <w:t>的思想政治、心理、道德品质等综合素质考核</w:t>
      </w:r>
      <w:r>
        <w:rPr>
          <w:rFonts w:hint="eastAsia"/>
          <w:b w:val="0"/>
          <w:bCs w:val="0"/>
          <w:color w:val="auto"/>
          <w:sz w:val="30"/>
          <w:szCs w:val="30"/>
          <w:lang w:eastAsia="zh-CN"/>
        </w:rPr>
        <w:t>；</w:t>
      </w:r>
      <w:r>
        <w:rPr>
          <w:rFonts w:hint="eastAsia"/>
          <w:color w:val="auto"/>
          <w:sz w:val="30"/>
          <w:szCs w:val="30"/>
        </w:rPr>
        <w:t>测试</w:t>
      </w:r>
      <w:r>
        <w:rPr>
          <w:rFonts w:hint="eastAsia"/>
          <w:color w:val="auto"/>
          <w:sz w:val="30"/>
          <w:szCs w:val="30"/>
          <w:lang w:eastAsia="zh-CN"/>
        </w:rPr>
        <w:t>申请人</w:t>
      </w:r>
      <w:r>
        <w:rPr>
          <w:rFonts w:hint="eastAsia"/>
          <w:color w:val="auto"/>
          <w:sz w:val="30"/>
          <w:szCs w:val="30"/>
        </w:rPr>
        <w:t>实际运用外语的能力、掌握本专业系统知识的情况、攻读博士学位的目的与科研计划等</w:t>
      </w:r>
      <w:r>
        <w:rPr>
          <w:rFonts w:hint="eastAsia"/>
          <w:color w:val="auto"/>
          <w:sz w:val="30"/>
          <w:szCs w:val="30"/>
          <w:lang w:eastAsia="zh-CN"/>
        </w:rPr>
        <w:t>；</w:t>
      </w:r>
      <w:r>
        <w:rPr>
          <w:rFonts w:hint="eastAsia"/>
          <w:color w:val="auto"/>
          <w:sz w:val="30"/>
          <w:szCs w:val="30"/>
        </w:rPr>
        <w:t>重</w:t>
      </w:r>
      <w:r>
        <w:rPr>
          <w:rFonts w:hint="eastAsia"/>
          <w:color w:val="auto"/>
          <w:sz w:val="30"/>
          <w:szCs w:val="30"/>
          <w:lang w:eastAsia="zh-CN"/>
        </w:rPr>
        <w:t>点</w:t>
      </w:r>
      <w:r>
        <w:rPr>
          <w:rFonts w:hint="eastAsia"/>
          <w:color w:val="auto"/>
          <w:sz w:val="30"/>
          <w:szCs w:val="30"/>
        </w:rPr>
        <w:t>考查</w:t>
      </w:r>
      <w:r>
        <w:rPr>
          <w:rFonts w:hint="eastAsia"/>
          <w:color w:val="auto"/>
          <w:sz w:val="30"/>
          <w:szCs w:val="30"/>
          <w:lang w:eastAsia="zh-CN"/>
        </w:rPr>
        <w:t>申请人</w:t>
      </w:r>
      <w:r>
        <w:rPr>
          <w:rFonts w:hint="eastAsia"/>
          <w:color w:val="auto"/>
          <w:sz w:val="30"/>
          <w:szCs w:val="30"/>
        </w:rPr>
        <w:t>综合运用所学知识的能力、科研创新能力（专业能力倾向）以及对本学科前沿领域及最新研究动态的掌握情况等。</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第十</w:t>
      </w:r>
      <w:r>
        <w:rPr>
          <w:rFonts w:hint="eastAsia"/>
          <w:b/>
          <w:bCs/>
          <w:color w:val="auto"/>
          <w:sz w:val="30"/>
          <w:szCs w:val="30"/>
          <w:lang w:eastAsia="zh-CN"/>
        </w:rPr>
        <w:t>三</w:t>
      </w:r>
      <w:r>
        <w:rPr>
          <w:rFonts w:hint="eastAsia"/>
          <w:b/>
          <w:bCs/>
          <w:color w:val="auto"/>
          <w:sz w:val="30"/>
          <w:szCs w:val="30"/>
        </w:rPr>
        <w:t>条</w:t>
      </w:r>
      <w:r>
        <w:rPr>
          <w:rFonts w:hint="eastAsia"/>
          <w:color w:val="auto"/>
          <w:sz w:val="30"/>
          <w:szCs w:val="30"/>
        </w:rPr>
        <w:t xml:space="preserve"> </w:t>
      </w:r>
      <w:r>
        <w:rPr>
          <w:rFonts w:hint="eastAsia"/>
          <w:color w:val="auto"/>
          <w:sz w:val="30"/>
          <w:szCs w:val="30"/>
          <w:highlight w:val="none"/>
          <w:lang w:eastAsia="zh-CN"/>
        </w:rPr>
        <w:t>一</w:t>
      </w:r>
      <w:r>
        <w:rPr>
          <w:rFonts w:hint="eastAsia"/>
          <w:color w:val="auto"/>
          <w:sz w:val="30"/>
          <w:szCs w:val="30"/>
          <w:highlight w:val="none"/>
        </w:rPr>
        <w:t>级学科</w:t>
      </w:r>
      <w:r>
        <w:rPr>
          <w:rFonts w:hint="eastAsia"/>
          <w:color w:val="auto"/>
          <w:sz w:val="30"/>
          <w:szCs w:val="30"/>
          <w:highlight w:val="none"/>
          <w:lang w:eastAsia="zh-CN"/>
        </w:rPr>
        <w:t>招收直博生</w:t>
      </w:r>
      <w:r>
        <w:rPr>
          <w:rFonts w:hint="eastAsia"/>
          <w:color w:val="auto"/>
          <w:sz w:val="30"/>
          <w:szCs w:val="30"/>
          <w:highlight w:val="none"/>
        </w:rPr>
        <w:t>复试考核小组</w:t>
      </w:r>
      <w:r>
        <w:rPr>
          <w:rFonts w:hint="eastAsia"/>
          <w:color w:val="auto"/>
          <w:sz w:val="30"/>
          <w:szCs w:val="30"/>
          <w:highlight w:val="none"/>
          <w:lang w:eastAsia="zh-CN"/>
        </w:rPr>
        <w:t>确定拟录取名单后报研究生院，经学校</w:t>
      </w:r>
      <w:r>
        <w:rPr>
          <w:rFonts w:hint="eastAsia"/>
          <w:color w:val="auto"/>
          <w:sz w:val="30"/>
          <w:szCs w:val="30"/>
        </w:rPr>
        <w:t>研究生招生工作领导小组审定，</w:t>
      </w:r>
      <w:r>
        <w:rPr>
          <w:rFonts w:hint="eastAsia"/>
          <w:color w:val="auto"/>
          <w:sz w:val="30"/>
          <w:szCs w:val="30"/>
          <w:lang w:eastAsia="zh-CN"/>
        </w:rPr>
        <w:t>并</w:t>
      </w:r>
      <w:r>
        <w:rPr>
          <w:rFonts w:hint="eastAsia"/>
          <w:color w:val="auto"/>
          <w:sz w:val="30"/>
          <w:szCs w:val="30"/>
        </w:rPr>
        <w:t>将</w:t>
      </w:r>
      <w:r>
        <w:rPr>
          <w:rFonts w:hint="eastAsia"/>
          <w:color w:val="auto"/>
          <w:sz w:val="30"/>
          <w:szCs w:val="30"/>
          <w:lang w:eastAsia="zh-CN"/>
        </w:rPr>
        <w:t>拟录取</w:t>
      </w:r>
      <w:r>
        <w:rPr>
          <w:rFonts w:hint="eastAsia"/>
          <w:color w:val="auto"/>
          <w:sz w:val="30"/>
          <w:szCs w:val="30"/>
        </w:rPr>
        <w:t>名单公示</w:t>
      </w:r>
      <w:r>
        <w:rPr>
          <w:rFonts w:hint="eastAsia"/>
          <w:color w:val="auto"/>
          <w:sz w:val="30"/>
          <w:szCs w:val="30"/>
          <w:lang w:val="en-US" w:eastAsia="zh-CN"/>
        </w:rPr>
        <w:t>10个工作日</w:t>
      </w:r>
      <w:r>
        <w:rPr>
          <w:rFonts w:hint="eastAsia"/>
          <w:color w:val="auto"/>
          <w:sz w:val="30"/>
          <w:szCs w:val="30"/>
        </w:rPr>
        <w:t xml:space="preserve">。拟录取名单公示期间名单如有变动，须对变动部分做出说明，并对变动内容另行公示10个工作日。未经公示的申请者不得录取。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第十</w:t>
      </w:r>
      <w:r>
        <w:rPr>
          <w:rFonts w:hint="eastAsia"/>
          <w:b/>
          <w:bCs/>
          <w:color w:val="auto"/>
          <w:sz w:val="30"/>
          <w:szCs w:val="30"/>
          <w:lang w:eastAsia="zh-CN"/>
        </w:rPr>
        <w:t>四</w:t>
      </w:r>
      <w:r>
        <w:rPr>
          <w:rFonts w:hint="eastAsia"/>
          <w:b/>
          <w:bCs/>
          <w:color w:val="auto"/>
          <w:sz w:val="30"/>
          <w:szCs w:val="30"/>
        </w:rPr>
        <w:t>条</w:t>
      </w:r>
      <w:r>
        <w:rPr>
          <w:rFonts w:hint="eastAsia"/>
          <w:color w:val="auto"/>
          <w:sz w:val="30"/>
          <w:szCs w:val="30"/>
        </w:rPr>
        <w:t xml:space="preserve"> 取得“直博生”资格的</w:t>
      </w:r>
      <w:r>
        <w:rPr>
          <w:rFonts w:hint="eastAsia"/>
          <w:color w:val="auto"/>
          <w:sz w:val="30"/>
          <w:szCs w:val="30"/>
          <w:lang w:eastAsia="zh-CN"/>
        </w:rPr>
        <w:t>申请人</w:t>
      </w:r>
      <w:r>
        <w:rPr>
          <w:rFonts w:hint="eastAsia"/>
          <w:color w:val="auto"/>
          <w:sz w:val="30"/>
          <w:szCs w:val="30"/>
        </w:rPr>
        <w:t>应根据</w:t>
      </w:r>
      <w:r>
        <w:rPr>
          <w:rFonts w:hint="eastAsia"/>
          <w:color w:val="auto"/>
          <w:sz w:val="30"/>
          <w:szCs w:val="30"/>
          <w:lang w:eastAsia="zh-CN"/>
        </w:rPr>
        <w:t>当年</w:t>
      </w:r>
      <w:r>
        <w:rPr>
          <w:rFonts w:hint="eastAsia"/>
          <w:color w:val="auto"/>
          <w:sz w:val="30"/>
          <w:szCs w:val="30"/>
        </w:rPr>
        <w:t>《</w:t>
      </w:r>
      <w:r>
        <w:rPr>
          <w:rFonts w:hint="eastAsia"/>
          <w:color w:val="auto"/>
          <w:sz w:val="30"/>
          <w:szCs w:val="30"/>
          <w:lang w:eastAsia="zh-CN"/>
        </w:rPr>
        <w:t>广东海洋</w:t>
      </w:r>
      <w:r>
        <w:rPr>
          <w:rFonts w:hint="eastAsia"/>
          <w:color w:val="auto"/>
          <w:sz w:val="30"/>
          <w:szCs w:val="30"/>
        </w:rPr>
        <w:t xml:space="preserve">大学接收推荐免试攻读研究生章程》规定的申请程序，在中国研究生招生信息网（以下简称研招网）的“推免服务系统”填报招收直博生专业的志愿。此外拟录取者还应按当年度博士招生章程中规定的时间履行博士生网上报名手续。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b/>
          <w:bCs/>
          <w:color w:val="auto"/>
          <w:sz w:val="30"/>
          <w:szCs w:val="30"/>
        </w:rPr>
        <w:t>第十</w:t>
      </w:r>
      <w:r>
        <w:rPr>
          <w:rFonts w:hint="eastAsia"/>
          <w:b/>
          <w:bCs/>
          <w:color w:val="auto"/>
          <w:sz w:val="30"/>
          <w:szCs w:val="30"/>
          <w:lang w:eastAsia="zh-CN"/>
        </w:rPr>
        <w:t>五</w:t>
      </w:r>
      <w:r>
        <w:rPr>
          <w:rFonts w:hint="eastAsia"/>
          <w:b/>
          <w:bCs/>
          <w:color w:val="auto"/>
          <w:sz w:val="30"/>
          <w:szCs w:val="30"/>
        </w:rPr>
        <w:t>条</w:t>
      </w:r>
      <w:r>
        <w:rPr>
          <w:rFonts w:hint="eastAsia"/>
          <w:color w:val="auto"/>
          <w:sz w:val="30"/>
          <w:szCs w:val="30"/>
        </w:rPr>
        <w:t xml:space="preserve"> 未能取得学士学位证书和本科毕业证书的考生不予录取，体检不合格者不予录取。</w:t>
      </w:r>
    </w:p>
    <w:p>
      <w:pPr>
        <w:pStyle w:val="26"/>
        <w:rPr>
          <w:color w:val="auto"/>
        </w:rPr>
      </w:pPr>
      <w:r>
        <w:rPr>
          <w:color w:val="auto"/>
        </w:rPr>
        <w:t>窗体顶端</w:t>
      </w:r>
    </w:p>
    <w:p>
      <w:pPr>
        <w:pStyle w:val="4"/>
        <w:keepNext w:val="0"/>
        <w:keepLines w:val="0"/>
        <w:widowControl/>
        <w:numPr>
          <w:ilvl w:val="0"/>
          <w:numId w:val="0"/>
        </w:numPr>
        <w:suppressLineNumbers w:val="0"/>
        <w:spacing w:before="0" w:beforeAutospacing="0" w:after="0" w:afterAutospacing="0" w:line="420" w:lineRule="atLeast"/>
        <w:ind w:right="0" w:rightChars="0" w:firstLine="602" w:firstLineChars="200"/>
        <w:rPr>
          <w:rFonts w:hint="eastAsia" w:asciiTheme="minorHAnsi" w:hAnsiTheme="minorHAnsi" w:eastAsiaTheme="minorEastAsia" w:cstheme="minorBidi"/>
          <w:color w:val="auto"/>
          <w:kern w:val="2"/>
          <w:sz w:val="30"/>
          <w:szCs w:val="30"/>
          <w:highlight w:val="none"/>
          <w:lang w:val="en-US" w:eastAsia="zh-CN" w:bidi="ar-SA"/>
        </w:rPr>
      </w:pPr>
      <w:r>
        <w:rPr>
          <w:rFonts w:hint="eastAsia" w:asciiTheme="minorHAnsi" w:hAnsiTheme="minorHAnsi" w:eastAsiaTheme="minorEastAsia" w:cstheme="minorBidi"/>
          <w:b/>
          <w:bCs/>
          <w:color w:val="auto"/>
          <w:kern w:val="2"/>
          <w:sz w:val="30"/>
          <w:szCs w:val="30"/>
          <w:lang w:val="en-US" w:eastAsia="zh-CN" w:bidi="ar-SA"/>
        </w:rPr>
        <w:t>第十六条</w:t>
      </w:r>
      <w:r>
        <w:rPr>
          <w:rFonts w:hint="eastAsia" w:asciiTheme="minorHAnsi" w:hAnsiTheme="minorHAnsi" w:eastAsiaTheme="minorEastAsia" w:cstheme="minorBidi"/>
          <w:color w:val="auto"/>
          <w:kern w:val="2"/>
          <w:sz w:val="30"/>
          <w:szCs w:val="30"/>
          <w:highlight w:val="none"/>
          <w:lang w:val="en-US" w:eastAsia="zh-CN" w:bidi="ar-SA"/>
        </w:rPr>
        <w:t xml:space="preserve"> 各学科只招收以脱产方式学习的全日制非定向博士生，学制为</w:t>
      </w:r>
      <w:r>
        <w:rPr>
          <w:rFonts w:hint="default" w:asciiTheme="minorHAnsi" w:hAnsiTheme="minorHAnsi" w:eastAsiaTheme="minorEastAsia" w:cstheme="minorBidi"/>
          <w:color w:val="auto"/>
          <w:kern w:val="2"/>
          <w:sz w:val="30"/>
          <w:szCs w:val="30"/>
          <w:highlight w:val="none"/>
          <w:lang w:val="en-US" w:eastAsia="zh-CN" w:bidi="ar-SA"/>
        </w:rPr>
        <w:t>5年。所有拟录取的考生须在规定时间内将人事档案转入我校研究生院，否则取消录取资格。</w:t>
      </w:r>
      <w:r>
        <w:rPr>
          <w:rFonts w:hint="eastAsia" w:asciiTheme="minorHAnsi" w:hAnsiTheme="minorHAnsi" w:eastAsiaTheme="minorEastAsia" w:cstheme="minorBidi"/>
          <w:color w:val="auto"/>
          <w:kern w:val="2"/>
          <w:sz w:val="30"/>
          <w:szCs w:val="30"/>
          <w:highlight w:val="none"/>
          <w:lang w:val="en-US" w:eastAsia="zh-CN" w:bidi="ar-SA"/>
        </w:rPr>
        <w:t xml:space="preserve"> </w:t>
      </w:r>
    </w:p>
    <w:p>
      <w:pPr>
        <w:pStyle w:val="4"/>
        <w:keepNext w:val="0"/>
        <w:keepLines w:val="0"/>
        <w:widowControl/>
        <w:numPr>
          <w:ilvl w:val="0"/>
          <w:numId w:val="0"/>
        </w:numPr>
        <w:suppressLineNumbers w:val="0"/>
        <w:spacing w:before="0" w:beforeAutospacing="0" w:after="0" w:afterAutospacing="0" w:line="420" w:lineRule="atLeast"/>
        <w:ind w:leftChars="200" w:right="0" w:rightChars="0"/>
        <w:rPr>
          <w:rFonts w:hint="eastAsia" w:asciiTheme="minorHAnsi" w:hAnsiTheme="minorHAnsi" w:eastAsiaTheme="minorEastAsia" w:cstheme="minorBidi"/>
          <w:color w:val="auto"/>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b/>
          <w:bCs/>
          <w:color w:val="auto"/>
          <w:sz w:val="30"/>
          <w:szCs w:val="30"/>
        </w:rPr>
      </w:pPr>
      <w:r>
        <w:rPr>
          <w:rFonts w:hint="eastAsia"/>
          <w:b/>
          <w:bCs/>
          <w:color w:val="auto"/>
          <w:sz w:val="30"/>
          <w:szCs w:val="30"/>
        </w:rPr>
        <w:t>第</w:t>
      </w:r>
      <w:r>
        <w:rPr>
          <w:rFonts w:hint="eastAsia"/>
          <w:b/>
          <w:bCs/>
          <w:color w:val="auto"/>
          <w:sz w:val="30"/>
          <w:szCs w:val="30"/>
          <w:lang w:eastAsia="zh-CN"/>
        </w:rPr>
        <w:t>四</w:t>
      </w:r>
      <w:r>
        <w:rPr>
          <w:rFonts w:hint="eastAsia"/>
          <w:b/>
          <w:bCs/>
          <w:color w:val="auto"/>
          <w:sz w:val="30"/>
          <w:szCs w:val="30"/>
        </w:rPr>
        <w:t>章 其他说明</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asciiTheme="minorHAnsi" w:hAnsiTheme="minorHAnsi" w:eastAsiaTheme="minorEastAsia" w:cstheme="minorBidi"/>
          <w:b/>
          <w:bCs/>
          <w:color w:val="auto"/>
          <w:kern w:val="2"/>
          <w:sz w:val="30"/>
          <w:szCs w:val="30"/>
          <w:lang w:val="en-US" w:eastAsia="zh-CN" w:bidi="ar-SA"/>
        </w:rPr>
        <w:t>第十</w:t>
      </w:r>
      <w:r>
        <w:rPr>
          <w:rFonts w:hint="eastAsia" w:cstheme="minorBidi"/>
          <w:b/>
          <w:bCs/>
          <w:color w:val="auto"/>
          <w:kern w:val="2"/>
          <w:sz w:val="30"/>
          <w:szCs w:val="30"/>
          <w:lang w:val="en-US" w:eastAsia="zh-CN" w:bidi="ar-SA"/>
        </w:rPr>
        <w:t>七</w:t>
      </w:r>
      <w:r>
        <w:rPr>
          <w:rFonts w:hint="eastAsia" w:asciiTheme="minorHAnsi" w:hAnsiTheme="minorHAnsi" w:eastAsiaTheme="minorEastAsia" w:cstheme="minorBidi"/>
          <w:b/>
          <w:bCs/>
          <w:color w:val="auto"/>
          <w:kern w:val="2"/>
          <w:sz w:val="30"/>
          <w:szCs w:val="30"/>
          <w:lang w:val="en-US" w:eastAsia="zh-CN" w:bidi="ar-SA"/>
        </w:rPr>
        <w:t>条</w:t>
      </w:r>
      <w:r>
        <w:rPr>
          <w:rFonts w:hint="eastAsia"/>
          <w:color w:val="auto"/>
          <w:sz w:val="30"/>
          <w:szCs w:val="30"/>
        </w:rPr>
        <w:t xml:space="preserve"> </w:t>
      </w:r>
      <w:r>
        <w:rPr>
          <w:rFonts w:hint="eastAsia"/>
          <w:color w:val="auto"/>
          <w:sz w:val="30"/>
          <w:szCs w:val="30"/>
          <w:lang w:eastAsia="zh-CN"/>
        </w:rPr>
        <w:t>招生学院</w:t>
      </w:r>
      <w:r>
        <w:rPr>
          <w:rFonts w:hint="eastAsia"/>
          <w:color w:val="auto"/>
          <w:sz w:val="30"/>
          <w:szCs w:val="30"/>
        </w:rPr>
        <w:t>应根据本单位学科专业特点、生源状况等因素制定具体工作实施细则（含报考条件、拟用招生指标、审查程序、考核方式等），报研究生院批准后实行。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highlight w:val="yellow"/>
        </w:rPr>
      </w:pPr>
      <w:r>
        <w:rPr>
          <w:rFonts w:hint="eastAsia"/>
          <w:b/>
          <w:bCs/>
          <w:color w:val="auto"/>
          <w:sz w:val="30"/>
          <w:szCs w:val="30"/>
        </w:rPr>
        <w:t>第</w:t>
      </w:r>
      <w:r>
        <w:rPr>
          <w:rFonts w:hint="eastAsia"/>
          <w:b/>
          <w:bCs/>
          <w:color w:val="auto"/>
          <w:sz w:val="30"/>
          <w:szCs w:val="30"/>
          <w:lang w:eastAsia="zh-CN"/>
        </w:rPr>
        <w:t>十八</w:t>
      </w:r>
      <w:r>
        <w:rPr>
          <w:rFonts w:hint="eastAsia"/>
          <w:b/>
          <w:bCs/>
          <w:color w:val="auto"/>
          <w:sz w:val="30"/>
          <w:szCs w:val="30"/>
        </w:rPr>
        <w:t>条</w:t>
      </w:r>
      <w:r>
        <w:rPr>
          <w:rFonts w:hint="eastAsia"/>
          <w:color w:val="auto"/>
          <w:sz w:val="30"/>
          <w:szCs w:val="30"/>
        </w:rPr>
        <w:t xml:space="preserve"> </w:t>
      </w:r>
      <w:r>
        <w:rPr>
          <w:rFonts w:hint="eastAsia"/>
          <w:color w:val="auto"/>
          <w:sz w:val="30"/>
          <w:szCs w:val="30"/>
          <w:highlight w:val="none"/>
        </w:rPr>
        <w:t>“直博生”入学后适用博士研究生的管理规章制度，履行博士研究生的相关义务</w:t>
      </w:r>
      <w:r>
        <w:rPr>
          <w:rFonts w:hint="eastAsia"/>
          <w:color w:val="auto"/>
          <w:sz w:val="30"/>
          <w:szCs w:val="30"/>
          <w:highlight w:val="none"/>
          <w:lang w:eastAsia="zh-CN"/>
        </w:rPr>
        <w:t>。参评国家奖学金等</w:t>
      </w:r>
      <w:r>
        <w:rPr>
          <w:rFonts w:hint="eastAsia"/>
          <w:color w:val="auto"/>
          <w:sz w:val="30"/>
          <w:szCs w:val="30"/>
          <w:highlight w:val="none"/>
          <w:lang w:val="en-US" w:eastAsia="zh-CN"/>
        </w:rPr>
        <w:t>参照上级文件和当年博士生招生章程执行</w:t>
      </w:r>
      <w:r>
        <w:rPr>
          <w:rFonts w:hint="eastAsia"/>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eastAsiaTheme="minorEastAsia"/>
          <w:color w:val="auto"/>
          <w:sz w:val="30"/>
          <w:szCs w:val="30"/>
          <w:lang w:eastAsia="zh-CN"/>
        </w:rPr>
      </w:pPr>
      <w:r>
        <w:rPr>
          <w:rFonts w:hint="eastAsia" w:asciiTheme="minorHAnsi" w:hAnsiTheme="minorHAnsi" w:eastAsiaTheme="minorEastAsia" w:cstheme="minorBidi"/>
          <w:b/>
          <w:bCs/>
          <w:color w:val="auto"/>
          <w:kern w:val="2"/>
          <w:sz w:val="30"/>
          <w:szCs w:val="30"/>
          <w:lang w:val="en-US" w:eastAsia="zh-CN" w:bidi="ar-SA"/>
        </w:rPr>
        <w:t>第十九条</w:t>
      </w:r>
      <w:r>
        <w:rPr>
          <w:rFonts w:hint="eastAsia"/>
          <w:color w:val="auto"/>
          <w:sz w:val="30"/>
          <w:szCs w:val="30"/>
          <w:lang w:val="en-US" w:eastAsia="zh-CN"/>
        </w:rPr>
        <w:t xml:space="preserve"> </w:t>
      </w:r>
      <w:r>
        <w:rPr>
          <w:rFonts w:hint="eastAsia"/>
          <w:color w:val="auto"/>
          <w:sz w:val="30"/>
          <w:szCs w:val="30"/>
        </w:rPr>
        <w:t>本办法未尽事宜请遵照当年全国研究生招生工作管理规定执行</w:t>
      </w:r>
      <w:r>
        <w:rPr>
          <w:rFonts w:hint="eastAsia"/>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color w:val="auto"/>
          <w:sz w:val="30"/>
          <w:szCs w:val="30"/>
        </w:rPr>
      </w:pPr>
      <w:r>
        <w:rPr>
          <w:rFonts w:hint="eastAsia" w:asciiTheme="minorHAnsi" w:hAnsiTheme="minorHAnsi" w:eastAsiaTheme="minorEastAsia" w:cstheme="minorBidi"/>
          <w:b/>
          <w:bCs/>
          <w:color w:val="auto"/>
          <w:kern w:val="2"/>
          <w:sz w:val="30"/>
          <w:szCs w:val="30"/>
          <w:lang w:val="en-US" w:eastAsia="zh-CN" w:bidi="ar-SA"/>
        </w:rPr>
        <w:t>第二十条</w:t>
      </w:r>
      <w:r>
        <w:rPr>
          <w:rFonts w:hint="eastAsia"/>
          <w:color w:val="auto"/>
          <w:sz w:val="30"/>
          <w:szCs w:val="30"/>
          <w:lang w:val="en-US" w:eastAsia="zh-CN"/>
        </w:rPr>
        <w:t xml:space="preserve"> </w:t>
      </w:r>
      <w:r>
        <w:rPr>
          <w:rFonts w:hint="eastAsia"/>
          <w:color w:val="auto"/>
          <w:sz w:val="30"/>
          <w:szCs w:val="30"/>
        </w:rPr>
        <w:t>本办法自颁布之日起实施</w:t>
      </w:r>
      <w:r>
        <w:rPr>
          <w:rFonts w:hint="eastAsia"/>
          <w:color w:val="auto"/>
          <w:sz w:val="30"/>
          <w:szCs w:val="30"/>
          <w:lang w:eastAsia="zh-CN"/>
        </w:rPr>
        <w:t>，</w:t>
      </w:r>
      <w:r>
        <w:rPr>
          <w:rFonts w:hint="eastAsia"/>
          <w:color w:val="auto"/>
          <w:sz w:val="30"/>
          <w:szCs w:val="30"/>
        </w:rPr>
        <w:t>具体内容由研究生院负责解释。如有与上级相关文件不一致时，按上级相关文件执行。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AB833"/>
    <w:multiLevelType w:val="singleLevel"/>
    <w:tmpl w:val="EECAB833"/>
    <w:lvl w:ilvl="0" w:tentative="0">
      <w:start w:val="3"/>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97F9D"/>
    <w:rsid w:val="0FC0255D"/>
    <w:rsid w:val="12FB584F"/>
    <w:rsid w:val="30B452E7"/>
    <w:rsid w:val="31B97F9D"/>
    <w:rsid w:val="33434DB8"/>
    <w:rsid w:val="340F1336"/>
    <w:rsid w:val="36446F98"/>
    <w:rsid w:val="40CE0853"/>
    <w:rsid w:val="42933FF9"/>
    <w:rsid w:val="48331B11"/>
    <w:rsid w:val="493D6F51"/>
    <w:rsid w:val="564202A1"/>
    <w:rsid w:val="573453BF"/>
    <w:rsid w:val="5BC9268C"/>
    <w:rsid w:val="6220258C"/>
    <w:rsid w:val="69836422"/>
    <w:rsid w:val="71AB044E"/>
    <w:rsid w:val="75FC328D"/>
    <w:rsid w:val="75FD349B"/>
    <w:rsid w:val="7F4F13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Courier New" w:hAnsi="Courier New"/>
      <w:sz w:val="24"/>
      <w:szCs w:val="24"/>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333333"/>
      <w:u w:val="none"/>
    </w:rPr>
  </w:style>
  <w:style w:type="character" w:styleId="15">
    <w:name w:val="HTML Code"/>
    <w:basedOn w:val="6"/>
    <w:qFormat/>
    <w:uiPriority w:val="0"/>
    <w:rPr>
      <w:rFonts w:ascii="Courier New" w:hAnsi="Courier New"/>
      <w:sz w:val="24"/>
      <w:szCs w:val="24"/>
    </w:rPr>
  </w:style>
  <w:style w:type="character" w:styleId="16">
    <w:name w:val="HTML Cite"/>
    <w:basedOn w:val="6"/>
    <w:qFormat/>
    <w:uiPriority w:val="0"/>
  </w:style>
  <w:style w:type="character" w:styleId="17">
    <w:name w:val="HTML Keyboard"/>
    <w:basedOn w:val="6"/>
    <w:qFormat/>
    <w:uiPriority w:val="0"/>
    <w:rPr>
      <w:rFonts w:ascii="Courier New" w:hAnsi="Courier New"/>
      <w:sz w:val="24"/>
      <w:szCs w:val="24"/>
    </w:rPr>
  </w:style>
  <w:style w:type="character" w:styleId="18">
    <w:name w:val="HTML Sample"/>
    <w:basedOn w:val="6"/>
    <w:qFormat/>
    <w:uiPriority w:val="0"/>
    <w:rPr>
      <w:rFonts w:ascii="Courier New" w:hAnsi="Courier New"/>
      <w:sz w:val="24"/>
      <w:szCs w:val="24"/>
    </w:rPr>
  </w:style>
  <w:style w:type="character" w:customStyle="1" w:styleId="19">
    <w:name w:val="item-name"/>
    <w:basedOn w:val="6"/>
    <w:qFormat/>
    <w:uiPriority w:val="0"/>
  </w:style>
  <w:style w:type="character" w:customStyle="1" w:styleId="20">
    <w:name w:val="item-name1"/>
    <w:basedOn w:val="6"/>
    <w:qFormat/>
    <w:uiPriority w:val="0"/>
  </w:style>
  <w:style w:type="character" w:customStyle="1" w:styleId="21">
    <w:name w:val="item-name2"/>
    <w:basedOn w:val="6"/>
    <w:qFormat/>
    <w:uiPriority w:val="0"/>
  </w:style>
  <w:style w:type="character" w:customStyle="1" w:styleId="22">
    <w:name w:val="item-name3"/>
    <w:basedOn w:val="6"/>
    <w:qFormat/>
    <w:uiPriority w:val="0"/>
  </w:style>
  <w:style w:type="character" w:customStyle="1" w:styleId="23">
    <w:name w:val="xubox_tabnow"/>
    <w:basedOn w:val="6"/>
    <w:qFormat/>
    <w:uiPriority w:val="0"/>
    <w:rPr>
      <w:bdr w:val="single" w:color="CCCCCC" w:sz="6" w:space="0"/>
      <w:shd w:val="clear" w:fill="FFFFFF"/>
    </w:rPr>
  </w:style>
  <w:style w:type="character" w:customStyle="1" w:styleId="24">
    <w:name w:val="news_meta"/>
    <w:basedOn w:val="6"/>
    <w:qFormat/>
    <w:uiPriority w:val="0"/>
  </w:style>
  <w:style w:type="character" w:customStyle="1" w:styleId="25">
    <w:name w:val="news_title"/>
    <w:basedOn w:val="6"/>
    <w:qFormat/>
    <w:uiPriority w:val="0"/>
  </w:style>
  <w:style w:type="paragraph" w:customStyle="1" w:styleId="26">
    <w:name w:val="_Style 23"/>
    <w:basedOn w:val="1"/>
    <w:next w:val="1"/>
    <w:qFormat/>
    <w:uiPriority w:val="0"/>
    <w:pPr>
      <w:pBdr>
        <w:bottom w:val="single" w:color="auto" w:sz="6" w:space="1"/>
      </w:pBdr>
      <w:jc w:val="center"/>
    </w:pPr>
    <w:rPr>
      <w:rFonts w:ascii="Arial" w:eastAsia="宋体"/>
      <w:vanish/>
      <w:sz w:val="16"/>
    </w:rPr>
  </w:style>
  <w:style w:type="paragraph" w:customStyle="1" w:styleId="27">
    <w:name w:val="_Style 24"/>
    <w:basedOn w:val="1"/>
    <w:next w:val="1"/>
    <w:qFormat/>
    <w:uiPriority w:val="0"/>
    <w:pPr>
      <w:pBdr>
        <w:top w:val="single" w:color="auto" w:sz="6" w:space="1"/>
      </w:pBdr>
      <w:jc w:val="center"/>
    </w:pPr>
    <w:rPr>
      <w:rFonts w:ascii="Arial" w:eastAsia="宋体"/>
      <w:vanish/>
      <w:sz w:val="16"/>
    </w:rPr>
  </w:style>
  <w:style w:type="paragraph" w:customStyle="1" w:styleId="28">
    <w:name w:val="_Style 25"/>
    <w:basedOn w:val="1"/>
    <w:next w:val="1"/>
    <w:qFormat/>
    <w:uiPriority w:val="0"/>
    <w:pPr>
      <w:pBdr>
        <w:bottom w:val="single" w:color="auto" w:sz="6" w:space="1"/>
      </w:pBdr>
      <w:jc w:val="center"/>
    </w:pPr>
    <w:rPr>
      <w:rFonts w:ascii="Arial" w:eastAsia="宋体"/>
      <w:vanish/>
      <w:sz w:val="16"/>
    </w:rPr>
  </w:style>
  <w:style w:type="paragraph" w:customStyle="1" w:styleId="29">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2019-07-04T02:12:00Z</dcterms:created>
  <dc:creator>@幽谷★深林@</dc:creator>
  <cp:lastModifiedBy>添</cp:lastModifiedBy>
  <cp:lastPrinted>2019-11-06T03:23:00Z</cp:lastPrinted>
  <dcterms:modified xsi:type="dcterms:W3CDTF">2019-11-19T08:30:39Z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