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4143" w:rsidRDefault="00234143" w:rsidP="006B0C07">
      <w:pPr>
        <w:pStyle w:val="Heading1"/>
      </w:pPr>
      <w:bookmarkStart w:id="0" w:name="_Toc365636713"/>
      <w:bookmarkStart w:id="1" w:name="_Toc392070507"/>
      <w:bookmarkStart w:id="2" w:name="_Toc456253737"/>
      <w:bookmarkStart w:id="3" w:name="_Toc491420695"/>
      <w:bookmarkStart w:id="4" w:name="_Toc455650937"/>
    </w:p>
    <w:p w:rsidR="00234143" w:rsidRDefault="00234143" w:rsidP="006B0C07">
      <w:pPr>
        <w:pStyle w:val="Heading1"/>
      </w:pPr>
    </w:p>
    <w:p w:rsidR="00234143" w:rsidRPr="00DB574B" w:rsidRDefault="00234143" w:rsidP="006B0C07">
      <w:pPr>
        <w:pStyle w:val="Heading1"/>
      </w:pPr>
      <w:r w:rsidRPr="00DB574B">
        <w:rPr>
          <w:rFonts w:hint="eastAsia"/>
        </w:rPr>
        <w:t>广东海洋大学</w:t>
      </w:r>
      <w:bookmarkEnd w:id="0"/>
      <w:bookmarkEnd w:id="1"/>
      <w:bookmarkEnd w:id="2"/>
      <w:bookmarkEnd w:id="3"/>
    </w:p>
    <w:p w:rsidR="00234143" w:rsidRDefault="00234143" w:rsidP="006B0C07">
      <w:pPr>
        <w:pStyle w:val="Heading1"/>
      </w:pPr>
      <w:bookmarkStart w:id="5" w:name="_Toc365636714"/>
      <w:bookmarkStart w:id="6" w:name="_Toc392070508"/>
      <w:bookmarkStart w:id="7" w:name="_Toc456253738"/>
      <w:bookmarkStart w:id="8" w:name="_Toc491420696"/>
      <w:r>
        <w:rPr>
          <w:rFonts w:hint="eastAsia"/>
        </w:rPr>
        <w:t>学术型</w:t>
      </w:r>
      <w:r w:rsidRPr="00DB574B">
        <w:rPr>
          <w:rFonts w:hint="eastAsia"/>
        </w:rPr>
        <w:t>硕士研究生培养方案</w:t>
      </w:r>
      <w:bookmarkEnd w:id="5"/>
      <w:bookmarkEnd w:id="6"/>
      <w:bookmarkEnd w:id="7"/>
      <w:bookmarkEnd w:id="8"/>
    </w:p>
    <w:p w:rsidR="00234143" w:rsidRPr="00AF6E68" w:rsidRDefault="00234143" w:rsidP="006B0C07">
      <w:pPr>
        <w:jc w:val="center"/>
        <w:rPr>
          <w:sz w:val="28"/>
          <w:szCs w:val="28"/>
        </w:rPr>
      </w:pPr>
      <w:r w:rsidRPr="00AF6E68">
        <w:rPr>
          <w:rFonts w:hint="eastAsia"/>
          <w:sz w:val="28"/>
          <w:szCs w:val="28"/>
        </w:rPr>
        <w:t>（全日制和非全日制）</w:t>
      </w:r>
    </w:p>
    <w:p w:rsidR="00234143" w:rsidRDefault="00234143" w:rsidP="006B0C07">
      <w:pPr>
        <w:tabs>
          <w:tab w:val="center" w:pos="4156"/>
          <w:tab w:val="left" w:pos="4992"/>
        </w:tabs>
        <w:jc w:val="left"/>
        <w:rPr>
          <w:rFonts w:ascii="黑体" w:eastAsia="黑体" w:hAnsi="黑体"/>
          <w:b/>
          <w:sz w:val="44"/>
          <w:szCs w:val="44"/>
        </w:rPr>
      </w:pPr>
      <w:r w:rsidRPr="00DB574B">
        <w:rPr>
          <w:rFonts w:ascii="黑体" w:eastAsia="黑体" w:hAnsi="黑体"/>
          <w:b/>
          <w:sz w:val="36"/>
          <w:szCs w:val="36"/>
        </w:rPr>
        <w:tab/>
      </w:r>
      <w:r w:rsidRPr="00DB574B">
        <w:rPr>
          <w:rFonts w:ascii="黑体" w:eastAsia="黑体" w:hAnsi="黑体" w:hint="eastAsia"/>
          <w:b/>
          <w:sz w:val="44"/>
          <w:szCs w:val="44"/>
        </w:rPr>
        <w:t>（</w:t>
      </w:r>
      <w:r w:rsidRPr="00DB574B">
        <w:rPr>
          <w:rFonts w:ascii="黑体" w:eastAsia="黑体" w:hAnsi="黑体"/>
          <w:b/>
          <w:sz w:val="44"/>
          <w:szCs w:val="44"/>
        </w:rPr>
        <w:t>2017</w:t>
      </w:r>
      <w:r w:rsidRPr="00DB574B">
        <w:rPr>
          <w:rFonts w:ascii="黑体" w:eastAsia="黑体" w:hAnsi="黑体" w:hint="eastAsia"/>
          <w:b/>
          <w:sz w:val="44"/>
          <w:szCs w:val="44"/>
        </w:rPr>
        <w:t>）</w:t>
      </w:r>
    </w:p>
    <w:p w:rsidR="00234143" w:rsidRPr="006B0C07" w:rsidRDefault="00234143" w:rsidP="006B0C07">
      <w:pPr>
        <w:tabs>
          <w:tab w:val="center" w:pos="4156"/>
          <w:tab w:val="left" w:pos="4992"/>
        </w:tabs>
        <w:jc w:val="left"/>
      </w:pPr>
      <w:r>
        <w:br w:type="page"/>
      </w:r>
    </w:p>
    <w:p w:rsidR="00234143" w:rsidRPr="00D85423" w:rsidRDefault="00234143" w:rsidP="00D85423">
      <w:pPr>
        <w:pStyle w:val="TOC1"/>
        <w:rPr>
          <w:sz w:val="28"/>
          <w:szCs w:val="28"/>
        </w:rPr>
      </w:pPr>
      <w:r w:rsidRPr="00D85423">
        <w:rPr>
          <w:rFonts w:hint="eastAsia"/>
          <w:sz w:val="28"/>
          <w:szCs w:val="28"/>
        </w:rPr>
        <w:t>目录</w:t>
      </w:r>
    </w:p>
    <w:p w:rsidR="00234143" w:rsidRPr="00AF0C29" w:rsidRDefault="00234143" w:rsidP="00D85423">
      <w:pPr>
        <w:pStyle w:val="TOC1"/>
        <w:rPr>
          <w:rFonts w:ascii="Times New Roman" w:hAnsi="Times New Roman"/>
          <w:noProof/>
          <w:sz w:val="28"/>
          <w:szCs w:val="28"/>
        </w:rPr>
      </w:pPr>
      <w:r w:rsidRPr="00D85423">
        <w:rPr>
          <w:sz w:val="28"/>
          <w:szCs w:val="28"/>
        </w:rPr>
        <w:fldChar w:fldCharType="begin"/>
      </w:r>
      <w:r w:rsidRPr="00D85423">
        <w:rPr>
          <w:sz w:val="28"/>
          <w:szCs w:val="28"/>
        </w:rPr>
        <w:instrText xml:space="preserve"> TOC \o "1-1" \h \z \u </w:instrText>
      </w:r>
      <w:r w:rsidRPr="00D85423">
        <w:rPr>
          <w:sz w:val="28"/>
          <w:szCs w:val="28"/>
        </w:rPr>
        <w:fldChar w:fldCharType="separate"/>
      </w:r>
      <w:hyperlink w:anchor="_Toc491280616" w:history="1">
        <w:r w:rsidRPr="00AF0C29">
          <w:rPr>
            <w:rStyle w:val="Hyperlink"/>
            <w:rFonts w:hint="eastAsia"/>
            <w:noProof/>
            <w:sz w:val="28"/>
            <w:szCs w:val="28"/>
          </w:rPr>
          <w:t>水产（</w:t>
        </w:r>
        <w:r w:rsidRPr="00AF0C29">
          <w:rPr>
            <w:rStyle w:val="Hyperlink"/>
            <w:noProof/>
            <w:sz w:val="28"/>
            <w:szCs w:val="28"/>
          </w:rPr>
          <w:t>0908</w:t>
        </w:r>
        <w:r w:rsidRPr="00AF0C29">
          <w:rPr>
            <w:rStyle w:val="Hyperlink"/>
            <w:rFonts w:hint="eastAsia"/>
            <w:noProof/>
            <w:sz w:val="28"/>
            <w:szCs w:val="28"/>
          </w:rPr>
          <w:t>）</w:t>
        </w:r>
        <w:r w:rsidRPr="00AF0C29">
          <w:rPr>
            <w:noProof/>
            <w:webHidden/>
            <w:sz w:val="28"/>
            <w:szCs w:val="28"/>
          </w:rPr>
          <w:tab/>
        </w:r>
        <w:r w:rsidRPr="00AF0C29">
          <w:rPr>
            <w:noProof/>
            <w:webHidden/>
            <w:sz w:val="28"/>
            <w:szCs w:val="28"/>
          </w:rPr>
          <w:fldChar w:fldCharType="begin"/>
        </w:r>
        <w:r w:rsidRPr="00AF0C29">
          <w:rPr>
            <w:noProof/>
            <w:webHidden/>
            <w:sz w:val="28"/>
            <w:szCs w:val="28"/>
          </w:rPr>
          <w:instrText xml:space="preserve"> PAGEREF _Toc491280616 \h </w:instrText>
        </w:r>
        <w:r w:rsidRPr="00AF0C29">
          <w:rPr>
            <w:noProof/>
            <w:webHidden/>
            <w:sz w:val="28"/>
            <w:szCs w:val="28"/>
          </w:rPr>
        </w:r>
        <w:r w:rsidRPr="00AF0C29">
          <w:rPr>
            <w:noProof/>
            <w:webHidden/>
            <w:sz w:val="28"/>
            <w:szCs w:val="28"/>
          </w:rPr>
          <w:fldChar w:fldCharType="separate"/>
        </w:r>
        <w:r w:rsidRPr="00AF0C29">
          <w:rPr>
            <w:noProof/>
            <w:webHidden/>
            <w:sz w:val="28"/>
            <w:szCs w:val="28"/>
          </w:rPr>
          <w:t>3</w:t>
        </w:r>
        <w:r w:rsidRPr="00AF0C29">
          <w:rPr>
            <w:noProof/>
            <w:webHidden/>
            <w:sz w:val="28"/>
            <w:szCs w:val="28"/>
          </w:rPr>
          <w:fldChar w:fldCharType="end"/>
        </w:r>
      </w:hyperlink>
    </w:p>
    <w:p w:rsidR="00234143" w:rsidRPr="00AF0C29" w:rsidRDefault="00234143" w:rsidP="00D85423">
      <w:pPr>
        <w:pStyle w:val="TOC1"/>
        <w:rPr>
          <w:rFonts w:ascii="Times New Roman" w:hAnsi="Times New Roman"/>
          <w:noProof/>
          <w:sz w:val="28"/>
          <w:szCs w:val="28"/>
        </w:rPr>
      </w:pPr>
      <w:hyperlink w:anchor="_Toc491280617" w:history="1">
        <w:r w:rsidRPr="00AF0C29">
          <w:rPr>
            <w:rStyle w:val="Hyperlink"/>
            <w:rFonts w:hint="eastAsia"/>
            <w:noProof/>
            <w:sz w:val="28"/>
            <w:szCs w:val="28"/>
          </w:rPr>
          <w:t>海洋生物学（</w:t>
        </w:r>
        <w:r w:rsidRPr="00AF0C29">
          <w:rPr>
            <w:rStyle w:val="Hyperlink"/>
            <w:noProof/>
            <w:sz w:val="28"/>
            <w:szCs w:val="28"/>
          </w:rPr>
          <w:t>070303</w:t>
        </w:r>
        <w:r w:rsidRPr="00AF0C29">
          <w:rPr>
            <w:rStyle w:val="Hyperlink"/>
            <w:rFonts w:hint="eastAsia"/>
            <w:noProof/>
            <w:sz w:val="28"/>
            <w:szCs w:val="28"/>
          </w:rPr>
          <w:t>）</w:t>
        </w:r>
        <w:r w:rsidRPr="00AF0C29">
          <w:rPr>
            <w:noProof/>
            <w:webHidden/>
            <w:sz w:val="28"/>
            <w:szCs w:val="28"/>
          </w:rPr>
          <w:tab/>
        </w:r>
        <w:r w:rsidRPr="00AF0C29">
          <w:rPr>
            <w:noProof/>
            <w:webHidden/>
            <w:sz w:val="28"/>
            <w:szCs w:val="28"/>
          </w:rPr>
          <w:fldChar w:fldCharType="begin"/>
        </w:r>
        <w:r w:rsidRPr="00AF0C29">
          <w:rPr>
            <w:noProof/>
            <w:webHidden/>
            <w:sz w:val="28"/>
            <w:szCs w:val="28"/>
          </w:rPr>
          <w:instrText xml:space="preserve"> PAGEREF _Toc491280617 \h </w:instrText>
        </w:r>
        <w:r w:rsidRPr="00AF0C29">
          <w:rPr>
            <w:noProof/>
            <w:webHidden/>
            <w:sz w:val="28"/>
            <w:szCs w:val="28"/>
          </w:rPr>
        </w:r>
        <w:r w:rsidRPr="00AF0C29">
          <w:rPr>
            <w:noProof/>
            <w:webHidden/>
            <w:sz w:val="28"/>
            <w:szCs w:val="28"/>
          </w:rPr>
          <w:fldChar w:fldCharType="separate"/>
        </w:r>
        <w:r w:rsidRPr="00AF0C29">
          <w:rPr>
            <w:noProof/>
            <w:webHidden/>
            <w:sz w:val="28"/>
            <w:szCs w:val="28"/>
          </w:rPr>
          <w:t>10</w:t>
        </w:r>
        <w:r w:rsidRPr="00AF0C29">
          <w:rPr>
            <w:noProof/>
            <w:webHidden/>
            <w:sz w:val="28"/>
            <w:szCs w:val="28"/>
          </w:rPr>
          <w:fldChar w:fldCharType="end"/>
        </w:r>
      </w:hyperlink>
    </w:p>
    <w:p w:rsidR="00234143" w:rsidRPr="00AF0C29" w:rsidRDefault="00234143" w:rsidP="00D85423">
      <w:pPr>
        <w:pStyle w:val="TOC1"/>
        <w:rPr>
          <w:rFonts w:ascii="Times New Roman" w:hAnsi="Times New Roman"/>
          <w:noProof/>
          <w:sz w:val="28"/>
          <w:szCs w:val="28"/>
        </w:rPr>
      </w:pPr>
      <w:hyperlink w:anchor="_Toc491280618" w:history="1">
        <w:r w:rsidRPr="00AF0C29">
          <w:rPr>
            <w:rStyle w:val="Hyperlink"/>
            <w:rFonts w:hint="eastAsia"/>
            <w:noProof/>
            <w:kern w:val="0"/>
            <w:sz w:val="28"/>
            <w:szCs w:val="28"/>
          </w:rPr>
          <w:t>物理海洋学（</w:t>
        </w:r>
        <w:r w:rsidRPr="00AF0C29">
          <w:rPr>
            <w:rStyle w:val="Hyperlink"/>
            <w:noProof/>
            <w:kern w:val="0"/>
            <w:sz w:val="28"/>
            <w:szCs w:val="28"/>
          </w:rPr>
          <w:t>070701</w:t>
        </w:r>
        <w:r w:rsidRPr="00AF0C29">
          <w:rPr>
            <w:rStyle w:val="Hyperlink"/>
            <w:rFonts w:hint="eastAsia"/>
            <w:noProof/>
            <w:kern w:val="0"/>
            <w:sz w:val="28"/>
            <w:szCs w:val="28"/>
          </w:rPr>
          <w:t>）</w:t>
        </w:r>
        <w:r w:rsidRPr="00AF0C29">
          <w:rPr>
            <w:noProof/>
            <w:webHidden/>
            <w:sz w:val="28"/>
            <w:szCs w:val="28"/>
          </w:rPr>
          <w:tab/>
        </w:r>
        <w:r w:rsidRPr="00AF0C29">
          <w:rPr>
            <w:noProof/>
            <w:webHidden/>
            <w:sz w:val="28"/>
            <w:szCs w:val="28"/>
          </w:rPr>
          <w:fldChar w:fldCharType="begin"/>
        </w:r>
        <w:r w:rsidRPr="00AF0C29">
          <w:rPr>
            <w:noProof/>
            <w:webHidden/>
            <w:sz w:val="28"/>
            <w:szCs w:val="28"/>
          </w:rPr>
          <w:instrText xml:space="preserve"> PAGEREF _Toc491280618 \h </w:instrText>
        </w:r>
        <w:r w:rsidRPr="00AF0C29">
          <w:rPr>
            <w:noProof/>
            <w:webHidden/>
            <w:sz w:val="28"/>
            <w:szCs w:val="28"/>
          </w:rPr>
        </w:r>
        <w:r w:rsidRPr="00AF0C29">
          <w:rPr>
            <w:noProof/>
            <w:webHidden/>
            <w:sz w:val="28"/>
            <w:szCs w:val="28"/>
          </w:rPr>
          <w:fldChar w:fldCharType="separate"/>
        </w:r>
        <w:r w:rsidRPr="00AF0C29">
          <w:rPr>
            <w:noProof/>
            <w:webHidden/>
            <w:sz w:val="28"/>
            <w:szCs w:val="28"/>
          </w:rPr>
          <w:t>14</w:t>
        </w:r>
        <w:r w:rsidRPr="00AF0C29">
          <w:rPr>
            <w:noProof/>
            <w:webHidden/>
            <w:sz w:val="28"/>
            <w:szCs w:val="28"/>
          </w:rPr>
          <w:fldChar w:fldCharType="end"/>
        </w:r>
      </w:hyperlink>
    </w:p>
    <w:p w:rsidR="00234143" w:rsidRPr="00AF0C29" w:rsidRDefault="00234143" w:rsidP="00D85423">
      <w:pPr>
        <w:pStyle w:val="TOC1"/>
        <w:rPr>
          <w:rFonts w:ascii="Times New Roman" w:hAnsi="Times New Roman"/>
          <w:noProof/>
          <w:sz w:val="28"/>
          <w:szCs w:val="28"/>
        </w:rPr>
      </w:pPr>
      <w:hyperlink w:anchor="_Toc491280619" w:history="1">
        <w:r w:rsidRPr="00AF0C29">
          <w:rPr>
            <w:rStyle w:val="Hyperlink"/>
            <w:rFonts w:hint="eastAsia"/>
            <w:noProof/>
            <w:kern w:val="0"/>
            <w:sz w:val="28"/>
            <w:szCs w:val="28"/>
          </w:rPr>
          <w:t>食品科学与工程（</w:t>
        </w:r>
        <w:r w:rsidRPr="00AF0C29">
          <w:rPr>
            <w:rStyle w:val="Hyperlink"/>
            <w:noProof/>
            <w:kern w:val="0"/>
            <w:sz w:val="28"/>
            <w:szCs w:val="28"/>
          </w:rPr>
          <w:t>0832</w:t>
        </w:r>
        <w:r w:rsidRPr="00AF0C29">
          <w:rPr>
            <w:rStyle w:val="Hyperlink"/>
            <w:rFonts w:hint="eastAsia"/>
            <w:noProof/>
            <w:kern w:val="0"/>
            <w:sz w:val="28"/>
            <w:szCs w:val="28"/>
          </w:rPr>
          <w:t>或</w:t>
        </w:r>
        <w:r w:rsidRPr="00AF0C29">
          <w:rPr>
            <w:rStyle w:val="Hyperlink"/>
            <w:noProof/>
            <w:kern w:val="0"/>
            <w:sz w:val="28"/>
            <w:szCs w:val="28"/>
          </w:rPr>
          <w:t>0972</w:t>
        </w:r>
        <w:r w:rsidRPr="00AF0C29">
          <w:rPr>
            <w:rStyle w:val="Hyperlink"/>
            <w:rFonts w:hint="eastAsia"/>
            <w:noProof/>
            <w:kern w:val="0"/>
            <w:sz w:val="28"/>
            <w:szCs w:val="28"/>
          </w:rPr>
          <w:t>）</w:t>
        </w:r>
        <w:r w:rsidRPr="00AF0C29">
          <w:rPr>
            <w:noProof/>
            <w:webHidden/>
            <w:sz w:val="28"/>
            <w:szCs w:val="28"/>
          </w:rPr>
          <w:tab/>
        </w:r>
        <w:r w:rsidRPr="00AF0C29">
          <w:rPr>
            <w:noProof/>
            <w:webHidden/>
            <w:sz w:val="28"/>
            <w:szCs w:val="28"/>
          </w:rPr>
          <w:fldChar w:fldCharType="begin"/>
        </w:r>
        <w:r w:rsidRPr="00AF0C29">
          <w:rPr>
            <w:noProof/>
            <w:webHidden/>
            <w:sz w:val="28"/>
            <w:szCs w:val="28"/>
          </w:rPr>
          <w:instrText xml:space="preserve"> PAGEREF _Toc491280619 \h </w:instrText>
        </w:r>
        <w:r w:rsidRPr="00AF0C29">
          <w:rPr>
            <w:noProof/>
            <w:webHidden/>
            <w:sz w:val="28"/>
            <w:szCs w:val="28"/>
          </w:rPr>
        </w:r>
        <w:r w:rsidRPr="00AF0C29">
          <w:rPr>
            <w:noProof/>
            <w:webHidden/>
            <w:sz w:val="28"/>
            <w:szCs w:val="28"/>
          </w:rPr>
          <w:fldChar w:fldCharType="separate"/>
        </w:r>
        <w:r w:rsidRPr="00AF0C29">
          <w:rPr>
            <w:noProof/>
            <w:webHidden/>
            <w:sz w:val="28"/>
            <w:szCs w:val="28"/>
          </w:rPr>
          <w:t>19</w:t>
        </w:r>
        <w:r w:rsidRPr="00AF0C29">
          <w:rPr>
            <w:noProof/>
            <w:webHidden/>
            <w:sz w:val="28"/>
            <w:szCs w:val="28"/>
          </w:rPr>
          <w:fldChar w:fldCharType="end"/>
        </w:r>
      </w:hyperlink>
    </w:p>
    <w:p w:rsidR="00234143" w:rsidRPr="00AF0C29" w:rsidRDefault="00234143" w:rsidP="00D85423">
      <w:pPr>
        <w:pStyle w:val="TOC1"/>
        <w:rPr>
          <w:rFonts w:ascii="Times New Roman" w:hAnsi="Times New Roman"/>
          <w:noProof/>
          <w:sz w:val="28"/>
          <w:szCs w:val="28"/>
        </w:rPr>
      </w:pPr>
      <w:hyperlink w:anchor="_Toc491280620" w:history="1">
        <w:r w:rsidRPr="00AF0C29">
          <w:rPr>
            <w:rStyle w:val="Hyperlink"/>
            <w:rFonts w:hint="eastAsia"/>
            <w:noProof/>
            <w:kern w:val="0"/>
            <w:sz w:val="28"/>
            <w:szCs w:val="28"/>
          </w:rPr>
          <w:t>作物学（</w:t>
        </w:r>
        <w:r w:rsidRPr="00AF0C29">
          <w:rPr>
            <w:rStyle w:val="Hyperlink"/>
            <w:rFonts w:ascii="仿宋_GB2312" w:eastAsia="仿宋_GB2312" w:hAnsi="宋体"/>
            <w:noProof/>
            <w:sz w:val="28"/>
            <w:szCs w:val="28"/>
          </w:rPr>
          <w:t>0901</w:t>
        </w:r>
        <w:r w:rsidRPr="00AF0C29">
          <w:rPr>
            <w:rStyle w:val="Hyperlink"/>
            <w:rFonts w:hint="eastAsia"/>
            <w:noProof/>
            <w:kern w:val="0"/>
            <w:sz w:val="28"/>
            <w:szCs w:val="28"/>
          </w:rPr>
          <w:t>）</w:t>
        </w:r>
        <w:r w:rsidRPr="00AF0C29">
          <w:rPr>
            <w:noProof/>
            <w:webHidden/>
            <w:sz w:val="28"/>
            <w:szCs w:val="28"/>
          </w:rPr>
          <w:tab/>
        </w:r>
        <w:r w:rsidRPr="00AF0C29">
          <w:rPr>
            <w:noProof/>
            <w:webHidden/>
            <w:sz w:val="28"/>
            <w:szCs w:val="28"/>
          </w:rPr>
          <w:fldChar w:fldCharType="begin"/>
        </w:r>
        <w:r w:rsidRPr="00AF0C29">
          <w:rPr>
            <w:noProof/>
            <w:webHidden/>
            <w:sz w:val="28"/>
            <w:szCs w:val="28"/>
          </w:rPr>
          <w:instrText xml:space="preserve"> PAGEREF _Toc491280620 \h </w:instrText>
        </w:r>
        <w:r w:rsidRPr="00AF0C29">
          <w:rPr>
            <w:noProof/>
            <w:webHidden/>
            <w:sz w:val="28"/>
            <w:szCs w:val="28"/>
          </w:rPr>
        </w:r>
        <w:r w:rsidRPr="00AF0C29">
          <w:rPr>
            <w:noProof/>
            <w:webHidden/>
            <w:sz w:val="28"/>
            <w:szCs w:val="28"/>
          </w:rPr>
          <w:fldChar w:fldCharType="separate"/>
        </w:r>
        <w:r w:rsidRPr="00AF0C29">
          <w:rPr>
            <w:noProof/>
            <w:webHidden/>
            <w:sz w:val="28"/>
            <w:szCs w:val="28"/>
          </w:rPr>
          <w:t>23</w:t>
        </w:r>
        <w:r w:rsidRPr="00AF0C29">
          <w:rPr>
            <w:noProof/>
            <w:webHidden/>
            <w:sz w:val="28"/>
            <w:szCs w:val="28"/>
          </w:rPr>
          <w:fldChar w:fldCharType="end"/>
        </w:r>
      </w:hyperlink>
    </w:p>
    <w:p w:rsidR="00234143" w:rsidRPr="00AF0C29" w:rsidRDefault="00234143" w:rsidP="00D85423">
      <w:pPr>
        <w:pStyle w:val="TOC1"/>
        <w:rPr>
          <w:rFonts w:ascii="Times New Roman" w:hAnsi="Times New Roman"/>
          <w:noProof/>
          <w:sz w:val="28"/>
          <w:szCs w:val="28"/>
        </w:rPr>
      </w:pPr>
      <w:hyperlink w:anchor="_Toc491280621" w:history="1">
        <w:r w:rsidRPr="00AF0C29">
          <w:rPr>
            <w:rStyle w:val="Hyperlink"/>
            <w:rFonts w:hint="eastAsia"/>
            <w:noProof/>
            <w:kern w:val="0"/>
            <w:sz w:val="28"/>
            <w:szCs w:val="28"/>
          </w:rPr>
          <w:t>畜牧学（</w:t>
        </w:r>
        <w:r w:rsidRPr="00AF0C29">
          <w:rPr>
            <w:rStyle w:val="Hyperlink"/>
            <w:rFonts w:ascii="宋体" w:hAnsi="宋体" w:cs="宋体"/>
            <w:noProof/>
            <w:kern w:val="0"/>
            <w:sz w:val="28"/>
            <w:szCs w:val="28"/>
          </w:rPr>
          <w:t>0905</w:t>
        </w:r>
        <w:r w:rsidRPr="00AF0C29">
          <w:rPr>
            <w:rStyle w:val="Hyperlink"/>
            <w:rFonts w:hint="eastAsia"/>
            <w:noProof/>
            <w:kern w:val="0"/>
            <w:sz w:val="28"/>
            <w:szCs w:val="28"/>
          </w:rPr>
          <w:t>）</w:t>
        </w:r>
        <w:r w:rsidRPr="00AF0C29">
          <w:rPr>
            <w:noProof/>
            <w:webHidden/>
            <w:sz w:val="28"/>
            <w:szCs w:val="28"/>
          </w:rPr>
          <w:tab/>
        </w:r>
        <w:r w:rsidRPr="00AF0C29">
          <w:rPr>
            <w:noProof/>
            <w:webHidden/>
            <w:sz w:val="28"/>
            <w:szCs w:val="28"/>
          </w:rPr>
          <w:fldChar w:fldCharType="begin"/>
        </w:r>
        <w:r w:rsidRPr="00AF0C29">
          <w:rPr>
            <w:noProof/>
            <w:webHidden/>
            <w:sz w:val="28"/>
            <w:szCs w:val="28"/>
          </w:rPr>
          <w:instrText xml:space="preserve"> PAGEREF _Toc491280621 \h </w:instrText>
        </w:r>
        <w:r w:rsidRPr="00AF0C29">
          <w:rPr>
            <w:noProof/>
            <w:webHidden/>
            <w:sz w:val="28"/>
            <w:szCs w:val="28"/>
          </w:rPr>
        </w:r>
        <w:r w:rsidRPr="00AF0C29">
          <w:rPr>
            <w:noProof/>
            <w:webHidden/>
            <w:sz w:val="28"/>
            <w:szCs w:val="28"/>
          </w:rPr>
          <w:fldChar w:fldCharType="separate"/>
        </w:r>
        <w:r w:rsidRPr="00AF0C29">
          <w:rPr>
            <w:noProof/>
            <w:webHidden/>
            <w:sz w:val="28"/>
            <w:szCs w:val="28"/>
          </w:rPr>
          <w:t>28</w:t>
        </w:r>
        <w:r w:rsidRPr="00AF0C29">
          <w:rPr>
            <w:noProof/>
            <w:webHidden/>
            <w:sz w:val="28"/>
            <w:szCs w:val="28"/>
          </w:rPr>
          <w:fldChar w:fldCharType="end"/>
        </w:r>
      </w:hyperlink>
    </w:p>
    <w:p w:rsidR="00234143" w:rsidRPr="00AF0C29" w:rsidRDefault="00234143" w:rsidP="00D85423">
      <w:pPr>
        <w:pStyle w:val="TOC1"/>
        <w:rPr>
          <w:rFonts w:ascii="Times New Roman" w:hAnsi="Times New Roman"/>
          <w:noProof/>
          <w:sz w:val="28"/>
          <w:szCs w:val="28"/>
        </w:rPr>
      </w:pPr>
      <w:hyperlink w:anchor="_Toc491280622" w:history="1">
        <w:r w:rsidRPr="00AF0C29">
          <w:rPr>
            <w:rStyle w:val="Hyperlink"/>
            <w:rFonts w:hint="eastAsia"/>
            <w:noProof/>
            <w:kern w:val="0"/>
            <w:sz w:val="28"/>
            <w:szCs w:val="28"/>
          </w:rPr>
          <w:t>机械制造及其自动化（</w:t>
        </w:r>
        <w:r w:rsidRPr="00AF0C29">
          <w:rPr>
            <w:rStyle w:val="Hyperlink"/>
            <w:rFonts w:ascii="宋体" w:hAnsi="宋体" w:cs="宋体"/>
            <w:noProof/>
            <w:kern w:val="0"/>
            <w:sz w:val="28"/>
            <w:szCs w:val="28"/>
          </w:rPr>
          <w:t>080201</w:t>
        </w:r>
        <w:r w:rsidRPr="00AF0C29">
          <w:rPr>
            <w:rStyle w:val="Hyperlink"/>
            <w:rFonts w:hint="eastAsia"/>
            <w:noProof/>
            <w:kern w:val="0"/>
            <w:sz w:val="28"/>
            <w:szCs w:val="28"/>
          </w:rPr>
          <w:t>）</w:t>
        </w:r>
        <w:r w:rsidRPr="00AF0C29">
          <w:rPr>
            <w:noProof/>
            <w:webHidden/>
            <w:sz w:val="28"/>
            <w:szCs w:val="28"/>
          </w:rPr>
          <w:tab/>
        </w:r>
        <w:r w:rsidRPr="00AF0C29">
          <w:rPr>
            <w:noProof/>
            <w:webHidden/>
            <w:sz w:val="28"/>
            <w:szCs w:val="28"/>
          </w:rPr>
          <w:fldChar w:fldCharType="begin"/>
        </w:r>
        <w:r w:rsidRPr="00AF0C29">
          <w:rPr>
            <w:noProof/>
            <w:webHidden/>
            <w:sz w:val="28"/>
            <w:szCs w:val="28"/>
          </w:rPr>
          <w:instrText xml:space="preserve"> PAGEREF _Toc491280622 \h </w:instrText>
        </w:r>
        <w:r w:rsidRPr="00AF0C29">
          <w:rPr>
            <w:noProof/>
            <w:webHidden/>
            <w:sz w:val="28"/>
            <w:szCs w:val="28"/>
          </w:rPr>
        </w:r>
        <w:r w:rsidRPr="00AF0C29">
          <w:rPr>
            <w:noProof/>
            <w:webHidden/>
            <w:sz w:val="28"/>
            <w:szCs w:val="28"/>
          </w:rPr>
          <w:fldChar w:fldCharType="separate"/>
        </w:r>
        <w:r w:rsidRPr="00AF0C29">
          <w:rPr>
            <w:noProof/>
            <w:webHidden/>
            <w:sz w:val="28"/>
            <w:szCs w:val="28"/>
          </w:rPr>
          <w:t>34</w:t>
        </w:r>
        <w:r w:rsidRPr="00AF0C29">
          <w:rPr>
            <w:noProof/>
            <w:webHidden/>
            <w:sz w:val="28"/>
            <w:szCs w:val="28"/>
          </w:rPr>
          <w:fldChar w:fldCharType="end"/>
        </w:r>
      </w:hyperlink>
    </w:p>
    <w:p w:rsidR="00234143" w:rsidRPr="00AF0C29" w:rsidRDefault="00234143" w:rsidP="00D85423">
      <w:pPr>
        <w:pStyle w:val="TOC1"/>
        <w:rPr>
          <w:rFonts w:ascii="Times New Roman" w:hAnsi="Times New Roman"/>
          <w:noProof/>
          <w:sz w:val="28"/>
          <w:szCs w:val="28"/>
        </w:rPr>
      </w:pPr>
      <w:hyperlink w:anchor="_Toc491280623" w:history="1">
        <w:r w:rsidRPr="00AF0C29">
          <w:rPr>
            <w:rStyle w:val="Hyperlink"/>
            <w:rFonts w:hint="eastAsia"/>
            <w:noProof/>
            <w:kern w:val="0"/>
            <w:sz w:val="28"/>
            <w:szCs w:val="28"/>
          </w:rPr>
          <w:t>应用经济学（</w:t>
        </w:r>
        <w:r w:rsidRPr="00AF0C29">
          <w:rPr>
            <w:rStyle w:val="Hyperlink"/>
            <w:rFonts w:ascii="宋体" w:hAnsi="宋体" w:cs="宋体"/>
            <w:noProof/>
            <w:kern w:val="0"/>
            <w:sz w:val="28"/>
            <w:szCs w:val="28"/>
          </w:rPr>
          <w:t>0202</w:t>
        </w:r>
        <w:r w:rsidRPr="00AF0C29">
          <w:rPr>
            <w:rStyle w:val="Hyperlink"/>
            <w:rFonts w:hint="eastAsia"/>
            <w:noProof/>
            <w:kern w:val="0"/>
            <w:sz w:val="28"/>
            <w:szCs w:val="28"/>
          </w:rPr>
          <w:t>）</w:t>
        </w:r>
        <w:r w:rsidRPr="00AF0C29">
          <w:rPr>
            <w:noProof/>
            <w:webHidden/>
            <w:sz w:val="28"/>
            <w:szCs w:val="28"/>
          </w:rPr>
          <w:tab/>
        </w:r>
        <w:r w:rsidRPr="00AF0C29">
          <w:rPr>
            <w:noProof/>
            <w:webHidden/>
            <w:sz w:val="28"/>
            <w:szCs w:val="28"/>
          </w:rPr>
          <w:fldChar w:fldCharType="begin"/>
        </w:r>
        <w:r w:rsidRPr="00AF0C29">
          <w:rPr>
            <w:noProof/>
            <w:webHidden/>
            <w:sz w:val="28"/>
            <w:szCs w:val="28"/>
          </w:rPr>
          <w:instrText xml:space="preserve"> PAGEREF _Toc491280623 \h </w:instrText>
        </w:r>
        <w:r w:rsidRPr="00AF0C29">
          <w:rPr>
            <w:noProof/>
            <w:webHidden/>
            <w:sz w:val="28"/>
            <w:szCs w:val="28"/>
          </w:rPr>
        </w:r>
        <w:r w:rsidRPr="00AF0C29">
          <w:rPr>
            <w:noProof/>
            <w:webHidden/>
            <w:sz w:val="28"/>
            <w:szCs w:val="28"/>
          </w:rPr>
          <w:fldChar w:fldCharType="separate"/>
        </w:r>
        <w:r w:rsidRPr="00AF0C29">
          <w:rPr>
            <w:noProof/>
            <w:webHidden/>
            <w:sz w:val="28"/>
            <w:szCs w:val="28"/>
          </w:rPr>
          <w:t>39</w:t>
        </w:r>
        <w:r w:rsidRPr="00AF0C29">
          <w:rPr>
            <w:noProof/>
            <w:webHidden/>
            <w:sz w:val="28"/>
            <w:szCs w:val="28"/>
          </w:rPr>
          <w:fldChar w:fldCharType="end"/>
        </w:r>
      </w:hyperlink>
    </w:p>
    <w:p w:rsidR="00234143" w:rsidRPr="00AF0C29" w:rsidRDefault="00234143" w:rsidP="00D85423">
      <w:pPr>
        <w:pStyle w:val="TOC1"/>
        <w:rPr>
          <w:rFonts w:ascii="Times New Roman" w:hAnsi="Times New Roman"/>
          <w:noProof/>
          <w:sz w:val="28"/>
          <w:szCs w:val="28"/>
        </w:rPr>
      </w:pPr>
      <w:hyperlink w:anchor="_Toc491280624" w:history="1">
        <w:r w:rsidRPr="00AF0C29">
          <w:rPr>
            <w:rStyle w:val="Hyperlink"/>
            <w:rFonts w:hint="eastAsia"/>
            <w:noProof/>
            <w:kern w:val="0"/>
            <w:sz w:val="28"/>
            <w:szCs w:val="28"/>
          </w:rPr>
          <w:t>行政管理（</w:t>
        </w:r>
        <w:r w:rsidRPr="00AF0C29">
          <w:rPr>
            <w:rStyle w:val="Hyperlink"/>
            <w:rFonts w:hint="eastAsia"/>
            <w:noProof/>
            <w:sz w:val="28"/>
            <w:szCs w:val="28"/>
          </w:rPr>
          <w:t>全日制）</w:t>
        </w:r>
        <w:r w:rsidRPr="00AF0C29">
          <w:rPr>
            <w:rStyle w:val="Hyperlink"/>
            <w:rFonts w:hint="eastAsia"/>
            <w:noProof/>
            <w:kern w:val="0"/>
            <w:sz w:val="28"/>
            <w:szCs w:val="28"/>
          </w:rPr>
          <w:t>（</w:t>
        </w:r>
        <w:r w:rsidRPr="00AF0C29">
          <w:rPr>
            <w:rStyle w:val="Hyperlink"/>
            <w:noProof/>
            <w:kern w:val="0"/>
            <w:sz w:val="28"/>
            <w:szCs w:val="28"/>
          </w:rPr>
          <w:t>120401</w:t>
        </w:r>
        <w:r w:rsidRPr="00AF0C29">
          <w:rPr>
            <w:rStyle w:val="Hyperlink"/>
            <w:rFonts w:hint="eastAsia"/>
            <w:noProof/>
            <w:kern w:val="0"/>
            <w:sz w:val="28"/>
            <w:szCs w:val="28"/>
          </w:rPr>
          <w:t>）</w:t>
        </w:r>
        <w:r w:rsidRPr="00AF0C29">
          <w:rPr>
            <w:noProof/>
            <w:webHidden/>
            <w:sz w:val="28"/>
            <w:szCs w:val="28"/>
          </w:rPr>
          <w:tab/>
        </w:r>
        <w:r w:rsidRPr="00AF0C29">
          <w:rPr>
            <w:noProof/>
            <w:webHidden/>
            <w:sz w:val="28"/>
            <w:szCs w:val="28"/>
          </w:rPr>
          <w:fldChar w:fldCharType="begin"/>
        </w:r>
        <w:r w:rsidRPr="00AF0C29">
          <w:rPr>
            <w:noProof/>
            <w:webHidden/>
            <w:sz w:val="28"/>
            <w:szCs w:val="28"/>
          </w:rPr>
          <w:instrText xml:space="preserve"> PAGEREF _Toc491280624 \h </w:instrText>
        </w:r>
        <w:r w:rsidRPr="00AF0C29">
          <w:rPr>
            <w:noProof/>
            <w:webHidden/>
            <w:sz w:val="28"/>
            <w:szCs w:val="28"/>
          </w:rPr>
        </w:r>
        <w:r w:rsidRPr="00AF0C29">
          <w:rPr>
            <w:noProof/>
            <w:webHidden/>
            <w:sz w:val="28"/>
            <w:szCs w:val="28"/>
          </w:rPr>
          <w:fldChar w:fldCharType="separate"/>
        </w:r>
        <w:r w:rsidRPr="00AF0C29">
          <w:rPr>
            <w:noProof/>
            <w:webHidden/>
            <w:sz w:val="28"/>
            <w:szCs w:val="28"/>
          </w:rPr>
          <w:t>45</w:t>
        </w:r>
        <w:r w:rsidRPr="00AF0C29">
          <w:rPr>
            <w:noProof/>
            <w:webHidden/>
            <w:sz w:val="28"/>
            <w:szCs w:val="28"/>
          </w:rPr>
          <w:fldChar w:fldCharType="end"/>
        </w:r>
      </w:hyperlink>
    </w:p>
    <w:p w:rsidR="00234143" w:rsidRPr="00AF0C29" w:rsidRDefault="00234143" w:rsidP="00D85423">
      <w:pPr>
        <w:pStyle w:val="TOC1"/>
        <w:rPr>
          <w:rFonts w:ascii="Times New Roman" w:hAnsi="Times New Roman"/>
          <w:noProof/>
          <w:sz w:val="28"/>
          <w:szCs w:val="28"/>
        </w:rPr>
      </w:pPr>
      <w:hyperlink w:anchor="_Toc491280625" w:history="1">
        <w:r w:rsidRPr="00AF0C29">
          <w:rPr>
            <w:rStyle w:val="Hyperlink"/>
            <w:rFonts w:hint="eastAsia"/>
            <w:noProof/>
            <w:kern w:val="0"/>
            <w:sz w:val="28"/>
            <w:szCs w:val="28"/>
          </w:rPr>
          <w:t>行政管理（非</w:t>
        </w:r>
        <w:r w:rsidRPr="00AF0C29">
          <w:rPr>
            <w:rStyle w:val="Hyperlink"/>
            <w:rFonts w:hint="eastAsia"/>
            <w:noProof/>
            <w:sz w:val="28"/>
            <w:szCs w:val="28"/>
          </w:rPr>
          <w:t>全日制）</w:t>
        </w:r>
        <w:r w:rsidRPr="00AF0C29">
          <w:rPr>
            <w:rStyle w:val="Hyperlink"/>
            <w:rFonts w:hint="eastAsia"/>
            <w:noProof/>
            <w:kern w:val="0"/>
            <w:sz w:val="28"/>
            <w:szCs w:val="28"/>
          </w:rPr>
          <w:t>（</w:t>
        </w:r>
        <w:r w:rsidRPr="00AF0C29">
          <w:rPr>
            <w:rStyle w:val="Hyperlink"/>
            <w:noProof/>
            <w:kern w:val="0"/>
            <w:sz w:val="28"/>
            <w:szCs w:val="28"/>
          </w:rPr>
          <w:t>120401</w:t>
        </w:r>
        <w:r w:rsidRPr="00AF0C29">
          <w:rPr>
            <w:rStyle w:val="Hyperlink"/>
            <w:rFonts w:hint="eastAsia"/>
            <w:noProof/>
            <w:kern w:val="0"/>
            <w:sz w:val="28"/>
            <w:szCs w:val="28"/>
          </w:rPr>
          <w:t>）</w:t>
        </w:r>
        <w:r w:rsidRPr="00AF0C29">
          <w:rPr>
            <w:noProof/>
            <w:webHidden/>
            <w:sz w:val="28"/>
            <w:szCs w:val="28"/>
          </w:rPr>
          <w:tab/>
        </w:r>
        <w:r w:rsidRPr="00AF0C29">
          <w:rPr>
            <w:noProof/>
            <w:webHidden/>
            <w:sz w:val="28"/>
            <w:szCs w:val="28"/>
          </w:rPr>
          <w:fldChar w:fldCharType="begin"/>
        </w:r>
        <w:r w:rsidRPr="00AF0C29">
          <w:rPr>
            <w:noProof/>
            <w:webHidden/>
            <w:sz w:val="28"/>
            <w:szCs w:val="28"/>
          </w:rPr>
          <w:instrText xml:space="preserve"> PAGEREF _Toc491280625 \h </w:instrText>
        </w:r>
        <w:r w:rsidRPr="00AF0C29">
          <w:rPr>
            <w:noProof/>
            <w:webHidden/>
            <w:sz w:val="28"/>
            <w:szCs w:val="28"/>
          </w:rPr>
        </w:r>
        <w:r w:rsidRPr="00AF0C29">
          <w:rPr>
            <w:noProof/>
            <w:webHidden/>
            <w:sz w:val="28"/>
            <w:szCs w:val="28"/>
          </w:rPr>
          <w:fldChar w:fldCharType="separate"/>
        </w:r>
        <w:r w:rsidRPr="00AF0C29">
          <w:rPr>
            <w:noProof/>
            <w:webHidden/>
            <w:sz w:val="28"/>
            <w:szCs w:val="28"/>
          </w:rPr>
          <w:t>50</w:t>
        </w:r>
        <w:r w:rsidRPr="00AF0C29">
          <w:rPr>
            <w:noProof/>
            <w:webHidden/>
            <w:sz w:val="28"/>
            <w:szCs w:val="28"/>
          </w:rPr>
          <w:fldChar w:fldCharType="end"/>
        </w:r>
      </w:hyperlink>
    </w:p>
    <w:p w:rsidR="00234143" w:rsidRPr="00AF0C29" w:rsidRDefault="00234143" w:rsidP="00D85423">
      <w:pPr>
        <w:pStyle w:val="TOC1"/>
        <w:rPr>
          <w:rFonts w:ascii="Times New Roman" w:hAnsi="Times New Roman"/>
          <w:noProof/>
          <w:sz w:val="28"/>
          <w:szCs w:val="28"/>
        </w:rPr>
      </w:pPr>
      <w:hyperlink w:anchor="_Toc491280626" w:history="1">
        <w:r w:rsidRPr="00AF0C29">
          <w:rPr>
            <w:rStyle w:val="Hyperlink"/>
            <w:rFonts w:hint="eastAsia"/>
            <w:noProof/>
            <w:kern w:val="0"/>
            <w:sz w:val="28"/>
            <w:szCs w:val="28"/>
          </w:rPr>
          <w:t>计算机科学与技术（</w:t>
        </w:r>
        <w:r w:rsidRPr="00AF0C29">
          <w:rPr>
            <w:rStyle w:val="Hyperlink"/>
            <w:rFonts w:ascii="宋体" w:hAnsi="宋体" w:cs="宋体"/>
            <w:noProof/>
            <w:kern w:val="0"/>
            <w:sz w:val="28"/>
            <w:szCs w:val="28"/>
          </w:rPr>
          <w:t>0812</w:t>
        </w:r>
        <w:r w:rsidRPr="00AF0C29">
          <w:rPr>
            <w:rStyle w:val="Hyperlink"/>
            <w:rFonts w:hint="eastAsia"/>
            <w:noProof/>
            <w:kern w:val="0"/>
            <w:sz w:val="28"/>
            <w:szCs w:val="28"/>
          </w:rPr>
          <w:t>）</w:t>
        </w:r>
        <w:r w:rsidRPr="00AF0C29">
          <w:rPr>
            <w:noProof/>
            <w:webHidden/>
            <w:sz w:val="28"/>
            <w:szCs w:val="28"/>
          </w:rPr>
          <w:tab/>
        </w:r>
        <w:r w:rsidRPr="00AF0C29">
          <w:rPr>
            <w:noProof/>
            <w:webHidden/>
            <w:sz w:val="28"/>
            <w:szCs w:val="28"/>
          </w:rPr>
          <w:fldChar w:fldCharType="begin"/>
        </w:r>
        <w:r w:rsidRPr="00AF0C29">
          <w:rPr>
            <w:noProof/>
            <w:webHidden/>
            <w:sz w:val="28"/>
            <w:szCs w:val="28"/>
          </w:rPr>
          <w:instrText xml:space="preserve"> PAGEREF _Toc491280626 \h </w:instrText>
        </w:r>
        <w:r w:rsidRPr="00AF0C29">
          <w:rPr>
            <w:noProof/>
            <w:webHidden/>
            <w:sz w:val="28"/>
            <w:szCs w:val="28"/>
          </w:rPr>
        </w:r>
        <w:r w:rsidRPr="00AF0C29">
          <w:rPr>
            <w:noProof/>
            <w:webHidden/>
            <w:sz w:val="28"/>
            <w:szCs w:val="28"/>
          </w:rPr>
          <w:fldChar w:fldCharType="separate"/>
        </w:r>
        <w:r w:rsidRPr="00AF0C29">
          <w:rPr>
            <w:noProof/>
            <w:webHidden/>
            <w:sz w:val="28"/>
            <w:szCs w:val="28"/>
          </w:rPr>
          <w:t>55</w:t>
        </w:r>
        <w:r w:rsidRPr="00AF0C29">
          <w:rPr>
            <w:noProof/>
            <w:webHidden/>
            <w:sz w:val="28"/>
            <w:szCs w:val="28"/>
          </w:rPr>
          <w:fldChar w:fldCharType="end"/>
        </w:r>
      </w:hyperlink>
    </w:p>
    <w:p w:rsidR="00234143" w:rsidRPr="00AF0C29" w:rsidRDefault="00234143" w:rsidP="00D85423">
      <w:pPr>
        <w:pStyle w:val="TOC1"/>
        <w:rPr>
          <w:rFonts w:ascii="Times New Roman" w:hAnsi="Times New Roman"/>
          <w:noProof/>
          <w:sz w:val="28"/>
          <w:szCs w:val="28"/>
        </w:rPr>
      </w:pPr>
      <w:hyperlink w:anchor="_Toc491280627" w:history="1">
        <w:r w:rsidRPr="00AF0C29">
          <w:rPr>
            <w:rStyle w:val="Hyperlink"/>
            <w:rFonts w:hint="eastAsia"/>
            <w:noProof/>
            <w:sz w:val="28"/>
            <w:szCs w:val="28"/>
          </w:rPr>
          <w:t>海洋化学（</w:t>
        </w:r>
        <w:r w:rsidRPr="00AF0C29">
          <w:rPr>
            <w:rStyle w:val="Hyperlink"/>
            <w:noProof/>
            <w:sz w:val="28"/>
            <w:szCs w:val="28"/>
          </w:rPr>
          <w:t>070702</w:t>
        </w:r>
        <w:r w:rsidRPr="00AF0C29">
          <w:rPr>
            <w:rStyle w:val="Hyperlink"/>
            <w:rFonts w:hint="eastAsia"/>
            <w:noProof/>
            <w:sz w:val="28"/>
            <w:szCs w:val="28"/>
          </w:rPr>
          <w:t>）</w:t>
        </w:r>
        <w:r w:rsidRPr="00AF0C29">
          <w:rPr>
            <w:noProof/>
            <w:webHidden/>
            <w:sz w:val="28"/>
            <w:szCs w:val="28"/>
          </w:rPr>
          <w:tab/>
        </w:r>
        <w:r w:rsidRPr="00AF0C29">
          <w:rPr>
            <w:noProof/>
            <w:webHidden/>
            <w:sz w:val="28"/>
            <w:szCs w:val="28"/>
          </w:rPr>
          <w:fldChar w:fldCharType="begin"/>
        </w:r>
        <w:r w:rsidRPr="00AF0C29">
          <w:rPr>
            <w:noProof/>
            <w:webHidden/>
            <w:sz w:val="28"/>
            <w:szCs w:val="28"/>
          </w:rPr>
          <w:instrText xml:space="preserve"> PAGEREF _Toc491280627 \h </w:instrText>
        </w:r>
        <w:r w:rsidRPr="00AF0C29">
          <w:rPr>
            <w:noProof/>
            <w:webHidden/>
            <w:sz w:val="28"/>
            <w:szCs w:val="28"/>
          </w:rPr>
        </w:r>
        <w:r w:rsidRPr="00AF0C29">
          <w:rPr>
            <w:noProof/>
            <w:webHidden/>
            <w:sz w:val="28"/>
            <w:szCs w:val="28"/>
          </w:rPr>
          <w:fldChar w:fldCharType="separate"/>
        </w:r>
        <w:r w:rsidRPr="00AF0C29">
          <w:rPr>
            <w:noProof/>
            <w:webHidden/>
            <w:sz w:val="28"/>
            <w:szCs w:val="28"/>
          </w:rPr>
          <w:t>62</w:t>
        </w:r>
        <w:r w:rsidRPr="00AF0C29">
          <w:rPr>
            <w:noProof/>
            <w:webHidden/>
            <w:sz w:val="28"/>
            <w:szCs w:val="28"/>
          </w:rPr>
          <w:fldChar w:fldCharType="end"/>
        </w:r>
      </w:hyperlink>
    </w:p>
    <w:p w:rsidR="00234143" w:rsidRPr="00AF0C29" w:rsidRDefault="00234143" w:rsidP="00D85423">
      <w:pPr>
        <w:pStyle w:val="TOC1"/>
        <w:rPr>
          <w:rFonts w:ascii="Times New Roman" w:hAnsi="Times New Roman"/>
          <w:noProof/>
          <w:sz w:val="28"/>
          <w:szCs w:val="28"/>
        </w:rPr>
      </w:pPr>
      <w:hyperlink w:anchor="_Toc491280628" w:history="1">
        <w:r w:rsidRPr="00AF0C29">
          <w:rPr>
            <w:rStyle w:val="Hyperlink"/>
            <w:rFonts w:hint="eastAsia"/>
            <w:noProof/>
            <w:kern w:val="0"/>
            <w:sz w:val="28"/>
            <w:szCs w:val="28"/>
          </w:rPr>
          <w:t>海洋资源与环境（</w:t>
        </w:r>
        <w:r w:rsidRPr="00AF0C29">
          <w:rPr>
            <w:rStyle w:val="Hyperlink"/>
            <w:noProof/>
            <w:kern w:val="0"/>
            <w:sz w:val="28"/>
            <w:szCs w:val="28"/>
          </w:rPr>
          <w:t>0707Z1</w:t>
        </w:r>
        <w:r w:rsidRPr="00AF0C29">
          <w:rPr>
            <w:rStyle w:val="Hyperlink"/>
            <w:rFonts w:hint="eastAsia"/>
            <w:noProof/>
            <w:kern w:val="0"/>
            <w:sz w:val="28"/>
            <w:szCs w:val="28"/>
          </w:rPr>
          <w:t>）</w:t>
        </w:r>
        <w:r w:rsidRPr="00AF0C29">
          <w:rPr>
            <w:noProof/>
            <w:webHidden/>
            <w:sz w:val="28"/>
            <w:szCs w:val="28"/>
          </w:rPr>
          <w:tab/>
        </w:r>
        <w:r w:rsidRPr="00AF0C29">
          <w:rPr>
            <w:noProof/>
            <w:webHidden/>
            <w:sz w:val="28"/>
            <w:szCs w:val="28"/>
          </w:rPr>
          <w:fldChar w:fldCharType="begin"/>
        </w:r>
        <w:r w:rsidRPr="00AF0C29">
          <w:rPr>
            <w:noProof/>
            <w:webHidden/>
            <w:sz w:val="28"/>
            <w:szCs w:val="28"/>
          </w:rPr>
          <w:instrText xml:space="preserve"> PAGEREF _Toc491280628 \h </w:instrText>
        </w:r>
        <w:r w:rsidRPr="00AF0C29">
          <w:rPr>
            <w:noProof/>
            <w:webHidden/>
            <w:sz w:val="28"/>
            <w:szCs w:val="28"/>
          </w:rPr>
        </w:r>
        <w:r w:rsidRPr="00AF0C29">
          <w:rPr>
            <w:noProof/>
            <w:webHidden/>
            <w:sz w:val="28"/>
            <w:szCs w:val="28"/>
          </w:rPr>
          <w:fldChar w:fldCharType="separate"/>
        </w:r>
        <w:r w:rsidRPr="00AF0C29">
          <w:rPr>
            <w:noProof/>
            <w:webHidden/>
            <w:sz w:val="28"/>
            <w:szCs w:val="28"/>
          </w:rPr>
          <w:t>66</w:t>
        </w:r>
        <w:r w:rsidRPr="00AF0C29">
          <w:rPr>
            <w:noProof/>
            <w:webHidden/>
            <w:sz w:val="28"/>
            <w:szCs w:val="28"/>
          </w:rPr>
          <w:fldChar w:fldCharType="end"/>
        </w:r>
      </w:hyperlink>
    </w:p>
    <w:p w:rsidR="00234143" w:rsidRPr="00D85423" w:rsidRDefault="00234143" w:rsidP="00D85423">
      <w:pPr>
        <w:pStyle w:val="TOC1"/>
        <w:rPr>
          <w:rFonts w:ascii="Times New Roman" w:hAnsi="Times New Roman"/>
          <w:noProof/>
          <w:sz w:val="28"/>
          <w:szCs w:val="28"/>
        </w:rPr>
      </w:pPr>
      <w:hyperlink w:anchor="_Toc491280629" w:history="1">
        <w:r w:rsidRPr="00AF0C29">
          <w:rPr>
            <w:rStyle w:val="Hyperlink"/>
            <w:rFonts w:hint="eastAsia"/>
            <w:noProof/>
            <w:sz w:val="28"/>
            <w:szCs w:val="28"/>
          </w:rPr>
          <w:t>马克思主义中国化研究</w:t>
        </w:r>
        <w:r w:rsidRPr="00AF0C29">
          <w:rPr>
            <w:rStyle w:val="Hyperlink"/>
            <w:rFonts w:hint="eastAsia"/>
            <w:noProof/>
            <w:kern w:val="0"/>
            <w:sz w:val="28"/>
            <w:szCs w:val="28"/>
          </w:rPr>
          <w:t>（</w:t>
        </w:r>
        <w:r w:rsidRPr="00AF0C29">
          <w:rPr>
            <w:rStyle w:val="Hyperlink"/>
            <w:rFonts w:ascii="宋体" w:hAnsi="宋体" w:cs="宋体"/>
            <w:noProof/>
            <w:kern w:val="0"/>
            <w:sz w:val="28"/>
            <w:szCs w:val="28"/>
          </w:rPr>
          <w:t>030503</w:t>
        </w:r>
        <w:r w:rsidRPr="00AF0C29">
          <w:rPr>
            <w:rStyle w:val="Hyperlink"/>
            <w:rFonts w:hint="eastAsia"/>
            <w:noProof/>
            <w:kern w:val="0"/>
            <w:sz w:val="28"/>
            <w:szCs w:val="28"/>
          </w:rPr>
          <w:t>）</w:t>
        </w:r>
        <w:r w:rsidRPr="00AF0C29">
          <w:rPr>
            <w:noProof/>
            <w:webHidden/>
            <w:sz w:val="28"/>
            <w:szCs w:val="28"/>
          </w:rPr>
          <w:tab/>
        </w:r>
        <w:r w:rsidRPr="00AF0C29">
          <w:rPr>
            <w:noProof/>
            <w:webHidden/>
            <w:sz w:val="28"/>
            <w:szCs w:val="28"/>
          </w:rPr>
          <w:fldChar w:fldCharType="begin"/>
        </w:r>
        <w:r w:rsidRPr="00AF0C29">
          <w:rPr>
            <w:noProof/>
            <w:webHidden/>
            <w:sz w:val="28"/>
            <w:szCs w:val="28"/>
          </w:rPr>
          <w:instrText xml:space="preserve"> PAGEREF _Toc491280629 \h </w:instrText>
        </w:r>
        <w:r w:rsidRPr="00AF0C29">
          <w:rPr>
            <w:noProof/>
            <w:webHidden/>
            <w:sz w:val="28"/>
            <w:szCs w:val="28"/>
          </w:rPr>
        </w:r>
        <w:r w:rsidRPr="00AF0C29">
          <w:rPr>
            <w:noProof/>
            <w:webHidden/>
            <w:sz w:val="28"/>
            <w:szCs w:val="28"/>
          </w:rPr>
          <w:fldChar w:fldCharType="separate"/>
        </w:r>
        <w:r w:rsidRPr="00AF0C29">
          <w:rPr>
            <w:noProof/>
            <w:webHidden/>
            <w:sz w:val="28"/>
            <w:szCs w:val="28"/>
          </w:rPr>
          <w:t>71</w:t>
        </w:r>
        <w:r w:rsidRPr="00AF0C29">
          <w:rPr>
            <w:noProof/>
            <w:webHidden/>
            <w:sz w:val="28"/>
            <w:szCs w:val="28"/>
          </w:rPr>
          <w:fldChar w:fldCharType="end"/>
        </w:r>
      </w:hyperlink>
    </w:p>
    <w:p w:rsidR="00234143" w:rsidRDefault="00234143" w:rsidP="000578D3">
      <w:pPr>
        <w:pStyle w:val="Title"/>
        <w:rPr>
          <w:szCs w:val="30"/>
        </w:rPr>
      </w:pPr>
      <w:r w:rsidRPr="00D85423">
        <w:rPr>
          <w:szCs w:val="28"/>
        </w:rPr>
        <w:fldChar w:fldCharType="end"/>
      </w:r>
    </w:p>
    <w:p w:rsidR="00234143" w:rsidRPr="00A44571" w:rsidRDefault="00234143" w:rsidP="000578D3">
      <w:pPr>
        <w:pStyle w:val="Title"/>
        <w:rPr>
          <w:szCs w:val="30"/>
        </w:rPr>
      </w:pPr>
      <w:r>
        <w:rPr>
          <w:szCs w:val="30"/>
        </w:rPr>
        <w:br w:type="page"/>
      </w:r>
      <w:bookmarkStart w:id="9" w:name="_Toc491280616"/>
      <w:r w:rsidRPr="00A44571">
        <w:rPr>
          <w:rFonts w:hint="eastAsia"/>
          <w:szCs w:val="30"/>
        </w:rPr>
        <w:t>水产</w:t>
      </w:r>
      <w:bookmarkEnd w:id="4"/>
      <w:r>
        <w:rPr>
          <w:rFonts w:hint="eastAsia"/>
          <w:szCs w:val="30"/>
        </w:rPr>
        <w:t>（</w:t>
      </w:r>
      <w:r w:rsidRPr="00A44571">
        <w:rPr>
          <w:szCs w:val="30"/>
        </w:rPr>
        <w:t>0908</w:t>
      </w:r>
      <w:r w:rsidRPr="00A44571">
        <w:rPr>
          <w:rFonts w:hint="eastAsia"/>
          <w:szCs w:val="30"/>
        </w:rPr>
        <w:t>）</w:t>
      </w:r>
      <w:bookmarkEnd w:id="9"/>
    </w:p>
    <w:p w:rsidR="00234143" w:rsidRPr="00A44571" w:rsidRDefault="00234143" w:rsidP="00AF0C29">
      <w:pPr>
        <w:spacing w:beforeLines="50" w:afterLines="50" w:line="400" w:lineRule="exact"/>
        <w:ind w:firstLineChars="200" w:firstLine="422"/>
        <w:rPr>
          <w:rFonts w:ascii="Times New Roman" w:hAnsi="Times New Roman" w:cs="宋体"/>
          <w:kern w:val="0"/>
          <w:szCs w:val="21"/>
        </w:rPr>
      </w:pPr>
      <w:r w:rsidRPr="00A44571">
        <w:rPr>
          <w:rFonts w:ascii="Times New Roman" w:hAnsi="Times New Roman" w:cs="宋体" w:hint="eastAsia"/>
          <w:b/>
          <w:bCs/>
          <w:kern w:val="0"/>
          <w:szCs w:val="21"/>
        </w:rPr>
        <w:t>一、学科简介</w:t>
      </w:r>
    </w:p>
    <w:p w:rsidR="00234143" w:rsidRPr="00D159BE" w:rsidRDefault="00234143" w:rsidP="00D159BE">
      <w:pPr>
        <w:spacing w:line="400" w:lineRule="exact"/>
        <w:ind w:firstLineChars="200" w:firstLine="420"/>
        <w:rPr>
          <w:rFonts w:ascii="Times New Roman" w:hAnsi="Times New Roman" w:cs="宋体"/>
          <w:kern w:val="0"/>
          <w:szCs w:val="21"/>
        </w:rPr>
      </w:pPr>
      <w:r w:rsidRPr="00D159BE">
        <w:rPr>
          <w:rFonts w:ascii="Times New Roman" w:hAnsi="Times New Roman" w:cs="宋体" w:hint="eastAsia"/>
          <w:kern w:val="0"/>
          <w:szCs w:val="21"/>
        </w:rPr>
        <w:t>广东海洋大学水产学科具有</w:t>
      </w:r>
      <w:r w:rsidRPr="00D159BE">
        <w:rPr>
          <w:rFonts w:ascii="Times New Roman" w:hAnsi="Times New Roman" w:cs="宋体"/>
          <w:kern w:val="0"/>
          <w:szCs w:val="21"/>
        </w:rPr>
        <w:t>80</w:t>
      </w:r>
      <w:r w:rsidRPr="00D159BE">
        <w:rPr>
          <w:rFonts w:ascii="Times New Roman" w:hAnsi="Times New Roman" w:cs="宋体" w:hint="eastAsia"/>
          <w:kern w:val="0"/>
          <w:szCs w:val="21"/>
        </w:rPr>
        <w:t>余年的悠久历史。水产人怀着兴海强国、造福人类的伟大梦想，筚路蓝缕谱华章，励精图治谋新篇，经过几代人的努力，现已发展成为具有“学士、硕士、博士”完整学位授权体系的学科。学科特色优势明显。立足广东、面向南海，以热带亚热带水生经济动物为研究对象，以解决制约南海渔业可持续发展所面临的“资源短缺、产品品质与安全、环境污染、近海渔业资源衰退、渔业装备设施落后”等共性瓶颈问题为目标，围绕主导品种选育、重大疫病防控、高效环保饲料、健康养殖技术、珍珠培育与加工、资源开发与养护等关键科学与技术问题开展研究。本学科是广东省重点学科、一级学科博士学位授权点；是广东省高水平大学重点建设学科。本学位点设在水产学院，授予农学硕士学位</w:t>
      </w:r>
    </w:p>
    <w:p w:rsidR="00234143" w:rsidRPr="008403C7" w:rsidRDefault="00234143" w:rsidP="00D159BE">
      <w:pPr>
        <w:spacing w:line="400" w:lineRule="exact"/>
        <w:ind w:firstLineChars="200" w:firstLine="422"/>
        <w:rPr>
          <w:rFonts w:ascii="Times New Roman" w:hAnsi="Times New Roman" w:cs="宋体"/>
          <w:b/>
          <w:bCs/>
          <w:kern w:val="0"/>
          <w:szCs w:val="21"/>
        </w:rPr>
      </w:pPr>
      <w:r w:rsidRPr="008403C7">
        <w:rPr>
          <w:rFonts w:ascii="Times New Roman" w:hAnsi="Times New Roman" w:cs="宋体" w:hint="eastAsia"/>
          <w:b/>
          <w:bCs/>
          <w:kern w:val="0"/>
          <w:szCs w:val="21"/>
        </w:rPr>
        <w:t>二、主要研究方向</w:t>
      </w:r>
    </w:p>
    <w:p w:rsidR="00234143" w:rsidRPr="008403C7" w:rsidRDefault="00234143" w:rsidP="00D159BE">
      <w:pPr>
        <w:spacing w:line="400" w:lineRule="exact"/>
        <w:ind w:firstLineChars="200" w:firstLine="420"/>
        <w:rPr>
          <w:rFonts w:ascii="Times New Roman" w:hAnsi="Times New Roman" w:cs="宋体"/>
          <w:kern w:val="0"/>
          <w:szCs w:val="21"/>
        </w:rPr>
      </w:pPr>
      <w:r w:rsidRPr="008403C7">
        <w:rPr>
          <w:rFonts w:ascii="Times New Roman" w:hAnsi="Times New Roman" w:cs="宋体"/>
          <w:kern w:val="0"/>
          <w:szCs w:val="21"/>
        </w:rPr>
        <w:t>1</w:t>
      </w:r>
      <w:r w:rsidRPr="008403C7">
        <w:rPr>
          <w:rFonts w:ascii="Times New Roman" w:hAnsi="Times New Roman" w:cs="宋体" w:hint="eastAsia"/>
          <w:kern w:val="0"/>
          <w:szCs w:val="21"/>
        </w:rPr>
        <w:t>、鱼类种子工程与养殖</w:t>
      </w:r>
    </w:p>
    <w:p w:rsidR="00234143" w:rsidRPr="008403C7" w:rsidRDefault="00234143" w:rsidP="00D159BE">
      <w:pPr>
        <w:spacing w:line="400" w:lineRule="exact"/>
        <w:ind w:firstLineChars="200" w:firstLine="420"/>
        <w:rPr>
          <w:rFonts w:ascii="Times New Roman" w:hAnsi="Times New Roman" w:cs="宋体"/>
          <w:kern w:val="0"/>
          <w:szCs w:val="21"/>
        </w:rPr>
      </w:pPr>
      <w:r w:rsidRPr="009A674A">
        <w:rPr>
          <w:rFonts w:ascii="Times New Roman" w:hAnsi="Times New Roman" w:cs="宋体" w:hint="eastAsia"/>
          <w:kern w:val="0"/>
          <w:szCs w:val="21"/>
        </w:rPr>
        <w:t>以华南地区水生经济动物为主要研究对象，重点开展种质改良、良种选育、人工繁殖、大规模种苗生产和高效健康养殖理论与技术研究，兼顾养殖设施设计优化、养殖模式开发应用、养殖水域滩涂规划编制及养殖容量调查等。研究领域涵盖基础生物学、繁殖生态、形态发育、养殖生态、养殖生理、养殖营养、生物能量、种苗繁育及养殖模式等理论研究和人工繁殖、优质种苗大规模生产、低耗高效健康养殖、抗寒应急等关键共性技术研究。</w:t>
      </w:r>
    </w:p>
    <w:p w:rsidR="00234143" w:rsidRDefault="00234143" w:rsidP="00D159BE">
      <w:pPr>
        <w:spacing w:line="400" w:lineRule="exact"/>
        <w:ind w:firstLineChars="200" w:firstLine="420"/>
        <w:rPr>
          <w:rFonts w:ascii="Times New Roman" w:hAnsi="Times New Roman" w:cs="宋体"/>
          <w:kern w:val="0"/>
          <w:szCs w:val="21"/>
        </w:rPr>
      </w:pPr>
      <w:r w:rsidRPr="008403C7">
        <w:rPr>
          <w:rFonts w:ascii="Times New Roman" w:hAnsi="Times New Roman" w:cs="宋体"/>
          <w:kern w:val="0"/>
          <w:szCs w:val="21"/>
        </w:rPr>
        <w:t>2</w:t>
      </w:r>
      <w:r w:rsidRPr="008403C7">
        <w:rPr>
          <w:rFonts w:ascii="Times New Roman" w:hAnsi="Times New Roman" w:cs="宋体" w:hint="eastAsia"/>
          <w:kern w:val="0"/>
          <w:szCs w:val="21"/>
        </w:rPr>
        <w:t>、甲壳动物遗传育种与增养殖</w:t>
      </w:r>
    </w:p>
    <w:p w:rsidR="00234143" w:rsidRPr="008403C7" w:rsidRDefault="00234143" w:rsidP="00D159BE">
      <w:pPr>
        <w:spacing w:line="400" w:lineRule="exact"/>
        <w:ind w:firstLineChars="200" w:firstLine="420"/>
        <w:rPr>
          <w:rFonts w:ascii="Times New Roman" w:hAnsi="Times New Roman" w:cs="宋体"/>
          <w:kern w:val="0"/>
          <w:szCs w:val="21"/>
        </w:rPr>
      </w:pPr>
      <w:r w:rsidRPr="00E36F35">
        <w:rPr>
          <w:rFonts w:ascii="Times New Roman" w:hAnsi="Times New Roman" w:cs="宋体" w:hint="eastAsia"/>
          <w:kern w:val="0"/>
          <w:szCs w:val="21"/>
        </w:rPr>
        <w:t>以解决制约我国虾蟹类养殖产业健康、可持续发展面临的种质资源退化、养殖病害频发、养殖模式亟需更新等重大问题为目标，以选育具有自主知识产权的高生长和抗病性状的虾蟹类新品系（种）为出发点，开展虾蟹类生长、繁殖内分泌与免疫调控，良种选育及养殖技术开发的研究。研究领域包括虾蟹类良种选育、遗传工程与分子育种、生理、生长与繁殖内分泌调控、繁殖与养殖生态和生理、工厂化养殖等养殖模式和疾病防治，虾蟹养殖和育苗环境微生物学，以及微生物调控技术养殖中的应用等研究。通过新品种的选育和开发、高效生态育苗技术的应用、健康养殖模式和高效病害防控技术的建立，促进我国虾蟹养殖业的健康可持续发展。</w:t>
      </w:r>
    </w:p>
    <w:p w:rsidR="00234143" w:rsidRDefault="00234143" w:rsidP="00D159BE">
      <w:pPr>
        <w:spacing w:line="400" w:lineRule="exact"/>
        <w:ind w:firstLineChars="200" w:firstLine="420"/>
        <w:rPr>
          <w:rFonts w:ascii="Times New Roman" w:hAnsi="Times New Roman" w:cs="宋体"/>
          <w:kern w:val="0"/>
          <w:szCs w:val="21"/>
        </w:rPr>
      </w:pPr>
      <w:r w:rsidRPr="008403C7">
        <w:rPr>
          <w:rFonts w:ascii="Times New Roman" w:hAnsi="Times New Roman" w:cs="宋体"/>
          <w:kern w:val="0"/>
          <w:szCs w:val="21"/>
        </w:rPr>
        <w:t>3</w:t>
      </w:r>
      <w:r w:rsidRPr="008403C7">
        <w:rPr>
          <w:rFonts w:ascii="Times New Roman" w:hAnsi="Times New Roman" w:cs="宋体" w:hint="eastAsia"/>
          <w:kern w:val="0"/>
          <w:szCs w:val="21"/>
        </w:rPr>
        <w:t>、贝类遗传育种及增养殖</w:t>
      </w:r>
    </w:p>
    <w:p w:rsidR="00234143" w:rsidRPr="008403C7" w:rsidRDefault="00234143" w:rsidP="00D159BE">
      <w:pPr>
        <w:spacing w:line="400" w:lineRule="exact"/>
        <w:ind w:firstLineChars="200" w:firstLine="420"/>
        <w:rPr>
          <w:rFonts w:ascii="Times New Roman" w:hAnsi="Times New Roman" w:cs="宋体"/>
          <w:kern w:val="0"/>
          <w:szCs w:val="21"/>
        </w:rPr>
      </w:pPr>
      <w:r w:rsidRPr="008C47F4">
        <w:rPr>
          <w:rFonts w:ascii="Times New Roman" w:hAnsi="Times New Roman" w:cs="宋体" w:hint="eastAsia"/>
          <w:kern w:val="0"/>
          <w:szCs w:val="21"/>
        </w:rPr>
        <w:t>以热带、亚热带贝类健康养殖为主题，围绕现代海水贝类养殖业对主导品种选育、繁育、养成技术、重大疫病防控、养殖环境控制等方面的社会需求，采用经济杂交、育成杂交、群体选育、家系选育、三倍体诱导等手段开展贝类新品种选育培育新品种；采用亲本高效促熟、反季节育苗、集约化育苗、生态系育苗等关键技术，繁育贝类优质种苗；采用新品种引进、不同生态位立体养殖、贝藻混养增效、名贵品种工厂化循环水养殖等技术模式开展贝类健康养殖。通过新品种、高效育苗技术、健康养殖模式的推广，促进贝类养殖产业健康可持续发展。</w:t>
      </w:r>
    </w:p>
    <w:p w:rsidR="00234143" w:rsidRDefault="00234143" w:rsidP="00D159BE">
      <w:pPr>
        <w:spacing w:line="400" w:lineRule="exact"/>
        <w:ind w:firstLineChars="200" w:firstLine="420"/>
        <w:rPr>
          <w:rFonts w:ascii="Times New Roman" w:hAnsi="Times New Roman" w:cs="宋体"/>
          <w:kern w:val="0"/>
          <w:szCs w:val="21"/>
        </w:rPr>
      </w:pPr>
      <w:r w:rsidRPr="008403C7">
        <w:rPr>
          <w:rFonts w:ascii="Times New Roman" w:hAnsi="Times New Roman" w:cs="宋体"/>
          <w:kern w:val="0"/>
          <w:szCs w:val="21"/>
        </w:rPr>
        <w:t>4</w:t>
      </w:r>
      <w:r w:rsidRPr="008403C7">
        <w:rPr>
          <w:rFonts w:ascii="Times New Roman" w:hAnsi="Times New Roman" w:cs="宋体" w:hint="eastAsia"/>
          <w:kern w:val="0"/>
          <w:szCs w:val="21"/>
        </w:rPr>
        <w:t>、珍珠培育与加工</w:t>
      </w:r>
    </w:p>
    <w:p w:rsidR="00234143" w:rsidRPr="008403C7" w:rsidRDefault="00234143" w:rsidP="00D159BE">
      <w:pPr>
        <w:spacing w:line="400" w:lineRule="exact"/>
        <w:ind w:firstLineChars="200" w:firstLine="420"/>
        <w:rPr>
          <w:rFonts w:ascii="Times New Roman" w:hAnsi="Times New Roman" w:cs="宋体"/>
          <w:kern w:val="0"/>
          <w:szCs w:val="21"/>
        </w:rPr>
      </w:pPr>
      <w:r w:rsidRPr="00035D8C">
        <w:rPr>
          <w:rFonts w:ascii="Times New Roman" w:hAnsi="Times New Roman" w:cs="宋体" w:hint="eastAsia"/>
          <w:kern w:val="0"/>
          <w:szCs w:val="21"/>
        </w:rPr>
        <w:t>我校是国内最早开展珍珠研究的单位，至今已</w:t>
      </w:r>
      <w:r w:rsidRPr="00035D8C">
        <w:rPr>
          <w:rFonts w:ascii="Times New Roman" w:hAnsi="Times New Roman" w:cs="宋体"/>
          <w:kern w:val="0"/>
          <w:szCs w:val="21"/>
        </w:rPr>
        <w:t>60</w:t>
      </w:r>
      <w:r w:rsidRPr="00035D8C">
        <w:rPr>
          <w:rFonts w:ascii="Times New Roman" w:hAnsi="Times New Roman" w:cs="宋体" w:hint="eastAsia"/>
          <w:kern w:val="0"/>
          <w:szCs w:val="21"/>
        </w:rPr>
        <w:t>多年的研究历史。已故学科带头人熊大仁教授被业界公认为最有影响力的人物，是中国的“珍珠之父”</w:t>
      </w:r>
      <w:r w:rsidRPr="00035D8C">
        <w:rPr>
          <w:rFonts w:ascii="Times New Roman" w:hAnsi="Times New Roman" w:cs="宋体"/>
          <w:kern w:val="0"/>
          <w:szCs w:val="21"/>
        </w:rPr>
        <w:t xml:space="preserve"> </w:t>
      </w:r>
      <w:r w:rsidRPr="00035D8C">
        <w:rPr>
          <w:rFonts w:ascii="Times New Roman" w:hAnsi="Times New Roman" w:cs="宋体" w:hint="eastAsia"/>
          <w:kern w:val="0"/>
          <w:szCs w:val="21"/>
        </w:rPr>
        <w:t>。上世纪</w:t>
      </w:r>
      <w:r w:rsidRPr="00035D8C">
        <w:rPr>
          <w:rFonts w:ascii="Times New Roman" w:hAnsi="Times New Roman" w:cs="宋体"/>
          <w:kern w:val="0"/>
          <w:szCs w:val="21"/>
        </w:rPr>
        <w:t>80</w:t>
      </w:r>
      <w:r w:rsidRPr="00035D8C">
        <w:rPr>
          <w:rFonts w:ascii="Times New Roman" w:hAnsi="Times New Roman" w:cs="宋体" w:hint="eastAsia"/>
          <w:kern w:val="0"/>
          <w:szCs w:val="21"/>
        </w:rPr>
        <w:t>年代初由农业部批准在我校设立了全国唯一的“珍珠研究室”，现已发展成珍珠研究所。珍珠研究在学</w:t>
      </w:r>
      <w:r>
        <w:rPr>
          <w:rFonts w:ascii="Times New Roman" w:hAnsi="Times New Roman" w:cs="宋体" w:hint="eastAsia"/>
          <w:kern w:val="0"/>
          <w:szCs w:val="21"/>
        </w:rPr>
        <w:t>科建设中具有十分重要的</w:t>
      </w:r>
      <w:r w:rsidRPr="00035D8C">
        <w:rPr>
          <w:rFonts w:ascii="Times New Roman" w:hAnsi="Times New Roman" w:cs="宋体" w:hint="eastAsia"/>
          <w:kern w:val="0"/>
          <w:szCs w:val="21"/>
        </w:rPr>
        <w:t>地位和作用，一直作为独立的学科方向建设，被列为学校“四重”建设发展规划、科技平台跃升计划以及高水平大学建设规划。珍珠团队有</w:t>
      </w:r>
      <w:r w:rsidRPr="00035D8C">
        <w:rPr>
          <w:rFonts w:ascii="Times New Roman" w:hAnsi="Times New Roman" w:cs="宋体"/>
          <w:kern w:val="0"/>
          <w:szCs w:val="21"/>
        </w:rPr>
        <w:t>2</w:t>
      </w:r>
      <w:r w:rsidRPr="00035D8C">
        <w:rPr>
          <w:rFonts w:ascii="Times New Roman" w:hAnsi="Times New Roman" w:cs="宋体" w:hint="eastAsia"/>
          <w:kern w:val="0"/>
          <w:szCs w:val="21"/>
        </w:rPr>
        <w:t>个研究方向，其一是珍珠贝基础生物学，涉及珍珠贝发育、遗传、细胞、生理、生化、分子生物学等。其二是珍珠养殖与加工技术，涉及珍珠贝人工繁殖、育种、养殖模式、育珠技术和珍珠加工技术等。</w:t>
      </w:r>
    </w:p>
    <w:p w:rsidR="00234143" w:rsidRDefault="00234143" w:rsidP="00D159BE">
      <w:pPr>
        <w:spacing w:line="400" w:lineRule="exact"/>
        <w:ind w:firstLineChars="200" w:firstLine="420"/>
        <w:rPr>
          <w:rFonts w:ascii="Times New Roman" w:hAnsi="Times New Roman" w:cs="宋体"/>
          <w:kern w:val="0"/>
          <w:szCs w:val="21"/>
        </w:rPr>
      </w:pPr>
      <w:r w:rsidRPr="008403C7">
        <w:rPr>
          <w:rFonts w:ascii="Times New Roman" w:hAnsi="Times New Roman" w:cs="宋体"/>
          <w:kern w:val="0"/>
          <w:szCs w:val="21"/>
        </w:rPr>
        <w:t>5</w:t>
      </w:r>
      <w:r w:rsidRPr="008403C7">
        <w:rPr>
          <w:rFonts w:ascii="Times New Roman" w:hAnsi="Times New Roman" w:cs="宋体" w:hint="eastAsia"/>
          <w:kern w:val="0"/>
          <w:szCs w:val="21"/>
        </w:rPr>
        <w:t>、藻类资源开发与养殖环境生态修复</w:t>
      </w:r>
    </w:p>
    <w:p w:rsidR="00234143" w:rsidRPr="008403C7" w:rsidRDefault="00234143" w:rsidP="00D159BE">
      <w:pPr>
        <w:spacing w:line="400" w:lineRule="exact"/>
        <w:ind w:firstLineChars="200" w:firstLine="420"/>
        <w:rPr>
          <w:rFonts w:ascii="Times New Roman" w:hAnsi="Times New Roman" w:cs="宋体"/>
          <w:kern w:val="0"/>
          <w:szCs w:val="21"/>
        </w:rPr>
      </w:pPr>
      <w:r w:rsidRPr="00087CC1">
        <w:rPr>
          <w:rFonts w:ascii="Times New Roman" w:hAnsi="Times New Roman" w:cs="宋体" w:hint="eastAsia"/>
          <w:kern w:val="0"/>
          <w:szCs w:val="21"/>
        </w:rPr>
        <w:t>主要研究领域：</w:t>
      </w:r>
      <w:r w:rsidRPr="00087CC1">
        <w:rPr>
          <w:rFonts w:ascii="Times New Roman" w:hAnsi="Times New Roman" w:cs="宋体"/>
          <w:kern w:val="0"/>
          <w:szCs w:val="21"/>
        </w:rPr>
        <w:t>1</w:t>
      </w:r>
      <w:r w:rsidRPr="00087CC1">
        <w:rPr>
          <w:rFonts w:ascii="Times New Roman" w:hAnsi="Times New Roman" w:cs="宋体" w:hint="eastAsia"/>
          <w:kern w:val="0"/>
          <w:szCs w:val="21"/>
        </w:rPr>
        <w:t>、微藻资源的开发与产业化技术：微藻种质库的建设；微藻生活史，微藻抗性基因的筛选和表达及调控的研究，微藻沉降机制和活体浓缩、活体常温保存生物学机制；微藻培养工艺和产业化技术。</w:t>
      </w:r>
      <w:r w:rsidRPr="00087CC1">
        <w:rPr>
          <w:rFonts w:ascii="Times New Roman" w:hAnsi="Times New Roman" w:cs="宋体"/>
          <w:kern w:val="0"/>
          <w:szCs w:val="21"/>
        </w:rPr>
        <w:t>2</w:t>
      </w:r>
      <w:r w:rsidRPr="00087CC1">
        <w:rPr>
          <w:rFonts w:ascii="Times New Roman" w:hAnsi="Times New Roman" w:cs="宋体" w:hint="eastAsia"/>
          <w:kern w:val="0"/>
          <w:szCs w:val="21"/>
        </w:rPr>
        <w:t>、养殖环境生态修复技术研究，养殖环境生物群落功能及其相互作用机制，蓝藻溶藻菌的溶藻机制，池塘生物群落对养殖系统中水质净化贡献，用于对虾水质控制的微藻筛选和健康养殖技术。</w:t>
      </w:r>
      <w:r w:rsidRPr="00087CC1">
        <w:rPr>
          <w:rFonts w:ascii="Times New Roman" w:hAnsi="Times New Roman" w:cs="宋体"/>
          <w:kern w:val="0"/>
          <w:szCs w:val="21"/>
        </w:rPr>
        <w:t>3</w:t>
      </w:r>
      <w:r w:rsidRPr="00087CC1">
        <w:rPr>
          <w:rFonts w:ascii="Times New Roman" w:hAnsi="Times New Roman" w:cs="宋体" w:hint="eastAsia"/>
          <w:kern w:val="0"/>
          <w:szCs w:val="21"/>
        </w:rPr>
        <w:t>、大型海藻增养殖及产业化技术：绿紫菜高效人工育苗、栽培及加工产业链开发；长茎葡萄蕨藻规模化栽培技术的研究；铜藻高效健康养殖及产业化。海洋环境生态修复。</w:t>
      </w:r>
    </w:p>
    <w:p w:rsidR="00234143" w:rsidRPr="008403C7" w:rsidRDefault="00234143" w:rsidP="00D159BE">
      <w:pPr>
        <w:spacing w:line="400" w:lineRule="exact"/>
        <w:ind w:firstLineChars="200" w:firstLine="420"/>
        <w:rPr>
          <w:rFonts w:ascii="Times New Roman" w:hAnsi="Times New Roman" w:cs="宋体"/>
          <w:kern w:val="0"/>
          <w:szCs w:val="21"/>
        </w:rPr>
      </w:pPr>
      <w:r w:rsidRPr="008403C7">
        <w:rPr>
          <w:rFonts w:ascii="Times New Roman" w:hAnsi="Times New Roman" w:cs="宋体"/>
          <w:kern w:val="0"/>
          <w:szCs w:val="21"/>
        </w:rPr>
        <w:t>6</w:t>
      </w:r>
      <w:r w:rsidRPr="008403C7">
        <w:rPr>
          <w:rFonts w:ascii="Times New Roman" w:hAnsi="Times New Roman" w:cs="宋体" w:hint="eastAsia"/>
          <w:kern w:val="0"/>
          <w:szCs w:val="21"/>
        </w:rPr>
        <w:t>、水产动物营养与饲料</w:t>
      </w:r>
    </w:p>
    <w:p w:rsidR="00234143" w:rsidRPr="008403C7" w:rsidRDefault="00234143" w:rsidP="00D159BE">
      <w:pPr>
        <w:spacing w:line="400" w:lineRule="exact"/>
        <w:ind w:firstLineChars="200" w:firstLine="420"/>
        <w:rPr>
          <w:rFonts w:ascii="Times New Roman" w:hAnsi="Times New Roman" w:cs="宋体"/>
          <w:kern w:val="0"/>
          <w:szCs w:val="21"/>
        </w:rPr>
      </w:pPr>
      <w:r w:rsidRPr="00F165A1">
        <w:rPr>
          <w:rFonts w:ascii="Times New Roman" w:hAnsi="Times New Roman" w:cs="宋体" w:hint="eastAsia"/>
          <w:kern w:val="0"/>
          <w:szCs w:val="21"/>
        </w:rPr>
        <w:t>针对广东以及我国水产饲料业所面临的“资源短缺日益突出、环境污染日益严重、产品品质与安全令人担忧、饲料利用效率低下”等瓶颈问题，以“节源、环保、安全、高效”为目标，开展鱼、虾、蟹、贝等水生动物营养生理与代谢、营养免疫与环境营养学、分子营养学、饲料安全等领域的研究以及安全高效节能环保饲料开发，解析制约水产动物营养高效利用的重大科学问题，解决一批制约饲料产业可持续发展的共性关键技术问题。以大幅提高饲料品质，确保养殖户增产增收；为主要养殖动物典型养殖模式下饲料的整体水平达到国内领先、国际先进水平，为我省乃至全国饲料产业降本增效、转型升级提供理论与技术支撑</w:t>
      </w:r>
      <w:r w:rsidRPr="008403C7">
        <w:rPr>
          <w:rFonts w:ascii="Times New Roman" w:hAnsi="Times New Roman" w:cs="宋体" w:hint="eastAsia"/>
          <w:kern w:val="0"/>
          <w:szCs w:val="21"/>
        </w:rPr>
        <w:t>。</w:t>
      </w:r>
    </w:p>
    <w:p w:rsidR="00234143" w:rsidRPr="008403C7" w:rsidRDefault="00234143" w:rsidP="00D159BE">
      <w:pPr>
        <w:spacing w:line="400" w:lineRule="exact"/>
        <w:ind w:firstLineChars="200" w:firstLine="420"/>
        <w:rPr>
          <w:rFonts w:ascii="Times New Roman" w:hAnsi="Times New Roman" w:cs="宋体"/>
          <w:kern w:val="0"/>
          <w:szCs w:val="21"/>
        </w:rPr>
      </w:pPr>
      <w:r w:rsidRPr="008403C7">
        <w:rPr>
          <w:rFonts w:ascii="Times New Roman" w:hAnsi="Times New Roman" w:cs="宋体"/>
          <w:kern w:val="0"/>
          <w:szCs w:val="21"/>
        </w:rPr>
        <w:t>7</w:t>
      </w:r>
      <w:r w:rsidRPr="008403C7">
        <w:rPr>
          <w:rFonts w:ascii="Times New Roman" w:hAnsi="Times New Roman" w:cs="宋体" w:hint="eastAsia"/>
          <w:kern w:val="0"/>
          <w:szCs w:val="21"/>
        </w:rPr>
        <w:t>、水生动物</w:t>
      </w:r>
      <w:r>
        <w:rPr>
          <w:rFonts w:ascii="Times New Roman" w:hAnsi="Times New Roman" w:cs="宋体" w:hint="eastAsia"/>
          <w:szCs w:val="21"/>
        </w:rPr>
        <w:t>医学</w:t>
      </w:r>
    </w:p>
    <w:p w:rsidR="00234143" w:rsidRDefault="00234143" w:rsidP="00D159BE">
      <w:pPr>
        <w:spacing w:line="400" w:lineRule="exact"/>
        <w:ind w:firstLineChars="200" w:firstLine="420"/>
        <w:rPr>
          <w:rFonts w:ascii="Times New Roman" w:hAnsi="Times New Roman" w:cs="宋体"/>
          <w:kern w:val="0"/>
          <w:szCs w:val="21"/>
        </w:rPr>
      </w:pPr>
      <w:r w:rsidRPr="00314008">
        <w:rPr>
          <w:rFonts w:ascii="Times New Roman" w:hAnsi="Times New Roman" w:cs="宋体" w:hint="eastAsia"/>
          <w:kern w:val="0"/>
          <w:szCs w:val="21"/>
        </w:rPr>
        <w:t>以我国南方水生动物主要养殖品种的流行性疾病为研究对象，开展病原的生物学特性及对宿主的致病机制、水生动物分子免疫机理、水生动物疾病流行规律，研发以疫苗和中草药免疫增强剂为主的免疫防控技术。主要研究领域（</w:t>
      </w:r>
      <w:r w:rsidRPr="00314008">
        <w:rPr>
          <w:rFonts w:ascii="Times New Roman" w:hAnsi="Times New Roman" w:cs="宋体"/>
          <w:kern w:val="0"/>
          <w:szCs w:val="21"/>
        </w:rPr>
        <w:t>1</w:t>
      </w:r>
      <w:r w:rsidRPr="00314008">
        <w:rPr>
          <w:rFonts w:ascii="Times New Roman" w:hAnsi="Times New Roman" w:cs="宋体" w:hint="eastAsia"/>
          <w:kern w:val="0"/>
          <w:szCs w:val="21"/>
        </w:rPr>
        <w:t>）水生动物免疫机理：研究水生动物免疫因子在病原感染中的免疫机制，在细胞水平研究鱼类免疫记忆细胞的功能，最终阐明水生动物抗病分子免疫机制；（</w:t>
      </w:r>
      <w:r w:rsidRPr="00314008">
        <w:rPr>
          <w:rFonts w:ascii="Times New Roman" w:hAnsi="Times New Roman" w:cs="宋体"/>
          <w:kern w:val="0"/>
          <w:szCs w:val="21"/>
        </w:rPr>
        <w:t>2</w:t>
      </w:r>
      <w:r w:rsidRPr="00314008">
        <w:rPr>
          <w:rFonts w:ascii="Times New Roman" w:hAnsi="Times New Roman" w:cs="宋体" w:hint="eastAsia"/>
          <w:kern w:val="0"/>
          <w:szCs w:val="21"/>
        </w:rPr>
        <w:t>）水生动物病原菌病原生物学及致病机制：以弧菌、链球菌为研究对象，研究该类病原生物学特性和流行特征、病原毒力因子和</w:t>
      </w:r>
      <w:r w:rsidRPr="00314008">
        <w:rPr>
          <w:rFonts w:ascii="Times New Roman" w:hAnsi="Times New Roman" w:cs="宋体"/>
          <w:kern w:val="0"/>
          <w:szCs w:val="21"/>
        </w:rPr>
        <w:t>ncRNA</w:t>
      </w:r>
      <w:r w:rsidRPr="00314008">
        <w:rPr>
          <w:rFonts w:ascii="Times New Roman" w:hAnsi="Times New Roman" w:cs="宋体" w:hint="eastAsia"/>
          <w:kern w:val="0"/>
          <w:szCs w:val="21"/>
        </w:rPr>
        <w:t>在病原入侵过程中的功能，从而最终揭示该类病原致病机制；（</w:t>
      </w:r>
      <w:r w:rsidRPr="00314008">
        <w:rPr>
          <w:rFonts w:ascii="Times New Roman" w:hAnsi="Times New Roman" w:cs="宋体"/>
          <w:kern w:val="0"/>
          <w:szCs w:val="21"/>
        </w:rPr>
        <w:t>3</w:t>
      </w:r>
      <w:r w:rsidRPr="00314008">
        <w:rPr>
          <w:rFonts w:ascii="Times New Roman" w:hAnsi="Times New Roman" w:cs="宋体" w:hint="eastAsia"/>
          <w:kern w:val="0"/>
          <w:szCs w:val="21"/>
        </w:rPr>
        <w:t>）水生动物病害免疫防控技术：研制海水鱼弧菌病、罗非鱼链球菌病等高保护率渔用疫苗、疫苗的口服投递载体和开发中草药免疫增强剂，从而降低病害防治成本，减少化学药物投入，有效提高水生动物免疫力和抗病力。</w:t>
      </w:r>
    </w:p>
    <w:p w:rsidR="00234143" w:rsidRDefault="00234143" w:rsidP="00D159BE">
      <w:pPr>
        <w:spacing w:line="400" w:lineRule="exact"/>
        <w:ind w:firstLineChars="200" w:firstLine="420"/>
        <w:rPr>
          <w:rFonts w:ascii="Times New Roman" w:hAnsi="Times New Roman" w:cs="宋体"/>
          <w:szCs w:val="21"/>
        </w:rPr>
      </w:pPr>
      <w:r w:rsidRPr="008403C7">
        <w:rPr>
          <w:rFonts w:ascii="Times New Roman" w:hAnsi="Times New Roman" w:cs="宋体"/>
          <w:szCs w:val="21"/>
        </w:rPr>
        <w:t>8</w:t>
      </w:r>
      <w:r w:rsidRPr="008403C7">
        <w:rPr>
          <w:rFonts w:ascii="Times New Roman" w:hAnsi="Times New Roman" w:cs="宋体" w:hint="eastAsia"/>
          <w:szCs w:val="21"/>
        </w:rPr>
        <w:t>、水产生物技术</w:t>
      </w:r>
    </w:p>
    <w:p w:rsidR="00234143" w:rsidRDefault="00234143" w:rsidP="00D159BE">
      <w:pPr>
        <w:spacing w:line="400" w:lineRule="exact"/>
        <w:ind w:firstLineChars="200" w:firstLine="420"/>
        <w:rPr>
          <w:rFonts w:ascii="Times New Roman" w:hAnsi="Times New Roman" w:cs="宋体"/>
          <w:szCs w:val="21"/>
        </w:rPr>
      </w:pPr>
      <w:r w:rsidRPr="003B5536">
        <w:rPr>
          <w:rFonts w:ascii="Times New Roman" w:hAnsi="Times New Roman" w:cs="宋体" w:hint="eastAsia"/>
          <w:szCs w:val="21"/>
        </w:rPr>
        <w:t>以南方特色水产养殖品种为研究对象，开展生殖与生长内分泌调控机理的研究，阐明生殖与生长内分泌调控机制，开发水产养殖新品种；整合形态与分子分析技术，建立完善的种质资源挖掘与评估技术；筛选优良性状分子标记，并结合传统育种技术方法，建立分子辅助育种技术；利用不同方案对体细胞重编程展开体细胞克隆胚胎的发育效果评价及体细胞克隆鱼的生产，建立水产经济动物细胞制种技术；以解决水产养殖优良苗种培育的关键技术问题，促进南方特色水产养殖的健康持续发展。</w:t>
      </w:r>
    </w:p>
    <w:p w:rsidR="00234143" w:rsidRDefault="00234143" w:rsidP="00D159BE">
      <w:pPr>
        <w:spacing w:line="400" w:lineRule="exact"/>
        <w:ind w:firstLineChars="200" w:firstLine="420"/>
        <w:rPr>
          <w:rFonts w:ascii="Times New Roman" w:hAnsi="Times New Roman" w:cs="宋体"/>
          <w:szCs w:val="21"/>
        </w:rPr>
      </w:pPr>
      <w:r w:rsidRPr="008403C7">
        <w:rPr>
          <w:rFonts w:ascii="Times New Roman" w:hAnsi="Times New Roman" w:cs="宋体"/>
          <w:szCs w:val="21"/>
        </w:rPr>
        <w:t>9</w:t>
      </w:r>
      <w:r w:rsidRPr="008403C7">
        <w:rPr>
          <w:rFonts w:ascii="Times New Roman" w:hAnsi="Times New Roman" w:cs="宋体" w:hint="eastAsia"/>
          <w:szCs w:val="21"/>
        </w:rPr>
        <w:t>、海洋渔业资源与保护</w:t>
      </w:r>
    </w:p>
    <w:p w:rsidR="00234143" w:rsidRPr="008403C7" w:rsidRDefault="00234143" w:rsidP="00D159BE">
      <w:pPr>
        <w:spacing w:line="400" w:lineRule="exact"/>
        <w:ind w:firstLineChars="200" w:firstLine="420"/>
        <w:rPr>
          <w:rFonts w:ascii="Times New Roman" w:hAnsi="Times New Roman" w:cs="宋体"/>
          <w:szCs w:val="21"/>
        </w:rPr>
      </w:pPr>
      <w:r>
        <w:rPr>
          <w:rFonts w:ascii="Times New Roman" w:hAnsi="Times New Roman" w:cs="宋体" w:hint="eastAsia"/>
          <w:szCs w:val="21"/>
        </w:rPr>
        <w:t>该方向依托</w:t>
      </w:r>
      <w:r w:rsidRPr="00907F9E">
        <w:rPr>
          <w:rFonts w:ascii="Times New Roman" w:hAnsi="Times New Roman" w:cs="宋体" w:hint="eastAsia"/>
          <w:szCs w:val="21"/>
        </w:rPr>
        <w:t>广东省南海深远海渔业管理与捕捞工程技术中心，由渔业资源、捕捞学、通信技术和计算机技术等交叉学科人员组成，创建基于北斗卫星的南海渔业信息动态采集与综合服务系统，首次在南海实现了大规模渔船生产信息实时动态采集，突破了大面积同步调查评估渔业资源技术瓶颈；最早开展了南海深远海新渔场的系统调查评估和探捕，发现了深海海域鸢乌贼和金枪鱼渔场；创立了基于混沌的图像加密算法，综合海洋环境、渔港调查、海上调查和动态采集多种数据，构建了北斗渔业信息大数据中心，为南海渔业维权提供大数据服务。</w:t>
      </w:r>
      <w:r>
        <w:rPr>
          <w:rFonts w:ascii="Times New Roman" w:hAnsi="Times New Roman" w:cs="宋体" w:hint="eastAsia"/>
          <w:szCs w:val="21"/>
        </w:rPr>
        <w:t>该方向还对南海海洋生物资源包括珊瑚礁、红树林等水域生态展开调查及研究。</w:t>
      </w:r>
    </w:p>
    <w:p w:rsidR="00234143" w:rsidRPr="00A44571" w:rsidRDefault="00234143" w:rsidP="005209BA">
      <w:pPr>
        <w:spacing w:line="400" w:lineRule="exact"/>
        <w:rPr>
          <w:rFonts w:ascii="Times New Roman" w:hAnsi="Times New Roman" w:cs="宋体"/>
          <w:b/>
          <w:bCs/>
          <w:kern w:val="0"/>
          <w:szCs w:val="21"/>
        </w:rPr>
      </w:pPr>
      <w:r w:rsidRPr="00A44571">
        <w:rPr>
          <w:rFonts w:ascii="Times New Roman" w:hAnsi="Times New Roman" w:cs="宋体"/>
          <w:b/>
          <w:bCs/>
          <w:kern w:val="0"/>
          <w:szCs w:val="21"/>
        </w:rPr>
        <w:t xml:space="preserve">    </w:t>
      </w:r>
      <w:r w:rsidRPr="00A44571">
        <w:rPr>
          <w:rFonts w:ascii="Times New Roman" w:hAnsi="Times New Roman" w:cs="宋体" w:hint="eastAsia"/>
          <w:b/>
          <w:bCs/>
          <w:kern w:val="0"/>
          <w:szCs w:val="21"/>
        </w:rPr>
        <w:t>三、培养目标</w:t>
      </w:r>
    </w:p>
    <w:p w:rsidR="00234143" w:rsidRPr="00A44571" w:rsidRDefault="00234143" w:rsidP="00BA7785">
      <w:pPr>
        <w:pStyle w:val="1"/>
        <w:spacing w:line="400" w:lineRule="exact"/>
        <w:ind w:firstLine="420"/>
        <w:rPr>
          <w:rFonts w:ascii="Times New Roman" w:hAnsi="Times New Roman" w:cs="宋体"/>
          <w:szCs w:val="21"/>
        </w:rPr>
      </w:pPr>
      <w:r w:rsidRPr="00A44571">
        <w:rPr>
          <w:rFonts w:ascii="Times New Roman" w:hAnsi="Times New Roman" w:cs="宋体"/>
          <w:szCs w:val="21"/>
        </w:rPr>
        <w:t>1</w:t>
      </w:r>
      <w:r w:rsidRPr="00A44571">
        <w:rPr>
          <w:rFonts w:ascii="Times New Roman" w:hAnsi="Times New Roman" w:cs="宋体" w:hint="eastAsia"/>
          <w:szCs w:val="21"/>
        </w:rPr>
        <w:t>、培养德、智、体全面发展，具有创业精神和创新能力，能适应社会主义现代化建设需要的高级专门人才。</w:t>
      </w:r>
    </w:p>
    <w:p w:rsidR="00234143" w:rsidRPr="00A44571" w:rsidRDefault="00234143" w:rsidP="00BA7785">
      <w:pPr>
        <w:pStyle w:val="1"/>
        <w:spacing w:line="400" w:lineRule="exact"/>
        <w:ind w:firstLine="420"/>
        <w:rPr>
          <w:rFonts w:ascii="Times New Roman" w:hAnsi="Times New Roman" w:cs="宋体"/>
          <w:szCs w:val="21"/>
        </w:rPr>
      </w:pPr>
      <w:r w:rsidRPr="00A44571">
        <w:rPr>
          <w:rFonts w:ascii="Times New Roman" w:hAnsi="Times New Roman" w:cs="宋体"/>
          <w:szCs w:val="21"/>
        </w:rPr>
        <w:t>2</w:t>
      </w:r>
      <w:r w:rsidRPr="00A44571">
        <w:rPr>
          <w:rFonts w:ascii="Times New Roman" w:hAnsi="Times New Roman" w:cs="宋体" w:hint="eastAsia"/>
          <w:szCs w:val="21"/>
        </w:rPr>
        <w:t>、熟悉国内外水产学研究方向和发展动态，系统地掌握水产学科的基础理论和专业知识，熟练地应运一门外语阅读专业书刊和撰写专业论文摘要；具有解决水产养殖、渔业资源、捕捞有关的教学、科研、生产工作的能力。</w:t>
      </w:r>
      <w:r w:rsidRPr="00A44571">
        <w:rPr>
          <w:rFonts w:ascii="Times New Roman" w:hAnsi="Times New Roman" w:cs="宋体"/>
          <w:szCs w:val="21"/>
        </w:rPr>
        <w:t xml:space="preserve"> </w:t>
      </w:r>
    </w:p>
    <w:p w:rsidR="00234143" w:rsidRPr="00A44571" w:rsidRDefault="00234143" w:rsidP="00BA7785">
      <w:pPr>
        <w:spacing w:line="400" w:lineRule="exact"/>
        <w:rPr>
          <w:rFonts w:ascii="Times New Roman" w:hAnsi="Times New Roman" w:cs="宋体"/>
          <w:szCs w:val="21"/>
        </w:rPr>
      </w:pPr>
      <w:r w:rsidRPr="00A44571">
        <w:rPr>
          <w:rFonts w:ascii="Times New Roman" w:hAnsi="Times New Roman" w:cs="宋体"/>
          <w:szCs w:val="21"/>
        </w:rPr>
        <w:t xml:space="preserve">   3</w:t>
      </w:r>
      <w:r w:rsidRPr="00A44571">
        <w:rPr>
          <w:rFonts w:ascii="Times New Roman" w:hAnsi="Times New Roman" w:cs="宋体" w:hint="eastAsia"/>
          <w:szCs w:val="21"/>
        </w:rPr>
        <w:t>、身心健康</w:t>
      </w:r>
    </w:p>
    <w:p w:rsidR="00234143" w:rsidRPr="00A44571" w:rsidRDefault="00234143" w:rsidP="00BA7785">
      <w:pPr>
        <w:spacing w:line="400" w:lineRule="exact"/>
        <w:ind w:firstLineChars="200" w:firstLine="422"/>
        <w:rPr>
          <w:rFonts w:ascii="Times New Roman" w:hAnsi="Times New Roman" w:cs="宋体"/>
          <w:b/>
          <w:bCs/>
          <w:szCs w:val="21"/>
        </w:rPr>
      </w:pPr>
      <w:r w:rsidRPr="00A44571">
        <w:rPr>
          <w:rFonts w:ascii="Times New Roman" w:hAnsi="Times New Roman" w:cs="宋体" w:hint="eastAsia"/>
          <w:b/>
          <w:bCs/>
          <w:szCs w:val="21"/>
        </w:rPr>
        <w:t>四、培养方式</w:t>
      </w:r>
    </w:p>
    <w:p w:rsidR="00234143" w:rsidRPr="00A44571" w:rsidRDefault="00234143" w:rsidP="00BA7785">
      <w:pPr>
        <w:pStyle w:val="1"/>
        <w:spacing w:line="400" w:lineRule="exact"/>
        <w:ind w:firstLine="420"/>
        <w:rPr>
          <w:rFonts w:ascii="Times New Roman" w:hAnsi="Times New Roman" w:cs="宋体"/>
          <w:szCs w:val="21"/>
        </w:rPr>
      </w:pPr>
      <w:r w:rsidRPr="00A44571">
        <w:rPr>
          <w:rFonts w:ascii="Times New Roman" w:hAnsi="Times New Roman" w:cs="宋体"/>
          <w:szCs w:val="21"/>
        </w:rPr>
        <w:t>1</w:t>
      </w:r>
      <w:r w:rsidRPr="00A44571">
        <w:rPr>
          <w:rFonts w:ascii="Times New Roman" w:hAnsi="Times New Roman" w:cs="宋体" w:hint="eastAsia"/>
          <w:szCs w:val="21"/>
        </w:rPr>
        <w:t>、采取导师负责制和集体指导相结合的方式。对研究生的培养，既要发挥导师的主导作用，又要发挥课题组及其他有关教师的集体指导作用。</w:t>
      </w:r>
    </w:p>
    <w:p w:rsidR="00234143" w:rsidRPr="00A44571" w:rsidRDefault="00234143" w:rsidP="00BA7785">
      <w:pPr>
        <w:pStyle w:val="1"/>
        <w:spacing w:line="400" w:lineRule="exact"/>
        <w:ind w:firstLineChars="100" w:firstLine="210"/>
        <w:rPr>
          <w:rFonts w:ascii="Times New Roman" w:hAnsi="Times New Roman" w:cs="宋体"/>
          <w:szCs w:val="21"/>
        </w:rPr>
      </w:pPr>
      <w:r w:rsidRPr="00A44571">
        <w:rPr>
          <w:rFonts w:ascii="Times New Roman" w:hAnsi="Times New Roman" w:cs="宋体"/>
          <w:szCs w:val="21"/>
        </w:rPr>
        <w:t xml:space="preserve"> 2</w:t>
      </w:r>
      <w:r w:rsidRPr="00A44571">
        <w:rPr>
          <w:rFonts w:ascii="Times New Roman" w:hAnsi="Times New Roman" w:cs="宋体" w:hint="eastAsia"/>
          <w:szCs w:val="21"/>
        </w:rPr>
        <w:t>、采取课程学习和学位论文课题研究并重的方式。既要使硕士生系统掌握基础理论和专门知识，又要使研究生掌握科学研究的基本方法和技能，具有从事科学研究的能力。</w:t>
      </w:r>
    </w:p>
    <w:p w:rsidR="00234143" w:rsidRPr="00A44571" w:rsidRDefault="00234143" w:rsidP="00AF0C29">
      <w:pPr>
        <w:spacing w:beforeLines="50" w:line="400" w:lineRule="exact"/>
        <w:ind w:firstLineChars="200" w:firstLine="422"/>
        <w:rPr>
          <w:rFonts w:ascii="Times New Roman" w:hAnsi="Times New Roman" w:cs="宋体"/>
          <w:b/>
          <w:bCs/>
          <w:szCs w:val="21"/>
        </w:rPr>
      </w:pPr>
      <w:r w:rsidRPr="00A44571">
        <w:rPr>
          <w:rFonts w:ascii="Times New Roman" w:hAnsi="Times New Roman" w:cs="宋体" w:hint="eastAsia"/>
          <w:b/>
          <w:bCs/>
          <w:szCs w:val="21"/>
        </w:rPr>
        <w:t>五、学制及学习年限</w:t>
      </w:r>
    </w:p>
    <w:p w:rsidR="00234143" w:rsidRPr="00A44571" w:rsidRDefault="00234143" w:rsidP="00BA7785">
      <w:pPr>
        <w:pStyle w:val="1"/>
        <w:spacing w:line="400" w:lineRule="exact"/>
        <w:ind w:firstLine="420"/>
        <w:rPr>
          <w:rFonts w:ascii="Times New Roman" w:hAnsi="Times New Roman" w:cs="宋体"/>
          <w:szCs w:val="21"/>
        </w:rPr>
      </w:pPr>
      <w:r w:rsidRPr="00A44571">
        <w:rPr>
          <w:rFonts w:ascii="Times New Roman" w:hAnsi="Times New Roman" w:cs="宋体" w:hint="eastAsia"/>
          <w:szCs w:val="21"/>
        </w:rPr>
        <w:t>学制</w:t>
      </w:r>
      <w:r w:rsidRPr="00A44571">
        <w:rPr>
          <w:rFonts w:ascii="Times New Roman" w:hAnsi="Times New Roman" w:cs="宋体"/>
          <w:szCs w:val="21"/>
        </w:rPr>
        <w:t>3</w:t>
      </w:r>
      <w:r w:rsidRPr="00A44571">
        <w:rPr>
          <w:rFonts w:ascii="Times New Roman" w:hAnsi="Times New Roman" w:cs="宋体" w:hint="eastAsia"/>
          <w:szCs w:val="21"/>
        </w:rPr>
        <w:t>年，其中</w:t>
      </w:r>
      <w:r w:rsidRPr="00A44571">
        <w:rPr>
          <w:rFonts w:ascii="Times New Roman" w:hAnsi="Times New Roman" w:cs="宋体"/>
          <w:szCs w:val="21"/>
        </w:rPr>
        <w:t>1</w:t>
      </w:r>
      <w:r w:rsidRPr="00A44571">
        <w:rPr>
          <w:rFonts w:ascii="Times New Roman" w:hAnsi="Times New Roman" w:cs="宋体" w:hint="eastAsia"/>
          <w:szCs w:val="21"/>
        </w:rPr>
        <w:t>年进行理论课程学习，</w:t>
      </w:r>
      <w:r w:rsidRPr="00A44571">
        <w:rPr>
          <w:rFonts w:ascii="Times New Roman" w:hAnsi="Times New Roman" w:cs="宋体"/>
          <w:szCs w:val="21"/>
        </w:rPr>
        <w:t>2</w:t>
      </w:r>
      <w:r w:rsidRPr="00A44571">
        <w:rPr>
          <w:rFonts w:ascii="Times New Roman" w:hAnsi="Times New Roman" w:cs="宋体" w:hint="eastAsia"/>
          <w:szCs w:val="21"/>
        </w:rPr>
        <w:t>年进行实践、科学研究和撰写学位论文等。最长学习年限不超过</w:t>
      </w:r>
      <w:r w:rsidRPr="00A44571">
        <w:rPr>
          <w:rFonts w:ascii="Times New Roman" w:hAnsi="Times New Roman" w:cs="宋体"/>
          <w:szCs w:val="21"/>
        </w:rPr>
        <w:t>5</w:t>
      </w:r>
      <w:r w:rsidRPr="00A44571">
        <w:rPr>
          <w:rFonts w:ascii="Times New Roman" w:hAnsi="Times New Roman" w:cs="宋体" w:hint="eastAsia"/>
          <w:szCs w:val="21"/>
        </w:rPr>
        <w:t>年。全日制硕士采取全脱产在校学习方式，非全日制硕士采取进校不离岗学习方式。</w:t>
      </w:r>
    </w:p>
    <w:p w:rsidR="00234143" w:rsidRPr="00A44571" w:rsidRDefault="00234143" w:rsidP="00AF0C29">
      <w:pPr>
        <w:spacing w:beforeLines="50" w:afterLines="50" w:line="400" w:lineRule="exact"/>
        <w:ind w:firstLineChars="200" w:firstLine="422"/>
        <w:rPr>
          <w:rFonts w:ascii="Times New Roman" w:hAnsi="Times New Roman" w:cs="宋体"/>
          <w:b/>
          <w:bCs/>
          <w:szCs w:val="21"/>
        </w:rPr>
      </w:pPr>
      <w:r w:rsidRPr="00A44571">
        <w:rPr>
          <w:rFonts w:ascii="Times New Roman" w:hAnsi="Times New Roman" w:cs="宋体" w:hint="eastAsia"/>
          <w:b/>
          <w:bCs/>
          <w:szCs w:val="21"/>
        </w:rPr>
        <w:t>六、学分要求及</w:t>
      </w:r>
      <w:r w:rsidRPr="00A44571">
        <w:rPr>
          <w:rFonts w:ascii="Times New Roman" w:hAnsi="Times New Roman" w:cs="宋体" w:hint="eastAsia"/>
          <w:b/>
          <w:szCs w:val="21"/>
        </w:rPr>
        <w:t>课程设置</w:t>
      </w:r>
    </w:p>
    <w:p w:rsidR="00234143" w:rsidRPr="00A44571" w:rsidRDefault="00234143" w:rsidP="00BA7785">
      <w:pPr>
        <w:pStyle w:val="1"/>
        <w:spacing w:line="400" w:lineRule="exact"/>
        <w:ind w:firstLine="420"/>
        <w:rPr>
          <w:rFonts w:ascii="Times New Roman" w:hAnsi="Times New Roman" w:cs="宋体"/>
          <w:szCs w:val="21"/>
        </w:rPr>
      </w:pPr>
      <w:r w:rsidRPr="00A44571">
        <w:rPr>
          <w:rFonts w:ascii="Times New Roman" w:hAnsi="Times New Roman" w:cs="宋体" w:hint="eastAsia"/>
          <w:szCs w:val="21"/>
        </w:rPr>
        <w:t>应修学分不少于</w:t>
      </w:r>
      <w:r w:rsidRPr="00A44571">
        <w:rPr>
          <w:rFonts w:ascii="Times New Roman" w:hAnsi="Times New Roman" w:cs="宋体"/>
          <w:szCs w:val="21"/>
        </w:rPr>
        <w:t>32</w:t>
      </w:r>
      <w:r w:rsidRPr="00A44571">
        <w:rPr>
          <w:rFonts w:ascii="Times New Roman" w:hAnsi="Times New Roman" w:cs="宋体" w:hint="eastAsia"/>
          <w:szCs w:val="21"/>
        </w:rPr>
        <w:t>学分，其中学位课程</w:t>
      </w:r>
      <w:r w:rsidRPr="00A44571">
        <w:rPr>
          <w:rFonts w:ascii="Times New Roman" w:hAnsi="Times New Roman" w:cs="宋体"/>
          <w:szCs w:val="21"/>
        </w:rPr>
        <w:t>18</w:t>
      </w:r>
      <w:r w:rsidRPr="00A44571">
        <w:rPr>
          <w:rFonts w:ascii="Times New Roman" w:hAnsi="Times New Roman" w:cs="宋体" w:hint="eastAsia"/>
          <w:szCs w:val="21"/>
        </w:rPr>
        <w:t>学分，非学位课程</w:t>
      </w:r>
      <w:r w:rsidRPr="00A44571">
        <w:rPr>
          <w:rFonts w:ascii="Times New Roman" w:hAnsi="Times New Roman" w:cs="宋体"/>
          <w:szCs w:val="21"/>
        </w:rPr>
        <w:t>10</w:t>
      </w:r>
      <w:r w:rsidRPr="00A44571">
        <w:rPr>
          <w:rFonts w:ascii="Times New Roman" w:hAnsi="Times New Roman" w:cs="宋体" w:hint="eastAsia"/>
          <w:szCs w:val="21"/>
        </w:rPr>
        <w:t>学分，实践环节</w:t>
      </w:r>
      <w:r w:rsidRPr="00A44571">
        <w:rPr>
          <w:rFonts w:ascii="Times New Roman" w:hAnsi="Times New Roman" w:cs="宋体"/>
          <w:szCs w:val="21"/>
        </w:rPr>
        <w:t>5</w:t>
      </w:r>
      <w:r w:rsidRPr="00A44571">
        <w:rPr>
          <w:rFonts w:ascii="Times New Roman" w:hAnsi="Times New Roman" w:cs="宋体" w:hint="eastAsia"/>
          <w:szCs w:val="21"/>
        </w:rPr>
        <w:t>学分。课堂教学于第</w:t>
      </w:r>
      <w:r w:rsidRPr="00A44571">
        <w:rPr>
          <w:rFonts w:ascii="Times New Roman" w:hAnsi="Times New Roman" w:cs="宋体"/>
          <w:szCs w:val="21"/>
        </w:rPr>
        <w:t>1</w:t>
      </w:r>
      <w:r w:rsidRPr="00A44571">
        <w:rPr>
          <w:rFonts w:ascii="Times New Roman" w:hAnsi="Times New Roman" w:cs="宋体" w:hint="eastAsia"/>
          <w:szCs w:val="21"/>
        </w:rPr>
        <w:t>、</w:t>
      </w:r>
      <w:r w:rsidRPr="00A44571">
        <w:rPr>
          <w:rFonts w:ascii="Times New Roman" w:hAnsi="Times New Roman" w:cs="宋体"/>
          <w:szCs w:val="21"/>
        </w:rPr>
        <w:t>2</w:t>
      </w:r>
      <w:r w:rsidRPr="00A44571">
        <w:rPr>
          <w:rFonts w:ascii="Times New Roman" w:hAnsi="Times New Roman" w:cs="宋体" w:hint="eastAsia"/>
          <w:szCs w:val="21"/>
        </w:rPr>
        <w:t>学期完成，课程成绩学位课</w:t>
      </w:r>
      <w:r w:rsidRPr="00A44571">
        <w:rPr>
          <w:rFonts w:ascii="Times New Roman" w:hAnsi="Times New Roman" w:cs="宋体"/>
          <w:szCs w:val="21"/>
        </w:rPr>
        <w:t>70</w:t>
      </w:r>
      <w:r w:rsidRPr="00A44571">
        <w:rPr>
          <w:rFonts w:ascii="Times New Roman" w:hAnsi="Times New Roman" w:cs="宋体" w:hint="eastAsia"/>
          <w:szCs w:val="21"/>
        </w:rPr>
        <w:t>分以上（含</w:t>
      </w:r>
      <w:r w:rsidRPr="00A44571">
        <w:rPr>
          <w:rFonts w:ascii="Times New Roman" w:hAnsi="Times New Roman" w:cs="宋体"/>
          <w:szCs w:val="21"/>
        </w:rPr>
        <w:t>70</w:t>
      </w:r>
      <w:r w:rsidRPr="00A44571">
        <w:rPr>
          <w:rFonts w:ascii="Times New Roman" w:hAnsi="Times New Roman" w:cs="宋体" w:hint="eastAsia"/>
          <w:szCs w:val="21"/>
        </w:rPr>
        <w:t>分）为及格，非学位</w:t>
      </w:r>
      <w:r w:rsidRPr="00A44571">
        <w:rPr>
          <w:rFonts w:ascii="Times New Roman" w:hAnsi="Times New Roman" w:cs="宋体"/>
          <w:szCs w:val="21"/>
        </w:rPr>
        <w:t>60</w:t>
      </w:r>
      <w:r w:rsidRPr="00A44571">
        <w:rPr>
          <w:rFonts w:ascii="Times New Roman" w:hAnsi="Times New Roman" w:cs="宋体" w:hint="eastAsia"/>
          <w:szCs w:val="21"/>
        </w:rPr>
        <w:t>分以上（含</w:t>
      </w:r>
      <w:r w:rsidRPr="00A44571">
        <w:rPr>
          <w:rFonts w:ascii="Times New Roman" w:hAnsi="Times New Roman" w:cs="宋体"/>
          <w:szCs w:val="21"/>
        </w:rPr>
        <w:t>60</w:t>
      </w:r>
      <w:r w:rsidRPr="00A44571">
        <w:rPr>
          <w:rFonts w:ascii="Times New Roman" w:hAnsi="Times New Roman" w:cs="宋体" w:hint="eastAsia"/>
          <w:szCs w:val="21"/>
        </w:rPr>
        <w:t>分）为及格，英语不得免修。成绩及格取得相应学分。跨学科或同等学力的研究生，必须补修</w:t>
      </w:r>
      <w:r w:rsidRPr="00A44571">
        <w:rPr>
          <w:rFonts w:ascii="Times New Roman" w:hAnsi="Times New Roman" w:cs="宋体"/>
          <w:szCs w:val="21"/>
        </w:rPr>
        <w:t>2</w:t>
      </w:r>
      <w:r w:rsidRPr="00A44571">
        <w:rPr>
          <w:rFonts w:ascii="Times New Roman" w:hAnsi="Times New Roman" w:cs="宋体" w:hint="eastAsia"/>
          <w:szCs w:val="21"/>
        </w:rPr>
        <w:t>门本专业的大学本科专业主干课程，不计学分。课程设置</w:t>
      </w:r>
      <w:r>
        <w:rPr>
          <w:rFonts w:ascii="Times New Roman" w:hAnsi="Times New Roman" w:cs="宋体" w:hint="eastAsia"/>
          <w:szCs w:val="21"/>
        </w:rPr>
        <w:t>附</w:t>
      </w:r>
      <w:r w:rsidRPr="00A44571">
        <w:rPr>
          <w:rFonts w:ascii="Times New Roman" w:hAnsi="Times New Roman" w:cs="宋体" w:hint="eastAsia"/>
          <w:szCs w:val="21"/>
        </w:rPr>
        <w:t>表</w:t>
      </w:r>
      <w:r>
        <w:rPr>
          <w:rFonts w:ascii="Times New Roman" w:hAnsi="Times New Roman" w:cs="宋体" w:hint="eastAsia"/>
          <w:szCs w:val="21"/>
        </w:rPr>
        <w:t>。</w:t>
      </w:r>
    </w:p>
    <w:p w:rsidR="00234143" w:rsidRPr="00A44571" w:rsidRDefault="00234143" w:rsidP="00B7211E">
      <w:pPr>
        <w:pStyle w:val="1"/>
        <w:spacing w:line="400" w:lineRule="exact"/>
        <w:ind w:firstLine="422"/>
        <w:rPr>
          <w:rFonts w:ascii="Times New Roman" w:hAnsi="Times New Roman" w:cs="宋体"/>
          <w:b/>
          <w:bCs/>
          <w:szCs w:val="21"/>
        </w:rPr>
      </w:pPr>
      <w:r w:rsidRPr="00A44571">
        <w:rPr>
          <w:rFonts w:ascii="Times New Roman" w:hAnsi="Times New Roman" w:cs="宋体" w:hint="eastAsia"/>
          <w:b/>
          <w:bCs/>
          <w:szCs w:val="21"/>
        </w:rPr>
        <w:t>七、培养环节</w:t>
      </w:r>
    </w:p>
    <w:p w:rsidR="00234143" w:rsidRPr="00A44571" w:rsidRDefault="00234143" w:rsidP="00B7211E">
      <w:pPr>
        <w:pStyle w:val="1"/>
        <w:spacing w:line="400" w:lineRule="exact"/>
        <w:ind w:firstLine="420"/>
        <w:rPr>
          <w:rFonts w:ascii="Times New Roman" w:hAnsi="Times New Roman" w:cs="宋体"/>
          <w:szCs w:val="21"/>
        </w:rPr>
      </w:pPr>
      <w:r w:rsidRPr="00A44571">
        <w:rPr>
          <w:rFonts w:ascii="Times New Roman" w:hAnsi="Times New Roman" w:cs="宋体"/>
          <w:szCs w:val="21"/>
        </w:rPr>
        <w:t>1</w:t>
      </w:r>
      <w:r w:rsidRPr="00A44571">
        <w:rPr>
          <w:rFonts w:ascii="Times New Roman" w:hAnsi="Times New Roman" w:cs="宋体" w:hint="eastAsia"/>
          <w:szCs w:val="21"/>
        </w:rPr>
        <w:t>、制定培养计划</w:t>
      </w:r>
    </w:p>
    <w:p w:rsidR="00234143" w:rsidRPr="00A44571" w:rsidRDefault="00234143" w:rsidP="00B7211E">
      <w:pPr>
        <w:pStyle w:val="1"/>
        <w:spacing w:line="400" w:lineRule="exact"/>
        <w:ind w:firstLine="420"/>
        <w:rPr>
          <w:rFonts w:ascii="Times New Roman" w:hAnsi="Times New Roman" w:cs="宋体"/>
          <w:szCs w:val="21"/>
        </w:rPr>
      </w:pPr>
      <w:r w:rsidRPr="00A44571">
        <w:rPr>
          <w:rFonts w:ascii="Times New Roman" w:hAnsi="Times New Roman" w:cs="宋体" w:hint="eastAsia"/>
          <w:szCs w:val="21"/>
        </w:rPr>
        <w:t>新生应在入学后</w:t>
      </w:r>
      <w:r w:rsidRPr="00A44571">
        <w:rPr>
          <w:rFonts w:ascii="Times New Roman" w:hAnsi="Times New Roman" w:cs="宋体"/>
          <w:szCs w:val="21"/>
        </w:rPr>
        <w:t>1</w:t>
      </w:r>
      <w:r w:rsidRPr="00A44571">
        <w:rPr>
          <w:rFonts w:ascii="Times New Roman" w:hAnsi="Times New Roman" w:cs="宋体" w:hint="eastAsia"/>
          <w:szCs w:val="21"/>
        </w:rPr>
        <w:t>个月内在导师指导下制定出培养计划。</w:t>
      </w:r>
    </w:p>
    <w:p w:rsidR="00234143" w:rsidRPr="00DB574B" w:rsidRDefault="00234143" w:rsidP="00AF0C29">
      <w:pPr>
        <w:pStyle w:val="1"/>
        <w:spacing w:line="440" w:lineRule="exact"/>
        <w:ind w:firstLine="420"/>
      </w:pPr>
      <w:r w:rsidRPr="00DB574B">
        <w:rPr>
          <w:rFonts w:ascii="Times New Roman" w:hAnsi="Times New Roman"/>
          <w:szCs w:val="21"/>
        </w:rPr>
        <w:t>2</w:t>
      </w:r>
      <w:r w:rsidRPr="00DB574B">
        <w:rPr>
          <w:rFonts w:ascii="Times New Roman" w:hAnsi="Times New Roman" w:hint="eastAsia"/>
          <w:szCs w:val="21"/>
        </w:rPr>
        <w:t>、</w:t>
      </w:r>
      <w:r w:rsidRPr="00DB574B">
        <w:rPr>
          <w:rFonts w:hint="eastAsia"/>
        </w:rPr>
        <w:t>科学道德与学风建设教育</w:t>
      </w:r>
    </w:p>
    <w:p w:rsidR="00234143" w:rsidRPr="00DB574B" w:rsidRDefault="00234143" w:rsidP="00AF0C29">
      <w:pPr>
        <w:widowControl/>
        <w:spacing w:line="360" w:lineRule="auto"/>
        <w:rPr>
          <w:rFonts w:ascii="宋体"/>
          <w:b/>
          <w:szCs w:val="21"/>
        </w:rPr>
      </w:pPr>
      <w:r w:rsidRPr="00DB574B">
        <w:rPr>
          <w:rFonts w:hint="eastAsia"/>
        </w:rPr>
        <w:t>研究生入学后认真学习《广东海洋大学学籍管理实施细则》</w:t>
      </w:r>
      <w:r w:rsidRPr="00DB574B">
        <w:rPr>
          <w:rFonts w:hint="eastAsia"/>
          <w:szCs w:val="21"/>
        </w:rPr>
        <w:t>、《广东海洋大学研究生学术不端行为处理办法》、《广东海洋大学研究生学位论文作假行为处理实施细则》等文件以及国家相关规定，在校期间应积极参加学校组织的科学道德与学风建设宣讲报告会。</w:t>
      </w:r>
    </w:p>
    <w:p w:rsidR="00234143" w:rsidRPr="00A44571" w:rsidRDefault="00234143" w:rsidP="00B7211E">
      <w:pPr>
        <w:pStyle w:val="1"/>
        <w:spacing w:line="400" w:lineRule="exact"/>
        <w:ind w:firstLine="420"/>
        <w:rPr>
          <w:rFonts w:ascii="Times New Roman" w:hAnsi="Times New Roman" w:cs="宋体"/>
          <w:szCs w:val="21"/>
        </w:rPr>
      </w:pPr>
      <w:r>
        <w:rPr>
          <w:rFonts w:ascii="Times New Roman" w:hAnsi="Times New Roman" w:cs="宋体"/>
          <w:szCs w:val="21"/>
        </w:rPr>
        <w:t>3</w:t>
      </w:r>
      <w:r w:rsidRPr="00A44571">
        <w:rPr>
          <w:rFonts w:ascii="Times New Roman" w:hAnsi="Times New Roman" w:cs="宋体" w:hint="eastAsia"/>
          <w:szCs w:val="21"/>
        </w:rPr>
        <w:t>、实践</w:t>
      </w:r>
    </w:p>
    <w:p w:rsidR="00234143" w:rsidRPr="00A44571" w:rsidRDefault="00234143" w:rsidP="00B7211E">
      <w:pPr>
        <w:pStyle w:val="1"/>
        <w:spacing w:line="400" w:lineRule="exact"/>
        <w:ind w:firstLine="420"/>
        <w:rPr>
          <w:rFonts w:ascii="Times New Roman" w:hAnsi="Times New Roman" w:cs="宋体"/>
          <w:szCs w:val="21"/>
        </w:rPr>
      </w:pPr>
      <w:r w:rsidRPr="00A44571">
        <w:rPr>
          <w:rFonts w:ascii="Times New Roman" w:hAnsi="Times New Roman" w:cs="宋体" w:hint="eastAsia"/>
          <w:szCs w:val="21"/>
        </w:rPr>
        <w:t>实践教育是硕士研究生培养过程中的重要环节，属于必修环节，包括教学（科研）实践、专业实习、学术活动等部分，共计</w:t>
      </w:r>
      <w:r w:rsidRPr="00A44571">
        <w:rPr>
          <w:rFonts w:ascii="Times New Roman" w:hAnsi="Times New Roman" w:cs="宋体"/>
          <w:szCs w:val="21"/>
        </w:rPr>
        <w:t>5</w:t>
      </w:r>
      <w:r w:rsidRPr="00A44571">
        <w:rPr>
          <w:rFonts w:ascii="Times New Roman" w:hAnsi="Times New Roman" w:cs="宋体" w:hint="eastAsia"/>
          <w:szCs w:val="21"/>
        </w:rPr>
        <w:t>学分，要求在毕业前一学期完成并取得学分。具体要求如下：</w:t>
      </w:r>
    </w:p>
    <w:p w:rsidR="00234143" w:rsidRPr="00A44571" w:rsidRDefault="00234143" w:rsidP="00B7211E">
      <w:pPr>
        <w:pStyle w:val="1"/>
        <w:spacing w:line="400" w:lineRule="exact"/>
        <w:ind w:firstLine="420"/>
        <w:rPr>
          <w:rFonts w:ascii="Times New Roman" w:hAnsi="Times New Roman" w:cs="宋体"/>
          <w:szCs w:val="21"/>
        </w:rPr>
      </w:pPr>
      <w:r w:rsidRPr="00A44571">
        <w:rPr>
          <w:rFonts w:ascii="Times New Roman" w:hAnsi="Times New Roman" w:cs="宋体" w:hint="eastAsia"/>
          <w:szCs w:val="21"/>
        </w:rPr>
        <w:t>教学（科研）实践和专业实习：研究生教学（科研）实践和专业实习，内容要与学位论文有关。研究生完成教学或科研实践、专业实习提交总结报告，经导师审核，合格者教学（科研）实践记</w:t>
      </w:r>
      <w:r w:rsidRPr="00A44571">
        <w:rPr>
          <w:rFonts w:ascii="Times New Roman" w:hAnsi="Times New Roman" w:cs="宋体"/>
          <w:szCs w:val="21"/>
        </w:rPr>
        <w:t>1</w:t>
      </w:r>
      <w:r w:rsidRPr="00A44571">
        <w:rPr>
          <w:rFonts w:ascii="Times New Roman" w:hAnsi="Times New Roman" w:cs="宋体" w:hint="eastAsia"/>
          <w:szCs w:val="21"/>
        </w:rPr>
        <w:t>学分，专业实习记</w:t>
      </w:r>
      <w:r w:rsidRPr="00A44571">
        <w:rPr>
          <w:rFonts w:ascii="Times New Roman" w:hAnsi="Times New Roman" w:cs="宋体"/>
          <w:szCs w:val="21"/>
        </w:rPr>
        <w:t>2</w:t>
      </w:r>
      <w:r w:rsidRPr="00A44571">
        <w:rPr>
          <w:rFonts w:ascii="Times New Roman" w:hAnsi="Times New Roman" w:cs="宋体" w:hint="eastAsia"/>
          <w:szCs w:val="21"/>
        </w:rPr>
        <w:t>学分。</w:t>
      </w:r>
    </w:p>
    <w:p w:rsidR="00234143" w:rsidRPr="00A44571" w:rsidRDefault="00234143" w:rsidP="00B7211E">
      <w:pPr>
        <w:pStyle w:val="1"/>
        <w:spacing w:line="400" w:lineRule="exact"/>
        <w:ind w:firstLine="420"/>
        <w:rPr>
          <w:rFonts w:ascii="Times New Roman" w:hAnsi="Times New Roman" w:cs="宋体"/>
          <w:szCs w:val="21"/>
        </w:rPr>
      </w:pPr>
      <w:r w:rsidRPr="00A44571">
        <w:rPr>
          <w:rFonts w:ascii="Times New Roman" w:hAnsi="Times New Roman" w:cs="宋体" w:hint="eastAsia"/>
          <w:szCs w:val="21"/>
        </w:rPr>
        <w:t>研究生讨论班：研究生在读期间应参加与学位论文研究有关的讨论班</w:t>
      </w:r>
      <w:r w:rsidRPr="00A44571">
        <w:rPr>
          <w:rFonts w:ascii="Times New Roman" w:hAnsi="Times New Roman" w:cs="宋体"/>
          <w:szCs w:val="21"/>
        </w:rPr>
        <w:t>5-8</w:t>
      </w:r>
      <w:r w:rsidRPr="00A44571">
        <w:rPr>
          <w:rFonts w:ascii="Times New Roman" w:hAnsi="Times New Roman" w:cs="宋体" w:hint="eastAsia"/>
          <w:szCs w:val="21"/>
        </w:rPr>
        <w:t>次，并撰写总结报告，经导师、学院审核，合格者计</w:t>
      </w:r>
      <w:r w:rsidRPr="00A44571">
        <w:rPr>
          <w:rFonts w:ascii="Times New Roman" w:hAnsi="Times New Roman" w:cs="宋体"/>
          <w:szCs w:val="21"/>
        </w:rPr>
        <w:t>1</w:t>
      </w:r>
      <w:r w:rsidRPr="00A44571">
        <w:rPr>
          <w:rFonts w:ascii="Times New Roman" w:hAnsi="Times New Roman" w:cs="宋体" w:hint="eastAsia"/>
          <w:szCs w:val="21"/>
        </w:rPr>
        <w:t>学分。</w:t>
      </w:r>
    </w:p>
    <w:p w:rsidR="00234143" w:rsidRPr="00A44571" w:rsidRDefault="00234143" w:rsidP="00B7211E">
      <w:pPr>
        <w:pStyle w:val="1"/>
        <w:spacing w:line="400" w:lineRule="exact"/>
        <w:ind w:firstLine="420"/>
        <w:rPr>
          <w:rFonts w:ascii="Times New Roman" w:hAnsi="Times New Roman" w:cs="宋体"/>
          <w:szCs w:val="21"/>
        </w:rPr>
      </w:pPr>
      <w:r w:rsidRPr="00A44571">
        <w:rPr>
          <w:rFonts w:ascii="Times New Roman" w:hAnsi="Times New Roman" w:cs="宋体" w:hint="eastAsia"/>
          <w:szCs w:val="21"/>
        </w:rPr>
        <w:t>学术活动：研究生应参加一定的学术活动，学术活动内容包括：学术讲座，学术研讨会等。学术学位硕士研究生在校学习期间参加学术活动不少于</w:t>
      </w:r>
      <w:r w:rsidRPr="00A44571">
        <w:rPr>
          <w:rFonts w:ascii="Times New Roman" w:hAnsi="Times New Roman" w:cs="宋体"/>
          <w:szCs w:val="21"/>
        </w:rPr>
        <w:t>5</w:t>
      </w:r>
      <w:r w:rsidRPr="00A44571">
        <w:rPr>
          <w:rFonts w:ascii="Times New Roman" w:hAnsi="Times New Roman" w:cs="宋体" w:hint="eastAsia"/>
          <w:szCs w:val="21"/>
        </w:rPr>
        <w:t>次，完成学术活动要撰写总结报告，经导师（或指导小组）检查、审核，合格者记</w:t>
      </w:r>
      <w:r w:rsidRPr="00A44571">
        <w:rPr>
          <w:rFonts w:ascii="Times New Roman" w:hAnsi="Times New Roman" w:cs="宋体"/>
          <w:szCs w:val="21"/>
        </w:rPr>
        <w:t>1</w:t>
      </w:r>
      <w:r w:rsidRPr="00A44571">
        <w:rPr>
          <w:rFonts w:ascii="Times New Roman" w:hAnsi="Times New Roman" w:cs="宋体" w:hint="eastAsia"/>
          <w:szCs w:val="21"/>
        </w:rPr>
        <w:t>学分。</w:t>
      </w:r>
    </w:p>
    <w:p w:rsidR="00234143" w:rsidRPr="00A44571" w:rsidRDefault="00234143" w:rsidP="00B7211E">
      <w:pPr>
        <w:pStyle w:val="1"/>
        <w:spacing w:line="400" w:lineRule="exact"/>
        <w:ind w:firstLine="420"/>
        <w:rPr>
          <w:rFonts w:ascii="Times New Roman" w:hAnsi="Times New Roman" w:cs="宋体"/>
          <w:szCs w:val="21"/>
        </w:rPr>
      </w:pPr>
      <w:r>
        <w:rPr>
          <w:rFonts w:ascii="Times New Roman" w:hAnsi="Times New Roman" w:cs="宋体"/>
          <w:szCs w:val="21"/>
        </w:rPr>
        <w:t>4</w:t>
      </w:r>
      <w:r w:rsidRPr="00A44571">
        <w:rPr>
          <w:rFonts w:ascii="Times New Roman" w:hAnsi="Times New Roman" w:cs="宋体" w:hint="eastAsia"/>
          <w:szCs w:val="21"/>
        </w:rPr>
        <w:t>、开题报告和中期考核</w:t>
      </w:r>
    </w:p>
    <w:p w:rsidR="00234143" w:rsidRPr="00A44571" w:rsidRDefault="00234143" w:rsidP="00B7211E">
      <w:pPr>
        <w:pStyle w:val="1"/>
        <w:spacing w:line="400" w:lineRule="exact"/>
        <w:ind w:firstLine="420"/>
        <w:rPr>
          <w:rFonts w:ascii="Times New Roman" w:hAnsi="Times New Roman" w:cs="宋体"/>
          <w:szCs w:val="21"/>
        </w:rPr>
      </w:pPr>
      <w:r w:rsidRPr="00A44571">
        <w:rPr>
          <w:rFonts w:ascii="Times New Roman" w:hAnsi="Times New Roman" w:cs="宋体" w:hint="eastAsia"/>
          <w:szCs w:val="21"/>
        </w:rPr>
        <w:t>（</w:t>
      </w:r>
      <w:r w:rsidRPr="00A44571">
        <w:rPr>
          <w:rFonts w:ascii="Times New Roman" w:hAnsi="Times New Roman" w:cs="宋体"/>
          <w:szCs w:val="21"/>
        </w:rPr>
        <w:t>1</w:t>
      </w:r>
      <w:r w:rsidRPr="00A44571">
        <w:rPr>
          <w:rFonts w:ascii="Times New Roman" w:hAnsi="Times New Roman" w:cs="宋体" w:hint="eastAsia"/>
          <w:szCs w:val="21"/>
        </w:rPr>
        <w:t>）选题和开题：硕士研究生入学后在导师的指导下确定研究方向，通过查阅文献、收集资料和调查研究确定研究课题，在进入学位论文工作前必须进行开题和方案论证。开题报告安排在第</w:t>
      </w:r>
      <w:r w:rsidRPr="00A44571">
        <w:rPr>
          <w:rFonts w:ascii="Times New Roman" w:hAnsi="Times New Roman" w:cs="宋体"/>
          <w:szCs w:val="21"/>
        </w:rPr>
        <w:t>3</w:t>
      </w:r>
      <w:r w:rsidRPr="00A44571">
        <w:rPr>
          <w:rFonts w:ascii="Times New Roman" w:hAnsi="Times New Roman" w:cs="宋体" w:hint="eastAsia"/>
          <w:szCs w:val="21"/>
        </w:rPr>
        <w:t>学期</w:t>
      </w:r>
      <w:r>
        <w:rPr>
          <w:rFonts w:ascii="Times New Roman" w:hAnsi="Times New Roman" w:cs="宋体" w:hint="eastAsia"/>
          <w:szCs w:val="21"/>
        </w:rPr>
        <w:t>末或</w:t>
      </w:r>
      <w:r w:rsidRPr="00A44571">
        <w:rPr>
          <w:rFonts w:ascii="Times New Roman" w:hAnsi="Times New Roman" w:cs="宋体" w:hint="eastAsia"/>
          <w:szCs w:val="21"/>
        </w:rPr>
        <w:t>第</w:t>
      </w:r>
      <w:r w:rsidRPr="00A44571">
        <w:rPr>
          <w:rFonts w:ascii="Times New Roman" w:hAnsi="Times New Roman" w:cs="宋体"/>
          <w:szCs w:val="21"/>
        </w:rPr>
        <w:t>4</w:t>
      </w:r>
      <w:r w:rsidRPr="00A44571">
        <w:rPr>
          <w:rFonts w:ascii="Times New Roman" w:hAnsi="Times New Roman" w:cs="宋体" w:hint="eastAsia"/>
          <w:szCs w:val="21"/>
        </w:rPr>
        <w:t>学期初完成，具体要求参照《广东海洋大学研究生开题报告工作规定》。</w:t>
      </w:r>
    </w:p>
    <w:p w:rsidR="00234143" w:rsidRPr="00A44571" w:rsidRDefault="00234143" w:rsidP="00B7211E">
      <w:pPr>
        <w:pStyle w:val="1"/>
        <w:spacing w:line="400" w:lineRule="exact"/>
        <w:ind w:firstLine="420"/>
        <w:rPr>
          <w:rFonts w:ascii="Times New Roman" w:hAnsi="Times New Roman" w:cs="宋体"/>
          <w:szCs w:val="21"/>
        </w:rPr>
      </w:pPr>
      <w:r w:rsidRPr="00A44571">
        <w:rPr>
          <w:rFonts w:ascii="Times New Roman" w:hAnsi="Times New Roman" w:cs="宋体" w:hint="eastAsia"/>
          <w:szCs w:val="21"/>
        </w:rPr>
        <w:t>（</w:t>
      </w:r>
      <w:r w:rsidRPr="00A44571">
        <w:rPr>
          <w:rFonts w:ascii="Times New Roman" w:hAnsi="Times New Roman" w:cs="宋体"/>
          <w:szCs w:val="21"/>
        </w:rPr>
        <w:t>2</w:t>
      </w:r>
      <w:r w:rsidRPr="00A44571">
        <w:rPr>
          <w:rFonts w:ascii="Times New Roman" w:hAnsi="Times New Roman" w:cs="宋体" w:hint="eastAsia"/>
          <w:szCs w:val="21"/>
        </w:rPr>
        <w:t>）中期考核：中期考核主要是对学生政治思想、课程成绩、科研能力等方面进行考核，一般在第</w:t>
      </w:r>
      <w:r w:rsidRPr="00A44571">
        <w:rPr>
          <w:rFonts w:ascii="Times New Roman" w:hAnsi="Times New Roman" w:cs="宋体"/>
          <w:szCs w:val="21"/>
        </w:rPr>
        <w:t>3</w:t>
      </w:r>
      <w:r w:rsidRPr="00A44571">
        <w:rPr>
          <w:rFonts w:ascii="Times New Roman" w:hAnsi="Times New Roman" w:cs="宋体" w:hint="eastAsia"/>
          <w:szCs w:val="21"/>
        </w:rPr>
        <w:t>学期</w:t>
      </w:r>
      <w:r>
        <w:rPr>
          <w:rFonts w:ascii="Times New Roman" w:hAnsi="Times New Roman" w:cs="宋体" w:hint="eastAsia"/>
          <w:szCs w:val="21"/>
        </w:rPr>
        <w:t>末或</w:t>
      </w:r>
      <w:r w:rsidRPr="00A44571">
        <w:rPr>
          <w:rFonts w:ascii="Times New Roman" w:hAnsi="Times New Roman" w:cs="宋体" w:hint="eastAsia"/>
          <w:szCs w:val="21"/>
        </w:rPr>
        <w:t>第</w:t>
      </w:r>
      <w:r w:rsidRPr="00A44571">
        <w:rPr>
          <w:rFonts w:ascii="Times New Roman" w:hAnsi="Times New Roman" w:cs="宋体"/>
          <w:szCs w:val="21"/>
        </w:rPr>
        <w:t>4</w:t>
      </w:r>
      <w:r w:rsidRPr="00A44571">
        <w:rPr>
          <w:rFonts w:ascii="Times New Roman" w:hAnsi="Times New Roman" w:cs="宋体" w:hint="eastAsia"/>
          <w:szCs w:val="21"/>
        </w:rPr>
        <w:t>学期初完成，按照《广东海洋大学研究生中期考核办法》进行，中期考核与开题报告同期进行。</w:t>
      </w:r>
    </w:p>
    <w:p w:rsidR="00234143" w:rsidRPr="00A44571" w:rsidRDefault="00234143" w:rsidP="00B7211E">
      <w:pPr>
        <w:pStyle w:val="1"/>
        <w:spacing w:line="400" w:lineRule="exact"/>
        <w:ind w:firstLine="420"/>
        <w:rPr>
          <w:rFonts w:ascii="Times New Roman" w:hAnsi="Times New Roman" w:cs="宋体"/>
          <w:szCs w:val="21"/>
        </w:rPr>
      </w:pPr>
      <w:r>
        <w:rPr>
          <w:rFonts w:ascii="Times New Roman" w:hAnsi="Times New Roman" w:cs="宋体"/>
          <w:szCs w:val="21"/>
        </w:rPr>
        <w:t>5</w:t>
      </w:r>
      <w:r w:rsidRPr="00A44571">
        <w:rPr>
          <w:rFonts w:ascii="Times New Roman" w:hAnsi="Times New Roman" w:cs="宋体" w:hint="eastAsia"/>
          <w:szCs w:val="21"/>
        </w:rPr>
        <w:t>、学位论文研究中期检查：硕士研究生学位论文中期检查是保证研究生学位论文质量的重要措施，</w:t>
      </w:r>
      <w:r w:rsidRPr="00A44571">
        <w:rPr>
          <w:rFonts w:ascii="Times New Roman" w:hAnsi="Times New Roman" w:hint="eastAsia"/>
          <w:szCs w:val="21"/>
        </w:rPr>
        <w:t>在学位论文工作的中期，培养学院组织考核小组，对研究生的综合能力、论文工作进展情况以及工作态度和精力投入等进行全面考查。通过者，准予继续进行论文工作。</w:t>
      </w:r>
      <w:r w:rsidRPr="00A44571">
        <w:rPr>
          <w:rFonts w:ascii="Times New Roman" w:hAnsi="Times New Roman" w:cs="宋体" w:hint="eastAsia"/>
          <w:szCs w:val="21"/>
        </w:rPr>
        <w:t>一般安排第</w:t>
      </w:r>
      <w:r w:rsidRPr="00A44571">
        <w:rPr>
          <w:rFonts w:ascii="Times New Roman" w:hAnsi="Times New Roman" w:cs="宋体"/>
          <w:szCs w:val="21"/>
        </w:rPr>
        <w:t>5</w:t>
      </w:r>
      <w:r w:rsidRPr="00A44571">
        <w:rPr>
          <w:rFonts w:ascii="Times New Roman" w:hAnsi="Times New Roman" w:cs="宋体" w:hint="eastAsia"/>
          <w:szCs w:val="21"/>
        </w:rPr>
        <w:t>学期初进行，</w:t>
      </w:r>
      <w:r w:rsidRPr="00A44571">
        <w:rPr>
          <w:rFonts w:ascii="Times New Roman" w:hAnsi="Times New Roman" w:hint="eastAsia"/>
          <w:szCs w:val="21"/>
        </w:rPr>
        <w:t>具体时间由培养学院自行确定。</w:t>
      </w:r>
    </w:p>
    <w:p w:rsidR="00234143" w:rsidRPr="00A44571" w:rsidRDefault="00234143" w:rsidP="00B7211E">
      <w:pPr>
        <w:pStyle w:val="1"/>
        <w:spacing w:line="400" w:lineRule="exact"/>
        <w:ind w:firstLine="420"/>
        <w:rPr>
          <w:rFonts w:ascii="Times New Roman" w:hAnsi="Times New Roman" w:cs="宋体"/>
          <w:szCs w:val="21"/>
        </w:rPr>
      </w:pPr>
      <w:r>
        <w:rPr>
          <w:rFonts w:ascii="Times New Roman" w:hAnsi="Times New Roman" w:cs="宋体"/>
          <w:szCs w:val="21"/>
        </w:rPr>
        <w:t>6</w:t>
      </w:r>
      <w:r w:rsidRPr="00A44571">
        <w:rPr>
          <w:rFonts w:ascii="Times New Roman" w:hAnsi="Times New Roman" w:cs="宋体" w:hint="eastAsia"/>
          <w:szCs w:val="21"/>
        </w:rPr>
        <w:t>、学位论文撰写：学位论文应在导师指导下，由研究生本人独立完成。论文工作要有足够的工作量，论文的字数一般不少于</w:t>
      </w:r>
      <w:r w:rsidRPr="00A44571">
        <w:rPr>
          <w:rFonts w:ascii="Times New Roman" w:hAnsi="Times New Roman" w:cs="宋体"/>
          <w:szCs w:val="21"/>
        </w:rPr>
        <w:t>2</w:t>
      </w:r>
      <w:r w:rsidRPr="00A44571">
        <w:rPr>
          <w:rFonts w:ascii="Times New Roman" w:hAnsi="Times New Roman" w:cs="宋体" w:hint="eastAsia"/>
          <w:szCs w:val="21"/>
        </w:rPr>
        <w:t>万字，论文撰写参照学校规定。</w:t>
      </w:r>
    </w:p>
    <w:p w:rsidR="00234143" w:rsidRPr="00A44571" w:rsidRDefault="00234143" w:rsidP="00AF0C29">
      <w:pPr>
        <w:spacing w:beforeLines="50" w:afterLines="50" w:line="400" w:lineRule="exact"/>
        <w:rPr>
          <w:rFonts w:ascii="Times New Roman" w:hAnsi="Times New Roman" w:cs="宋体"/>
          <w:b/>
          <w:szCs w:val="21"/>
        </w:rPr>
      </w:pPr>
      <w:r w:rsidRPr="00A44571">
        <w:rPr>
          <w:rFonts w:ascii="Times New Roman" w:hAnsi="Times New Roman" w:cs="宋体"/>
          <w:szCs w:val="21"/>
        </w:rPr>
        <w:t xml:space="preserve">  </w:t>
      </w:r>
      <w:r w:rsidRPr="00A44571">
        <w:rPr>
          <w:rFonts w:ascii="Times New Roman" w:hAnsi="Times New Roman" w:cs="宋体"/>
          <w:b/>
          <w:szCs w:val="21"/>
        </w:rPr>
        <w:t xml:space="preserve"> </w:t>
      </w:r>
      <w:r w:rsidRPr="00A44571">
        <w:rPr>
          <w:rFonts w:ascii="Times New Roman" w:hAnsi="Times New Roman" w:cs="宋体" w:hint="eastAsia"/>
          <w:b/>
          <w:szCs w:val="21"/>
        </w:rPr>
        <w:t>八、科研水平及学位论文答辩要求</w:t>
      </w:r>
    </w:p>
    <w:p w:rsidR="00234143" w:rsidRPr="00A44571" w:rsidRDefault="00234143" w:rsidP="00B7211E">
      <w:pPr>
        <w:pStyle w:val="1"/>
        <w:spacing w:line="400" w:lineRule="exact"/>
        <w:ind w:firstLine="420"/>
        <w:rPr>
          <w:rFonts w:ascii="Times New Roman" w:hAnsi="Times New Roman" w:cs="宋体"/>
          <w:szCs w:val="21"/>
        </w:rPr>
      </w:pPr>
      <w:r w:rsidRPr="00A44571">
        <w:rPr>
          <w:rFonts w:ascii="Times New Roman" w:hAnsi="Times New Roman" w:cs="宋体" w:hint="eastAsia"/>
          <w:szCs w:val="21"/>
        </w:rPr>
        <w:t>学术学位硕士研究生必须学完规定的理论课程学习和实践环节，考核成绩合格，获得规定的学分；在读期间作为第</w:t>
      </w:r>
      <w:r w:rsidRPr="00A44571">
        <w:rPr>
          <w:rFonts w:ascii="Times New Roman" w:hAnsi="Times New Roman" w:cs="宋体"/>
          <w:szCs w:val="21"/>
        </w:rPr>
        <w:t>1</w:t>
      </w:r>
      <w:r w:rsidRPr="00A44571">
        <w:rPr>
          <w:rFonts w:ascii="Times New Roman" w:hAnsi="Times New Roman" w:cs="宋体" w:hint="eastAsia"/>
          <w:szCs w:val="21"/>
        </w:rPr>
        <w:t>作者（或导师为第</w:t>
      </w:r>
      <w:r w:rsidRPr="00A44571">
        <w:rPr>
          <w:rFonts w:ascii="Times New Roman" w:hAnsi="Times New Roman" w:cs="宋体"/>
          <w:szCs w:val="21"/>
        </w:rPr>
        <w:t>1</w:t>
      </w:r>
      <w:r w:rsidRPr="00A44571">
        <w:rPr>
          <w:rFonts w:ascii="Times New Roman" w:hAnsi="Times New Roman" w:cs="宋体" w:hint="eastAsia"/>
          <w:szCs w:val="21"/>
        </w:rPr>
        <w:t>作者、学生为第</w:t>
      </w:r>
      <w:r w:rsidRPr="00A44571">
        <w:rPr>
          <w:rFonts w:ascii="Times New Roman" w:hAnsi="Times New Roman" w:cs="宋体"/>
          <w:szCs w:val="21"/>
        </w:rPr>
        <w:t>2</w:t>
      </w:r>
      <w:r w:rsidRPr="00A44571">
        <w:rPr>
          <w:rFonts w:ascii="Times New Roman" w:hAnsi="Times New Roman" w:cs="宋体" w:hint="eastAsia"/>
          <w:szCs w:val="21"/>
        </w:rPr>
        <w:t>作者）</w:t>
      </w:r>
      <w:r>
        <w:rPr>
          <w:rFonts w:ascii="Times New Roman" w:hAnsi="Times New Roman" w:cs="宋体" w:hint="eastAsia"/>
          <w:szCs w:val="21"/>
        </w:rPr>
        <w:t>，广东海洋大学为第一署名单位，</w:t>
      </w:r>
      <w:r w:rsidRPr="00A44571">
        <w:rPr>
          <w:rFonts w:ascii="Times New Roman" w:hAnsi="Times New Roman" w:cs="宋体" w:hint="eastAsia"/>
          <w:szCs w:val="21"/>
        </w:rPr>
        <w:t>至少发表</w:t>
      </w:r>
      <w:r w:rsidRPr="00A44571">
        <w:rPr>
          <w:rFonts w:ascii="Times New Roman" w:hAnsi="Times New Roman" w:cs="宋体"/>
          <w:szCs w:val="21"/>
        </w:rPr>
        <w:t>1</w:t>
      </w:r>
      <w:r w:rsidRPr="00A44571">
        <w:rPr>
          <w:rFonts w:ascii="Times New Roman" w:hAnsi="Times New Roman" w:cs="宋体" w:hint="eastAsia"/>
          <w:szCs w:val="21"/>
        </w:rPr>
        <w:t>篇</w:t>
      </w:r>
      <w:r w:rsidRPr="00A44571">
        <w:rPr>
          <w:rFonts w:ascii="Times New Roman" w:hAnsi="Times New Roman" w:cs="宋体"/>
          <w:szCs w:val="21"/>
        </w:rPr>
        <w:t xml:space="preserve"> (</w:t>
      </w:r>
      <w:r>
        <w:rPr>
          <w:rFonts w:ascii="Times New Roman" w:hAnsi="Times New Roman" w:cs="宋体" w:hint="eastAsia"/>
          <w:szCs w:val="21"/>
        </w:rPr>
        <w:t>全日制需</w:t>
      </w:r>
      <w:r>
        <w:rPr>
          <w:rFonts w:ascii="Times New Roman" w:hAnsi="Times New Roman" w:cs="宋体"/>
          <w:szCs w:val="21"/>
        </w:rPr>
        <w:t>CSCD</w:t>
      </w:r>
      <w:r>
        <w:rPr>
          <w:rFonts w:ascii="Times New Roman" w:hAnsi="Times New Roman" w:cs="宋体" w:hint="eastAsia"/>
          <w:szCs w:val="21"/>
        </w:rPr>
        <w:t>收录，</w:t>
      </w:r>
      <w:r w:rsidRPr="00A44571">
        <w:rPr>
          <w:rFonts w:ascii="Times New Roman" w:hAnsi="Times New Roman" w:cs="宋体" w:hint="eastAsia"/>
          <w:szCs w:val="21"/>
        </w:rPr>
        <w:t>含</w:t>
      </w:r>
      <w:r>
        <w:rPr>
          <w:rFonts w:ascii="Times New Roman" w:hAnsi="Times New Roman" w:cs="宋体" w:hint="eastAsia"/>
          <w:szCs w:val="21"/>
        </w:rPr>
        <w:t>广东海洋大学学报，非全日制不限定期刊级别</w:t>
      </w:r>
      <w:r w:rsidRPr="00A44571">
        <w:rPr>
          <w:rFonts w:ascii="Times New Roman" w:hAnsi="Times New Roman" w:cs="宋体"/>
          <w:szCs w:val="21"/>
        </w:rPr>
        <w:t>)</w:t>
      </w:r>
      <w:r w:rsidRPr="00A44571">
        <w:rPr>
          <w:rFonts w:ascii="Times New Roman" w:hAnsi="Times New Roman" w:cs="宋体" w:hint="eastAsia"/>
          <w:szCs w:val="21"/>
        </w:rPr>
        <w:t>与学位论文内容相关的学术论文，方能申请论文答辩；学位论文实行“双盲”送审、查重和公开答辩制度。学位论文的审议和答辩时间一般安排在第</w:t>
      </w:r>
      <w:r w:rsidRPr="00A44571">
        <w:rPr>
          <w:rFonts w:ascii="Times New Roman" w:hAnsi="Times New Roman" w:cs="宋体"/>
          <w:szCs w:val="21"/>
        </w:rPr>
        <w:t>6</w:t>
      </w:r>
      <w:r w:rsidRPr="00A44571">
        <w:rPr>
          <w:rFonts w:ascii="Times New Roman" w:hAnsi="Times New Roman" w:cs="宋体" w:hint="eastAsia"/>
          <w:szCs w:val="21"/>
        </w:rPr>
        <w:t>学期，具体按国家和学校的有关规定执行。</w:t>
      </w:r>
    </w:p>
    <w:p w:rsidR="00234143" w:rsidRPr="00A44571" w:rsidRDefault="00234143" w:rsidP="00B7211E">
      <w:pPr>
        <w:pStyle w:val="1"/>
        <w:spacing w:line="400" w:lineRule="exact"/>
        <w:ind w:rightChars="-241" w:right="-506" w:firstLine="422"/>
        <w:rPr>
          <w:rFonts w:ascii="Times New Roman" w:hAnsi="Times New Roman" w:cs="宋体"/>
          <w:b/>
          <w:kern w:val="2"/>
          <w:szCs w:val="21"/>
        </w:rPr>
      </w:pPr>
      <w:r w:rsidRPr="00A44571">
        <w:rPr>
          <w:rFonts w:ascii="Times New Roman" w:hAnsi="Times New Roman" w:cs="宋体" w:hint="eastAsia"/>
          <w:b/>
          <w:kern w:val="2"/>
          <w:szCs w:val="21"/>
        </w:rPr>
        <w:t>九、参考书目：</w:t>
      </w:r>
    </w:p>
    <w:p w:rsidR="00234143" w:rsidRPr="00A44571" w:rsidRDefault="00234143" w:rsidP="00B7211E">
      <w:pPr>
        <w:spacing w:line="400" w:lineRule="exact"/>
        <w:ind w:firstLineChars="200" w:firstLine="420"/>
        <w:rPr>
          <w:rFonts w:ascii="Times New Roman" w:hAnsi="Times New Roman" w:cs="宋体"/>
          <w:szCs w:val="21"/>
        </w:rPr>
      </w:pPr>
      <w:r w:rsidRPr="00A44571">
        <w:rPr>
          <w:rFonts w:ascii="Times New Roman" w:hAnsi="Times New Roman" w:cs="宋体"/>
          <w:szCs w:val="21"/>
        </w:rPr>
        <w:t xml:space="preserve">1. </w:t>
      </w:r>
      <w:r w:rsidRPr="00A44571">
        <w:rPr>
          <w:rFonts w:ascii="Times New Roman" w:hAnsi="Times New Roman" w:cs="宋体" w:hint="eastAsia"/>
          <w:szCs w:val="21"/>
        </w:rPr>
        <w:t>《</w:t>
      </w:r>
      <w:r w:rsidRPr="00A44571">
        <w:rPr>
          <w:rFonts w:ascii="Times New Roman" w:hAnsi="Times New Roman" w:cs="宋体"/>
          <w:szCs w:val="21"/>
        </w:rPr>
        <w:t>fish nutrition</w:t>
      </w:r>
      <w:r w:rsidRPr="00A44571">
        <w:rPr>
          <w:rFonts w:ascii="Times New Roman" w:hAnsi="Times New Roman" w:cs="宋体" w:hint="eastAsia"/>
          <w:szCs w:val="21"/>
        </w:rPr>
        <w:t>》</w:t>
      </w:r>
    </w:p>
    <w:p w:rsidR="00234143" w:rsidRPr="00A44571" w:rsidRDefault="00234143" w:rsidP="00B7211E">
      <w:pPr>
        <w:spacing w:line="400" w:lineRule="exact"/>
        <w:ind w:firstLineChars="200" w:firstLine="420"/>
        <w:rPr>
          <w:rFonts w:ascii="Times New Roman" w:hAnsi="Times New Roman" w:cs="宋体"/>
          <w:szCs w:val="21"/>
        </w:rPr>
      </w:pPr>
      <w:r w:rsidRPr="00A44571">
        <w:rPr>
          <w:rFonts w:ascii="Times New Roman" w:hAnsi="Times New Roman" w:cs="宋体"/>
          <w:szCs w:val="21"/>
        </w:rPr>
        <w:t xml:space="preserve">2. </w:t>
      </w:r>
      <w:r w:rsidRPr="00A44571">
        <w:rPr>
          <w:rFonts w:ascii="Times New Roman" w:hAnsi="Times New Roman" w:cs="宋体" w:hint="eastAsia"/>
          <w:szCs w:val="21"/>
        </w:rPr>
        <w:t>《</w:t>
      </w:r>
      <w:r w:rsidRPr="00A44571">
        <w:rPr>
          <w:rFonts w:ascii="Times New Roman" w:hAnsi="Times New Roman" w:cs="宋体"/>
          <w:szCs w:val="21"/>
        </w:rPr>
        <w:t>nutrition requirements of fish and shrimp</w:t>
      </w:r>
      <w:r w:rsidRPr="00A44571">
        <w:rPr>
          <w:rFonts w:ascii="Times New Roman" w:hAnsi="Times New Roman" w:cs="宋体" w:hint="eastAsia"/>
          <w:szCs w:val="21"/>
        </w:rPr>
        <w:t>》</w:t>
      </w:r>
    </w:p>
    <w:p w:rsidR="00234143" w:rsidRPr="00A44571" w:rsidRDefault="00234143" w:rsidP="00B7211E">
      <w:pPr>
        <w:spacing w:line="400" w:lineRule="exact"/>
        <w:ind w:firstLineChars="200" w:firstLine="420"/>
        <w:rPr>
          <w:rFonts w:ascii="Times New Roman" w:hAnsi="Times New Roman" w:cs="宋体"/>
          <w:szCs w:val="21"/>
        </w:rPr>
      </w:pPr>
      <w:r w:rsidRPr="00A44571">
        <w:rPr>
          <w:rFonts w:ascii="Times New Roman" w:hAnsi="Times New Roman" w:cs="宋体"/>
          <w:szCs w:val="21"/>
        </w:rPr>
        <w:t>3.</w:t>
      </w:r>
      <w:r w:rsidRPr="00A44571">
        <w:rPr>
          <w:rFonts w:ascii="Times New Roman" w:hAnsi="Times New Roman" w:cs="宋体" w:hint="eastAsia"/>
          <w:szCs w:val="21"/>
        </w:rPr>
        <w:t>《海水鱼类养殖理论与技术》</w:t>
      </w:r>
    </w:p>
    <w:p w:rsidR="00234143" w:rsidRPr="00A44571" w:rsidRDefault="00234143" w:rsidP="00B7211E">
      <w:pPr>
        <w:spacing w:line="400" w:lineRule="exact"/>
        <w:ind w:firstLineChars="200" w:firstLine="420"/>
        <w:rPr>
          <w:rFonts w:ascii="Times New Roman" w:hAnsi="Times New Roman" w:cs="宋体"/>
          <w:szCs w:val="21"/>
        </w:rPr>
      </w:pPr>
      <w:r w:rsidRPr="00A44571">
        <w:rPr>
          <w:rFonts w:ascii="Times New Roman" w:hAnsi="Times New Roman" w:cs="宋体"/>
          <w:szCs w:val="21"/>
        </w:rPr>
        <w:t>4.</w:t>
      </w:r>
      <w:r w:rsidRPr="00A44571">
        <w:rPr>
          <w:rFonts w:ascii="Times New Roman" w:hAnsi="Times New Roman" w:cs="宋体" w:hint="eastAsia"/>
          <w:szCs w:val="21"/>
        </w:rPr>
        <w:t>《简明中国水产养殖百科全书》</w:t>
      </w:r>
    </w:p>
    <w:p w:rsidR="00234143" w:rsidRPr="00A44571" w:rsidRDefault="00234143" w:rsidP="00B7211E">
      <w:pPr>
        <w:spacing w:line="400" w:lineRule="exact"/>
        <w:ind w:firstLineChars="200" w:firstLine="420"/>
        <w:rPr>
          <w:rFonts w:ascii="Times New Roman" w:hAnsi="Times New Roman" w:cs="宋体"/>
          <w:szCs w:val="21"/>
        </w:rPr>
      </w:pPr>
      <w:r w:rsidRPr="00A44571">
        <w:rPr>
          <w:rFonts w:ascii="Times New Roman" w:hAnsi="Times New Roman" w:cs="宋体"/>
          <w:szCs w:val="21"/>
        </w:rPr>
        <w:t>5.</w:t>
      </w:r>
      <w:r w:rsidRPr="00A44571">
        <w:rPr>
          <w:rFonts w:ascii="Times New Roman" w:hAnsi="Times New Roman" w:cs="宋体" w:hint="eastAsia"/>
          <w:szCs w:val="21"/>
        </w:rPr>
        <w:t>《水产资源学》</w:t>
      </w:r>
    </w:p>
    <w:p w:rsidR="00234143" w:rsidRPr="00A44571" w:rsidRDefault="00234143" w:rsidP="00B7211E">
      <w:pPr>
        <w:spacing w:line="400" w:lineRule="exact"/>
        <w:ind w:firstLineChars="200" w:firstLine="420"/>
        <w:rPr>
          <w:rFonts w:ascii="Times New Roman" w:hAnsi="Times New Roman" w:cs="宋体"/>
          <w:szCs w:val="21"/>
        </w:rPr>
      </w:pPr>
      <w:r w:rsidRPr="00A44571">
        <w:rPr>
          <w:rFonts w:ascii="Times New Roman" w:hAnsi="Times New Roman" w:cs="宋体"/>
          <w:szCs w:val="21"/>
        </w:rPr>
        <w:t>6.</w:t>
      </w:r>
      <w:r w:rsidRPr="00A44571">
        <w:rPr>
          <w:rFonts w:ascii="Times New Roman" w:hAnsi="Times New Roman" w:cs="宋体" w:hint="eastAsia"/>
          <w:szCs w:val="21"/>
        </w:rPr>
        <w:t>《海洋渔业生物学》</w:t>
      </w:r>
    </w:p>
    <w:p w:rsidR="00234143" w:rsidRPr="00A44571" w:rsidRDefault="00234143" w:rsidP="00B7211E">
      <w:pPr>
        <w:spacing w:line="400" w:lineRule="exact"/>
        <w:ind w:firstLineChars="200" w:firstLine="422"/>
        <w:rPr>
          <w:rFonts w:ascii="Times New Roman" w:hAnsi="Times New Roman"/>
          <w:szCs w:val="21"/>
        </w:rPr>
      </w:pPr>
      <w:r w:rsidRPr="00A44571">
        <w:rPr>
          <w:rFonts w:ascii="Times New Roman" w:hAnsi="Times New Roman" w:cs="宋体" w:hint="eastAsia"/>
          <w:b/>
          <w:szCs w:val="21"/>
        </w:rPr>
        <w:t>十、其他</w:t>
      </w:r>
    </w:p>
    <w:p w:rsidR="00234143" w:rsidRPr="00A44571" w:rsidRDefault="00234143" w:rsidP="00B7211E">
      <w:pPr>
        <w:pStyle w:val="1"/>
        <w:spacing w:line="400" w:lineRule="exact"/>
        <w:ind w:firstLine="420"/>
        <w:rPr>
          <w:rFonts w:ascii="Times New Roman" w:hAnsi="Times New Roman" w:cs="宋体"/>
          <w:szCs w:val="21"/>
        </w:rPr>
      </w:pPr>
      <w:r w:rsidRPr="00A44571">
        <w:rPr>
          <w:rFonts w:ascii="Times New Roman" w:hAnsi="Times New Roman" w:cs="宋体"/>
          <w:szCs w:val="21"/>
        </w:rPr>
        <w:t>1</w:t>
      </w:r>
      <w:r w:rsidRPr="00A44571">
        <w:rPr>
          <w:rFonts w:ascii="Times New Roman" w:hAnsi="Times New Roman" w:cs="宋体" w:hint="eastAsia"/>
          <w:szCs w:val="21"/>
        </w:rPr>
        <w:t>、本方案适用于本专业全日制和非全日制硕士研究生。</w:t>
      </w:r>
    </w:p>
    <w:p w:rsidR="00234143" w:rsidRDefault="00234143" w:rsidP="00542E22">
      <w:pPr>
        <w:ind w:firstLineChars="200" w:firstLine="420"/>
        <w:rPr>
          <w:rFonts w:ascii="Times New Roman" w:hAnsi="Times New Roman" w:cs="宋体"/>
          <w:szCs w:val="21"/>
        </w:rPr>
      </w:pPr>
      <w:r w:rsidRPr="00A44571">
        <w:rPr>
          <w:rFonts w:ascii="Times New Roman" w:hAnsi="Times New Roman" w:cs="宋体"/>
          <w:szCs w:val="21"/>
        </w:rPr>
        <w:t>2</w:t>
      </w:r>
      <w:r w:rsidRPr="00A44571">
        <w:rPr>
          <w:rFonts w:ascii="Times New Roman" w:hAnsi="Times New Roman" w:cs="宋体" w:hint="eastAsia"/>
          <w:szCs w:val="21"/>
        </w:rPr>
        <w:t>、</w:t>
      </w:r>
      <w:r w:rsidRPr="00A44571">
        <w:rPr>
          <w:rFonts w:ascii="Times New Roman" w:hAnsi="Times New Roman" w:cs="宋体"/>
          <w:szCs w:val="21"/>
        </w:rPr>
        <w:t>2017</w:t>
      </w:r>
      <w:r w:rsidRPr="00A44571">
        <w:rPr>
          <w:rFonts w:ascii="Times New Roman" w:hAnsi="Times New Roman" w:cs="宋体" w:hint="eastAsia"/>
          <w:szCs w:val="21"/>
        </w:rPr>
        <w:t>级起开始执行。</w:t>
      </w:r>
    </w:p>
    <w:p w:rsidR="00234143" w:rsidRDefault="00234143" w:rsidP="00B7211E">
      <w:pPr>
        <w:rPr>
          <w:rFonts w:ascii="Times New Roman" w:hAnsi="Times New Roman" w:cs="宋体"/>
          <w:szCs w:val="21"/>
        </w:rPr>
      </w:pPr>
    </w:p>
    <w:p w:rsidR="00234143" w:rsidRPr="00542E22" w:rsidRDefault="00234143" w:rsidP="00542E22">
      <w:pPr>
        <w:jc w:val="center"/>
        <w:rPr>
          <w:rFonts w:ascii="Times New Roman" w:hAnsi="Times New Roman" w:cs="宋体"/>
          <w:b/>
          <w:szCs w:val="21"/>
        </w:rPr>
      </w:pPr>
      <w:r w:rsidRPr="000578D3">
        <w:rPr>
          <w:rFonts w:ascii="Times New Roman" w:hAnsi="Times New Roman" w:cs="宋体" w:hint="eastAsia"/>
          <w:b/>
          <w:szCs w:val="21"/>
        </w:rPr>
        <w:t>附表：</w:t>
      </w:r>
      <w:r w:rsidRPr="00542E22">
        <w:rPr>
          <w:rFonts w:ascii="Times New Roman" w:hAnsi="Times New Roman" w:hint="eastAsia"/>
          <w:b/>
          <w:szCs w:val="21"/>
        </w:rPr>
        <w:t>课程设置</w:t>
      </w:r>
    </w:p>
    <w:tbl>
      <w:tblPr>
        <w:tblW w:w="8562" w:type="dxa"/>
        <w:jc w:val="center"/>
        <w:tblInd w:w="1462"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0A0"/>
      </w:tblPr>
      <w:tblGrid>
        <w:gridCol w:w="1028"/>
        <w:gridCol w:w="1079"/>
        <w:gridCol w:w="1867"/>
        <w:gridCol w:w="549"/>
        <w:gridCol w:w="672"/>
        <w:gridCol w:w="489"/>
        <w:gridCol w:w="825"/>
        <w:gridCol w:w="1097"/>
        <w:gridCol w:w="956"/>
      </w:tblGrid>
      <w:tr w:rsidR="00234143" w:rsidRPr="00A44571" w:rsidTr="00542E22">
        <w:trPr>
          <w:trHeight w:val="20"/>
          <w:jc w:val="center"/>
        </w:trPr>
        <w:tc>
          <w:tcPr>
            <w:tcW w:w="1028" w:type="dxa"/>
            <w:tcBorders>
              <w:top w:val="single" w:sz="6" w:space="0" w:color="000000"/>
              <w:bottom w:val="single" w:sz="6" w:space="0" w:color="000000"/>
              <w:right w:val="single" w:sz="6" w:space="0" w:color="000000"/>
            </w:tcBorders>
            <w:tcMar>
              <w:top w:w="75" w:type="dxa"/>
              <w:left w:w="75" w:type="dxa"/>
              <w:bottom w:w="75" w:type="dxa"/>
              <w:right w:w="75" w:type="dxa"/>
            </w:tcMar>
            <w:vAlign w:val="center"/>
          </w:tcPr>
          <w:p w:rsidR="00234143" w:rsidRPr="00A44571" w:rsidRDefault="00234143" w:rsidP="00270EDA">
            <w:pPr>
              <w:widowControl/>
              <w:snapToGrid w:val="0"/>
              <w:spacing w:line="260" w:lineRule="exact"/>
              <w:ind w:leftChars="-50" w:left="-105" w:rightChars="-50" w:right="-105"/>
              <w:jc w:val="center"/>
              <w:rPr>
                <w:rFonts w:ascii="Times New Roman" w:hAnsi="Times New Roman"/>
                <w:color w:val="000000"/>
                <w:kern w:val="0"/>
                <w:sz w:val="18"/>
                <w:szCs w:val="18"/>
              </w:rPr>
            </w:pPr>
            <w:r w:rsidRPr="00A44571">
              <w:rPr>
                <w:rFonts w:ascii="Times New Roman" w:hAnsi="Times New Roman" w:hint="eastAsia"/>
                <w:color w:val="000000"/>
                <w:kern w:val="0"/>
                <w:sz w:val="18"/>
                <w:szCs w:val="18"/>
              </w:rPr>
              <w:t>类别</w:t>
            </w:r>
          </w:p>
        </w:tc>
        <w:tc>
          <w:tcPr>
            <w:tcW w:w="107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234143" w:rsidRPr="000578D3" w:rsidRDefault="00234143" w:rsidP="00A520EF">
            <w:pPr>
              <w:widowControl/>
              <w:snapToGrid w:val="0"/>
              <w:spacing w:line="260" w:lineRule="exact"/>
              <w:ind w:leftChars="-50" w:left="-105" w:rightChars="-50" w:right="-105"/>
              <w:jc w:val="center"/>
              <w:rPr>
                <w:rFonts w:ascii="Times New Roman" w:hAnsi="Times New Roman"/>
                <w:kern w:val="0"/>
                <w:sz w:val="18"/>
                <w:szCs w:val="18"/>
              </w:rPr>
            </w:pPr>
            <w:r w:rsidRPr="000578D3">
              <w:rPr>
                <w:rFonts w:ascii="Times New Roman" w:hAnsi="Times New Roman" w:hint="eastAsia"/>
                <w:kern w:val="0"/>
                <w:sz w:val="18"/>
                <w:szCs w:val="18"/>
              </w:rPr>
              <w:t>课程编号</w:t>
            </w:r>
          </w:p>
        </w:tc>
        <w:tc>
          <w:tcPr>
            <w:tcW w:w="186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234143" w:rsidRPr="00A44571" w:rsidRDefault="00234143" w:rsidP="00270EDA">
            <w:pPr>
              <w:widowControl/>
              <w:snapToGrid w:val="0"/>
              <w:spacing w:line="260" w:lineRule="exact"/>
              <w:ind w:leftChars="-50" w:left="-105" w:rightChars="-50" w:right="-105"/>
              <w:jc w:val="center"/>
              <w:rPr>
                <w:rFonts w:ascii="Times New Roman" w:hAnsi="Times New Roman"/>
                <w:color w:val="000000"/>
                <w:kern w:val="0"/>
                <w:sz w:val="18"/>
                <w:szCs w:val="18"/>
              </w:rPr>
            </w:pPr>
            <w:r w:rsidRPr="00A44571">
              <w:rPr>
                <w:rFonts w:ascii="Times New Roman" w:hAnsi="Times New Roman" w:hint="eastAsia"/>
                <w:color w:val="000000"/>
                <w:kern w:val="0"/>
                <w:sz w:val="18"/>
                <w:szCs w:val="18"/>
              </w:rPr>
              <w:t>课程名称</w:t>
            </w:r>
          </w:p>
        </w:tc>
        <w:tc>
          <w:tcPr>
            <w:tcW w:w="54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234143" w:rsidRPr="00A44571" w:rsidRDefault="00234143" w:rsidP="00270EDA">
            <w:pPr>
              <w:widowControl/>
              <w:snapToGrid w:val="0"/>
              <w:spacing w:line="260" w:lineRule="exact"/>
              <w:ind w:leftChars="-50" w:left="-105" w:rightChars="-50" w:right="-105"/>
              <w:jc w:val="center"/>
              <w:rPr>
                <w:rFonts w:ascii="Times New Roman" w:hAnsi="Times New Roman"/>
                <w:color w:val="000000"/>
                <w:kern w:val="0"/>
                <w:sz w:val="18"/>
                <w:szCs w:val="18"/>
              </w:rPr>
            </w:pPr>
            <w:r w:rsidRPr="00A44571">
              <w:rPr>
                <w:rFonts w:ascii="Times New Roman" w:hAnsi="Times New Roman" w:hint="eastAsia"/>
                <w:color w:val="000000"/>
                <w:kern w:val="0"/>
                <w:sz w:val="18"/>
                <w:szCs w:val="18"/>
              </w:rPr>
              <w:t>学时</w:t>
            </w:r>
          </w:p>
        </w:tc>
        <w:tc>
          <w:tcPr>
            <w:tcW w:w="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234143" w:rsidRPr="00A44571" w:rsidRDefault="00234143" w:rsidP="00270EDA">
            <w:pPr>
              <w:widowControl/>
              <w:snapToGrid w:val="0"/>
              <w:spacing w:line="260" w:lineRule="exact"/>
              <w:ind w:leftChars="-50" w:left="-105" w:rightChars="-50" w:right="-105"/>
              <w:jc w:val="center"/>
              <w:rPr>
                <w:rFonts w:ascii="Times New Roman" w:hAnsi="Times New Roman"/>
                <w:color w:val="000000"/>
                <w:kern w:val="0"/>
                <w:sz w:val="18"/>
                <w:szCs w:val="18"/>
              </w:rPr>
            </w:pPr>
            <w:r w:rsidRPr="00A44571">
              <w:rPr>
                <w:rFonts w:ascii="Times New Roman" w:hAnsi="Times New Roman" w:hint="eastAsia"/>
                <w:color w:val="000000"/>
                <w:kern w:val="0"/>
                <w:sz w:val="18"/>
                <w:szCs w:val="18"/>
              </w:rPr>
              <w:t>学分</w:t>
            </w:r>
          </w:p>
        </w:tc>
        <w:tc>
          <w:tcPr>
            <w:tcW w:w="48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234143" w:rsidRPr="00A44571" w:rsidRDefault="00234143" w:rsidP="00270EDA">
            <w:pPr>
              <w:widowControl/>
              <w:snapToGrid w:val="0"/>
              <w:spacing w:line="260" w:lineRule="exact"/>
              <w:ind w:leftChars="-50" w:left="-105" w:rightChars="-50" w:right="-105"/>
              <w:jc w:val="center"/>
              <w:rPr>
                <w:rFonts w:ascii="Times New Roman" w:hAnsi="Times New Roman"/>
                <w:color w:val="000000"/>
                <w:kern w:val="0"/>
                <w:sz w:val="18"/>
                <w:szCs w:val="18"/>
              </w:rPr>
            </w:pPr>
            <w:r w:rsidRPr="00A44571">
              <w:rPr>
                <w:rFonts w:ascii="Times New Roman" w:hAnsi="Times New Roman" w:hint="eastAsia"/>
                <w:color w:val="000000"/>
                <w:kern w:val="0"/>
                <w:sz w:val="18"/>
                <w:szCs w:val="18"/>
              </w:rPr>
              <w:t>开课</w:t>
            </w:r>
            <w:r w:rsidRPr="00A44571">
              <w:rPr>
                <w:rFonts w:ascii="Times New Roman" w:hAnsi="Times New Roman"/>
                <w:color w:val="000000"/>
                <w:kern w:val="0"/>
                <w:sz w:val="18"/>
                <w:szCs w:val="18"/>
              </w:rPr>
              <w:br/>
            </w:r>
            <w:r w:rsidRPr="00A44571">
              <w:rPr>
                <w:rFonts w:ascii="Times New Roman" w:hAnsi="Times New Roman" w:hint="eastAsia"/>
                <w:color w:val="000000"/>
                <w:kern w:val="0"/>
                <w:sz w:val="18"/>
                <w:szCs w:val="18"/>
              </w:rPr>
              <w:t>学期</w:t>
            </w:r>
          </w:p>
        </w:tc>
        <w:tc>
          <w:tcPr>
            <w:tcW w:w="82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234143" w:rsidRPr="00A44571" w:rsidRDefault="00234143" w:rsidP="00270EDA">
            <w:pPr>
              <w:widowControl/>
              <w:snapToGrid w:val="0"/>
              <w:spacing w:line="260" w:lineRule="exact"/>
              <w:ind w:leftChars="-50" w:left="-105" w:rightChars="-50" w:right="-105"/>
              <w:jc w:val="center"/>
              <w:rPr>
                <w:rFonts w:ascii="Times New Roman" w:hAnsi="Times New Roman"/>
                <w:color w:val="000000"/>
                <w:kern w:val="0"/>
                <w:sz w:val="18"/>
                <w:szCs w:val="18"/>
              </w:rPr>
            </w:pPr>
            <w:r w:rsidRPr="00A44571">
              <w:rPr>
                <w:rFonts w:ascii="Times New Roman" w:hAnsi="Times New Roman" w:hint="eastAsia"/>
                <w:color w:val="000000"/>
                <w:kern w:val="0"/>
                <w:sz w:val="18"/>
                <w:szCs w:val="18"/>
              </w:rPr>
              <w:t>考核</w:t>
            </w:r>
            <w:r w:rsidRPr="00A44571">
              <w:rPr>
                <w:rFonts w:ascii="Times New Roman" w:hAnsi="Times New Roman"/>
                <w:color w:val="000000"/>
                <w:kern w:val="0"/>
                <w:sz w:val="18"/>
                <w:szCs w:val="18"/>
              </w:rPr>
              <w:br/>
            </w:r>
            <w:r w:rsidRPr="00A44571">
              <w:rPr>
                <w:rFonts w:ascii="Times New Roman" w:hAnsi="Times New Roman" w:hint="eastAsia"/>
                <w:color w:val="000000"/>
                <w:kern w:val="0"/>
                <w:sz w:val="18"/>
                <w:szCs w:val="18"/>
              </w:rPr>
              <w:t>方式</w:t>
            </w:r>
          </w:p>
        </w:tc>
        <w:tc>
          <w:tcPr>
            <w:tcW w:w="1097" w:type="dxa"/>
            <w:tcBorders>
              <w:top w:val="single" w:sz="6" w:space="0" w:color="000000"/>
              <w:left w:val="single" w:sz="6" w:space="0" w:color="000000"/>
              <w:bottom w:val="single" w:sz="6" w:space="0" w:color="000000"/>
              <w:right w:val="single" w:sz="6" w:space="0" w:color="000000"/>
            </w:tcBorders>
            <w:vAlign w:val="center"/>
          </w:tcPr>
          <w:p w:rsidR="00234143" w:rsidRPr="00A44571" w:rsidRDefault="00234143" w:rsidP="00270EDA">
            <w:pPr>
              <w:widowControl/>
              <w:snapToGrid w:val="0"/>
              <w:spacing w:line="260" w:lineRule="exact"/>
              <w:ind w:leftChars="-50" w:left="-105" w:rightChars="-50" w:right="-105"/>
              <w:jc w:val="center"/>
              <w:rPr>
                <w:rFonts w:ascii="Times New Roman" w:hAnsi="Times New Roman"/>
                <w:color w:val="000000"/>
                <w:kern w:val="0"/>
                <w:sz w:val="18"/>
                <w:szCs w:val="18"/>
              </w:rPr>
            </w:pPr>
            <w:r w:rsidRPr="00A44571">
              <w:rPr>
                <w:rFonts w:ascii="Times New Roman" w:hAnsi="Times New Roman" w:hint="eastAsia"/>
                <w:color w:val="000000"/>
                <w:kern w:val="0"/>
                <w:sz w:val="18"/>
                <w:szCs w:val="18"/>
              </w:rPr>
              <w:t>拟任课</w:t>
            </w:r>
          </w:p>
          <w:p w:rsidR="00234143" w:rsidRPr="00A44571" w:rsidRDefault="00234143" w:rsidP="00270EDA">
            <w:pPr>
              <w:widowControl/>
              <w:snapToGrid w:val="0"/>
              <w:spacing w:line="260" w:lineRule="exact"/>
              <w:ind w:leftChars="-50" w:left="-105" w:rightChars="-50" w:right="-105"/>
              <w:jc w:val="center"/>
              <w:rPr>
                <w:rFonts w:ascii="Times New Roman" w:hAnsi="Times New Roman"/>
                <w:color w:val="000000"/>
                <w:kern w:val="0"/>
                <w:sz w:val="18"/>
                <w:szCs w:val="18"/>
              </w:rPr>
            </w:pPr>
            <w:r w:rsidRPr="00A44571">
              <w:rPr>
                <w:rFonts w:ascii="Times New Roman" w:hAnsi="Times New Roman" w:hint="eastAsia"/>
                <w:color w:val="000000"/>
                <w:kern w:val="0"/>
                <w:sz w:val="18"/>
                <w:szCs w:val="18"/>
              </w:rPr>
              <w:t>教师</w:t>
            </w:r>
          </w:p>
        </w:tc>
        <w:tc>
          <w:tcPr>
            <w:tcW w:w="956" w:type="dxa"/>
            <w:tcBorders>
              <w:top w:val="single" w:sz="6" w:space="0" w:color="000000"/>
              <w:left w:val="single" w:sz="6" w:space="0" w:color="000000"/>
              <w:bottom w:val="single" w:sz="6" w:space="0" w:color="000000"/>
            </w:tcBorders>
            <w:tcMar>
              <w:top w:w="75" w:type="dxa"/>
              <w:left w:w="75" w:type="dxa"/>
              <w:bottom w:w="75" w:type="dxa"/>
              <w:right w:w="75" w:type="dxa"/>
            </w:tcMar>
            <w:vAlign w:val="center"/>
          </w:tcPr>
          <w:p w:rsidR="00234143" w:rsidRPr="00A44571" w:rsidRDefault="00234143" w:rsidP="00270EDA">
            <w:pPr>
              <w:widowControl/>
              <w:snapToGrid w:val="0"/>
              <w:spacing w:line="260" w:lineRule="exact"/>
              <w:ind w:leftChars="-50" w:left="-105" w:rightChars="-50" w:right="-105"/>
              <w:jc w:val="center"/>
              <w:rPr>
                <w:rFonts w:ascii="Times New Roman" w:hAnsi="Times New Roman"/>
                <w:color w:val="000000"/>
                <w:kern w:val="0"/>
                <w:sz w:val="18"/>
                <w:szCs w:val="18"/>
              </w:rPr>
            </w:pPr>
            <w:r w:rsidRPr="00A44571">
              <w:rPr>
                <w:rFonts w:ascii="Times New Roman" w:hAnsi="Times New Roman" w:hint="eastAsia"/>
                <w:color w:val="000000"/>
                <w:kern w:val="0"/>
                <w:sz w:val="18"/>
                <w:szCs w:val="18"/>
              </w:rPr>
              <w:t>备注</w:t>
            </w:r>
          </w:p>
        </w:tc>
      </w:tr>
      <w:tr w:rsidR="00234143" w:rsidRPr="00A44571" w:rsidTr="00542E22">
        <w:trPr>
          <w:trHeight w:val="50"/>
          <w:jc w:val="center"/>
        </w:trPr>
        <w:tc>
          <w:tcPr>
            <w:tcW w:w="1028" w:type="dxa"/>
            <w:vMerge w:val="restart"/>
            <w:tcBorders>
              <w:top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270EDA">
            <w:pPr>
              <w:widowControl/>
              <w:snapToGrid w:val="0"/>
              <w:spacing w:line="260" w:lineRule="exact"/>
              <w:ind w:leftChars="-50" w:left="-105" w:rightChars="-50" w:right="-105"/>
              <w:jc w:val="center"/>
              <w:rPr>
                <w:rFonts w:ascii="Times New Roman" w:hAnsi="Times New Roman"/>
                <w:color w:val="000000"/>
                <w:kern w:val="0"/>
                <w:sz w:val="18"/>
                <w:szCs w:val="18"/>
              </w:rPr>
            </w:pPr>
            <w:r w:rsidRPr="00A44571">
              <w:rPr>
                <w:rFonts w:ascii="Times New Roman" w:hAnsi="Times New Roman" w:hint="eastAsia"/>
                <w:color w:val="000000"/>
                <w:kern w:val="0"/>
                <w:sz w:val="18"/>
                <w:szCs w:val="18"/>
              </w:rPr>
              <w:t>公共学位课</w:t>
            </w:r>
          </w:p>
          <w:p w:rsidR="00234143" w:rsidRPr="00A44571" w:rsidRDefault="00234143" w:rsidP="00270EDA">
            <w:pPr>
              <w:widowControl/>
              <w:snapToGrid w:val="0"/>
              <w:spacing w:line="260" w:lineRule="exact"/>
              <w:ind w:leftChars="-50" w:left="-105" w:rightChars="-50" w:right="-105"/>
              <w:jc w:val="center"/>
              <w:rPr>
                <w:rFonts w:ascii="Times New Roman" w:hAnsi="Times New Roman"/>
                <w:color w:val="000000"/>
                <w:kern w:val="0"/>
                <w:sz w:val="18"/>
                <w:szCs w:val="18"/>
              </w:rPr>
            </w:pPr>
            <w:r w:rsidRPr="00A44571">
              <w:rPr>
                <w:rFonts w:ascii="Times New Roman" w:hAnsi="Times New Roman" w:hint="eastAsia"/>
                <w:color w:val="000000"/>
                <w:kern w:val="0"/>
                <w:sz w:val="18"/>
                <w:szCs w:val="18"/>
              </w:rPr>
              <w:t>（</w:t>
            </w:r>
            <w:r w:rsidRPr="00A44571">
              <w:rPr>
                <w:rFonts w:ascii="Times New Roman" w:hAnsi="Times New Roman"/>
                <w:color w:val="000000"/>
                <w:kern w:val="0"/>
                <w:sz w:val="18"/>
                <w:szCs w:val="18"/>
              </w:rPr>
              <w:t>6</w:t>
            </w:r>
            <w:r w:rsidRPr="00A44571">
              <w:rPr>
                <w:rFonts w:ascii="Times New Roman" w:hAnsi="Times New Roman" w:hint="eastAsia"/>
                <w:color w:val="000000"/>
                <w:kern w:val="0"/>
                <w:sz w:val="18"/>
                <w:szCs w:val="18"/>
              </w:rPr>
              <w:t>学分）</w:t>
            </w:r>
          </w:p>
        </w:tc>
        <w:tc>
          <w:tcPr>
            <w:tcW w:w="107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270EDA">
            <w:pPr>
              <w:widowControl/>
              <w:snapToGrid w:val="0"/>
              <w:spacing w:line="260" w:lineRule="exact"/>
              <w:ind w:leftChars="-50" w:left="-105" w:rightChars="-50" w:right="-105"/>
              <w:jc w:val="center"/>
              <w:rPr>
                <w:rFonts w:ascii="Times New Roman" w:hAnsi="Times New Roman"/>
                <w:color w:val="000000"/>
                <w:kern w:val="0"/>
                <w:sz w:val="18"/>
                <w:szCs w:val="18"/>
              </w:rPr>
            </w:pPr>
            <w:r w:rsidRPr="00A44571">
              <w:rPr>
                <w:rFonts w:ascii="Times New Roman" w:hAnsi="Times New Roman"/>
                <w:color w:val="000000"/>
                <w:kern w:val="0"/>
                <w:sz w:val="18"/>
                <w:szCs w:val="18"/>
              </w:rPr>
              <w:t>215027</w:t>
            </w:r>
          </w:p>
        </w:tc>
        <w:tc>
          <w:tcPr>
            <w:tcW w:w="1867"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270EDA">
            <w:pPr>
              <w:widowControl/>
              <w:snapToGrid w:val="0"/>
              <w:spacing w:line="260" w:lineRule="exact"/>
              <w:ind w:leftChars="-50" w:left="-105" w:rightChars="-50" w:right="-105"/>
              <w:jc w:val="center"/>
              <w:rPr>
                <w:rFonts w:ascii="Times New Roman" w:hAnsi="Times New Roman"/>
                <w:color w:val="000000"/>
                <w:kern w:val="0"/>
                <w:sz w:val="18"/>
                <w:szCs w:val="18"/>
              </w:rPr>
            </w:pPr>
            <w:r w:rsidRPr="00A44571">
              <w:rPr>
                <w:rFonts w:ascii="Times New Roman" w:hAnsi="Times New Roman" w:hint="eastAsia"/>
                <w:color w:val="000000"/>
                <w:kern w:val="0"/>
                <w:sz w:val="18"/>
                <w:szCs w:val="18"/>
              </w:rPr>
              <w:t>英语读写</w:t>
            </w:r>
            <w:r w:rsidRPr="00A44571">
              <w:rPr>
                <w:rFonts w:ascii="Times New Roman" w:hAnsi="Times New Roman"/>
                <w:color w:val="000000"/>
                <w:kern w:val="0"/>
                <w:sz w:val="18"/>
                <w:szCs w:val="18"/>
              </w:rPr>
              <w:t>A</w:t>
            </w:r>
          </w:p>
        </w:tc>
        <w:tc>
          <w:tcPr>
            <w:tcW w:w="54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270EDA">
            <w:pPr>
              <w:widowControl/>
              <w:snapToGrid w:val="0"/>
              <w:spacing w:line="260" w:lineRule="exact"/>
              <w:ind w:leftChars="-50" w:left="-105" w:rightChars="-50" w:right="-105"/>
              <w:jc w:val="center"/>
              <w:rPr>
                <w:rFonts w:ascii="Times New Roman" w:hAnsi="Times New Roman"/>
                <w:color w:val="000000"/>
                <w:kern w:val="0"/>
                <w:sz w:val="18"/>
                <w:szCs w:val="18"/>
              </w:rPr>
            </w:pPr>
            <w:r w:rsidRPr="00A44571">
              <w:rPr>
                <w:rFonts w:ascii="Times New Roman" w:hAnsi="Times New Roman"/>
                <w:color w:val="000000"/>
                <w:kern w:val="0"/>
                <w:sz w:val="18"/>
                <w:szCs w:val="18"/>
              </w:rPr>
              <w:t>64</w:t>
            </w:r>
          </w:p>
        </w:tc>
        <w:tc>
          <w:tcPr>
            <w:tcW w:w="67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270EDA">
            <w:pPr>
              <w:widowControl/>
              <w:snapToGrid w:val="0"/>
              <w:spacing w:line="260" w:lineRule="exact"/>
              <w:ind w:leftChars="-50" w:left="-105" w:rightChars="-50" w:right="-105"/>
              <w:jc w:val="center"/>
              <w:rPr>
                <w:rFonts w:ascii="Times New Roman" w:hAnsi="Times New Roman"/>
                <w:color w:val="000000"/>
                <w:kern w:val="0"/>
                <w:sz w:val="18"/>
                <w:szCs w:val="18"/>
              </w:rPr>
            </w:pPr>
            <w:r w:rsidRPr="00A44571">
              <w:rPr>
                <w:rFonts w:ascii="Times New Roman" w:hAnsi="Times New Roman"/>
                <w:color w:val="000000"/>
                <w:kern w:val="0"/>
                <w:sz w:val="18"/>
                <w:szCs w:val="18"/>
              </w:rPr>
              <w:t>3</w:t>
            </w:r>
          </w:p>
        </w:tc>
        <w:tc>
          <w:tcPr>
            <w:tcW w:w="48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270EDA">
            <w:pPr>
              <w:widowControl/>
              <w:snapToGrid w:val="0"/>
              <w:spacing w:line="260" w:lineRule="exact"/>
              <w:ind w:leftChars="-50" w:left="-105" w:rightChars="-50" w:right="-105"/>
              <w:jc w:val="center"/>
              <w:rPr>
                <w:rFonts w:ascii="Times New Roman" w:hAnsi="Times New Roman"/>
                <w:color w:val="000000"/>
                <w:kern w:val="0"/>
                <w:sz w:val="18"/>
                <w:szCs w:val="18"/>
              </w:rPr>
            </w:pPr>
            <w:r w:rsidRPr="00A44571">
              <w:rPr>
                <w:rFonts w:ascii="Times New Roman" w:hAnsi="Times New Roman"/>
                <w:color w:val="000000"/>
                <w:kern w:val="0"/>
                <w:sz w:val="18"/>
                <w:szCs w:val="18"/>
              </w:rPr>
              <w:t>1</w:t>
            </w:r>
          </w:p>
        </w:tc>
        <w:tc>
          <w:tcPr>
            <w:tcW w:w="82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270EDA">
            <w:pPr>
              <w:widowControl/>
              <w:snapToGrid w:val="0"/>
              <w:spacing w:line="260" w:lineRule="exact"/>
              <w:ind w:leftChars="-50" w:left="-105" w:rightChars="-50" w:right="-105"/>
              <w:jc w:val="center"/>
              <w:rPr>
                <w:rFonts w:ascii="Times New Roman" w:hAnsi="Times New Roman"/>
                <w:color w:val="000000"/>
                <w:kern w:val="0"/>
                <w:sz w:val="18"/>
                <w:szCs w:val="18"/>
              </w:rPr>
            </w:pPr>
            <w:r w:rsidRPr="00A44571">
              <w:rPr>
                <w:rFonts w:ascii="Times New Roman" w:hAnsi="Times New Roman" w:hint="eastAsia"/>
                <w:color w:val="000000"/>
                <w:kern w:val="0"/>
                <w:sz w:val="18"/>
                <w:szCs w:val="18"/>
              </w:rPr>
              <w:t>考试</w:t>
            </w:r>
          </w:p>
        </w:tc>
        <w:tc>
          <w:tcPr>
            <w:tcW w:w="1097" w:type="dxa"/>
            <w:tcBorders>
              <w:top w:val="single" w:sz="6" w:space="0" w:color="000000"/>
              <w:left w:val="single" w:sz="6" w:space="0" w:color="000000"/>
              <w:bottom w:val="single" w:sz="6" w:space="0" w:color="000000"/>
              <w:right w:val="single" w:sz="6" w:space="0" w:color="000000"/>
            </w:tcBorders>
            <w:vAlign w:val="center"/>
          </w:tcPr>
          <w:p w:rsidR="00234143" w:rsidRPr="00A44571" w:rsidRDefault="00234143" w:rsidP="00270EDA">
            <w:pPr>
              <w:widowControl/>
              <w:snapToGrid w:val="0"/>
              <w:spacing w:line="260" w:lineRule="exact"/>
              <w:ind w:leftChars="-50" w:left="-105" w:rightChars="-50" w:right="-105"/>
              <w:jc w:val="center"/>
              <w:rPr>
                <w:rFonts w:ascii="Times New Roman" w:hAnsi="Times New Roman"/>
                <w:color w:val="000000"/>
                <w:kern w:val="0"/>
                <w:sz w:val="18"/>
                <w:szCs w:val="18"/>
              </w:rPr>
            </w:pPr>
            <w:r w:rsidRPr="00A44571">
              <w:rPr>
                <w:rFonts w:ascii="Times New Roman" w:hAnsi="Times New Roman" w:hint="eastAsia"/>
                <w:color w:val="000000"/>
                <w:kern w:val="0"/>
                <w:sz w:val="18"/>
                <w:szCs w:val="18"/>
              </w:rPr>
              <w:t>霍东英</w:t>
            </w:r>
          </w:p>
        </w:tc>
        <w:tc>
          <w:tcPr>
            <w:tcW w:w="956"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234143" w:rsidRPr="00A44571" w:rsidRDefault="00234143" w:rsidP="00270EDA">
            <w:pPr>
              <w:widowControl/>
              <w:snapToGrid w:val="0"/>
              <w:spacing w:line="260" w:lineRule="exact"/>
              <w:ind w:leftChars="-50" w:left="-105" w:rightChars="-50" w:right="-105"/>
              <w:jc w:val="center"/>
              <w:rPr>
                <w:rFonts w:ascii="Times New Roman" w:hAnsi="Times New Roman"/>
                <w:color w:val="000000"/>
                <w:kern w:val="0"/>
                <w:sz w:val="18"/>
                <w:szCs w:val="18"/>
              </w:rPr>
            </w:pPr>
          </w:p>
        </w:tc>
      </w:tr>
      <w:tr w:rsidR="00234143" w:rsidRPr="00A44571" w:rsidTr="00542E22">
        <w:trPr>
          <w:trHeight w:val="50"/>
          <w:jc w:val="center"/>
        </w:trPr>
        <w:tc>
          <w:tcPr>
            <w:tcW w:w="1028" w:type="dxa"/>
            <w:vMerge/>
            <w:tcBorders>
              <w:right w:val="single" w:sz="6" w:space="0" w:color="000000"/>
            </w:tcBorders>
            <w:vAlign w:val="center"/>
          </w:tcPr>
          <w:p w:rsidR="00234143" w:rsidRPr="00A44571" w:rsidRDefault="00234143" w:rsidP="00270EDA">
            <w:pPr>
              <w:widowControl/>
              <w:snapToGrid w:val="0"/>
              <w:spacing w:line="260" w:lineRule="exact"/>
              <w:ind w:leftChars="-50" w:left="-105" w:rightChars="-50" w:right="-105"/>
              <w:jc w:val="center"/>
              <w:rPr>
                <w:rFonts w:ascii="Times New Roman" w:hAnsi="Times New Roman"/>
                <w:color w:val="000000"/>
                <w:kern w:val="0"/>
                <w:sz w:val="18"/>
                <w:szCs w:val="18"/>
              </w:rPr>
            </w:pPr>
          </w:p>
        </w:tc>
        <w:tc>
          <w:tcPr>
            <w:tcW w:w="107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270EDA">
            <w:pPr>
              <w:widowControl/>
              <w:snapToGrid w:val="0"/>
              <w:spacing w:line="260" w:lineRule="exact"/>
              <w:ind w:leftChars="-50" w:left="-105" w:rightChars="-50" w:right="-105"/>
              <w:jc w:val="center"/>
              <w:rPr>
                <w:rFonts w:ascii="Times New Roman" w:hAnsi="Times New Roman"/>
                <w:color w:val="000000"/>
                <w:kern w:val="0"/>
                <w:sz w:val="18"/>
                <w:szCs w:val="18"/>
              </w:rPr>
            </w:pPr>
            <w:r w:rsidRPr="00A44571">
              <w:rPr>
                <w:rFonts w:ascii="Times New Roman" w:hAnsi="Times New Roman"/>
                <w:color w:val="000000"/>
                <w:kern w:val="0"/>
                <w:sz w:val="18"/>
                <w:szCs w:val="18"/>
              </w:rPr>
              <w:t>215028</w:t>
            </w:r>
          </w:p>
        </w:tc>
        <w:tc>
          <w:tcPr>
            <w:tcW w:w="1867"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270EDA">
            <w:pPr>
              <w:widowControl/>
              <w:snapToGrid w:val="0"/>
              <w:spacing w:line="260" w:lineRule="exact"/>
              <w:ind w:leftChars="-50" w:left="-105" w:rightChars="-50" w:right="-105"/>
              <w:jc w:val="center"/>
              <w:rPr>
                <w:rFonts w:ascii="Times New Roman" w:hAnsi="Times New Roman"/>
                <w:color w:val="000000"/>
                <w:kern w:val="0"/>
                <w:sz w:val="18"/>
                <w:szCs w:val="18"/>
              </w:rPr>
            </w:pPr>
            <w:r w:rsidRPr="00A44571">
              <w:rPr>
                <w:rFonts w:ascii="Times New Roman" w:hAnsi="Times New Roman" w:hint="eastAsia"/>
                <w:color w:val="000000"/>
                <w:kern w:val="0"/>
                <w:sz w:val="18"/>
                <w:szCs w:val="18"/>
              </w:rPr>
              <w:t>英语听说</w:t>
            </w:r>
          </w:p>
        </w:tc>
        <w:tc>
          <w:tcPr>
            <w:tcW w:w="54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270EDA">
            <w:pPr>
              <w:widowControl/>
              <w:snapToGrid w:val="0"/>
              <w:spacing w:line="260" w:lineRule="exact"/>
              <w:ind w:leftChars="-50" w:left="-105" w:rightChars="-50" w:right="-105"/>
              <w:jc w:val="center"/>
              <w:rPr>
                <w:rFonts w:ascii="Times New Roman" w:hAnsi="Times New Roman"/>
                <w:color w:val="000000"/>
                <w:kern w:val="0"/>
                <w:sz w:val="18"/>
                <w:szCs w:val="18"/>
              </w:rPr>
            </w:pPr>
            <w:r w:rsidRPr="00A44571">
              <w:rPr>
                <w:rFonts w:ascii="Times New Roman" w:hAnsi="Times New Roman"/>
                <w:color w:val="000000"/>
                <w:kern w:val="0"/>
                <w:sz w:val="18"/>
                <w:szCs w:val="18"/>
              </w:rPr>
              <w:t>32</w:t>
            </w:r>
          </w:p>
        </w:tc>
        <w:tc>
          <w:tcPr>
            <w:tcW w:w="67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270EDA">
            <w:pPr>
              <w:widowControl/>
              <w:snapToGrid w:val="0"/>
              <w:spacing w:line="260" w:lineRule="exact"/>
              <w:ind w:leftChars="-50" w:left="-105" w:rightChars="-50" w:right="-105"/>
              <w:jc w:val="center"/>
              <w:rPr>
                <w:rFonts w:ascii="Times New Roman" w:hAnsi="Times New Roman"/>
                <w:color w:val="000000"/>
                <w:kern w:val="0"/>
                <w:sz w:val="18"/>
                <w:szCs w:val="18"/>
              </w:rPr>
            </w:pPr>
            <w:r w:rsidRPr="00A44571">
              <w:rPr>
                <w:rFonts w:ascii="Times New Roman" w:hAnsi="Times New Roman"/>
                <w:color w:val="000000"/>
                <w:kern w:val="0"/>
                <w:sz w:val="18"/>
                <w:szCs w:val="18"/>
              </w:rPr>
              <w:t>1</w:t>
            </w:r>
          </w:p>
        </w:tc>
        <w:tc>
          <w:tcPr>
            <w:tcW w:w="48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270EDA">
            <w:pPr>
              <w:widowControl/>
              <w:snapToGrid w:val="0"/>
              <w:spacing w:line="260" w:lineRule="exact"/>
              <w:ind w:leftChars="-50" w:left="-105" w:rightChars="-50" w:right="-105"/>
              <w:jc w:val="center"/>
              <w:rPr>
                <w:rFonts w:ascii="Times New Roman" w:hAnsi="Times New Roman"/>
                <w:color w:val="000000"/>
                <w:kern w:val="0"/>
                <w:sz w:val="18"/>
                <w:szCs w:val="18"/>
              </w:rPr>
            </w:pPr>
            <w:r w:rsidRPr="00A44571">
              <w:rPr>
                <w:rFonts w:ascii="Times New Roman" w:hAnsi="Times New Roman"/>
                <w:color w:val="000000"/>
                <w:kern w:val="0"/>
                <w:sz w:val="18"/>
                <w:szCs w:val="18"/>
              </w:rPr>
              <w:t>1</w:t>
            </w:r>
          </w:p>
        </w:tc>
        <w:tc>
          <w:tcPr>
            <w:tcW w:w="82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270EDA">
            <w:pPr>
              <w:widowControl/>
              <w:snapToGrid w:val="0"/>
              <w:spacing w:line="260" w:lineRule="exact"/>
              <w:ind w:leftChars="-50" w:left="-105" w:rightChars="-50" w:right="-105"/>
              <w:jc w:val="center"/>
              <w:rPr>
                <w:rFonts w:ascii="Times New Roman" w:hAnsi="Times New Roman"/>
                <w:color w:val="000000"/>
                <w:kern w:val="0"/>
                <w:sz w:val="18"/>
                <w:szCs w:val="18"/>
              </w:rPr>
            </w:pPr>
            <w:r w:rsidRPr="00A44571">
              <w:rPr>
                <w:rFonts w:ascii="Times New Roman" w:hAnsi="Times New Roman" w:hint="eastAsia"/>
                <w:color w:val="000000"/>
                <w:kern w:val="0"/>
                <w:sz w:val="18"/>
                <w:szCs w:val="18"/>
              </w:rPr>
              <w:t>考试</w:t>
            </w:r>
          </w:p>
        </w:tc>
        <w:tc>
          <w:tcPr>
            <w:tcW w:w="1097" w:type="dxa"/>
            <w:tcBorders>
              <w:top w:val="single" w:sz="6" w:space="0" w:color="000000"/>
              <w:left w:val="single" w:sz="6" w:space="0" w:color="000000"/>
              <w:bottom w:val="single" w:sz="6" w:space="0" w:color="000000"/>
              <w:right w:val="single" w:sz="6" w:space="0" w:color="000000"/>
            </w:tcBorders>
            <w:vAlign w:val="center"/>
          </w:tcPr>
          <w:p w:rsidR="00234143" w:rsidRPr="00A44571" w:rsidRDefault="00234143" w:rsidP="00270EDA">
            <w:pPr>
              <w:widowControl/>
              <w:snapToGrid w:val="0"/>
              <w:spacing w:line="260" w:lineRule="exact"/>
              <w:ind w:leftChars="-50" w:left="-105" w:rightChars="-50" w:right="-105"/>
              <w:jc w:val="center"/>
              <w:rPr>
                <w:rFonts w:ascii="Times New Roman" w:hAnsi="Times New Roman"/>
                <w:color w:val="000000"/>
                <w:kern w:val="0"/>
                <w:sz w:val="18"/>
                <w:szCs w:val="18"/>
              </w:rPr>
            </w:pPr>
            <w:r w:rsidRPr="00A44571">
              <w:rPr>
                <w:rFonts w:ascii="Times New Roman" w:hAnsi="Times New Roman" w:hint="eastAsia"/>
                <w:color w:val="000000"/>
                <w:kern w:val="0"/>
                <w:sz w:val="18"/>
                <w:szCs w:val="18"/>
              </w:rPr>
              <w:t>外教</w:t>
            </w:r>
          </w:p>
        </w:tc>
        <w:tc>
          <w:tcPr>
            <w:tcW w:w="956"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234143" w:rsidRPr="00A44571" w:rsidRDefault="00234143" w:rsidP="00270EDA">
            <w:pPr>
              <w:widowControl/>
              <w:snapToGrid w:val="0"/>
              <w:spacing w:line="260" w:lineRule="exact"/>
              <w:ind w:leftChars="-50" w:left="-105" w:rightChars="-50" w:right="-105"/>
              <w:jc w:val="center"/>
              <w:rPr>
                <w:rFonts w:ascii="Times New Roman" w:hAnsi="Times New Roman"/>
                <w:color w:val="000000"/>
                <w:kern w:val="0"/>
                <w:sz w:val="18"/>
                <w:szCs w:val="18"/>
              </w:rPr>
            </w:pPr>
          </w:p>
        </w:tc>
      </w:tr>
      <w:tr w:rsidR="00234143" w:rsidRPr="00A44571" w:rsidTr="00542E22">
        <w:trPr>
          <w:trHeight w:val="50"/>
          <w:jc w:val="center"/>
        </w:trPr>
        <w:tc>
          <w:tcPr>
            <w:tcW w:w="1028" w:type="dxa"/>
            <w:vMerge/>
            <w:tcBorders>
              <w:right w:val="single" w:sz="6" w:space="0" w:color="000000"/>
            </w:tcBorders>
            <w:vAlign w:val="center"/>
          </w:tcPr>
          <w:p w:rsidR="00234143" w:rsidRPr="00A44571" w:rsidRDefault="00234143" w:rsidP="00270EDA">
            <w:pPr>
              <w:widowControl/>
              <w:snapToGrid w:val="0"/>
              <w:spacing w:line="260" w:lineRule="exact"/>
              <w:ind w:leftChars="-50" w:left="-105" w:rightChars="-50" w:right="-105"/>
              <w:jc w:val="center"/>
              <w:rPr>
                <w:rFonts w:ascii="Times New Roman" w:hAnsi="Times New Roman"/>
                <w:color w:val="000000"/>
                <w:kern w:val="0"/>
                <w:sz w:val="18"/>
                <w:szCs w:val="18"/>
              </w:rPr>
            </w:pPr>
          </w:p>
        </w:tc>
        <w:tc>
          <w:tcPr>
            <w:tcW w:w="1079"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EE1748">
            <w:pPr>
              <w:widowControl/>
              <w:snapToGrid w:val="0"/>
              <w:spacing w:line="260" w:lineRule="exact"/>
              <w:ind w:leftChars="-50" w:left="-105" w:rightChars="-50" w:right="-105"/>
              <w:jc w:val="center"/>
              <w:rPr>
                <w:rFonts w:ascii="Times New Roman" w:hAnsi="Times New Roman"/>
                <w:color w:val="000000"/>
                <w:kern w:val="0"/>
                <w:sz w:val="18"/>
                <w:szCs w:val="18"/>
              </w:rPr>
            </w:pPr>
            <w:r w:rsidRPr="00A44571">
              <w:rPr>
                <w:rFonts w:ascii="Times New Roman" w:hAnsi="Times New Roman"/>
                <w:color w:val="000000"/>
                <w:kern w:val="0"/>
                <w:sz w:val="18"/>
                <w:szCs w:val="18"/>
              </w:rPr>
              <w:t>2</w:t>
            </w:r>
            <w:r>
              <w:rPr>
                <w:rFonts w:ascii="Times New Roman" w:hAnsi="Times New Roman"/>
                <w:color w:val="000000"/>
                <w:kern w:val="0"/>
                <w:sz w:val="18"/>
                <w:szCs w:val="18"/>
              </w:rPr>
              <w:t>17001</w:t>
            </w:r>
          </w:p>
        </w:tc>
        <w:tc>
          <w:tcPr>
            <w:tcW w:w="1867"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270EDA">
            <w:pPr>
              <w:widowControl/>
              <w:snapToGrid w:val="0"/>
              <w:spacing w:line="260" w:lineRule="exact"/>
              <w:ind w:leftChars="-50" w:left="-105" w:rightChars="-50" w:right="-105"/>
              <w:jc w:val="center"/>
              <w:rPr>
                <w:rFonts w:ascii="Times New Roman" w:hAnsi="Times New Roman"/>
                <w:color w:val="000000"/>
                <w:kern w:val="0"/>
                <w:sz w:val="18"/>
                <w:szCs w:val="18"/>
              </w:rPr>
            </w:pPr>
            <w:r w:rsidRPr="00A44571">
              <w:rPr>
                <w:rFonts w:ascii="Times New Roman" w:hAnsi="Times New Roman" w:hint="eastAsia"/>
                <w:color w:val="000000"/>
                <w:kern w:val="0"/>
                <w:sz w:val="18"/>
                <w:szCs w:val="18"/>
              </w:rPr>
              <w:t>中国特色社会主义理论与实践研究</w:t>
            </w:r>
          </w:p>
        </w:tc>
        <w:tc>
          <w:tcPr>
            <w:tcW w:w="549"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270EDA">
            <w:pPr>
              <w:widowControl/>
              <w:snapToGrid w:val="0"/>
              <w:spacing w:line="260" w:lineRule="exact"/>
              <w:ind w:leftChars="-50" w:left="-105" w:rightChars="-50" w:right="-105"/>
              <w:jc w:val="center"/>
              <w:rPr>
                <w:rFonts w:ascii="Times New Roman" w:hAnsi="Times New Roman"/>
                <w:color w:val="000000"/>
                <w:kern w:val="0"/>
                <w:sz w:val="18"/>
                <w:szCs w:val="18"/>
              </w:rPr>
            </w:pPr>
            <w:r w:rsidRPr="00A44571">
              <w:rPr>
                <w:rFonts w:ascii="Times New Roman" w:hAnsi="Times New Roman"/>
                <w:color w:val="000000"/>
                <w:kern w:val="0"/>
                <w:sz w:val="18"/>
                <w:szCs w:val="18"/>
              </w:rPr>
              <w:t>32</w:t>
            </w:r>
          </w:p>
        </w:tc>
        <w:tc>
          <w:tcPr>
            <w:tcW w:w="672"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270EDA">
            <w:pPr>
              <w:widowControl/>
              <w:snapToGrid w:val="0"/>
              <w:spacing w:line="260" w:lineRule="exact"/>
              <w:ind w:leftChars="-50" w:left="-105" w:rightChars="-50" w:right="-105"/>
              <w:jc w:val="center"/>
              <w:rPr>
                <w:rFonts w:ascii="Times New Roman" w:hAnsi="Times New Roman"/>
                <w:color w:val="000000"/>
                <w:kern w:val="0"/>
                <w:sz w:val="18"/>
                <w:szCs w:val="18"/>
              </w:rPr>
            </w:pPr>
            <w:r w:rsidRPr="00A44571">
              <w:rPr>
                <w:rFonts w:ascii="Times New Roman" w:hAnsi="Times New Roman"/>
                <w:color w:val="000000"/>
                <w:kern w:val="0"/>
                <w:sz w:val="18"/>
                <w:szCs w:val="18"/>
              </w:rPr>
              <w:t>2</w:t>
            </w:r>
          </w:p>
        </w:tc>
        <w:tc>
          <w:tcPr>
            <w:tcW w:w="489"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270EDA">
            <w:pPr>
              <w:widowControl/>
              <w:snapToGrid w:val="0"/>
              <w:spacing w:line="260" w:lineRule="exact"/>
              <w:ind w:leftChars="-50" w:left="-105" w:rightChars="-50" w:right="-105"/>
              <w:jc w:val="center"/>
              <w:rPr>
                <w:rFonts w:ascii="Times New Roman" w:hAnsi="Times New Roman"/>
                <w:color w:val="000000"/>
                <w:kern w:val="0"/>
                <w:sz w:val="18"/>
                <w:szCs w:val="18"/>
              </w:rPr>
            </w:pPr>
            <w:r w:rsidRPr="00A44571">
              <w:rPr>
                <w:rFonts w:ascii="Times New Roman" w:hAnsi="Times New Roman"/>
                <w:color w:val="000000"/>
                <w:kern w:val="0"/>
                <w:sz w:val="18"/>
                <w:szCs w:val="18"/>
              </w:rPr>
              <w:t>1</w:t>
            </w:r>
          </w:p>
        </w:tc>
        <w:tc>
          <w:tcPr>
            <w:tcW w:w="825"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270EDA">
            <w:pPr>
              <w:widowControl/>
              <w:snapToGrid w:val="0"/>
              <w:spacing w:line="260" w:lineRule="exact"/>
              <w:ind w:leftChars="-50" w:left="-105" w:rightChars="-50" w:right="-105"/>
              <w:jc w:val="center"/>
              <w:rPr>
                <w:rFonts w:ascii="Times New Roman" w:hAnsi="Times New Roman"/>
                <w:color w:val="000000"/>
                <w:kern w:val="0"/>
                <w:sz w:val="18"/>
                <w:szCs w:val="18"/>
              </w:rPr>
            </w:pPr>
            <w:r w:rsidRPr="00A44571">
              <w:rPr>
                <w:rFonts w:ascii="Times New Roman" w:hAnsi="Times New Roman" w:hint="eastAsia"/>
                <w:color w:val="000000"/>
                <w:kern w:val="0"/>
                <w:sz w:val="18"/>
                <w:szCs w:val="18"/>
              </w:rPr>
              <w:t>考试</w:t>
            </w:r>
          </w:p>
        </w:tc>
        <w:tc>
          <w:tcPr>
            <w:tcW w:w="1097" w:type="dxa"/>
            <w:tcBorders>
              <w:top w:val="single" w:sz="6" w:space="0" w:color="000000"/>
              <w:left w:val="single" w:sz="6" w:space="0" w:color="000000"/>
              <w:right w:val="single" w:sz="6" w:space="0" w:color="000000"/>
            </w:tcBorders>
            <w:vAlign w:val="center"/>
          </w:tcPr>
          <w:p w:rsidR="00234143" w:rsidRPr="00A44571" w:rsidRDefault="00234143" w:rsidP="00270EDA">
            <w:pPr>
              <w:widowControl/>
              <w:snapToGrid w:val="0"/>
              <w:spacing w:line="260" w:lineRule="exact"/>
              <w:ind w:rightChars="-50" w:right="-105"/>
              <w:jc w:val="center"/>
              <w:rPr>
                <w:rFonts w:ascii="Times New Roman" w:hAnsi="Times New Roman"/>
                <w:color w:val="000000"/>
                <w:kern w:val="0"/>
                <w:sz w:val="18"/>
                <w:szCs w:val="18"/>
              </w:rPr>
            </w:pPr>
            <w:r w:rsidRPr="00A44571">
              <w:rPr>
                <w:rFonts w:ascii="Times New Roman" w:hAnsi="Times New Roman" w:hint="eastAsia"/>
                <w:color w:val="000000"/>
                <w:kern w:val="0"/>
                <w:sz w:val="18"/>
                <w:szCs w:val="18"/>
              </w:rPr>
              <w:t>宋玉忠</w:t>
            </w:r>
          </w:p>
          <w:p w:rsidR="00234143" w:rsidRPr="00A44571" w:rsidRDefault="00234143" w:rsidP="00270EDA">
            <w:pPr>
              <w:widowControl/>
              <w:snapToGrid w:val="0"/>
              <w:spacing w:line="260" w:lineRule="exact"/>
              <w:ind w:rightChars="-50" w:right="-105"/>
              <w:jc w:val="center"/>
              <w:rPr>
                <w:rFonts w:ascii="Times New Roman" w:hAnsi="Times New Roman"/>
                <w:color w:val="000000"/>
                <w:kern w:val="0"/>
                <w:sz w:val="18"/>
                <w:szCs w:val="18"/>
              </w:rPr>
            </w:pPr>
            <w:r w:rsidRPr="00A44571">
              <w:rPr>
                <w:rFonts w:ascii="Times New Roman" w:hAnsi="Times New Roman" w:hint="eastAsia"/>
                <w:color w:val="000000"/>
                <w:kern w:val="0"/>
                <w:sz w:val="18"/>
                <w:szCs w:val="18"/>
              </w:rPr>
              <w:t>李思聪</w:t>
            </w:r>
          </w:p>
        </w:tc>
        <w:tc>
          <w:tcPr>
            <w:tcW w:w="956" w:type="dxa"/>
            <w:tcBorders>
              <w:top w:val="single" w:sz="6" w:space="0" w:color="000000"/>
              <w:left w:val="single" w:sz="6" w:space="0" w:color="000000"/>
            </w:tcBorders>
            <w:tcMar>
              <w:top w:w="15" w:type="dxa"/>
              <w:left w:w="200" w:type="dxa"/>
              <w:bottom w:w="15" w:type="dxa"/>
              <w:right w:w="160" w:type="dxa"/>
            </w:tcMar>
            <w:vAlign w:val="center"/>
          </w:tcPr>
          <w:p w:rsidR="00234143" w:rsidRPr="00A44571" w:rsidRDefault="00234143" w:rsidP="00270EDA">
            <w:pPr>
              <w:widowControl/>
              <w:snapToGrid w:val="0"/>
              <w:spacing w:line="260" w:lineRule="exact"/>
              <w:ind w:leftChars="-50" w:left="-105" w:rightChars="-50" w:right="-105"/>
              <w:jc w:val="center"/>
              <w:rPr>
                <w:rFonts w:ascii="Times New Roman" w:hAnsi="Times New Roman"/>
                <w:color w:val="000000"/>
                <w:kern w:val="0"/>
                <w:sz w:val="18"/>
                <w:szCs w:val="18"/>
              </w:rPr>
            </w:pPr>
          </w:p>
        </w:tc>
      </w:tr>
      <w:tr w:rsidR="00234143" w:rsidRPr="00A44571" w:rsidTr="00542E22">
        <w:trPr>
          <w:trHeight w:val="50"/>
          <w:jc w:val="center"/>
        </w:trPr>
        <w:tc>
          <w:tcPr>
            <w:tcW w:w="1028" w:type="dxa"/>
            <w:vMerge w:val="restart"/>
            <w:tcBorders>
              <w:top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270EDA">
            <w:pPr>
              <w:widowControl/>
              <w:snapToGrid w:val="0"/>
              <w:spacing w:line="260" w:lineRule="exact"/>
              <w:ind w:leftChars="-50" w:left="-105" w:rightChars="-50" w:right="-105"/>
              <w:jc w:val="center"/>
              <w:rPr>
                <w:rFonts w:ascii="Times New Roman" w:hAnsi="Times New Roman"/>
                <w:color w:val="000000"/>
                <w:kern w:val="0"/>
                <w:sz w:val="18"/>
                <w:szCs w:val="18"/>
              </w:rPr>
            </w:pPr>
            <w:r w:rsidRPr="00A44571">
              <w:rPr>
                <w:rFonts w:ascii="Times New Roman" w:hAnsi="Times New Roman" w:hint="eastAsia"/>
                <w:color w:val="000000"/>
                <w:kern w:val="0"/>
                <w:sz w:val="18"/>
                <w:szCs w:val="18"/>
              </w:rPr>
              <w:t>专业学位课</w:t>
            </w:r>
          </w:p>
          <w:p w:rsidR="00234143" w:rsidRPr="00A44571" w:rsidRDefault="00234143" w:rsidP="00B57531">
            <w:pPr>
              <w:widowControl/>
              <w:snapToGrid w:val="0"/>
              <w:spacing w:line="260" w:lineRule="exact"/>
              <w:ind w:leftChars="-50" w:left="-105" w:rightChars="-50" w:right="-105"/>
              <w:jc w:val="center"/>
              <w:rPr>
                <w:rFonts w:ascii="Times New Roman" w:hAnsi="Times New Roman"/>
                <w:color w:val="000000"/>
                <w:kern w:val="0"/>
                <w:sz w:val="18"/>
                <w:szCs w:val="18"/>
              </w:rPr>
            </w:pPr>
            <w:r w:rsidRPr="00A44571">
              <w:rPr>
                <w:rFonts w:ascii="Times New Roman" w:hAnsi="Times New Roman" w:hint="eastAsia"/>
                <w:color w:val="000000"/>
                <w:kern w:val="0"/>
                <w:sz w:val="18"/>
                <w:szCs w:val="18"/>
              </w:rPr>
              <w:t>（</w:t>
            </w:r>
            <w:r w:rsidRPr="00A44571">
              <w:rPr>
                <w:rFonts w:ascii="Times New Roman" w:hAnsi="Times New Roman"/>
                <w:color w:val="000000"/>
                <w:kern w:val="0"/>
                <w:sz w:val="18"/>
                <w:szCs w:val="18"/>
              </w:rPr>
              <w:t>12</w:t>
            </w:r>
            <w:r w:rsidRPr="00A44571">
              <w:rPr>
                <w:rFonts w:ascii="Times New Roman" w:hAnsi="Times New Roman" w:hint="eastAsia"/>
                <w:color w:val="000000"/>
                <w:kern w:val="0"/>
                <w:sz w:val="18"/>
                <w:szCs w:val="18"/>
              </w:rPr>
              <w:t>学分）</w:t>
            </w:r>
          </w:p>
        </w:tc>
        <w:tc>
          <w:tcPr>
            <w:tcW w:w="107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270EDA">
            <w:pPr>
              <w:widowControl/>
              <w:snapToGrid w:val="0"/>
              <w:spacing w:line="260" w:lineRule="exact"/>
              <w:ind w:leftChars="-50" w:left="-105" w:rightChars="-50" w:right="-105"/>
              <w:jc w:val="center"/>
              <w:rPr>
                <w:rFonts w:ascii="Times New Roman" w:hAnsi="Times New Roman"/>
                <w:color w:val="000000"/>
                <w:kern w:val="0"/>
                <w:sz w:val="18"/>
                <w:szCs w:val="18"/>
              </w:rPr>
            </w:pPr>
            <w:r w:rsidRPr="00A44571">
              <w:rPr>
                <w:rFonts w:ascii="Times New Roman" w:hAnsi="Times New Roman"/>
                <w:color w:val="000000"/>
                <w:kern w:val="0"/>
                <w:sz w:val="18"/>
                <w:szCs w:val="18"/>
              </w:rPr>
              <w:t>2</w:t>
            </w:r>
            <w:r>
              <w:rPr>
                <w:rFonts w:ascii="Times New Roman" w:hAnsi="Times New Roman"/>
                <w:color w:val="000000"/>
                <w:kern w:val="0"/>
                <w:sz w:val="18"/>
                <w:szCs w:val="18"/>
              </w:rPr>
              <w:t>01601</w:t>
            </w:r>
          </w:p>
        </w:tc>
        <w:tc>
          <w:tcPr>
            <w:tcW w:w="1867"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270EDA">
            <w:pPr>
              <w:widowControl/>
              <w:snapToGrid w:val="0"/>
              <w:spacing w:line="260" w:lineRule="exact"/>
              <w:ind w:leftChars="-50" w:left="-105" w:rightChars="-50" w:right="-105"/>
              <w:jc w:val="center"/>
              <w:rPr>
                <w:rFonts w:ascii="Times New Roman" w:hAnsi="Times New Roman"/>
                <w:color w:val="000000"/>
                <w:kern w:val="0"/>
                <w:sz w:val="18"/>
                <w:szCs w:val="18"/>
              </w:rPr>
            </w:pPr>
            <w:r w:rsidRPr="00A44571">
              <w:rPr>
                <w:rFonts w:ascii="Times New Roman" w:hAnsi="Times New Roman" w:hint="eastAsia"/>
                <w:color w:val="000000"/>
                <w:kern w:val="0"/>
                <w:sz w:val="18"/>
                <w:szCs w:val="18"/>
              </w:rPr>
              <w:t>高级生物化学及实验</w:t>
            </w:r>
          </w:p>
        </w:tc>
        <w:tc>
          <w:tcPr>
            <w:tcW w:w="54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270EDA">
            <w:pPr>
              <w:widowControl/>
              <w:snapToGrid w:val="0"/>
              <w:spacing w:line="260" w:lineRule="exact"/>
              <w:ind w:leftChars="-50" w:left="-105" w:rightChars="-50" w:right="-105"/>
              <w:jc w:val="center"/>
              <w:rPr>
                <w:rFonts w:ascii="Times New Roman" w:hAnsi="Times New Roman"/>
                <w:color w:val="000000"/>
                <w:kern w:val="0"/>
                <w:sz w:val="18"/>
                <w:szCs w:val="18"/>
              </w:rPr>
            </w:pPr>
            <w:r w:rsidRPr="00A44571">
              <w:rPr>
                <w:rFonts w:ascii="Times New Roman" w:hAnsi="Times New Roman"/>
                <w:color w:val="000000"/>
                <w:kern w:val="0"/>
                <w:sz w:val="18"/>
                <w:szCs w:val="18"/>
              </w:rPr>
              <w:t>48</w:t>
            </w:r>
          </w:p>
        </w:tc>
        <w:tc>
          <w:tcPr>
            <w:tcW w:w="67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270EDA">
            <w:pPr>
              <w:widowControl/>
              <w:snapToGrid w:val="0"/>
              <w:spacing w:line="260" w:lineRule="exact"/>
              <w:ind w:leftChars="-50" w:left="-105" w:rightChars="-50" w:right="-105"/>
              <w:jc w:val="center"/>
              <w:rPr>
                <w:rFonts w:ascii="Times New Roman" w:hAnsi="Times New Roman"/>
                <w:color w:val="000000"/>
                <w:kern w:val="0"/>
                <w:sz w:val="18"/>
                <w:szCs w:val="18"/>
              </w:rPr>
            </w:pPr>
            <w:r w:rsidRPr="00A44571">
              <w:rPr>
                <w:rFonts w:ascii="Times New Roman" w:hAnsi="Times New Roman"/>
                <w:color w:val="000000"/>
                <w:kern w:val="0"/>
                <w:sz w:val="18"/>
                <w:szCs w:val="18"/>
              </w:rPr>
              <w:t>3</w:t>
            </w:r>
          </w:p>
        </w:tc>
        <w:tc>
          <w:tcPr>
            <w:tcW w:w="48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270EDA">
            <w:pPr>
              <w:widowControl/>
              <w:snapToGrid w:val="0"/>
              <w:spacing w:line="260" w:lineRule="exact"/>
              <w:ind w:leftChars="-50" w:left="-105" w:rightChars="-50" w:right="-105"/>
              <w:jc w:val="center"/>
              <w:rPr>
                <w:rFonts w:ascii="Times New Roman" w:hAnsi="Times New Roman"/>
                <w:color w:val="000000"/>
                <w:kern w:val="0"/>
                <w:sz w:val="18"/>
                <w:szCs w:val="18"/>
              </w:rPr>
            </w:pPr>
            <w:r w:rsidRPr="00A44571">
              <w:rPr>
                <w:rFonts w:ascii="Times New Roman" w:hAnsi="Times New Roman"/>
                <w:color w:val="000000"/>
                <w:kern w:val="0"/>
                <w:sz w:val="18"/>
                <w:szCs w:val="18"/>
              </w:rPr>
              <w:t>1</w:t>
            </w:r>
          </w:p>
        </w:tc>
        <w:tc>
          <w:tcPr>
            <w:tcW w:w="82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270EDA">
            <w:pPr>
              <w:widowControl/>
              <w:snapToGrid w:val="0"/>
              <w:spacing w:line="260" w:lineRule="exact"/>
              <w:ind w:leftChars="-50" w:left="-105" w:rightChars="-50" w:right="-105"/>
              <w:jc w:val="center"/>
              <w:rPr>
                <w:rFonts w:ascii="Times New Roman" w:hAnsi="Times New Roman"/>
                <w:color w:val="000000"/>
                <w:kern w:val="0"/>
                <w:sz w:val="18"/>
                <w:szCs w:val="18"/>
              </w:rPr>
            </w:pPr>
            <w:r w:rsidRPr="00A44571">
              <w:rPr>
                <w:rFonts w:ascii="Times New Roman" w:hAnsi="Times New Roman" w:hint="eastAsia"/>
                <w:color w:val="000000"/>
                <w:kern w:val="0"/>
                <w:sz w:val="18"/>
                <w:szCs w:val="18"/>
              </w:rPr>
              <w:t>考试</w:t>
            </w:r>
          </w:p>
        </w:tc>
        <w:tc>
          <w:tcPr>
            <w:tcW w:w="1097" w:type="dxa"/>
            <w:tcBorders>
              <w:top w:val="single" w:sz="6" w:space="0" w:color="000000"/>
              <w:left w:val="single" w:sz="6" w:space="0" w:color="000000"/>
              <w:bottom w:val="single" w:sz="6" w:space="0" w:color="000000"/>
              <w:right w:val="single" w:sz="6" w:space="0" w:color="000000"/>
            </w:tcBorders>
            <w:vAlign w:val="center"/>
          </w:tcPr>
          <w:p w:rsidR="00234143" w:rsidRPr="00A44571" w:rsidRDefault="00234143" w:rsidP="00270EDA">
            <w:pPr>
              <w:widowControl/>
              <w:snapToGrid w:val="0"/>
              <w:spacing w:line="260" w:lineRule="exact"/>
              <w:ind w:leftChars="-50" w:left="-105" w:rightChars="-50" w:right="-105"/>
              <w:jc w:val="center"/>
              <w:rPr>
                <w:rFonts w:ascii="Times New Roman" w:hAnsi="Times New Roman"/>
                <w:color w:val="000000"/>
                <w:kern w:val="0"/>
                <w:sz w:val="18"/>
                <w:szCs w:val="18"/>
              </w:rPr>
            </w:pPr>
            <w:r w:rsidRPr="00A44571">
              <w:rPr>
                <w:rFonts w:ascii="Times New Roman" w:hAnsi="Times New Roman" w:hint="eastAsia"/>
                <w:color w:val="000000"/>
                <w:kern w:val="0"/>
                <w:sz w:val="18"/>
                <w:szCs w:val="18"/>
              </w:rPr>
              <w:t>梁海鹰</w:t>
            </w:r>
          </w:p>
        </w:tc>
        <w:tc>
          <w:tcPr>
            <w:tcW w:w="956"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234143" w:rsidRPr="00A44571" w:rsidRDefault="00234143" w:rsidP="00270EDA">
            <w:pPr>
              <w:widowControl/>
              <w:snapToGrid w:val="0"/>
              <w:spacing w:line="260" w:lineRule="exact"/>
              <w:ind w:leftChars="-50" w:left="-105" w:rightChars="-50" w:right="-105"/>
              <w:jc w:val="center"/>
              <w:rPr>
                <w:rFonts w:ascii="Times New Roman" w:hAnsi="Times New Roman"/>
                <w:color w:val="000000"/>
                <w:kern w:val="0"/>
                <w:sz w:val="18"/>
                <w:szCs w:val="18"/>
              </w:rPr>
            </w:pPr>
          </w:p>
        </w:tc>
      </w:tr>
      <w:tr w:rsidR="00234143" w:rsidRPr="00A44571" w:rsidTr="00542E22">
        <w:trPr>
          <w:trHeight w:val="50"/>
          <w:jc w:val="center"/>
        </w:trPr>
        <w:tc>
          <w:tcPr>
            <w:tcW w:w="1028" w:type="dxa"/>
            <w:vMerge/>
            <w:tcBorders>
              <w:right w:val="single" w:sz="6" w:space="0" w:color="000000"/>
            </w:tcBorders>
            <w:vAlign w:val="center"/>
          </w:tcPr>
          <w:p w:rsidR="00234143" w:rsidRPr="00A44571" w:rsidRDefault="00234143" w:rsidP="00270EDA">
            <w:pPr>
              <w:widowControl/>
              <w:snapToGrid w:val="0"/>
              <w:spacing w:line="260" w:lineRule="exact"/>
              <w:ind w:leftChars="-50" w:left="-105" w:rightChars="-50" w:right="-105"/>
              <w:jc w:val="center"/>
              <w:rPr>
                <w:rFonts w:ascii="Times New Roman" w:hAnsi="Times New Roman"/>
                <w:color w:val="000000"/>
                <w:kern w:val="0"/>
                <w:sz w:val="18"/>
                <w:szCs w:val="18"/>
              </w:rPr>
            </w:pPr>
          </w:p>
        </w:tc>
        <w:tc>
          <w:tcPr>
            <w:tcW w:w="107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270EDA">
            <w:pPr>
              <w:widowControl/>
              <w:snapToGrid w:val="0"/>
              <w:spacing w:line="260" w:lineRule="exact"/>
              <w:ind w:leftChars="-50" w:left="-105" w:rightChars="-50" w:right="-105"/>
              <w:jc w:val="center"/>
              <w:rPr>
                <w:rFonts w:ascii="Times New Roman" w:hAnsi="Times New Roman"/>
                <w:color w:val="000000"/>
                <w:kern w:val="0"/>
                <w:sz w:val="18"/>
                <w:szCs w:val="18"/>
              </w:rPr>
            </w:pPr>
            <w:r w:rsidRPr="00A44571">
              <w:rPr>
                <w:rFonts w:ascii="Times New Roman" w:hAnsi="Times New Roman"/>
                <w:color w:val="000000"/>
                <w:kern w:val="0"/>
                <w:sz w:val="18"/>
                <w:szCs w:val="18"/>
              </w:rPr>
              <w:t>201</w:t>
            </w:r>
            <w:r>
              <w:rPr>
                <w:rFonts w:ascii="Times New Roman" w:hAnsi="Times New Roman"/>
                <w:color w:val="000000"/>
                <w:kern w:val="0"/>
                <w:sz w:val="18"/>
                <w:szCs w:val="18"/>
              </w:rPr>
              <w:t>602</w:t>
            </w:r>
          </w:p>
        </w:tc>
        <w:tc>
          <w:tcPr>
            <w:tcW w:w="1867"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270EDA">
            <w:pPr>
              <w:widowControl/>
              <w:snapToGrid w:val="0"/>
              <w:spacing w:line="260" w:lineRule="exact"/>
              <w:ind w:leftChars="-50" w:left="-105" w:rightChars="-50" w:right="-105"/>
              <w:jc w:val="center"/>
              <w:rPr>
                <w:rFonts w:ascii="Times New Roman" w:hAnsi="Times New Roman"/>
                <w:color w:val="000000"/>
                <w:kern w:val="0"/>
                <w:sz w:val="18"/>
                <w:szCs w:val="18"/>
              </w:rPr>
            </w:pPr>
            <w:r w:rsidRPr="00A44571">
              <w:rPr>
                <w:rFonts w:ascii="Times New Roman" w:hAnsi="Times New Roman" w:hint="eastAsia"/>
                <w:color w:val="000000"/>
                <w:kern w:val="0"/>
                <w:sz w:val="18"/>
                <w:szCs w:val="18"/>
              </w:rPr>
              <w:t>分子生物学及实验</w:t>
            </w:r>
          </w:p>
        </w:tc>
        <w:tc>
          <w:tcPr>
            <w:tcW w:w="54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270EDA">
            <w:pPr>
              <w:widowControl/>
              <w:snapToGrid w:val="0"/>
              <w:spacing w:line="260" w:lineRule="exact"/>
              <w:ind w:leftChars="-50" w:left="-105" w:rightChars="-50" w:right="-105"/>
              <w:jc w:val="center"/>
              <w:rPr>
                <w:rFonts w:ascii="Times New Roman" w:hAnsi="Times New Roman"/>
                <w:color w:val="000000"/>
                <w:kern w:val="0"/>
                <w:sz w:val="18"/>
                <w:szCs w:val="18"/>
              </w:rPr>
            </w:pPr>
            <w:r w:rsidRPr="00A44571">
              <w:rPr>
                <w:rFonts w:ascii="Times New Roman" w:hAnsi="Times New Roman"/>
                <w:color w:val="000000"/>
                <w:kern w:val="0"/>
                <w:sz w:val="18"/>
                <w:szCs w:val="18"/>
              </w:rPr>
              <w:t>48</w:t>
            </w:r>
          </w:p>
        </w:tc>
        <w:tc>
          <w:tcPr>
            <w:tcW w:w="67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270EDA">
            <w:pPr>
              <w:widowControl/>
              <w:snapToGrid w:val="0"/>
              <w:spacing w:line="260" w:lineRule="exact"/>
              <w:ind w:leftChars="-50" w:left="-105" w:rightChars="-50" w:right="-105"/>
              <w:jc w:val="center"/>
              <w:rPr>
                <w:rFonts w:ascii="Times New Roman" w:hAnsi="Times New Roman"/>
                <w:color w:val="000000"/>
                <w:kern w:val="0"/>
                <w:sz w:val="18"/>
                <w:szCs w:val="18"/>
              </w:rPr>
            </w:pPr>
            <w:r w:rsidRPr="00A44571">
              <w:rPr>
                <w:rFonts w:ascii="Times New Roman" w:hAnsi="Times New Roman"/>
                <w:color w:val="000000"/>
                <w:kern w:val="0"/>
                <w:sz w:val="18"/>
                <w:szCs w:val="18"/>
              </w:rPr>
              <w:t>3</w:t>
            </w:r>
          </w:p>
        </w:tc>
        <w:tc>
          <w:tcPr>
            <w:tcW w:w="48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270EDA">
            <w:pPr>
              <w:widowControl/>
              <w:snapToGrid w:val="0"/>
              <w:spacing w:line="260" w:lineRule="exact"/>
              <w:ind w:leftChars="-50" w:left="-105" w:rightChars="-50" w:right="-105"/>
              <w:jc w:val="center"/>
              <w:rPr>
                <w:rFonts w:ascii="Times New Roman" w:hAnsi="Times New Roman"/>
                <w:color w:val="000000"/>
                <w:kern w:val="0"/>
                <w:sz w:val="18"/>
                <w:szCs w:val="18"/>
              </w:rPr>
            </w:pPr>
            <w:r w:rsidRPr="00A44571">
              <w:rPr>
                <w:rFonts w:ascii="Times New Roman" w:hAnsi="Times New Roman"/>
                <w:color w:val="000000"/>
                <w:kern w:val="0"/>
                <w:sz w:val="18"/>
                <w:szCs w:val="18"/>
              </w:rPr>
              <w:t>1</w:t>
            </w:r>
          </w:p>
        </w:tc>
        <w:tc>
          <w:tcPr>
            <w:tcW w:w="82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270EDA">
            <w:pPr>
              <w:widowControl/>
              <w:snapToGrid w:val="0"/>
              <w:spacing w:line="260" w:lineRule="exact"/>
              <w:ind w:leftChars="-50" w:left="-105" w:rightChars="-50" w:right="-105"/>
              <w:jc w:val="center"/>
              <w:rPr>
                <w:rFonts w:ascii="Times New Roman" w:hAnsi="Times New Roman"/>
                <w:color w:val="000000"/>
                <w:kern w:val="0"/>
                <w:sz w:val="18"/>
                <w:szCs w:val="18"/>
              </w:rPr>
            </w:pPr>
            <w:r w:rsidRPr="00A44571">
              <w:rPr>
                <w:rFonts w:ascii="Times New Roman" w:hAnsi="Times New Roman" w:hint="eastAsia"/>
                <w:color w:val="000000"/>
                <w:kern w:val="0"/>
                <w:sz w:val="18"/>
                <w:szCs w:val="18"/>
              </w:rPr>
              <w:t>考试</w:t>
            </w:r>
          </w:p>
        </w:tc>
        <w:tc>
          <w:tcPr>
            <w:tcW w:w="1097" w:type="dxa"/>
            <w:tcBorders>
              <w:top w:val="single" w:sz="6" w:space="0" w:color="000000"/>
              <w:left w:val="single" w:sz="6" w:space="0" w:color="000000"/>
              <w:bottom w:val="single" w:sz="6" w:space="0" w:color="000000"/>
              <w:right w:val="single" w:sz="6" w:space="0" w:color="000000"/>
            </w:tcBorders>
            <w:vAlign w:val="center"/>
          </w:tcPr>
          <w:p w:rsidR="00234143" w:rsidRPr="00A44571" w:rsidRDefault="00234143" w:rsidP="00270EDA">
            <w:pPr>
              <w:widowControl/>
              <w:snapToGrid w:val="0"/>
              <w:spacing w:line="260" w:lineRule="exact"/>
              <w:ind w:leftChars="-50" w:left="-105" w:rightChars="-50" w:right="-105"/>
              <w:jc w:val="center"/>
              <w:rPr>
                <w:rFonts w:ascii="Times New Roman" w:hAnsi="Times New Roman"/>
                <w:color w:val="000000"/>
                <w:kern w:val="0"/>
                <w:sz w:val="18"/>
                <w:szCs w:val="18"/>
              </w:rPr>
            </w:pPr>
            <w:r w:rsidRPr="00A44571">
              <w:rPr>
                <w:rFonts w:ascii="Times New Roman" w:hAnsi="Times New Roman" w:hint="eastAsia"/>
                <w:color w:val="000000"/>
                <w:kern w:val="0"/>
                <w:sz w:val="18"/>
                <w:szCs w:val="18"/>
              </w:rPr>
              <w:t>蔡双虎</w:t>
            </w:r>
          </w:p>
          <w:p w:rsidR="00234143" w:rsidRPr="00A44571" w:rsidRDefault="00234143" w:rsidP="00270EDA">
            <w:pPr>
              <w:widowControl/>
              <w:snapToGrid w:val="0"/>
              <w:spacing w:line="260" w:lineRule="exact"/>
              <w:ind w:leftChars="-50" w:left="-105" w:rightChars="-50" w:right="-105"/>
              <w:jc w:val="center"/>
              <w:rPr>
                <w:rFonts w:ascii="Times New Roman" w:hAnsi="Times New Roman"/>
                <w:color w:val="000000"/>
                <w:kern w:val="0"/>
                <w:sz w:val="18"/>
                <w:szCs w:val="18"/>
              </w:rPr>
            </w:pPr>
            <w:r w:rsidRPr="00A44571">
              <w:rPr>
                <w:rFonts w:ascii="Times New Roman" w:hAnsi="Times New Roman" w:hint="eastAsia"/>
                <w:color w:val="000000"/>
                <w:kern w:val="0"/>
                <w:sz w:val="18"/>
                <w:szCs w:val="18"/>
              </w:rPr>
              <w:t>庞欢瑛</w:t>
            </w:r>
          </w:p>
        </w:tc>
        <w:tc>
          <w:tcPr>
            <w:tcW w:w="956"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234143" w:rsidRPr="00A44571" w:rsidRDefault="00234143" w:rsidP="00270EDA">
            <w:pPr>
              <w:widowControl/>
              <w:snapToGrid w:val="0"/>
              <w:spacing w:line="260" w:lineRule="exact"/>
              <w:ind w:leftChars="-50" w:left="-105" w:rightChars="-50" w:right="-105"/>
              <w:jc w:val="center"/>
              <w:rPr>
                <w:rFonts w:ascii="Times New Roman" w:hAnsi="Times New Roman"/>
                <w:color w:val="000000"/>
                <w:kern w:val="0"/>
                <w:sz w:val="18"/>
                <w:szCs w:val="18"/>
              </w:rPr>
            </w:pPr>
          </w:p>
        </w:tc>
      </w:tr>
      <w:tr w:rsidR="00234143" w:rsidRPr="00A44571" w:rsidTr="00542E22">
        <w:trPr>
          <w:trHeight w:val="50"/>
          <w:jc w:val="center"/>
        </w:trPr>
        <w:tc>
          <w:tcPr>
            <w:tcW w:w="1028" w:type="dxa"/>
            <w:vMerge/>
            <w:tcBorders>
              <w:right w:val="single" w:sz="6" w:space="0" w:color="000000"/>
            </w:tcBorders>
            <w:vAlign w:val="center"/>
          </w:tcPr>
          <w:p w:rsidR="00234143" w:rsidRPr="00A44571" w:rsidRDefault="00234143" w:rsidP="00270EDA">
            <w:pPr>
              <w:widowControl/>
              <w:snapToGrid w:val="0"/>
              <w:spacing w:line="260" w:lineRule="exact"/>
              <w:ind w:leftChars="-50" w:left="-105" w:rightChars="-50" w:right="-105"/>
              <w:jc w:val="center"/>
              <w:rPr>
                <w:rFonts w:ascii="Times New Roman" w:hAnsi="Times New Roman"/>
                <w:color w:val="000000"/>
                <w:kern w:val="0"/>
                <w:sz w:val="18"/>
                <w:szCs w:val="18"/>
              </w:rPr>
            </w:pPr>
          </w:p>
        </w:tc>
        <w:tc>
          <w:tcPr>
            <w:tcW w:w="107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270EDA">
            <w:pPr>
              <w:widowControl/>
              <w:snapToGrid w:val="0"/>
              <w:spacing w:line="260" w:lineRule="exact"/>
              <w:ind w:leftChars="-50" w:left="-105" w:rightChars="-50" w:right="-105"/>
              <w:jc w:val="center"/>
              <w:rPr>
                <w:rFonts w:ascii="Times New Roman" w:hAnsi="Times New Roman"/>
                <w:color w:val="000000"/>
                <w:kern w:val="0"/>
                <w:sz w:val="18"/>
                <w:szCs w:val="18"/>
              </w:rPr>
            </w:pPr>
            <w:r w:rsidRPr="00A44571">
              <w:rPr>
                <w:rFonts w:ascii="Times New Roman" w:hAnsi="Times New Roman"/>
                <w:color w:val="000000"/>
                <w:kern w:val="0"/>
                <w:sz w:val="18"/>
                <w:szCs w:val="18"/>
              </w:rPr>
              <w:t>201301</w:t>
            </w:r>
          </w:p>
        </w:tc>
        <w:tc>
          <w:tcPr>
            <w:tcW w:w="1867"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270EDA">
            <w:pPr>
              <w:widowControl/>
              <w:snapToGrid w:val="0"/>
              <w:spacing w:line="260" w:lineRule="exact"/>
              <w:ind w:leftChars="-50" w:left="-105" w:rightChars="-50" w:right="-105"/>
              <w:jc w:val="center"/>
              <w:rPr>
                <w:rFonts w:ascii="Times New Roman" w:hAnsi="Times New Roman"/>
                <w:color w:val="000000"/>
                <w:kern w:val="0"/>
                <w:sz w:val="18"/>
                <w:szCs w:val="18"/>
              </w:rPr>
            </w:pPr>
            <w:r w:rsidRPr="00A44571">
              <w:rPr>
                <w:rFonts w:ascii="Times New Roman" w:hAnsi="Times New Roman" w:hint="eastAsia"/>
                <w:color w:val="000000"/>
                <w:kern w:val="0"/>
                <w:sz w:val="18"/>
                <w:szCs w:val="18"/>
              </w:rPr>
              <w:t>分子细胞生物学</w:t>
            </w:r>
          </w:p>
        </w:tc>
        <w:tc>
          <w:tcPr>
            <w:tcW w:w="54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270EDA">
            <w:pPr>
              <w:widowControl/>
              <w:snapToGrid w:val="0"/>
              <w:spacing w:line="260" w:lineRule="exact"/>
              <w:ind w:leftChars="-50" w:left="-105" w:rightChars="-50" w:right="-105"/>
              <w:jc w:val="center"/>
              <w:rPr>
                <w:rFonts w:ascii="Times New Roman" w:hAnsi="Times New Roman"/>
                <w:color w:val="000000"/>
                <w:kern w:val="0"/>
                <w:sz w:val="18"/>
                <w:szCs w:val="18"/>
              </w:rPr>
            </w:pPr>
            <w:r w:rsidRPr="00A44571">
              <w:rPr>
                <w:rFonts w:ascii="Times New Roman" w:hAnsi="Times New Roman"/>
                <w:color w:val="000000"/>
                <w:kern w:val="0"/>
                <w:sz w:val="18"/>
                <w:szCs w:val="18"/>
              </w:rPr>
              <w:t>32</w:t>
            </w:r>
          </w:p>
        </w:tc>
        <w:tc>
          <w:tcPr>
            <w:tcW w:w="67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270EDA">
            <w:pPr>
              <w:widowControl/>
              <w:snapToGrid w:val="0"/>
              <w:spacing w:line="260" w:lineRule="exact"/>
              <w:ind w:leftChars="-50" w:left="-105" w:rightChars="-50" w:right="-105"/>
              <w:jc w:val="center"/>
              <w:rPr>
                <w:rFonts w:ascii="Times New Roman" w:hAnsi="Times New Roman"/>
                <w:color w:val="000000"/>
                <w:kern w:val="0"/>
                <w:sz w:val="18"/>
                <w:szCs w:val="18"/>
              </w:rPr>
            </w:pPr>
            <w:r w:rsidRPr="00A44571">
              <w:rPr>
                <w:rFonts w:ascii="Times New Roman" w:hAnsi="Times New Roman"/>
                <w:color w:val="000000"/>
                <w:kern w:val="0"/>
                <w:sz w:val="18"/>
                <w:szCs w:val="18"/>
              </w:rPr>
              <w:t>2</w:t>
            </w:r>
          </w:p>
        </w:tc>
        <w:tc>
          <w:tcPr>
            <w:tcW w:w="48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270EDA">
            <w:pPr>
              <w:widowControl/>
              <w:snapToGrid w:val="0"/>
              <w:spacing w:line="260" w:lineRule="exact"/>
              <w:ind w:leftChars="-50" w:left="-105" w:rightChars="-50" w:right="-105"/>
              <w:jc w:val="center"/>
              <w:rPr>
                <w:rFonts w:ascii="Times New Roman" w:hAnsi="Times New Roman"/>
                <w:color w:val="000000"/>
                <w:kern w:val="0"/>
                <w:sz w:val="18"/>
                <w:szCs w:val="18"/>
              </w:rPr>
            </w:pPr>
            <w:r w:rsidRPr="00A44571">
              <w:rPr>
                <w:rFonts w:ascii="Times New Roman" w:hAnsi="Times New Roman"/>
                <w:color w:val="000000"/>
                <w:kern w:val="0"/>
                <w:sz w:val="18"/>
                <w:szCs w:val="18"/>
              </w:rPr>
              <w:t>1</w:t>
            </w:r>
          </w:p>
        </w:tc>
        <w:tc>
          <w:tcPr>
            <w:tcW w:w="82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270EDA">
            <w:pPr>
              <w:widowControl/>
              <w:snapToGrid w:val="0"/>
              <w:spacing w:line="260" w:lineRule="exact"/>
              <w:ind w:leftChars="-50" w:left="-105" w:rightChars="-50" w:right="-105"/>
              <w:jc w:val="center"/>
              <w:rPr>
                <w:rFonts w:ascii="Times New Roman" w:hAnsi="Times New Roman"/>
                <w:color w:val="000000"/>
                <w:kern w:val="0"/>
                <w:sz w:val="18"/>
                <w:szCs w:val="18"/>
              </w:rPr>
            </w:pPr>
            <w:r w:rsidRPr="00A44571">
              <w:rPr>
                <w:rFonts w:ascii="Times New Roman" w:hAnsi="Times New Roman" w:hint="eastAsia"/>
                <w:color w:val="000000"/>
                <w:kern w:val="0"/>
                <w:sz w:val="18"/>
                <w:szCs w:val="18"/>
              </w:rPr>
              <w:t>考试</w:t>
            </w:r>
          </w:p>
        </w:tc>
        <w:tc>
          <w:tcPr>
            <w:tcW w:w="1097" w:type="dxa"/>
            <w:tcBorders>
              <w:top w:val="single" w:sz="6" w:space="0" w:color="000000"/>
              <w:left w:val="single" w:sz="6" w:space="0" w:color="000000"/>
              <w:bottom w:val="single" w:sz="6" w:space="0" w:color="000000"/>
              <w:right w:val="single" w:sz="6" w:space="0" w:color="000000"/>
            </w:tcBorders>
            <w:vAlign w:val="center"/>
          </w:tcPr>
          <w:p w:rsidR="00234143" w:rsidRPr="00A44571" w:rsidRDefault="00234143" w:rsidP="00270EDA">
            <w:pPr>
              <w:widowControl/>
              <w:snapToGrid w:val="0"/>
              <w:spacing w:line="260" w:lineRule="exact"/>
              <w:ind w:leftChars="-50" w:left="-105" w:rightChars="-50" w:right="-105"/>
              <w:jc w:val="center"/>
              <w:rPr>
                <w:rFonts w:ascii="Times New Roman" w:hAnsi="Times New Roman"/>
                <w:color w:val="000000"/>
                <w:kern w:val="0"/>
                <w:sz w:val="18"/>
                <w:szCs w:val="18"/>
              </w:rPr>
            </w:pPr>
            <w:r w:rsidRPr="00A44571">
              <w:rPr>
                <w:rFonts w:ascii="Times New Roman" w:hAnsi="Times New Roman" w:hint="eastAsia"/>
                <w:color w:val="000000"/>
                <w:kern w:val="0"/>
                <w:sz w:val="18"/>
                <w:szCs w:val="18"/>
              </w:rPr>
              <w:t>杜晓东</w:t>
            </w:r>
          </w:p>
        </w:tc>
        <w:tc>
          <w:tcPr>
            <w:tcW w:w="956"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234143" w:rsidRPr="00A44571" w:rsidRDefault="00234143" w:rsidP="00270EDA">
            <w:pPr>
              <w:widowControl/>
              <w:snapToGrid w:val="0"/>
              <w:spacing w:line="260" w:lineRule="exact"/>
              <w:ind w:leftChars="-50" w:left="-105" w:rightChars="-50" w:right="-105"/>
              <w:jc w:val="center"/>
              <w:rPr>
                <w:rFonts w:ascii="Times New Roman" w:hAnsi="Times New Roman"/>
                <w:color w:val="000000"/>
                <w:kern w:val="0"/>
                <w:sz w:val="18"/>
                <w:szCs w:val="18"/>
              </w:rPr>
            </w:pPr>
          </w:p>
        </w:tc>
      </w:tr>
      <w:tr w:rsidR="00234143" w:rsidRPr="00A44571" w:rsidTr="00542E22">
        <w:trPr>
          <w:trHeight w:val="50"/>
          <w:jc w:val="center"/>
        </w:trPr>
        <w:tc>
          <w:tcPr>
            <w:tcW w:w="1028" w:type="dxa"/>
            <w:vMerge/>
            <w:tcBorders>
              <w:right w:val="single" w:sz="6" w:space="0" w:color="000000"/>
            </w:tcBorders>
            <w:vAlign w:val="center"/>
          </w:tcPr>
          <w:p w:rsidR="00234143" w:rsidRPr="00A44571" w:rsidRDefault="00234143" w:rsidP="00270EDA">
            <w:pPr>
              <w:widowControl/>
              <w:snapToGrid w:val="0"/>
              <w:spacing w:line="260" w:lineRule="exact"/>
              <w:ind w:leftChars="-50" w:left="-105" w:rightChars="-50" w:right="-105"/>
              <w:jc w:val="center"/>
              <w:rPr>
                <w:rFonts w:ascii="Times New Roman" w:hAnsi="Times New Roman"/>
                <w:color w:val="000000"/>
                <w:kern w:val="0"/>
                <w:sz w:val="18"/>
                <w:szCs w:val="18"/>
              </w:rPr>
            </w:pPr>
          </w:p>
        </w:tc>
        <w:tc>
          <w:tcPr>
            <w:tcW w:w="107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44716A">
            <w:pPr>
              <w:spacing w:line="260" w:lineRule="exact"/>
              <w:jc w:val="center"/>
              <w:rPr>
                <w:rFonts w:ascii="Times New Roman" w:hAnsi="Times New Roman"/>
                <w:color w:val="000000"/>
                <w:kern w:val="0"/>
                <w:sz w:val="18"/>
                <w:szCs w:val="18"/>
              </w:rPr>
            </w:pPr>
            <w:r w:rsidRPr="00A44571">
              <w:rPr>
                <w:rFonts w:ascii="Times New Roman" w:hAnsi="Times New Roman"/>
                <w:sz w:val="18"/>
                <w:szCs w:val="18"/>
              </w:rPr>
              <w:t>201313</w:t>
            </w:r>
          </w:p>
        </w:tc>
        <w:tc>
          <w:tcPr>
            <w:tcW w:w="1867"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44716A">
            <w:pPr>
              <w:spacing w:line="260" w:lineRule="exact"/>
              <w:ind w:leftChars="-68" w:left="-73" w:hangingChars="39" w:hanging="70"/>
              <w:jc w:val="center"/>
              <w:rPr>
                <w:rFonts w:ascii="Times New Roman" w:hAnsi="Times New Roman" w:cs="宋体"/>
                <w:color w:val="000000"/>
                <w:kern w:val="0"/>
                <w:sz w:val="18"/>
                <w:szCs w:val="18"/>
              </w:rPr>
            </w:pPr>
            <w:r w:rsidRPr="00A44571">
              <w:rPr>
                <w:rFonts w:ascii="Times New Roman" w:hAnsi="Times New Roman" w:hint="eastAsia"/>
                <w:sz w:val="18"/>
                <w:szCs w:val="18"/>
              </w:rPr>
              <w:t>高级水生生物学</w:t>
            </w:r>
          </w:p>
        </w:tc>
        <w:tc>
          <w:tcPr>
            <w:tcW w:w="54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44716A">
            <w:pPr>
              <w:spacing w:line="260" w:lineRule="exact"/>
              <w:jc w:val="center"/>
              <w:rPr>
                <w:rFonts w:ascii="Times New Roman" w:hAnsi="Times New Roman"/>
                <w:color w:val="000000"/>
                <w:kern w:val="0"/>
                <w:sz w:val="18"/>
                <w:szCs w:val="18"/>
              </w:rPr>
            </w:pPr>
            <w:r w:rsidRPr="00A44571">
              <w:rPr>
                <w:rFonts w:ascii="Times New Roman" w:hAnsi="Times New Roman"/>
                <w:sz w:val="18"/>
                <w:szCs w:val="18"/>
              </w:rPr>
              <w:t>32</w:t>
            </w:r>
          </w:p>
        </w:tc>
        <w:tc>
          <w:tcPr>
            <w:tcW w:w="67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44716A">
            <w:pPr>
              <w:spacing w:line="260" w:lineRule="exact"/>
              <w:jc w:val="center"/>
              <w:rPr>
                <w:rFonts w:ascii="Times New Roman" w:hAnsi="Times New Roman"/>
                <w:color w:val="000000"/>
                <w:kern w:val="0"/>
                <w:sz w:val="18"/>
                <w:szCs w:val="18"/>
              </w:rPr>
            </w:pPr>
            <w:r w:rsidRPr="00A44571">
              <w:rPr>
                <w:rFonts w:ascii="Times New Roman" w:hAnsi="Times New Roman"/>
                <w:sz w:val="18"/>
                <w:szCs w:val="18"/>
              </w:rPr>
              <w:t>2</w:t>
            </w:r>
          </w:p>
        </w:tc>
        <w:tc>
          <w:tcPr>
            <w:tcW w:w="48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44716A">
            <w:pPr>
              <w:spacing w:line="260" w:lineRule="exact"/>
              <w:jc w:val="center"/>
              <w:rPr>
                <w:rFonts w:ascii="Times New Roman" w:hAnsi="Times New Roman"/>
                <w:color w:val="000000"/>
                <w:kern w:val="0"/>
                <w:sz w:val="18"/>
                <w:szCs w:val="18"/>
              </w:rPr>
            </w:pPr>
            <w:r w:rsidRPr="00A44571">
              <w:rPr>
                <w:rFonts w:ascii="Times New Roman" w:hAnsi="Times New Roman"/>
                <w:sz w:val="18"/>
                <w:szCs w:val="18"/>
              </w:rPr>
              <w:t>1</w:t>
            </w:r>
          </w:p>
        </w:tc>
        <w:tc>
          <w:tcPr>
            <w:tcW w:w="82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44716A">
            <w:pPr>
              <w:spacing w:line="260" w:lineRule="exact"/>
              <w:jc w:val="center"/>
              <w:rPr>
                <w:rFonts w:ascii="Times New Roman" w:hAnsi="Times New Roman"/>
                <w:color w:val="000000"/>
                <w:kern w:val="0"/>
                <w:sz w:val="18"/>
                <w:szCs w:val="18"/>
              </w:rPr>
            </w:pPr>
            <w:r w:rsidRPr="00A44571">
              <w:rPr>
                <w:rFonts w:ascii="Times New Roman" w:hAnsi="Times New Roman" w:hint="eastAsia"/>
                <w:kern w:val="0"/>
                <w:sz w:val="18"/>
                <w:szCs w:val="18"/>
              </w:rPr>
              <w:t>考试</w:t>
            </w:r>
          </w:p>
        </w:tc>
        <w:tc>
          <w:tcPr>
            <w:tcW w:w="1097" w:type="dxa"/>
            <w:tcBorders>
              <w:top w:val="single" w:sz="6" w:space="0" w:color="000000"/>
              <w:left w:val="single" w:sz="6" w:space="0" w:color="000000"/>
              <w:bottom w:val="single" w:sz="6" w:space="0" w:color="000000"/>
              <w:right w:val="single" w:sz="6" w:space="0" w:color="000000"/>
            </w:tcBorders>
            <w:vAlign w:val="center"/>
          </w:tcPr>
          <w:p w:rsidR="00234143" w:rsidRPr="00A44571" w:rsidRDefault="00234143" w:rsidP="0044716A">
            <w:pPr>
              <w:widowControl/>
              <w:spacing w:line="260" w:lineRule="exact"/>
              <w:jc w:val="center"/>
              <w:rPr>
                <w:rFonts w:ascii="Times New Roman" w:hAnsi="Times New Roman"/>
                <w:color w:val="000000"/>
                <w:kern w:val="0"/>
                <w:sz w:val="18"/>
                <w:szCs w:val="18"/>
              </w:rPr>
            </w:pPr>
            <w:r w:rsidRPr="00A44571">
              <w:rPr>
                <w:rFonts w:ascii="Times New Roman" w:hAnsi="Times New Roman" w:cs="宋体" w:hint="eastAsia"/>
                <w:kern w:val="0"/>
                <w:sz w:val="18"/>
                <w:szCs w:val="18"/>
              </w:rPr>
              <w:t>黄翔鹄</w:t>
            </w:r>
          </w:p>
        </w:tc>
        <w:tc>
          <w:tcPr>
            <w:tcW w:w="956"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234143" w:rsidRPr="00A44571" w:rsidRDefault="00234143" w:rsidP="0044716A">
            <w:pPr>
              <w:widowControl/>
              <w:snapToGrid w:val="0"/>
              <w:spacing w:line="260" w:lineRule="exact"/>
              <w:ind w:leftChars="-50" w:left="-105" w:rightChars="-50" w:right="-105"/>
              <w:jc w:val="center"/>
              <w:rPr>
                <w:rFonts w:ascii="Times New Roman" w:hAnsi="Times New Roman"/>
                <w:color w:val="000000"/>
                <w:kern w:val="0"/>
                <w:sz w:val="18"/>
                <w:szCs w:val="18"/>
              </w:rPr>
            </w:pPr>
          </w:p>
        </w:tc>
      </w:tr>
      <w:tr w:rsidR="00234143" w:rsidRPr="00A44571" w:rsidTr="00542E22">
        <w:trPr>
          <w:trHeight w:val="50"/>
          <w:jc w:val="center"/>
        </w:trPr>
        <w:tc>
          <w:tcPr>
            <w:tcW w:w="1028" w:type="dxa"/>
            <w:vMerge/>
            <w:tcBorders>
              <w:right w:val="single" w:sz="6" w:space="0" w:color="000000"/>
            </w:tcBorders>
            <w:vAlign w:val="center"/>
          </w:tcPr>
          <w:p w:rsidR="00234143" w:rsidRPr="00A44571" w:rsidRDefault="00234143" w:rsidP="00270EDA">
            <w:pPr>
              <w:widowControl/>
              <w:snapToGrid w:val="0"/>
              <w:spacing w:line="260" w:lineRule="exact"/>
              <w:ind w:leftChars="-50" w:left="-105" w:rightChars="-50" w:right="-105"/>
              <w:jc w:val="center"/>
              <w:rPr>
                <w:rFonts w:ascii="Times New Roman" w:hAnsi="Times New Roman"/>
                <w:color w:val="000000"/>
                <w:kern w:val="0"/>
                <w:sz w:val="18"/>
                <w:szCs w:val="18"/>
              </w:rPr>
            </w:pPr>
          </w:p>
        </w:tc>
        <w:tc>
          <w:tcPr>
            <w:tcW w:w="107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44716A">
            <w:pPr>
              <w:widowControl/>
              <w:snapToGrid w:val="0"/>
              <w:spacing w:line="260" w:lineRule="exact"/>
              <w:ind w:leftChars="-50" w:left="-105" w:rightChars="-50" w:right="-105"/>
              <w:jc w:val="center"/>
              <w:rPr>
                <w:rFonts w:ascii="Times New Roman" w:hAnsi="Times New Roman"/>
                <w:color w:val="000000"/>
                <w:kern w:val="0"/>
                <w:sz w:val="18"/>
                <w:szCs w:val="18"/>
              </w:rPr>
            </w:pPr>
            <w:r w:rsidRPr="00A44571">
              <w:rPr>
                <w:rFonts w:ascii="Times New Roman" w:hAnsi="Times New Roman"/>
                <w:color w:val="000000"/>
                <w:kern w:val="0"/>
                <w:sz w:val="18"/>
                <w:szCs w:val="18"/>
              </w:rPr>
              <w:t>201319</w:t>
            </w:r>
          </w:p>
        </w:tc>
        <w:tc>
          <w:tcPr>
            <w:tcW w:w="1867"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44716A">
            <w:pPr>
              <w:widowControl/>
              <w:spacing w:line="260" w:lineRule="exact"/>
              <w:jc w:val="center"/>
              <w:rPr>
                <w:rFonts w:ascii="Times New Roman" w:hAnsi="Times New Roman"/>
                <w:color w:val="000000"/>
                <w:kern w:val="0"/>
                <w:sz w:val="18"/>
                <w:szCs w:val="18"/>
              </w:rPr>
            </w:pPr>
            <w:r w:rsidRPr="00A44571">
              <w:rPr>
                <w:rFonts w:ascii="Times New Roman" w:hAnsi="Times New Roman" w:hint="eastAsia"/>
                <w:color w:val="000000"/>
                <w:kern w:val="0"/>
                <w:sz w:val="18"/>
                <w:szCs w:val="18"/>
              </w:rPr>
              <w:t>生物统计</w:t>
            </w:r>
          </w:p>
        </w:tc>
        <w:tc>
          <w:tcPr>
            <w:tcW w:w="54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44716A">
            <w:pPr>
              <w:widowControl/>
              <w:snapToGrid w:val="0"/>
              <w:spacing w:line="260" w:lineRule="exact"/>
              <w:ind w:leftChars="-50" w:left="-105" w:rightChars="-50" w:right="-105"/>
              <w:jc w:val="center"/>
              <w:rPr>
                <w:rFonts w:ascii="Times New Roman" w:hAnsi="Times New Roman"/>
                <w:color w:val="000000"/>
                <w:kern w:val="0"/>
                <w:sz w:val="18"/>
                <w:szCs w:val="18"/>
              </w:rPr>
            </w:pPr>
            <w:r w:rsidRPr="00A44571">
              <w:rPr>
                <w:rFonts w:ascii="Times New Roman" w:hAnsi="Times New Roman"/>
                <w:color w:val="000000"/>
                <w:kern w:val="0"/>
                <w:sz w:val="18"/>
                <w:szCs w:val="18"/>
              </w:rPr>
              <w:t>32</w:t>
            </w:r>
          </w:p>
        </w:tc>
        <w:tc>
          <w:tcPr>
            <w:tcW w:w="67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44716A">
            <w:pPr>
              <w:widowControl/>
              <w:snapToGrid w:val="0"/>
              <w:spacing w:line="260" w:lineRule="exact"/>
              <w:ind w:leftChars="-50" w:left="-105" w:rightChars="-50" w:right="-105"/>
              <w:jc w:val="center"/>
              <w:rPr>
                <w:rFonts w:ascii="Times New Roman" w:hAnsi="Times New Roman"/>
                <w:color w:val="000000"/>
                <w:kern w:val="0"/>
                <w:sz w:val="18"/>
                <w:szCs w:val="18"/>
              </w:rPr>
            </w:pPr>
            <w:r w:rsidRPr="00A44571">
              <w:rPr>
                <w:rFonts w:ascii="Times New Roman" w:hAnsi="Times New Roman"/>
                <w:color w:val="000000"/>
                <w:kern w:val="0"/>
                <w:sz w:val="18"/>
                <w:szCs w:val="18"/>
              </w:rPr>
              <w:t>2</w:t>
            </w:r>
          </w:p>
        </w:tc>
        <w:tc>
          <w:tcPr>
            <w:tcW w:w="48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44716A">
            <w:pPr>
              <w:widowControl/>
              <w:snapToGrid w:val="0"/>
              <w:spacing w:line="260" w:lineRule="exact"/>
              <w:ind w:leftChars="-50" w:left="-105" w:rightChars="-50" w:right="-105"/>
              <w:jc w:val="center"/>
              <w:rPr>
                <w:rFonts w:ascii="Times New Roman" w:hAnsi="Times New Roman"/>
                <w:color w:val="000000"/>
                <w:kern w:val="0"/>
                <w:sz w:val="18"/>
                <w:szCs w:val="18"/>
              </w:rPr>
            </w:pPr>
            <w:r w:rsidRPr="00A44571">
              <w:rPr>
                <w:rFonts w:ascii="Times New Roman" w:hAnsi="Times New Roman"/>
                <w:color w:val="000000"/>
                <w:kern w:val="0"/>
                <w:sz w:val="18"/>
                <w:szCs w:val="18"/>
              </w:rPr>
              <w:t>2</w:t>
            </w:r>
          </w:p>
        </w:tc>
        <w:tc>
          <w:tcPr>
            <w:tcW w:w="82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44716A">
            <w:pPr>
              <w:spacing w:line="260" w:lineRule="exact"/>
              <w:jc w:val="center"/>
              <w:rPr>
                <w:rFonts w:ascii="Times New Roman" w:hAnsi="Times New Roman"/>
                <w:color w:val="000000"/>
                <w:kern w:val="0"/>
                <w:sz w:val="18"/>
                <w:szCs w:val="18"/>
              </w:rPr>
            </w:pPr>
            <w:r w:rsidRPr="00A44571">
              <w:rPr>
                <w:rFonts w:ascii="Times New Roman" w:hAnsi="Times New Roman" w:hint="eastAsia"/>
                <w:color w:val="000000"/>
                <w:kern w:val="0"/>
                <w:sz w:val="18"/>
                <w:szCs w:val="18"/>
              </w:rPr>
              <w:t>考试</w:t>
            </w:r>
          </w:p>
        </w:tc>
        <w:tc>
          <w:tcPr>
            <w:tcW w:w="1097" w:type="dxa"/>
            <w:tcBorders>
              <w:top w:val="single" w:sz="6" w:space="0" w:color="000000"/>
              <w:left w:val="single" w:sz="6" w:space="0" w:color="000000"/>
              <w:bottom w:val="single" w:sz="6" w:space="0" w:color="000000"/>
              <w:right w:val="single" w:sz="6" w:space="0" w:color="000000"/>
            </w:tcBorders>
            <w:vAlign w:val="center"/>
          </w:tcPr>
          <w:p w:rsidR="00234143" w:rsidRPr="00A44571" w:rsidRDefault="00234143" w:rsidP="0044716A">
            <w:pPr>
              <w:widowControl/>
              <w:spacing w:line="260" w:lineRule="exact"/>
              <w:jc w:val="center"/>
              <w:rPr>
                <w:rFonts w:ascii="Times New Roman" w:hAnsi="Times New Roman"/>
                <w:color w:val="000000"/>
                <w:kern w:val="0"/>
                <w:sz w:val="18"/>
                <w:szCs w:val="18"/>
              </w:rPr>
            </w:pPr>
            <w:r w:rsidRPr="00A44571">
              <w:rPr>
                <w:rFonts w:ascii="Times New Roman" w:hAnsi="Times New Roman" w:hint="eastAsia"/>
                <w:color w:val="000000"/>
                <w:kern w:val="0"/>
                <w:sz w:val="18"/>
                <w:szCs w:val="18"/>
              </w:rPr>
              <w:t>张</w:t>
            </w:r>
            <w:r w:rsidRPr="00A44571">
              <w:rPr>
                <w:rFonts w:ascii="Times New Roman" w:hAnsi="Times New Roman"/>
                <w:color w:val="000000"/>
                <w:kern w:val="0"/>
                <w:sz w:val="18"/>
                <w:szCs w:val="18"/>
              </w:rPr>
              <w:t xml:space="preserve">  </w:t>
            </w:r>
            <w:r w:rsidRPr="00A44571">
              <w:rPr>
                <w:rFonts w:ascii="Times New Roman" w:hAnsi="Times New Roman" w:hint="eastAsia"/>
                <w:color w:val="000000"/>
                <w:kern w:val="0"/>
                <w:sz w:val="18"/>
                <w:szCs w:val="18"/>
              </w:rPr>
              <w:t>静</w:t>
            </w:r>
          </w:p>
          <w:p w:rsidR="00234143" w:rsidRPr="00A44571" w:rsidRDefault="00234143" w:rsidP="0044716A">
            <w:pPr>
              <w:widowControl/>
              <w:spacing w:line="260" w:lineRule="exact"/>
              <w:jc w:val="center"/>
              <w:rPr>
                <w:rFonts w:ascii="Times New Roman" w:hAnsi="Times New Roman"/>
                <w:color w:val="000000"/>
                <w:kern w:val="0"/>
                <w:sz w:val="18"/>
                <w:szCs w:val="18"/>
              </w:rPr>
            </w:pPr>
            <w:r w:rsidRPr="00A44571">
              <w:rPr>
                <w:rFonts w:ascii="Times New Roman" w:hAnsi="Times New Roman" w:hint="eastAsia"/>
                <w:color w:val="000000"/>
                <w:kern w:val="0"/>
                <w:sz w:val="18"/>
                <w:szCs w:val="18"/>
              </w:rPr>
              <w:t>王忠良</w:t>
            </w:r>
          </w:p>
        </w:tc>
        <w:tc>
          <w:tcPr>
            <w:tcW w:w="956"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234143" w:rsidRPr="00A44571" w:rsidRDefault="00234143" w:rsidP="00270EDA">
            <w:pPr>
              <w:widowControl/>
              <w:snapToGrid w:val="0"/>
              <w:spacing w:line="260" w:lineRule="exact"/>
              <w:ind w:leftChars="-50" w:left="-105" w:rightChars="-50" w:right="-105"/>
              <w:jc w:val="center"/>
              <w:rPr>
                <w:rFonts w:ascii="Times New Roman" w:hAnsi="Times New Roman"/>
                <w:color w:val="000000"/>
                <w:kern w:val="0"/>
                <w:sz w:val="18"/>
                <w:szCs w:val="18"/>
              </w:rPr>
            </w:pPr>
          </w:p>
        </w:tc>
      </w:tr>
      <w:tr w:rsidR="00234143" w:rsidRPr="00A44571" w:rsidTr="00542E22">
        <w:trPr>
          <w:trHeight w:val="50"/>
          <w:jc w:val="center"/>
        </w:trPr>
        <w:tc>
          <w:tcPr>
            <w:tcW w:w="1028" w:type="dxa"/>
            <w:vMerge/>
            <w:tcBorders>
              <w:right w:val="single" w:sz="6" w:space="0" w:color="000000"/>
            </w:tcBorders>
            <w:vAlign w:val="center"/>
          </w:tcPr>
          <w:p w:rsidR="00234143" w:rsidRPr="00A44571" w:rsidRDefault="00234143" w:rsidP="00270EDA">
            <w:pPr>
              <w:widowControl/>
              <w:snapToGrid w:val="0"/>
              <w:spacing w:line="260" w:lineRule="exact"/>
              <w:ind w:leftChars="-50" w:left="-105" w:rightChars="-50" w:right="-105"/>
              <w:jc w:val="center"/>
              <w:rPr>
                <w:rFonts w:ascii="Times New Roman" w:hAnsi="Times New Roman"/>
                <w:color w:val="000000"/>
                <w:kern w:val="0"/>
                <w:sz w:val="18"/>
                <w:szCs w:val="18"/>
              </w:rPr>
            </w:pPr>
          </w:p>
        </w:tc>
        <w:tc>
          <w:tcPr>
            <w:tcW w:w="1079"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270EDA">
            <w:pPr>
              <w:spacing w:line="260" w:lineRule="exact"/>
              <w:jc w:val="center"/>
              <w:rPr>
                <w:rFonts w:ascii="Times New Roman" w:hAnsi="Times New Roman"/>
                <w:color w:val="000000"/>
                <w:kern w:val="0"/>
                <w:sz w:val="18"/>
                <w:szCs w:val="18"/>
              </w:rPr>
            </w:pPr>
            <w:r w:rsidRPr="00A44571">
              <w:rPr>
                <w:rFonts w:ascii="Times New Roman" w:hAnsi="Times New Roman"/>
                <w:sz w:val="18"/>
                <w:szCs w:val="18"/>
              </w:rPr>
              <w:t>201</w:t>
            </w:r>
            <w:r>
              <w:rPr>
                <w:rFonts w:ascii="Times New Roman" w:hAnsi="Times New Roman"/>
                <w:sz w:val="18"/>
                <w:szCs w:val="18"/>
              </w:rPr>
              <w:t>603</w:t>
            </w:r>
          </w:p>
        </w:tc>
        <w:tc>
          <w:tcPr>
            <w:tcW w:w="1867"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270EDA">
            <w:pPr>
              <w:spacing w:line="260" w:lineRule="exact"/>
              <w:ind w:leftChars="-68" w:left="-73" w:hangingChars="39" w:hanging="70"/>
              <w:jc w:val="center"/>
              <w:rPr>
                <w:rFonts w:ascii="Times New Roman" w:hAnsi="Times New Roman" w:cs="宋体"/>
                <w:color w:val="000000"/>
                <w:kern w:val="0"/>
                <w:sz w:val="18"/>
                <w:szCs w:val="18"/>
              </w:rPr>
            </w:pPr>
            <w:r w:rsidRPr="00A44571">
              <w:rPr>
                <w:rFonts w:ascii="Times New Roman" w:hAnsi="Times New Roman" w:hint="eastAsia"/>
                <w:sz w:val="18"/>
                <w:szCs w:val="18"/>
              </w:rPr>
              <w:t>水产经济动物生物学（鱼、虾、贝）</w:t>
            </w:r>
          </w:p>
        </w:tc>
        <w:tc>
          <w:tcPr>
            <w:tcW w:w="549"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270EDA">
            <w:pPr>
              <w:spacing w:line="260" w:lineRule="exact"/>
              <w:jc w:val="center"/>
              <w:rPr>
                <w:rFonts w:ascii="Times New Roman" w:hAnsi="Times New Roman"/>
                <w:color w:val="000000"/>
                <w:kern w:val="0"/>
                <w:sz w:val="18"/>
                <w:szCs w:val="18"/>
              </w:rPr>
            </w:pPr>
            <w:r w:rsidRPr="00A44571">
              <w:rPr>
                <w:rFonts w:ascii="Times New Roman" w:hAnsi="Times New Roman"/>
                <w:sz w:val="18"/>
                <w:szCs w:val="18"/>
              </w:rPr>
              <w:t>3</w:t>
            </w:r>
            <w:r>
              <w:rPr>
                <w:rFonts w:ascii="Times New Roman" w:hAnsi="Times New Roman"/>
                <w:sz w:val="18"/>
                <w:szCs w:val="18"/>
              </w:rPr>
              <w:t>2</w:t>
            </w:r>
          </w:p>
        </w:tc>
        <w:tc>
          <w:tcPr>
            <w:tcW w:w="672"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270EDA">
            <w:pPr>
              <w:spacing w:line="260" w:lineRule="exact"/>
              <w:jc w:val="center"/>
              <w:rPr>
                <w:rFonts w:ascii="Times New Roman" w:hAnsi="Times New Roman"/>
                <w:color w:val="000000"/>
                <w:kern w:val="0"/>
                <w:sz w:val="18"/>
                <w:szCs w:val="18"/>
              </w:rPr>
            </w:pPr>
            <w:r w:rsidRPr="00A44571">
              <w:rPr>
                <w:rFonts w:ascii="Times New Roman" w:hAnsi="Times New Roman"/>
                <w:color w:val="000000"/>
                <w:kern w:val="0"/>
                <w:sz w:val="18"/>
                <w:szCs w:val="18"/>
              </w:rPr>
              <w:t>2</w:t>
            </w:r>
          </w:p>
        </w:tc>
        <w:tc>
          <w:tcPr>
            <w:tcW w:w="489"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270EDA">
            <w:pPr>
              <w:spacing w:line="260" w:lineRule="exact"/>
              <w:jc w:val="center"/>
              <w:rPr>
                <w:rFonts w:ascii="Times New Roman" w:hAnsi="Times New Roman"/>
                <w:color w:val="000000"/>
                <w:kern w:val="0"/>
                <w:sz w:val="18"/>
                <w:szCs w:val="18"/>
              </w:rPr>
            </w:pPr>
            <w:r w:rsidRPr="00A44571">
              <w:rPr>
                <w:rFonts w:ascii="Times New Roman" w:hAnsi="Times New Roman"/>
                <w:sz w:val="18"/>
                <w:szCs w:val="18"/>
              </w:rPr>
              <w:t>2</w:t>
            </w:r>
          </w:p>
        </w:tc>
        <w:tc>
          <w:tcPr>
            <w:tcW w:w="825"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270EDA">
            <w:pPr>
              <w:spacing w:line="260" w:lineRule="exact"/>
              <w:jc w:val="center"/>
              <w:rPr>
                <w:rFonts w:ascii="Times New Roman" w:hAnsi="Times New Roman"/>
                <w:color w:val="000000"/>
                <w:kern w:val="0"/>
                <w:sz w:val="18"/>
                <w:szCs w:val="18"/>
              </w:rPr>
            </w:pPr>
            <w:r w:rsidRPr="00A44571">
              <w:rPr>
                <w:rFonts w:ascii="Times New Roman" w:hAnsi="Times New Roman" w:hint="eastAsia"/>
                <w:kern w:val="0"/>
                <w:sz w:val="18"/>
                <w:szCs w:val="18"/>
              </w:rPr>
              <w:t>考试</w:t>
            </w:r>
          </w:p>
        </w:tc>
        <w:tc>
          <w:tcPr>
            <w:tcW w:w="1097" w:type="dxa"/>
            <w:tcBorders>
              <w:top w:val="single" w:sz="6" w:space="0" w:color="000000"/>
              <w:left w:val="single" w:sz="6" w:space="0" w:color="000000"/>
              <w:right w:val="single" w:sz="6" w:space="0" w:color="000000"/>
            </w:tcBorders>
            <w:vAlign w:val="center"/>
          </w:tcPr>
          <w:p w:rsidR="00234143" w:rsidRPr="00A44571" w:rsidRDefault="00234143" w:rsidP="00270EDA">
            <w:pPr>
              <w:widowControl/>
              <w:spacing w:line="260" w:lineRule="exact"/>
              <w:jc w:val="center"/>
              <w:rPr>
                <w:rFonts w:ascii="Times New Roman" w:hAnsi="Times New Roman" w:cs="宋体"/>
                <w:kern w:val="0"/>
                <w:sz w:val="18"/>
                <w:szCs w:val="18"/>
              </w:rPr>
            </w:pPr>
            <w:r w:rsidRPr="00A44571">
              <w:rPr>
                <w:rFonts w:ascii="Times New Roman" w:hAnsi="Times New Roman" w:cs="宋体" w:hint="eastAsia"/>
                <w:kern w:val="0"/>
                <w:sz w:val="18"/>
                <w:szCs w:val="18"/>
              </w:rPr>
              <w:t>张健东</w:t>
            </w:r>
          </w:p>
          <w:p w:rsidR="00234143" w:rsidRPr="00A44571" w:rsidRDefault="00234143" w:rsidP="00270EDA">
            <w:pPr>
              <w:widowControl/>
              <w:spacing w:line="260" w:lineRule="exact"/>
              <w:jc w:val="center"/>
              <w:rPr>
                <w:rFonts w:ascii="Times New Roman" w:hAnsi="Times New Roman" w:cs="宋体"/>
                <w:kern w:val="0"/>
                <w:sz w:val="18"/>
                <w:szCs w:val="18"/>
              </w:rPr>
            </w:pPr>
            <w:r w:rsidRPr="00A44571">
              <w:rPr>
                <w:rFonts w:ascii="Times New Roman" w:hAnsi="Times New Roman" w:cs="宋体" w:hint="eastAsia"/>
                <w:kern w:val="0"/>
                <w:sz w:val="18"/>
                <w:szCs w:val="18"/>
              </w:rPr>
              <w:t>梁华芳</w:t>
            </w:r>
          </w:p>
          <w:p w:rsidR="00234143" w:rsidRPr="00A44571" w:rsidRDefault="00234143" w:rsidP="00270EDA">
            <w:pPr>
              <w:widowControl/>
              <w:spacing w:line="260" w:lineRule="exact"/>
              <w:jc w:val="center"/>
              <w:rPr>
                <w:rFonts w:ascii="Times New Roman" w:hAnsi="Times New Roman"/>
                <w:color w:val="000000"/>
                <w:kern w:val="0"/>
                <w:sz w:val="18"/>
                <w:szCs w:val="18"/>
              </w:rPr>
            </w:pPr>
            <w:r w:rsidRPr="00A44571">
              <w:rPr>
                <w:rFonts w:ascii="Times New Roman" w:hAnsi="Times New Roman" w:cs="宋体" w:hint="eastAsia"/>
                <w:kern w:val="0"/>
                <w:sz w:val="18"/>
                <w:szCs w:val="18"/>
              </w:rPr>
              <w:t>刘建勇</w:t>
            </w:r>
          </w:p>
        </w:tc>
        <w:tc>
          <w:tcPr>
            <w:tcW w:w="956" w:type="dxa"/>
            <w:tcBorders>
              <w:top w:val="single" w:sz="6" w:space="0" w:color="000000"/>
              <w:left w:val="single" w:sz="6" w:space="0" w:color="000000"/>
            </w:tcBorders>
            <w:tcMar>
              <w:top w:w="15" w:type="dxa"/>
              <w:left w:w="200" w:type="dxa"/>
              <w:bottom w:w="15" w:type="dxa"/>
              <w:right w:w="160" w:type="dxa"/>
            </w:tcMar>
            <w:vAlign w:val="center"/>
          </w:tcPr>
          <w:p w:rsidR="00234143" w:rsidRPr="00A44571" w:rsidRDefault="00234143" w:rsidP="00270EDA">
            <w:pPr>
              <w:widowControl/>
              <w:spacing w:line="260" w:lineRule="exact"/>
              <w:jc w:val="center"/>
              <w:rPr>
                <w:rFonts w:ascii="Times New Roman" w:hAnsi="Times New Roman"/>
                <w:color w:val="000000"/>
                <w:kern w:val="0"/>
                <w:sz w:val="18"/>
                <w:szCs w:val="18"/>
              </w:rPr>
            </w:pPr>
          </w:p>
        </w:tc>
      </w:tr>
      <w:tr w:rsidR="00234143" w:rsidRPr="00A44571" w:rsidTr="00542E22">
        <w:trPr>
          <w:trHeight w:val="50"/>
          <w:jc w:val="center"/>
        </w:trPr>
        <w:tc>
          <w:tcPr>
            <w:tcW w:w="1028" w:type="dxa"/>
            <w:vMerge/>
            <w:tcBorders>
              <w:right w:val="single" w:sz="6" w:space="0" w:color="000000"/>
            </w:tcBorders>
            <w:vAlign w:val="center"/>
          </w:tcPr>
          <w:p w:rsidR="00234143" w:rsidRPr="00A44571" w:rsidRDefault="00234143" w:rsidP="00270EDA">
            <w:pPr>
              <w:widowControl/>
              <w:snapToGrid w:val="0"/>
              <w:spacing w:line="260" w:lineRule="exact"/>
              <w:ind w:leftChars="-50" w:left="-105" w:rightChars="-50" w:right="-105"/>
              <w:jc w:val="center"/>
              <w:rPr>
                <w:rFonts w:ascii="Times New Roman" w:hAnsi="Times New Roman"/>
                <w:color w:val="000000"/>
                <w:kern w:val="0"/>
                <w:sz w:val="18"/>
                <w:szCs w:val="18"/>
              </w:rPr>
            </w:pPr>
          </w:p>
        </w:tc>
        <w:tc>
          <w:tcPr>
            <w:tcW w:w="1079"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44716A">
            <w:pPr>
              <w:spacing w:line="260" w:lineRule="exact"/>
              <w:jc w:val="center"/>
              <w:rPr>
                <w:rFonts w:ascii="Times New Roman" w:hAnsi="Times New Roman"/>
                <w:color w:val="000000"/>
                <w:kern w:val="0"/>
                <w:sz w:val="18"/>
                <w:szCs w:val="18"/>
              </w:rPr>
            </w:pPr>
            <w:r w:rsidRPr="00A44571">
              <w:rPr>
                <w:rFonts w:ascii="Times New Roman" w:hAnsi="Times New Roman"/>
                <w:color w:val="000000"/>
                <w:kern w:val="0"/>
                <w:sz w:val="18"/>
                <w:szCs w:val="18"/>
              </w:rPr>
              <w:t>2015</w:t>
            </w:r>
            <w:r>
              <w:rPr>
                <w:rFonts w:ascii="Times New Roman" w:hAnsi="Times New Roman"/>
                <w:color w:val="000000"/>
                <w:kern w:val="0"/>
                <w:sz w:val="18"/>
                <w:szCs w:val="18"/>
              </w:rPr>
              <w:t>70</w:t>
            </w:r>
          </w:p>
        </w:tc>
        <w:tc>
          <w:tcPr>
            <w:tcW w:w="1867"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44716A">
            <w:pPr>
              <w:widowControl/>
              <w:spacing w:line="260" w:lineRule="exact"/>
              <w:jc w:val="center"/>
              <w:rPr>
                <w:rFonts w:ascii="Times New Roman" w:hAnsi="Times New Roman"/>
                <w:color w:val="000000"/>
                <w:kern w:val="0"/>
                <w:sz w:val="18"/>
                <w:szCs w:val="18"/>
              </w:rPr>
            </w:pPr>
            <w:r w:rsidRPr="00A44571">
              <w:rPr>
                <w:rFonts w:ascii="Times New Roman" w:hAnsi="Times New Roman" w:hint="eastAsia"/>
                <w:color w:val="000000"/>
                <w:kern w:val="0"/>
                <w:sz w:val="18"/>
                <w:szCs w:val="18"/>
              </w:rPr>
              <w:t>鱼类系统分类学</w:t>
            </w:r>
          </w:p>
        </w:tc>
        <w:tc>
          <w:tcPr>
            <w:tcW w:w="549"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44716A">
            <w:pPr>
              <w:widowControl/>
              <w:spacing w:line="260" w:lineRule="exact"/>
              <w:jc w:val="center"/>
              <w:rPr>
                <w:rFonts w:ascii="Times New Roman" w:hAnsi="Times New Roman"/>
                <w:color w:val="000000"/>
                <w:kern w:val="0"/>
                <w:sz w:val="18"/>
                <w:szCs w:val="18"/>
              </w:rPr>
            </w:pPr>
            <w:r w:rsidRPr="00A44571">
              <w:rPr>
                <w:rFonts w:ascii="Times New Roman" w:hAnsi="Times New Roman"/>
                <w:color w:val="000000"/>
                <w:kern w:val="0"/>
                <w:sz w:val="18"/>
                <w:szCs w:val="18"/>
              </w:rPr>
              <w:t>32</w:t>
            </w:r>
          </w:p>
        </w:tc>
        <w:tc>
          <w:tcPr>
            <w:tcW w:w="672"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44716A">
            <w:pPr>
              <w:widowControl/>
              <w:spacing w:line="260" w:lineRule="exact"/>
              <w:jc w:val="center"/>
              <w:rPr>
                <w:rFonts w:ascii="Times New Roman" w:hAnsi="Times New Roman"/>
                <w:color w:val="000000"/>
                <w:kern w:val="0"/>
                <w:sz w:val="18"/>
                <w:szCs w:val="18"/>
              </w:rPr>
            </w:pPr>
            <w:r w:rsidRPr="00A44571">
              <w:rPr>
                <w:rFonts w:ascii="Times New Roman" w:hAnsi="Times New Roman"/>
                <w:color w:val="000000"/>
                <w:kern w:val="0"/>
                <w:sz w:val="18"/>
                <w:szCs w:val="18"/>
              </w:rPr>
              <w:t>2</w:t>
            </w:r>
          </w:p>
        </w:tc>
        <w:tc>
          <w:tcPr>
            <w:tcW w:w="489"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44716A">
            <w:pPr>
              <w:widowControl/>
              <w:spacing w:line="260" w:lineRule="exact"/>
              <w:jc w:val="center"/>
              <w:rPr>
                <w:rFonts w:ascii="Times New Roman" w:hAnsi="Times New Roman"/>
                <w:color w:val="000000"/>
                <w:kern w:val="0"/>
                <w:sz w:val="18"/>
                <w:szCs w:val="18"/>
              </w:rPr>
            </w:pPr>
            <w:r w:rsidRPr="00A44571">
              <w:rPr>
                <w:rFonts w:ascii="Times New Roman" w:hAnsi="Times New Roman"/>
                <w:color w:val="000000"/>
                <w:kern w:val="0"/>
                <w:sz w:val="18"/>
                <w:szCs w:val="18"/>
              </w:rPr>
              <w:t>1</w:t>
            </w:r>
          </w:p>
        </w:tc>
        <w:tc>
          <w:tcPr>
            <w:tcW w:w="825"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44716A">
            <w:pPr>
              <w:spacing w:line="260" w:lineRule="exact"/>
              <w:jc w:val="center"/>
              <w:rPr>
                <w:rFonts w:ascii="Times New Roman" w:hAnsi="Times New Roman"/>
                <w:color w:val="000000"/>
                <w:kern w:val="0"/>
                <w:sz w:val="18"/>
                <w:szCs w:val="18"/>
              </w:rPr>
            </w:pPr>
            <w:r w:rsidRPr="00A44571">
              <w:rPr>
                <w:rFonts w:ascii="Times New Roman" w:hAnsi="Times New Roman" w:hint="eastAsia"/>
                <w:color w:val="000000"/>
                <w:kern w:val="0"/>
                <w:sz w:val="18"/>
                <w:szCs w:val="18"/>
              </w:rPr>
              <w:t>考试</w:t>
            </w:r>
          </w:p>
        </w:tc>
        <w:tc>
          <w:tcPr>
            <w:tcW w:w="1097" w:type="dxa"/>
            <w:tcBorders>
              <w:top w:val="single" w:sz="6" w:space="0" w:color="000000"/>
              <w:left w:val="single" w:sz="6" w:space="0" w:color="000000"/>
              <w:right w:val="single" w:sz="6" w:space="0" w:color="000000"/>
            </w:tcBorders>
            <w:vAlign w:val="center"/>
          </w:tcPr>
          <w:p w:rsidR="00234143" w:rsidRPr="00A44571" w:rsidRDefault="00234143" w:rsidP="0044716A">
            <w:pPr>
              <w:widowControl/>
              <w:spacing w:line="260" w:lineRule="exact"/>
              <w:jc w:val="center"/>
              <w:rPr>
                <w:rFonts w:ascii="Times New Roman" w:hAnsi="Times New Roman"/>
                <w:color w:val="000000"/>
                <w:kern w:val="0"/>
                <w:sz w:val="18"/>
                <w:szCs w:val="18"/>
              </w:rPr>
            </w:pPr>
            <w:r w:rsidRPr="00A44571">
              <w:rPr>
                <w:rFonts w:ascii="Times New Roman" w:hAnsi="Times New Roman" w:hint="eastAsia"/>
                <w:color w:val="000000"/>
                <w:kern w:val="0"/>
                <w:sz w:val="18"/>
                <w:szCs w:val="18"/>
              </w:rPr>
              <w:t>谢恩义</w:t>
            </w:r>
          </w:p>
        </w:tc>
        <w:tc>
          <w:tcPr>
            <w:tcW w:w="956" w:type="dxa"/>
            <w:tcBorders>
              <w:top w:val="single" w:sz="6" w:space="0" w:color="000000"/>
              <w:left w:val="single" w:sz="6" w:space="0" w:color="000000"/>
            </w:tcBorders>
            <w:tcMar>
              <w:top w:w="15" w:type="dxa"/>
              <w:left w:w="200" w:type="dxa"/>
              <w:bottom w:w="15" w:type="dxa"/>
              <w:right w:w="160" w:type="dxa"/>
            </w:tcMar>
            <w:vAlign w:val="center"/>
          </w:tcPr>
          <w:p w:rsidR="00234143" w:rsidRPr="00A44571" w:rsidRDefault="00234143" w:rsidP="0044716A">
            <w:pPr>
              <w:widowControl/>
              <w:snapToGrid w:val="0"/>
              <w:spacing w:line="260" w:lineRule="exact"/>
              <w:ind w:leftChars="-50" w:left="-105" w:rightChars="-50" w:right="-105"/>
              <w:jc w:val="center"/>
              <w:rPr>
                <w:rFonts w:ascii="Times New Roman" w:hAnsi="Times New Roman"/>
                <w:color w:val="000000"/>
                <w:kern w:val="0"/>
                <w:sz w:val="18"/>
                <w:szCs w:val="18"/>
              </w:rPr>
            </w:pPr>
          </w:p>
        </w:tc>
      </w:tr>
      <w:tr w:rsidR="00234143" w:rsidRPr="00A44571" w:rsidTr="00542E22">
        <w:trPr>
          <w:trHeight w:val="545"/>
          <w:jc w:val="center"/>
        </w:trPr>
        <w:tc>
          <w:tcPr>
            <w:tcW w:w="1028" w:type="dxa"/>
            <w:vMerge/>
            <w:tcBorders>
              <w:right w:val="single" w:sz="6" w:space="0" w:color="000000"/>
            </w:tcBorders>
            <w:vAlign w:val="center"/>
          </w:tcPr>
          <w:p w:rsidR="00234143" w:rsidRPr="00A44571" w:rsidRDefault="00234143" w:rsidP="00270EDA">
            <w:pPr>
              <w:widowControl/>
              <w:snapToGrid w:val="0"/>
              <w:spacing w:line="260" w:lineRule="exact"/>
              <w:ind w:leftChars="-50" w:left="-105" w:rightChars="-50" w:right="-105"/>
              <w:jc w:val="center"/>
              <w:rPr>
                <w:rFonts w:ascii="Times New Roman" w:hAnsi="Times New Roman"/>
                <w:color w:val="000000"/>
                <w:kern w:val="0"/>
                <w:sz w:val="18"/>
                <w:szCs w:val="18"/>
              </w:rPr>
            </w:pPr>
          </w:p>
        </w:tc>
        <w:tc>
          <w:tcPr>
            <w:tcW w:w="1079"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44716A">
            <w:pPr>
              <w:widowControl/>
              <w:snapToGrid w:val="0"/>
              <w:spacing w:line="260" w:lineRule="exact"/>
              <w:ind w:leftChars="-50" w:left="-105" w:rightChars="-50" w:right="-105"/>
              <w:jc w:val="center"/>
              <w:rPr>
                <w:rFonts w:ascii="Times New Roman" w:hAnsi="Times New Roman"/>
                <w:color w:val="000000"/>
                <w:kern w:val="0"/>
                <w:sz w:val="18"/>
                <w:szCs w:val="18"/>
              </w:rPr>
            </w:pPr>
            <w:r w:rsidRPr="00A44571">
              <w:rPr>
                <w:rFonts w:ascii="Times New Roman" w:hAnsi="Times New Roman"/>
                <w:color w:val="000000"/>
                <w:kern w:val="0"/>
                <w:sz w:val="18"/>
                <w:szCs w:val="18"/>
              </w:rPr>
              <w:t>201</w:t>
            </w:r>
            <w:r>
              <w:rPr>
                <w:rFonts w:ascii="Times New Roman" w:hAnsi="Times New Roman"/>
                <w:color w:val="000000"/>
                <w:kern w:val="0"/>
                <w:sz w:val="18"/>
                <w:szCs w:val="18"/>
              </w:rPr>
              <w:t>036</w:t>
            </w:r>
          </w:p>
        </w:tc>
        <w:tc>
          <w:tcPr>
            <w:tcW w:w="1867"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44716A">
            <w:pPr>
              <w:widowControl/>
              <w:spacing w:line="260" w:lineRule="exact"/>
              <w:jc w:val="center"/>
              <w:rPr>
                <w:rFonts w:ascii="Times New Roman" w:hAnsi="Times New Roman"/>
                <w:color w:val="000000"/>
                <w:kern w:val="0"/>
                <w:sz w:val="18"/>
                <w:szCs w:val="18"/>
              </w:rPr>
            </w:pPr>
            <w:r w:rsidRPr="00A44571">
              <w:rPr>
                <w:rFonts w:ascii="Times New Roman" w:hAnsi="Times New Roman" w:hint="eastAsia"/>
                <w:sz w:val="18"/>
                <w:szCs w:val="18"/>
              </w:rPr>
              <w:t>渔业资源种群动力学</w:t>
            </w:r>
          </w:p>
        </w:tc>
        <w:tc>
          <w:tcPr>
            <w:tcW w:w="549"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44716A">
            <w:pPr>
              <w:widowControl/>
              <w:snapToGrid w:val="0"/>
              <w:spacing w:line="260" w:lineRule="exact"/>
              <w:ind w:leftChars="-50" w:left="-105" w:rightChars="-50" w:right="-105"/>
              <w:jc w:val="center"/>
              <w:rPr>
                <w:rFonts w:ascii="Times New Roman" w:hAnsi="Times New Roman"/>
                <w:color w:val="000000"/>
                <w:kern w:val="0"/>
                <w:sz w:val="18"/>
                <w:szCs w:val="18"/>
              </w:rPr>
            </w:pPr>
            <w:r w:rsidRPr="00A44571">
              <w:rPr>
                <w:rFonts w:ascii="Times New Roman" w:hAnsi="Times New Roman"/>
                <w:color w:val="000000"/>
                <w:kern w:val="0"/>
                <w:sz w:val="18"/>
                <w:szCs w:val="18"/>
              </w:rPr>
              <w:t>32</w:t>
            </w:r>
          </w:p>
        </w:tc>
        <w:tc>
          <w:tcPr>
            <w:tcW w:w="672"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44716A">
            <w:pPr>
              <w:widowControl/>
              <w:snapToGrid w:val="0"/>
              <w:spacing w:line="260" w:lineRule="exact"/>
              <w:ind w:leftChars="-50" w:left="-105" w:rightChars="-50" w:right="-105"/>
              <w:jc w:val="center"/>
              <w:rPr>
                <w:rFonts w:ascii="Times New Roman" w:hAnsi="Times New Roman"/>
                <w:color w:val="000000"/>
                <w:kern w:val="0"/>
                <w:sz w:val="18"/>
                <w:szCs w:val="18"/>
              </w:rPr>
            </w:pPr>
            <w:r w:rsidRPr="00A44571">
              <w:rPr>
                <w:rFonts w:ascii="Times New Roman" w:hAnsi="Times New Roman"/>
                <w:color w:val="000000"/>
                <w:kern w:val="0"/>
                <w:sz w:val="18"/>
                <w:szCs w:val="18"/>
              </w:rPr>
              <w:t>2</w:t>
            </w:r>
          </w:p>
        </w:tc>
        <w:tc>
          <w:tcPr>
            <w:tcW w:w="489"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44716A">
            <w:pPr>
              <w:widowControl/>
              <w:snapToGrid w:val="0"/>
              <w:spacing w:line="260" w:lineRule="exact"/>
              <w:ind w:leftChars="-50" w:left="-105" w:rightChars="-50" w:right="-105"/>
              <w:jc w:val="center"/>
              <w:rPr>
                <w:rFonts w:ascii="Times New Roman" w:hAnsi="Times New Roman"/>
                <w:color w:val="000000"/>
                <w:kern w:val="0"/>
                <w:sz w:val="18"/>
                <w:szCs w:val="18"/>
              </w:rPr>
            </w:pPr>
            <w:r w:rsidRPr="00A44571">
              <w:rPr>
                <w:rFonts w:ascii="Times New Roman" w:hAnsi="Times New Roman"/>
                <w:color w:val="000000"/>
                <w:kern w:val="0"/>
                <w:sz w:val="18"/>
                <w:szCs w:val="18"/>
              </w:rPr>
              <w:t>2</w:t>
            </w:r>
          </w:p>
        </w:tc>
        <w:tc>
          <w:tcPr>
            <w:tcW w:w="825"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44716A">
            <w:pPr>
              <w:spacing w:line="260" w:lineRule="exact"/>
              <w:jc w:val="center"/>
              <w:rPr>
                <w:rFonts w:ascii="Times New Roman" w:hAnsi="Times New Roman"/>
                <w:color w:val="000000"/>
                <w:kern w:val="0"/>
                <w:sz w:val="18"/>
                <w:szCs w:val="18"/>
              </w:rPr>
            </w:pPr>
            <w:r w:rsidRPr="00A44571">
              <w:rPr>
                <w:rFonts w:ascii="Times New Roman" w:hAnsi="Times New Roman" w:hint="eastAsia"/>
                <w:color w:val="000000"/>
                <w:kern w:val="0"/>
                <w:sz w:val="18"/>
                <w:szCs w:val="18"/>
              </w:rPr>
              <w:t>考试</w:t>
            </w:r>
          </w:p>
        </w:tc>
        <w:tc>
          <w:tcPr>
            <w:tcW w:w="1097" w:type="dxa"/>
            <w:tcBorders>
              <w:top w:val="single" w:sz="6" w:space="0" w:color="000000"/>
              <w:left w:val="single" w:sz="6" w:space="0" w:color="000000"/>
              <w:right w:val="single" w:sz="6" w:space="0" w:color="000000"/>
            </w:tcBorders>
            <w:vAlign w:val="center"/>
          </w:tcPr>
          <w:p w:rsidR="00234143" w:rsidRPr="00ED3482" w:rsidRDefault="00234143" w:rsidP="0044716A">
            <w:pPr>
              <w:widowControl/>
              <w:spacing w:line="260" w:lineRule="exact"/>
              <w:jc w:val="center"/>
              <w:rPr>
                <w:rFonts w:ascii="Times New Roman" w:hAnsi="Times New Roman"/>
                <w:color w:val="000000"/>
                <w:kern w:val="0"/>
                <w:sz w:val="18"/>
                <w:szCs w:val="18"/>
              </w:rPr>
            </w:pPr>
            <w:r w:rsidRPr="00ED3482">
              <w:rPr>
                <w:rFonts w:ascii="Times New Roman" w:hAnsi="Times New Roman" w:hint="eastAsia"/>
                <w:color w:val="000000"/>
                <w:kern w:val="0"/>
                <w:sz w:val="18"/>
                <w:szCs w:val="18"/>
              </w:rPr>
              <w:t>颜云榕</w:t>
            </w:r>
          </w:p>
        </w:tc>
        <w:tc>
          <w:tcPr>
            <w:tcW w:w="956" w:type="dxa"/>
            <w:tcBorders>
              <w:top w:val="single" w:sz="6" w:space="0" w:color="000000"/>
              <w:left w:val="single" w:sz="6" w:space="0" w:color="000000"/>
            </w:tcBorders>
            <w:tcMar>
              <w:top w:w="15" w:type="dxa"/>
              <w:left w:w="200" w:type="dxa"/>
              <w:bottom w:w="15" w:type="dxa"/>
              <w:right w:w="160" w:type="dxa"/>
            </w:tcMar>
            <w:vAlign w:val="center"/>
          </w:tcPr>
          <w:p w:rsidR="00234143" w:rsidRPr="00A44571" w:rsidRDefault="00234143" w:rsidP="0044716A">
            <w:pPr>
              <w:widowControl/>
              <w:snapToGrid w:val="0"/>
              <w:spacing w:line="260" w:lineRule="exact"/>
              <w:ind w:leftChars="-50" w:left="-105" w:rightChars="-50" w:right="-105"/>
              <w:jc w:val="center"/>
              <w:rPr>
                <w:rFonts w:ascii="Times New Roman" w:hAnsi="Times New Roman"/>
                <w:color w:val="000000"/>
                <w:kern w:val="0"/>
                <w:sz w:val="18"/>
                <w:szCs w:val="18"/>
              </w:rPr>
            </w:pPr>
          </w:p>
        </w:tc>
      </w:tr>
      <w:tr w:rsidR="00234143" w:rsidRPr="00A44571" w:rsidTr="00542E22">
        <w:trPr>
          <w:trHeight w:val="50"/>
          <w:jc w:val="center"/>
        </w:trPr>
        <w:tc>
          <w:tcPr>
            <w:tcW w:w="1028" w:type="dxa"/>
            <w:vMerge/>
            <w:tcBorders>
              <w:right w:val="single" w:sz="6" w:space="0" w:color="000000"/>
            </w:tcBorders>
            <w:vAlign w:val="center"/>
          </w:tcPr>
          <w:p w:rsidR="00234143" w:rsidRPr="00A44571" w:rsidRDefault="00234143" w:rsidP="00270EDA">
            <w:pPr>
              <w:widowControl/>
              <w:snapToGrid w:val="0"/>
              <w:spacing w:line="260" w:lineRule="exact"/>
              <w:ind w:leftChars="-50" w:left="-105" w:rightChars="-50" w:right="-105"/>
              <w:jc w:val="center"/>
              <w:rPr>
                <w:rFonts w:ascii="Times New Roman" w:hAnsi="Times New Roman"/>
                <w:color w:val="000000"/>
                <w:kern w:val="0"/>
                <w:sz w:val="18"/>
                <w:szCs w:val="18"/>
              </w:rPr>
            </w:pPr>
          </w:p>
        </w:tc>
        <w:tc>
          <w:tcPr>
            <w:tcW w:w="1079"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44716A">
            <w:pPr>
              <w:widowControl/>
              <w:snapToGrid w:val="0"/>
              <w:spacing w:line="260" w:lineRule="exact"/>
              <w:ind w:leftChars="-50" w:left="-105" w:rightChars="-50" w:right="-105"/>
              <w:jc w:val="center"/>
              <w:rPr>
                <w:rFonts w:ascii="Times New Roman" w:hAnsi="Times New Roman"/>
                <w:color w:val="000000"/>
                <w:kern w:val="0"/>
                <w:sz w:val="18"/>
                <w:szCs w:val="18"/>
              </w:rPr>
            </w:pPr>
            <w:r w:rsidRPr="00A44571">
              <w:rPr>
                <w:rFonts w:ascii="Times New Roman" w:hAnsi="Times New Roman"/>
                <w:color w:val="000000"/>
                <w:kern w:val="0"/>
                <w:sz w:val="18"/>
                <w:szCs w:val="18"/>
              </w:rPr>
              <w:t>201</w:t>
            </w:r>
            <w:r>
              <w:rPr>
                <w:rFonts w:ascii="Times New Roman" w:hAnsi="Times New Roman"/>
                <w:color w:val="000000"/>
                <w:kern w:val="0"/>
                <w:sz w:val="18"/>
                <w:szCs w:val="18"/>
              </w:rPr>
              <w:t>034</w:t>
            </w:r>
          </w:p>
        </w:tc>
        <w:tc>
          <w:tcPr>
            <w:tcW w:w="1867"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44716A">
            <w:pPr>
              <w:widowControl/>
              <w:spacing w:line="260" w:lineRule="exact"/>
              <w:jc w:val="center"/>
              <w:rPr>
                <w:rFonts w:ascii="Times New Roman" w:hAnsi="Times New Roman"/>
                <w:color w:val="000000"/>
                <w:kern w:val="0"/>
                <w:sz w:val="18"/>
                <w:szCs w:val="18"/>
              </w:rPr>
            </w:pPr>
            <w:r w:rsidRPr="00A44571">
              <w:rPr>
                <w:rFonts w:ascii="Times New Roman" w:hAnsi="Times New Roman" w:hint="eastAsia"/>
                <w:color w:val="000000"/>
                <w:kern w:val="0"/>
                <w:sz w:val="18"/>
                <w:szCs w:val="18"/>
              </w:rPr>
              <w:t>高级鱼类行为学</w:t>
            </w:r>
          </w:p>
        </w:tc>
        <w:tc>
          <w:tcPr>
            <w:tcW w:w="549"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44716A">
            <w:pPr>
              <w:widowControl/>
              <w:snapToGrid w:val="0"/>
              <w:spacing w:line="260" w:lineRule="exact"/>
              <w:ind w:leftChars="-50" w:left="-105" w:rightChars="-50" w:right="-105"/>
              <w:jc w:val="center"/>
              <w:rPr>
                <w:rFonts w:ascii="Times New Roman" w:hAnsi="Times New Roman"/>
                <w:color w:val="000000"/>
                <w:kern w:val="0"/>
                <w:sz w:val="18"/>
                <w:szCs w:val="18"/>
              </w:rPr>
            </w:pPr>
            <w:r w:rsidRPr="00A44571">
              <w:rPr>
                <w:rFonts w:ascii="Times New Roman" w:hAnsi="Times New Roman"/>
                <w:color w:val="000000"/>
                <w:kern w:val="0"/>
                <w:sz w:val="18"/>
                <w:szCs w:val="18"/>
              </w:rPr>
              <w:t>32</w:t>
            </w:r>
          </w:p>
        </w:tc>
        <w:tc>
          <w:tcPr>
            <w:tcW w:w="672"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44716A">
            <w:pPr>
              <w:widowControl/>
              <w:snapToGrid w:val="0"/>
              <w:spacing w:line="260" w:lineRule="exact"/>
              <w:ind w:leftChars="-50" w:left="-105" w:rightChars="-50" w:right="-105"/>
              <w:jc w:val="center"/>
              <w:rPr>
                <w:rFonts w:ascii="Times New Roman" w:hAnsi="Times New Roman"/>
                <w:color w:val="000000"/>
                <w:kern w:val="0"/>
                <w:sz w:val="18"/>
                <w:szCs w:val="18"/>
              </w:rPr>
            </w:pPr>
            <w:r w:rsidRPr="00A44571">
              <w:rPr>
                <w:rFonts w:ascii="Times New Roman" w:hAnsi="Times New Roman"/>
                <w:color w:val="000000"/>
                <w:kern w:val="0"/>
                <w:sz w:val="18"/>
                <w:szCs w:val="18"/>
              </w:rPr>
              <w:t>2</w:t>
            </w:r>
          </w:p>
        </w:tc>
        <w:tc>
          <w:tcPr>
            <w:tcW w:w="489"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44716A">
            <w:pPr>
              <w:widowControl/>
              <w:snapToGrid w:val="0"/>
              <w:spacing w:line="260" w:lineRule="exact"/>
              <w:ind w:leftChars="-50" w:left="-105" w:rightChars="-50" w:right="-105"/>
              <w:jc w:val="center"/>
              <w:rPr>
                <w:rFonts w:ascii="Times New Roman" w:hAnsi="Times New Roman"/>
                <w:color w:val="000000"/>
                <w:kern w:val="0"/>
                <w:sz w:val="18"/>
                <w:szCs w:val="18"/>
              </w:rPr>
            </w:pPr>
            <w:r w:rsidRPr="00A44571">
              <w:rPr>
                <w:rFonts w:ascii="Times New Roman" w:hAnsi="Times New Roman"/>
                <w:color w:val="000000"/>
                <w:kern w:val="0"/>
                <w:sz w:val="18"/>
                <w:szCs w:val="18"/>
              </w:rPr>
              <w:t>1</w:t>
            </w:r>
          </w:p>
        </w:tc>
        <w:tc>
          <w:tcPr>
            <w:tcW w:w="825"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44716A">
            <w:pPr>
              <w:snapToGrid w:val="0"/>
              <w:spacing w:line="260" w:lineRule="exact"/>
              <w:ind w:leftChars="-50" w:left="-105" w:rightChars="-50" w:right="-105"/>
              <w:jc w:val="center"/>
              <w:rPr>
                <w:rFonts w:ascii="Times New Roman" w:hAnsi="Times New Roman"/>
                <w:color w:val="000000"/>
                <w:kern w:val="0"/>
                <w:sz w:val="18"/>
                <w:szCs w:val="18"/>
              </w:rPr>
            </w:pPr>
            <w:r w:rsidRPr="00A44571">
              <w:rPr>
                <w:rFonts w:ascii="Times New Roman" w:hAnsi="Times New Roman" w:hint="eastAsia"/>
                <w:color w:val="000000"/>
                <w:kern w:val="0"/>
                <w:sz w:val="18"/>
                <w:szCs w:val="18"/>
              </w:rPr>
              <w:t>考试</w:t>
            </w:r>
          </w:p>
        </w:tc>
        <w:tc>
          <w:tcPr>
            <w:tcW w:w="1097" w:type="dxa"/>
            <w:tcBorders>
              <w:top w:val="single" w:sz="6" w:space="0" w:color="000000"/>
              <w:left w:val="single" w:sz="6" w:space="0" w:color="000000"/>
              <w:right w:val="single" w:sz="6" w:space="0" w:color="000000"/>
            </w:tcBorders>
            <w:vAlign w:val="center"/>
          </w:tcPr>
          <w:p w:rsidR="00234143" w:rsidRPr="00ED3482" w:rsidRDefault="00234143" w:rsidP="0044716A">
            <w:pPr>
              <w:widowControl/>
              <w:spacing w:line="260" w:lineRule="exact"/>
              <w:jc w:val="center"/>
              <w:rPr>
                <w:rFonts w:ascii="Times New Roman" w:hAnsi="Times New Roman"/>
                <w:color w:val="000000"/>
                <w:kern w:val="0"/>
                <w:sz w:val="18"/>
                <w:szCs w:val="18"/>
              </w:rPr>
            </w:pPr>
            <w:r w:rsidRPr="00ED3482">
              <w:rPr>
                <w:rFonts w:ascii="Times New Roman" w:hAnsi="Times New Roman" w:hint="eastAsia"/>
                <w:color w:val="000000"/>
                <w:kern w:val="0"/>
                <w:sz w:val="18"/>
                <w:szCs w:val="18"/>
              </w:rPr>
              <w:t>李忠炉</w:t>
            </w:r>
          </w:p>
        </w:tc>
        <w:tc>
          <w:tcPr>
            <w:tcW w:w="956" w:type="dxa"/>
            <w:tcBorders>
              <w:top w:val="single" w:sz="6" w:space="0" w:color="000000"/>
              <w:left w:val="single" w:sz="6" w:space="0" w:color="000000"/>
            </w:tcBorders>
            <w:tcMar>
              <w:top w:w="15" w:type="dxa"/>
              <w:left w:w="200" w:type="dxa"/>
              <w:bottom w:w="15" w:type="dxa"/>
              <w:right w:w="160" w:type="dxa"/>
            </w:tcMar>
            <w:vAlign w:val="center"/>
          </w:tcPr>
          <w:p w:rsidR="00234143" w:rsidRPr="00A44571" w:rsidRDefault="00234143" w:rsidP="00270EDA">
            <w:pPr>
              <w:widowControl/>
              <w:snapToGrid w:val="0"/>
              <w:spacing w:line="260" w:lineRule="exact"/>
              <w:ind w:leftChars="-50" w:left="-105" w:rightChars="-50" w:right="-105"/>
              <w:jc w:val="center"/>
              <w:rPr>
                <w:rFonts w:ascii="Times New Roman" w:hAnsi="Times New Roman"/>
                <w:color w:val="000000"/>
                <w:kern w:val="0"/>
                <w:sz w:val="18"/>
                <w:szCs w:val="18"/>
              </w:rPr>
            </w:pPr>
          </w:p>
        </w:tc>
      </w:tr>
      <w:tr w:rsidR="00234143" w:rsidRPr="00A44571" w:rsidTr="00542E22">
        <w:trPr>
          <w:trHeight w:val="50"/>
          <w:jc w:val="center"/>
        </w:trPr>
        <w:tc>
          <w:tcPr>
            <w:tcW w:w="1028" w:type="dxa"/>
            <w:vMerge/>
            <w:tcBorders>
              <w:right w:val="single" w:sz="6" w:space="0" w:color="000000"/>
            </w:tcBorders>
            <w:vAlign w:val="center"/>
          </w:tcPr>
          <w:p w:rsidR="00234143" w:rsidRPr="00A44571" w:rsidRDefault="00234143" w:rsidP="00270EDA">
            <w:pPr>
              <w:widowControl/>
              <w:snapToGrid w:val="0"/>
              <w:spacing w:line="260" w:lineRule="exact"/>
              <w:ind w:leftChars="-50" w:left="-105" w:rightChars="-50" w:right="-105"/>
              <w:jc w:val="center"/>
              <w:rPr>
                <w:rFonts w:ascii="Times New Roman" w:hAnsi="Times New Roman"/>
                <w:color w:val="000000"/>
                <w:kern w:val="0"/>
                <w:sz w:val="18"/>
                <w:szCs w:val="18"/>
              </w:rPr>
            </w:pPr>
          </w:p>
        </w:tc>
        <w:tc>
          <w:tcPr>
            <w:tcW w:w="1079"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44716A">
            <w:pPr>
              <w:widowControl/>
              <w:snapToGrid w:val="0"/>
              <w:spacing w:line="260" w:lineRule="exact"/>
              <w:ind w:leftChars="-50" w:left="-105" w:rightChars="-50" w:right="-105"/>
              <w:jc w:val="center"/>
              <w:rPr>
                <w:rFonts w:ascii="Times New Roman" w:hAnsi="Times New Roman"/>
                <w:color w:val="000000"/>
                <w:kern w:val="0"/>
                <w:sz w:val="18"/>
                <w:szCs w:val="18"/>
              </w:rPr>
            </w:pPr>
            <w:r w:rsidRPr="00A44571">
              <w:rPr>
                <w:rFonts w:ascii="Times New Roman" w:hAnsi="Times New Roman"/>
                <w:color w:val="000000"/>
                <w:kern w:val="0"/>
                <w:sz w:val="18"/>
                <w:szCs w:val="18"/>
              </w:rPr>
              <w:t>20156</w:t>
            </w:r>
            <w:r>
              <w:rPr>
                <w:rFonts w:ascii="Times New Roman" w:hAnsi="Times New Roman"/>
                <w:color w:val="000000"/>
                <w:kern w:val="0"/>
                <w:sz w:val="18"/>
                <w:szCs w:val="18"/>
              </w:rPr>
              <w:t>6</w:t>
            </w:r>
          </w:p>
        </w:tc>
        <w:tc>
          <w:tcPr>
            <w:tcW w:w="1867"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44716A">
            <w:pPr>
              <w:widowControl/>
              <w:spacing w:line="260" w:lineRule="exact"/>
              <w:jc w:val="center"/>
              <w:rPr>
                <w:rFonts w:ascii="Times New Roman" w:hAnsi="Times New Roman"/>
                <w:color w:val="000000"/>
                <w:kern w:val="0"/>
                <w:sz w:val="18"/>
                <w:szCs w:val="18"/>
              </w:rPr>
            </w:pPr>
            <w:r w:rsidRPr="00A44571">
              <w:rPr>
                <w:rFonts w:ascii="Times New Roman" w:hAnsi="Times New Roman" w:hint="eastAsia"/>
                <w:color w:val="000000"/>
                <w:kern w:val="0"/>
                <w:sz w:val="18"/>
                <w:szCs w:val="18"/>
              </w:rPr>
              <w:t>渔具</w:t>
            </w:r>
            <w:r>
              <w:rPr>
                <w:rFonts w:ascii="Times New Roman" w:hAnsi="Times New Roman" w:hint="eastAsia"/>
                <w:color w:val="000000"/>
                <w:kern w:val="0"/>
                <w:sz w:val="18"/>
                <w:szCs w:val="18"/>
              </w:rPr>
              <w:t>力学</w:t>
            </w:r>
          </w:p>
        </w:tc>
        <w:tc>
          <w:tcPr>
            <w:tcW w:w="549"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44716A">
            <w:pPr>
              <w:widowControl/>
              <w:snapToGrid w:val="0"/>
              <w:spacing w:line="260" w:lineRule="exact"/>
              <w:ind w:leftChars="-50" w:left="-105" w:rightChars="-50" w:right="-105"/>
              <w:jc w:val="center"/>
              <w:rPr>
                <w:rFonts w:ascii="Times New Roman" w:hAnsi="Times New Roman"/>
                <w:color w:val="000000"/>
                <w:kern w:val="0"/>
                <w:sz w:val="18"/>
                <w:szCs w:val="18"/>
              </w:rPr>
            </w:pPr>
            <w:r w:rsidRPr="00A44571">
              <w:rPr>
                <w:rFonts w:ascii="Times New Roman" w:hAnsi="Times New Roman"/>
                <w:color w:val="000000"/>
                <w:kern w:val="0"/>
                <w:sz w:val="18"/>
                <w:szCs w:val="18"/>
              </w:rPr>
              <w:t>32</w:t>
            </w:r>
          </w:p>
        </w:tc>
        <w:tc>
          <w:tcPr>
            <w:tcW w:w="672"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44716A">
            <w:pPr>
              <w:widowControl/>
              <w:snapToGrid w:val="0"/>
              <w:spacing w:line="260" w:lineRule="exact"/>
              <w:ind w:leftChars="-50" w:left="-105" w:rightChars="-50" w:right="-105"/>
              <w:jc w:val="center"/>
              <w:rPr>
                <w:rFonts w:ascii="Times New Roman" w:hAnsi="Times New Roman"/>
                <w:color w:val="000000"/>
                <w:kern w:val="0"/>
                <w:sz w:val="18"/>
                <w:szCs w:val="18"/>
              </w:rPr>
            </w:pPr>
            <w:r w:rsidRPr="00A44571">
              <w:rPr>
                <w:rFonts w:ascii="Times New Roman" w:hAnsi="Times New Roman"/>
                <w:color w:val="000000"/>
                <w:kern w:val="0"/>
                <w:sz w:val="18"/>
                <w:szCs w:val="18"/>
              </w:rPr>
              <w:t>2</w:t>
            </w:r>
          </w:p>
        </w:tc>
        <w:tc>
          <w:tcPr>
            <w:tcW w:w="489"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44716A">
            <w:pPr>
              <w:widowControl/>
              <w:snapToGrid w:val="0"/>
              <w:spacing w:line="260" w:lineRule="exact"/>
              <w:ind w:leftChars="-50" w:left="-105" w:rightChars="-50" w:right="-105"/>
              <w:jc w:val="center"/>
              <w:rPr>
                <w:rFonts w:ascii="Times New Roman" w:hAnsi="Times New Roman"/>
                <w:color w:val="000000"/>
                <w:kern w:val="0"/>
                <w:sz w:val="18"/>
                <w:szCs w:val="18"/>
              </w:rPr>
            </w:pPr>
            <w:r w:rsidRPr="00A44571">
              <w:rPr>
                <w:rFonts w:ascii="Times New Roman" w:hAnsi="Times New Roman"/>
                <w:color w:val="000000"/>
                <w:kern w:val="0"/>
                <w:sz w:val="18"/>
                <w:szCs w:val="18"/>
              </w:rPr>
              <w:t>1</w:t>
            </w:r>
          </w:p>
        </w:tc>
        <w:tc>
          <w:tcPr>
            <w:tcW w:w="825"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44716A">
            <w:pPr>
              <w:snapToGrid w:val="0"/>
              <w:spacing w:line="260" w:lineRule="exact"/>
              <w:ind w:leftChars="-50" w:left="-105" w:rightChars="-50" w:right="-105"/>
              <w:jc w:val="center"/>
              <w:rPr>
                <w:rFonts w:ascii="Times New Roman" w:hAnsi="Times New Roman"/>
                <w:color w:val="000000"/>
                <w:kern w:val="0"/>
                <w:sz w:val="18"/>
                <w:szCs w:val="18"/>
              </w:rPr>
            </w:pPr>
            <w:r w:rsidRPr="00A44571">
              <w:rPr>
                <w:rFonts w:ascii="Times New Roman" w:hAnsi="Times New Roman" w:hint="eastAsia"/>
                <w:color w:val="000000"/>
                <w:kern w:val="0"/>
                <w:sz w:val="18"/>
                <w:szCs w:val="18"/>
              </w:rPr>
              <w:t>考试</w:t>
            </w:r>
          </w:p>
        </w:tc>
        <w:tc>
          <w:tcPr>
            <w:tcW w:w="1097" w:type="dxa"/>
            <w:tcBorders>
              <w:top w:val="single" w:sz="6" w:space="0" w:color="000000"/>
              <w:left w:val="single" w:sz="6" w:space="0" w:color="000000"/>
              <w:right w:val="single" w:sz="6" w:space="0" w:color="000000"/>
            </w:tcBorders>
            <w:vAlign w:val="center"/>
          </w:tcPr>
          <w:p w:rsidR="00234143" w:rsidRPr="00ED3482" w:rsidRDefault="00234143" w:rsidP="0044716A">
            <w:pPr>
              <w:widowControl/>
              <w:spacing w:line="260" w:lineRule="exact"/>
              <w:jc w:val="center"/>
              <w:rPr>
                <w:rFonts w:ascii="Times New Roman" w:hAnsi="Times New Roman"/>
                <w:color w:val="000000"/>
                <w:kern w:val="0"/>
                <w:sz w:val="18"/>
                <w:szCs w:val="18"/>
              </w:rPr>
            </w:pPr>
            <w:r w:rsidRPr="00ED3482">
              <w:rPr>
                <w:rFonts w:ascii="Times New Roman" w:hAnsi="Times New Roman" w:hint="eastAsia"/>
                <w:color w:val="000000"/>
                <w:kern w:val="0"/>
                <w:sz w:val="18"/>
                <w:szCs w:val="18"/>
              </w:rPr>
              <w:t>陈文河</w:t>
            </w:r>
          </w:p>
        </w:tc>
        <w:tc>
          <w:tcPr>
            <w:tcW w:w="956" w:type="dxa"/>
            <w:tcBorders>
              <w:top w:val="single" w:sz="6" w:space="0" w:color="000000"/>
              <w:left w:val="single" w:sz="6" w:space="0" w:color="000000"/>
            </w:tcBorders>
            <w:tcMar>
              <w:top w:w="15" w:type="dxa"/>
              <w:left w:w="200" w:type="dxa"/>
              <w:bottom w:w="15" w:type="dxa"/>
              <w:right w:w="160" w:type="dxa"/>
            </w:tcMar>
            <w:vAlign w:val="center"/>
          </w:tcPr>
          <w:p w:rsidR="00234143" w:rsidRPr="00A44571" w:rsidRDefault="00234143" w:rsidP="00270EDA">
            <w:pPr>
              <w:widowControl/>
              <w:snapToGrid w:val="0"/>
              <w:spacing w:line="260" w:lineRule="exact"/>
              <w:ind w:leftChars="-50" w:left="-105" w:rightChars="-50" w:right="-105"/>
              <w:jc w:val="center"/>
              <w:rPr>
                <w:rFonts w:ascii="Times New Roman" w:hAnsi="Times New Roman"/>
                <w:color w:val="000000"/>
                <w:kern w:val="0"/>
                <w:sz w:val="18"/>
                <w:szCs w:val="18"/>
              </w:rPr>
            </w:pPr>
          </w:p>
        </w:tc>
      </w:tr>
      <w:tr w:rsidR="00234143" w:rsidRPr="00A44571" w:rsidTr="00542E22">
        <w:trPr>
          <w:trHeight w:val="50"/>
          <w:jc w:val="center"/>
        </w:trPr>
        <w:tc>
          <w:tcPr>
            <w:tcW w:w="1028" w:type="dxa"/>
            <w:vMerge/>
            <w:tcBorders>
              <w:right w:val="single" w:sz="6" w:space="0" w:color="000000"/>
            </w:tcBorders>
            <w:vAlign w:val="center"/>
          </w:tcPr>
          <w:p w:rsidR="00234143" w:rsidRPr="00A44571" w:rsidRDefault="00234143" w:rsidP="00270EDA">
            <w:pPr>
              <w:widowControl/>
              <w:snapToGrid w:val="0"/>
              <w:spacing w:line="260" w:lineRule="exact"/>
              <w:ind w:leftChars="-50" w:left="-105" w:rightChars="-50" w:right="-105"/>
              <w:jc w:val="center"/>
              <w:rPr>
                <w:rFonts w:ascii="Times New Roman" w:hAnsi="Times New Roman"/>
                <w:color w:val="000000"/>
                <w:kern w:val="0"/>
                <w:sz w:val="18"/>
                <w:szCs w:val="18"/>
              </w:rPr>
            </w:pPr>
          </w:p>
        </w:tc>
        <w:tc>
          <w:tcPr>
            <w:tcW w:w="1079"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44716A">
            <w:pPr>
              <w:spacing w:line="260" w:lineRule="exact"/>
              <w:jc w:val="center"/>
              <w:rPr>
                <w:rFonts w:ascii="Times New Roman" w:hAnsi="Times New Roman"/>
                <w:color w:val="000000"/>
                <w:kern w:val="0"/>
                <w:sz w:val="18"/>
                <w:szCs w:val="18"/>
              </w:rPr>
            </w:pPr>
            <w:r w:rsidRPr="00A44571">
              <w:rPr>
                <w:rFonts w:ascii="Times New Roman" w:hAnsi="Times New Roman"/>
                <w:sz w:val="18"/>
                <w:szCs w:val="18"/>
              </w:rPr>
              <w:t>201</w:t>
            </w:r>
            <w:r>
              <w:rPr>
                <w:rFonts w:ascii="Times New Roman" w:hAnsi="Times New Roman"/>
                <w:sz w:val="18"/>
                <w:szCs w:val="18"/>
              </w:rPr>
              <w:t>604</w:t>
            </w:r>
          </w:p>
        </w:tc>
        <w:tc>
          <w:tcPr>
            <w:tcW w:w="1867"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44716A">
            <w:pPr>
              <w:spacing w:line="260" w:lineRule="exact"/>
              <w:ind w:leftChars="-68" w:left="-73" w:hangingChars="39" w:hanging="70"/>
              <w:jc w:val="center"/>
              <w:rPr>
                <w:rFonts w:ascii="Times New Roman" w:hAnsi="Times New Roman" w:cs="宋体"/>
                <w:color w:val="000000"/>
                <w:kern w:val="0"/>
                <w:sz w:val="18"/>
                <w:szCs w:val="18"/>
              </w:rPr>
            </w:pPr>
            <w:r w:rsidRPr="00A44571">
              <w:rPr>
                <w:rFonts w:ascii="Times New Roman" w:hAnsi="Times New Roman" w:hint="eastAsia"/>
                <w:sz w:val="18"/>
                <w:szCs w:val="18"/>
              </w:rPr>
              <w:t>水产经济动物育种学</w:t>
            </w:r>
          </w:p>
        </w:tc>
        <w:tc>
          <w:tcPr>
            <w:tcW w:w="549"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44716A">
            <w:pPr>
              <w:spacing w:line="260" w:lineRule="exact"/>
              <w:jc w:val="center"/>
              <w:rPr>
                <w:rFonts w:ascii="Times New Roman" w:hAnsi="Times New Roman"/>
                <w:color w:val="000000"/>
                <w:kern w:val="0"/>
                <w:sz w:val="18"/>
                <w:szCs w:val="18"/>
              </w:rPr>
            </w:pPr>
            <w:r w:rsidRPr="00A44571">
              <w:rPr>
                <w:rFonts w:ascii="Times New Roman" w:hAnsi="Times New Roman"/>
                <w:sz w:val="18"/>
                <w:szCs w:val="18"/>
              </w:rPr>
              <w:t>32</w:t>
            </w:r>
          </w:p>
        </w:tc>
        <w:tc>
          <w:tcPr>
            <w:tcW w:w="672"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44716A">
            <w:pPr>
              <w:spacing w:line="260" w:lineRule="exact"/>
              <w:jc w:val="center"/>
              <w:rPr>
                <w:rFonts w:ascii="Times New Roman" w:hAnsi="Times New Roman"/>
                <w:color w:val="000000"/>
                <w:kern w:val="0"/>
                <w:sz w:val="18"/>
                <w:szCs w:val="18"/>
              </w:rPr>
            </w:pPr>
            <w:r w:rsidRPr="00A44571">
              <w:rPr>
                <w:rFonts w:ascii="Times New Roman" w:hAnsi="Times New Roman"/>
                <w:sz w:val="18"/>
                <w:szCs w:val="18"/>
              </w:rPr>
              <w:t>2</w:t>
            </w:r>
          </w:p>
        </w:tc>
        <w:tc>
          <w:tcPr>
            <w:tcW w:w="489"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44716A">
            <w:pPr>
              <w:spacing w:line="260" w:lineRule="exact"/>
              <w:jc w:val="center"/>
              <w:rPr>
                <w:rFonts w:ascii="Times New Roman" w:hAnsi="Times New Roman"/>
                <w:color w:val="000000"/>
                <w:kern w:val="0"/>
                <w:sz w:val="18"/>
                <w:szCs w:val="18"/>
              </w:rPr>
            </w:pPr>
            <w:r w:rsidRPr="00A44571">
              <w:rPr>
                <w:rFonts w:ascii="Times New Roman" w:hAnsi="Times New Roman"/>
                <w:sz w:val="18"/>
                <w:szCs w:val="18"/>
              </w:rPr>
              <w:t>2</w:t>
            </w:r>
          </w:p>
        </w:tc>
        <w:tc>
          <w:tcPr>
            <w:tcW w:w="825"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44716A">
            <w:pPr>
              <w:spacing w:line="260" w:lineRule="exact"/>
              <w:jc w:val="center"/>
              <w:rPr>
                <w:rFonts w:ascii="Times New Roman" w:hAnsi="Times New Roman"/>
                <w:color w:val="000000"/>
                <w:kern w:val="0"/>
                <w:sz w:val="18"/>
                <w:szCs w:val="18"/>
              </w:rPr>
            </w:pPr>
            <w:r w:rsidRPr="00A44571">
              <w:rPr>
                <w:rFonts w:ascii="Times New Roman" w:hAnsi="Times New Roman" w:hint="eastAsia"/>
                <w:kern w:val="0"/>
                <w:sz w:val="18"/>
                <w:szCs w:val="18"/>
              </w:rPr>
              <w:t>考试</w:t>
            </w:r>
          </w:p>
        </w:tc>
        <w:tc>
          <w:tcPr>
            <w:tcW w:w="1097" w:type="dxa"/>
            <w:tcBorders>
              <w:top w:val="single" w:sz="6" w:space="0" w:color="000000"/>
              <w:left w:val="single" w:sz="6" w:space="0" w:color="000000"/>
              <w:right w:val="single" w:sz="6" w:space="0" w:color="000000"/>
            </w:tcBorders>
            <w:vAlign w:val="center"/>
          </w:tcPr>
          <w:p w:rsidR="00234143" w:rsidRPr="00A44571" w:rsidRDefault="00234143" w:rsidP="0044716A">
            <w:pPr>
              <w:widowControl/>
              <w:spacing w:line="260" w:lineRule="exact"/>
              <w:jc w:val="center"/>
              <w:rPr>
                <w:rFonts w:ascii="Times New Roman" w:hAnsi="Times New Roman"/>
                <w:color w:val="000000"/>
                <w:kern w:val="0"/>
                <w:sz w:val="18"/>
                <w:szCs w:val="18"/>
              </w:rPr>
            </w:pPr>
            <w:r w:rsidRPr="00A44571">
              <w:rPr>
                <w:rFonts w:ascii="Times New Roman" w:hAnsi="Times New Roman" w:cs="宋体" w:hint="eastAsia"/>
                <w:kern w:val="0"/>
                <w:sz w:val="18"/>
                <w:szCs w:val="18"/>
              </w:rPr>
              <w:t>陈兆明</w:t>
            </w:r>
          </w:p>
        </w:tc>
        <w:tc>
          <w:tcPr>
            <w:tcW w:w="956" w:type="dxa"/>
            <w:tcBorders>
              <w:top w:val="single" w:sz="6" w:space="0" w:color="000000"/>
              <w:left w:val="single" w:sz="6" w:space="0" w:color="000000"/>
            </w:tcBorders>
            <w:tcMar>
              <w:top w:w="15" w:type="dxa"/>
              <w:left w:w="200" w:type="dxa"/>
              <w:bottom w:w="15" w:type="dxa"/>
              <w:right w:w="160" w:type="dxa"/>
            </w:tcMar>
            <w:vAlign w:val="center"/>
          </w:tcPr>
          <w:p w:rsidR="00234143" w:rsidRPr="00A44571" w:rsidRDefault="00234143" w:rsidP="00270EDA">
            <w:pPr>
              <w:widowControl/>
              <w:snapToGrid w:val="0"/>
              <w:spacing w:line="260" w:lineRule="exact"/>
              <w:ind w:leftChars="-50" w:left="-105" w:rightChars="-50" w:right="-105"/>
              <w:jc w:val="center"/>
              <w:rPr>
                <w:rFonts w:ascii="Times New Roman" w:hAnsi="Times New Roman"/>
                <w:color w:val="000000"/>
                <w:kern w:val="0"/>
                <w:sz w:val="18"/>
                <w:szCs w:val="18"/>
              </w:rPr>
            </w:pPr>
          </w:p>
        </w:tc>
      </w:tr>
      <w:tr w:rsidR="00234143" w:rsidRPr="00A44571" w:rsidTr="00542E22">
        <w:trPr>
          <w:trHeight w:val="50"/>
          <w:jc w:val="center"/>
        </w:trPr>
        <w:tc>
          <w:tcPr>
            <w:tcW w:w="1028" w:type="dxa"/>
            <w:vMerge/>
            <w:tcBorders>
              <w:bottom w:val="single" w:sz="6" w:space="0" w:color="000000"/>
              <w:right w:val="single" w:sz="6" w:space="0" w:color="000000"/>
            </w:tcBorders>
            <w:vAlign w:val="center"/>
          </w:tcPr>
          <w:p w:rsidR="00234143" w:rsidRPr="00A44571" w:rsidRDefault="00234143" w:rsidP="00270EDA">
            <w:pPr>
              <w:widowControl/>
              <w:snapToGrid w:val="0"/>
              <w:spacing w:line="260" w:lineRule="exact"/>
              <w:ind w:leftChars="-50" w:left="-105" w:rightChars="-50" w:right="-105"/>
              <w:jc w:val="center"/>
              <w:rPr>
                <w:rFonts w:ascii="Times New Roman" w:hAnsi="Times New Roman"/>
                <w:color w:val="000000"/>
                <w:kern w:val="0"/>
                <w:sz w:val="18"/>
                <w:szCs w:val="18"/>
              </w:rPr>
            </w:pPr>
          </w:p>
        </w:tc>
        <w:tc>
          <w:tcPr>
            <w:tcW w:w="1079"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270EDA">
            <w:pPr>
              <w:widowControl/>
              <w:snapToGrid w:val="0"/>
              <w:spacing w:line="260" w:lineRule="exact"/>
              <w:ind w:leftChars="-50" w:left="-105" w:rightChars="-50" w:right="-105"/>
              <w:jc w:val="center"/>
              <w:rPr>
                <w:rFonts w:ascii="Times New Roman" w:hAnsi="Times New Roman"/>
                <w:color w:val="000000"/>
                <w:kern w:val="0"/>
                <w:sz w:val="18"/>
                <w:szCs w:val="18"/>
              </w:rPr>
            </w:pPr>
            <w:r>
              <w:rPr>
                <w:rFonts w:ascii="Times New Roman" w:hAnsi="Times New Roman"/>
                <w:color w:val="000000"/>
                <w:kern w:val="0"/>
                <w:sz w:val="18"/>
                <w:szCs w:val="18"/>
              </w:rPr>
              <w:t>201605</w:t>
            </w:r>
          </w:p>
        </w:tc>
        <w:tc>
          <w:tcPr>
            <w:tcW w:w="1867"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44716A">
            <w:pPr>
              <w:widowControl/>
              <w:snapToGrid w:val="0"/>
              <w:spacing w:line="260" w:lineRule="exact"/>
              <w:ind w:leftChars="-50" w:left="-105" w:rightChars="-50" w:right="-105"/>
              <w:jc w:val="center"/>
              <w:rPr>
                <w:rFonts w:ascii="Times New Roman" w:hAnsi="Times New Roman"/>
                <w:color w:val="000000"/>
                <w:kern w:val="0"/>
                <w:sz w:val="18"/>
                <w:szCs w:val="18"/>
              </w:rPr>
            </w:pPr>
            <w:r w:rsidRPr="00A44571">
              <w:rPr>
                <w:rFonts w:ascii="Times New Roman" w:hAnsi="Times New Roman" w:hint="eastAsia"/>
                <w:color w:val="000000"/>
                <w:kern w:val="0"/>
                <w:sz w:val="18"/>
                <w:szCs w:val="18"/>
              </w:rPr>
              <w:t>高级生态学</w:t>
            </w:r>
          </w:p>
        </w:tc>
        <w:tc>
          <w:tcPr>
            <w:tcW w:w="549"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44716A">
            <w:pPr>
              <w:widowControl/>
              <w:snapToGrid w:val="0"/>
              <w:spacing w:line="260" w:lineRule="exact"/>
              <w:ind w:leftChars="-50" w:left="-105" w:rightChars="-50" w:right="-105"/>
              <w:jc w:val="center"/>
              <w:rPr>
                <w:rFonts w:ascii="Times New Roman" w:hAnsi="Times New Roman"/>
                <w:color w:val="000000"/>
                <w:kern w:val="0"/>
                <w:sz w:val="18"/>
                <w:szCs w:val="18"/>
              </w:rPr>
            </w:pPr>
            <w:r w:rsidRPr="00A44571">
              <w:rPr>
                <w:rFonts w:ascii="Times New Roman" w:hAnsi="Times New Roman"/>
                <w:color w:val="000000"/>
                <w:kern w:val="0"/>
                <w:sz w:val="18"/>
                <w:szCs w:val="18"/>
              </w:rPr>
              <w:t>32</w:t>
            </w:r>
          </w:p>
        </w:tc>
        <w:tc>
          <w:tcPr>
            <w:tcW w:w="672"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44716A">
            <w:pPr>
              <w:widowControl/>
              <w:snapToGrid w:val="0"/>
              <w:spacing w:line="260" w:lineRule="exact"/>
              <w:ind w:leftChars="-50" w:left="-105" w:rightChars="-50" w:right="-105"/>
              <w:jc w:val="center"/>
              <w:rPr>
                <w:rFonts w:ascii="Times New Roman" w:hAnsi="Times New Roman"/>
                <w:color w:val="000000"/>
                <w:kern w:val="0"/>
                <w:sz w:val="18"/>
                <w:szCs w:val="18"/>
              </w:rPr>
            </w:pPr>
            <w:r w:rsidRPr="00A44571">
              <w:rPr>
                <w:rFonts w:ascii="Times New Roman" w:hAnsi="Times New Roman"/>
                <w:color w:val="000000"/>
                <w:kern w:val="0"/>
                <w:sz w:val="18"/>
                <w:szCs w:val="18"/>
              </w:rPr>
              <w:t>2</w:t>
            </w:r>
          </w:p>
        </w:tc>
        <w:tc>
          <w:tcPr>
            <w:tcW w:w="489"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44716A">
            <w:pPr>
              <w:widowControl/>
              <w:snapToGrid w:val="0"/>
              <w:spacing w:line="260" w:lineRule="exact"/>
              <w:ind w:leftChars="-50" w:left="-105" w:rightChars="-50" w:right="-105"/>
              <w:jc w:val="center"/>
              <w:rPr>
                <w:rFonts w:ascii="Times New Roman" w:hAnsi="Times New Roman"/>
                <w:color w:val="000000"/>
                <w:kern w:val="0"/>
                <w:sz w:val="18"/>
                <w:szCs w:val="18"/>
              </w:rPr>
            </w:pPr>
            <w:r w:rsidRPr="00A44571">
              <w:rPr>
                <w:rFonts w:ascii="Times New Roman" w:hAnsi="Times New Roman"/>
                <w:color w:val="000000"/>
                <w:kern w:val="0"/>
                <w:sz w:val="18"/>
                <w:szCs w:val="18"/>
              </w:rPr>
              <w:t>2</w:t>
            </w:r>
          </w:p>
        </w:tc>
        <w:tc>
          <w:tcPr>
            <w:tcW w:w="825"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44716A">
            <w:pPr>
              <w:widowControl/>
              <w:snapToGrid w:val="0"/>
              <w:spacing w:line="260" w:lineRule="exact"/>
              <w:ind w:leftChars="-50" w:left="-105" w:rightChars="-50" w:right="-105"/>
              <w:jc w:val="center"/>
              <w:rPr>
                <w:rFonts w:ascii="Times New Roman" w:hAnsi="Times New Roman"/>
                <w:color w:val="000000"/>
                <w:kern w:val="0"/>
                <w:sz w:val="18"/>
                <w:szCs w:val="18"/>
              </w:rPr>
            </w:pPr>
            <w:r w:rsidRPr="00A44571">
              <w:rPr>
                <w:rFonts w:ascii="Times New Roman" w:hAnsi="Times New Roman" w:hint="eastAsia"/>
                <w:color w:val="000000"/>
                <w:kern w:val="0"/>
                <w:sz w:val="18"/>
                <w:szCs w:val="18"/>
              </w:rPr>
              <w:t>考试</w:t>
            </w:r>
          </w:p>
        </w:tc>
        <w:tc>
          <w:tcPr>
            <w:tcW w:w="1097" w:type="dxa"/>
            <w:tcBorders>
              <w:top w:val="single" w:sz="6" w:space="0" w:color="000000"/>
              <w:left w:val="single" w:sz="6" w:space="0" w:color="000000"/>
              <w:right w:val="single" w:sz="6" w:space="0" w:color="000000"/>
            </w:tcBorders>
            <w:vAlign w:val="center"/>
          </w:tcPr>
          <w:p w:rsidR="00234143" w:rsidRPr="00A44571" w:rsidRDefault="00234143" w:rsidP="0044716A">
            <w:pPr>
              <w:widowControl/>
              <w:snapToGrid w:val="0"/>
              <w:spacing w:line="260" w:lineRule="exact"/>
              <w:ind w:leftChars="-50" w:left="-105" w:rightChars="-50" w:right="-105"/>
              <w:jc w:val="center"/>
              <w:rPr>
                <w:rFonts w:ascii="Times New Roman" w:hAnsi="Times New Roman"/>
                <w:color w:val="000000"/>
                <w:kern w:val="0"/>
                <w:sz w:val="18"/>
                <w:szCs w:val="18"/>
              </w:rPr>
            </w:pPr>
            <w:r w:rsidRPr="00A44571">
              <w:rPr>
                <w:rFonts w:ascii="Times New Roman" w:hAnsi="Times New Roman" w:hint="eastAsia"/>
                <w:color w:val="000000"/>
                <w:kern w:val="0"/>
                <w:sz w:val="18"/>
                <w:szCs w:val="18"/>
              </w:rPr>
              <w:t>康</w:t>
            </w:r>
            <w:r w:rsidRPr="00A44571">
              <w:rPr>
                <w:rFonts w:ascii="Times New Roman" w:hAnsi="Times New Roman"/>
                <w:color w:val="000000"/>
                <w:kern w:val="0"/>
                <w:sz w:val="18"/>
                <w:szCs w:val="18"/>
              </w:rPr>
              <w:t xml:space="preserve">  </w:t>
            </w:r>
            <w:r w:rsidRPr="00A44571">
              <w:rPr>
                <w:rFonts w:ascii="Times New Roman" w:hAnsi="Times New Roman" w:hint="eastAsia"/>
                <w:color w:val="000000"/>
                <w:kern w:val="0"/>
                <w:sz w:val="18"/>
                <w:szCs w:val="18"/>
              </w:rPr>
              <w:t>斌</w:t>
            </w:r>
          </w:p>
        </w:tc>
        <w:tc>
          <w:tcPr>
            <w:tcW w:w="956" w:type="dxa"/>
            <w:tcBorders>
              <w:top w:val="single" w:sz="6" w:space="0" w:color="000000"/>
              <w:left w:val="single" w:sz="6" w:space="0" w:color="000000"/>
            </w:tcBorders>
            <w:tcMar>
              <w:top w:w="15" w:type="dxa"/>
              <w:left w:w="200" w:type="dxa"/>
              <w:bottom w:w="15" w:type="dxa"/>
              <w:right w:w="160" w:type="dxa"/>
            </w:tcMar>
            <w:vAlign w:val="center"/>
          </w:tcPr>
          <w:p w:rsidR="00234143" w:rsidRPr="00A44571" w:rsidRDefault="00234143" w:rsidP="00270EDA">
            <w:pPr>
              <w:widowControl/>
              <w:snapToGrid w:val="0"/>
              <w:spacing w:line="260" w:lineRule="exact"/>
              <w:ind w:leftChars="-50" w:left="-105" w:rightChars="-50" w:right="-105"/>
              <w:jc w:val="center"/>
              <w:rPr>
                <w:rFonts w:ascii="Times New Roman" w:hAnsi="Times New Roman"/>
                <w:color w:val="000000"/>
                <w:kern w:val="0"/>
                <w:sz w:val="18"/>
                <w:szCs w:val="18"/>
              </w:rPr>
            </w:pPr>
          </w:p>
        </w:tc>
      </w:tr>
      <w:tr w:rsidR="00234143" w:rsidRPr="00A44571" w:rsidTr="00542E22">
        <w:trPr>
          <w:trHeight w:val="50"/>
          <w:jc w:val="center"/>
        </w:trPr>
        <w:tc>
          <w:tcPr>
            <w:tcW w:w="1028" w:type="dxa"/>
            <w:vMerge w:val="restart"/>
            <w:tcBorders>
              <w:top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270EDA">
            <w:pPr>
              <w:widowControl/>
              <w:snapToGrid w:val="0"/>
              <w:spacing w:line="260" w:lineRule="exact"/>
              <w:ind w:leftChars="-50" w:left="-105" w:rightChars="-50" w:right="-105"/>
              <w:jc w:val="center"/>
              <w:rPr>
                <w:rFonts w:ascii="Times New Roman" w:hAnsi="Times New Roman"/>
                <w:kern w:val="0"/>
                <w:sz w:val="18"/>
                <w:szCs w:val="18"/>
              </w:rPr>
            </w:pPr>
            <w:r w:rsidRPr="00A44571">
              <w:rPr>
                <w:rFonts w:ascii="Times New Roman" w:hAnsi="Times New Roman" w:hint="eastAsia"/>
                <w:kern w:val="0"/>
                <w:sz w:val="18"/>
                <w:szCs w:val="18"/>
              </w:rPr>
              <w:t>选修课</w:t>
            </w:r>
          </w:p>
          <w:p w:rsidR="00234143" w:rsidRPr="00A44571" w:rsidRDefault="00234143" w:rsidP="00B57531">
            <w:pPr>
              <w:widowControl/>
              <w:snapToGrid w:val="0"/>
              <w:spacing w:line="260" w:lineRule="exact"/>
              <w:ind w:leftChars="-50" w:left="-105" w:rightChars="-50" w:right="-105"/>
              <w:jc w:val="center"/>
              <w:rPr>
                <w:rFonts w:ascii="Times New Roman" w:hAnsi="Times New Roman"/>
                <w:kern w:val="0"/>
                <w:sz w:val="18"/>
                <w:szCs w:val="18"/>
              </w:rPr>
            </w:pPr>
            <w:r w:rsidRPr="00A44571">
              <w:rPr>
                <w:rFonts w:ascii="Times New Roman" w:hAnsi="Times New Roman" w:hint="eastAsia"/>
                <w:kern w:val="0"/>
                <w:sz w:val="18"/>
                <w:szCs w:val="18"/>
              </w:rPr>
              <w:t>（</w:t>
            </w:r>
            <w:r w:rsidRPr="00A44571">
              <w:rPr>
                <w:rFonts w:ascii="Times New Roman" w:hAnsi="Times New Roman"/>
                <w:kern w:val="0"/>
                <w:sz w:val="18"/>
                <w:szCs w:val="18"/>
              </w:rPr>
              <w:t>8</w:t>
            </w:r>
            <w:r w:rsidRPr="00A44571">
              <w:rPr>
                <w:rFonts w:ascii="Times New Roman" w:hAnsi="Times New Roman" w:hint="eastAsia"/>
                <w:kern w:val="0"/>
                <w:sz w:val="18"/>
                <w:szCs w:val="18"/>
              </w:rPr>
              <w:t>学分）</w:t>
            </w:r>
          </w:p>
        </w:tc>
        <w:tc>
          <w:tcPr>
            <w:tcW w:w="107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44716A">
            <w:pPr>
              <w:spacing w:line="260" w:lineRule="exact"/>
              <w:jc w:val="center"/>
              <w:rPr>
                <w:rFonts w:ascii="Times New Roman" w:hAnsi="Times New Roman"/>
                <w:color w:val="000000"/>
                <w:kern w:val="0"/>
                <w:sz w:val="18"/>
                <w:szCs w:val="18"/>
              </w:rPr>
            </w:pPr>
            <w:r w:rsidRPr="00A44571">
              <w:rPr>
                <w:rFonts w:ascii="Times New Roman" w:hAnsi="Times New Roman"/>
                <w:sz w:val="18"/>
                <w:szCs w:val="18"/>
              </w:rPr>
              <w:t>201306</w:t>
            </w:r>
          </w:p>
        </w:tc>
        <w:tc>
          <w:tcPr>
            <w:tcW w:w="1867"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44716A">
            <w:pPr>
              <w:spacing w:line="260" w:lineRule="exact"/>
              <w:ind w:leftChars="-68" w:left="-73" w:hangingChars="39" w:hanging="70"/>
              <w:jc w:val="center"/>
              <w:rPr>
                <w:rFonts w:ascii="Times New Roman" w:hAnsi="Times New Roman" w:cs="宋体"/>
                <w:color w:val="000000"/>
                <w:kern w:val="0"/>
                <w:sz w:val="18"/>
                <w:szCs w:val="18"/>
              </w:rPr>
            </w:pPr>
            <w:r w:rsidRPr="00A44571">
              <w:rPr>
                <w:rFonts w:ascii="Times New Roman" w:hAnsi="Times New Roman" w:hint="eastAsia"/>
                <w:sz w:val="18"/>
                <w:szCs w:val="18"/>
              </w:rPr>
              <w:t>水产生物技术</w:t>
            </w:r>
          </w:p>
        </w:tc>
        <w:tc>
          <w:tcPr>
            <w:tcW w:w="54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44716A">
            <w:pPr>
              <w:spacing w:line="260" w:lineRule="exact"/>
              <w:jc w:val="center"/>
              <w:rPr>
                <w:rFonts w:ascii="Times New Roman" w:hAnsi="Times New Roman"/>
                <w:color w:val="000000"/>
                <w:kern w:val="0"/>
                <w:sz w:val="18"/>
                <w:szCs w:val="18"/>
              </w:rPr>
            </w:pPr>
            <w:r w:rsidRPr="00A44571">
              <w:rPr>
                <w:rFonts w:ascii="Times New Roman" w:hAnsi="Times New Roman"/>
                <w:sz w:val="18"/>
                <w:szCs w:val="18"/>
              </w:rPr>
              <w:t>32</w:t>
            </w:r>
          </w:p>
        </w:tc>
        <w:tc>
          <w:tcPr>
            <w:tcW w:w="67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44716A">
            <w:pPr>
              <w:spacing w:line="260" w:lineRule="exact"/>
              <w:jc w:val="center"/>
              <w:rPr>
                <w:rFonts w:ascii="Times New Roman" w:hAnsi="Times New Roman"/>
                <w:color w:val="000000"/>
                <w:kern w:val="0"/>
                <w:sz w:val="18"/>
                <w:szCs w:val="18"/>
              </w:rPr>
            </w:pPr>
            <w:r w:rsidRPr="00A44571">
              <w:rPr>
                <w:rFonts w:ascii="Times New Roman" w:hAnsi="Times New Roman"/>
                <w:sz w:val="18"/>
                <w:szCs w:val="18"/>
              </w:rPr>
              <w:t>2</w:t>
            </w:r>
          </w:p>
        </w:tc>
        <w:tc>
          <w:tcPr>
            <w:tcW w:w="48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44716A">
            <w:pPr>
              <w:spacing w:line="260" w:lineRule="exact"/>
              <w:jc w:val="center"/>
              <w:rPr>
                <w:rFonts w:ascii="Times New Roman" w:hAnsi="Times New Roman"/>
                <w:color w:val="000000"/>
                <w:kern w:val="0"/>
                <w:sz w:val="18"/>
                <w:szCs w:val="18"/>
              </w:rPr>
            </w:pPr>
            <w:r w:rsidRPr="00A44571">
              <w:rPr>
                <w:rFonts w:ascii="Times New Roman" w:hAnsi="Times New Roman"/>
                <w:sz w:val="18"/>
                <w:szCs w:val="18"/>
              </w:rPr>
              <w:t>2</w:t>
            </w:r>
          </w:p>
        </w:tc>
        <w:tc>
          <w:tcPr>
            <w:tcW w:w="82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44716A">
            <w:pPr>
              <w:spacing w:line="260" w:lineRule="exact"/>
              <w:jc w:val="center"/>
              <w:rPr>
                <w:rFonts w:ascii="Times New Roman" w:hAnsi="Times New Roman"/>
                <w:color w:val="000000"/>
                <w:kern w:val="0"/>
                <w:sz w:val="18"/>
                <w:szCs w:val="18"/>
              </w:rPr>
            </w:pPr>
            <w:r w:rsidRPr="00A44571">
              <w:rPr>
                <w:rFonts w:ascii="Times New Roman" w:hAnsi="Times New Roman" w:hint="eastAsia"/>
                <w:kern w:val="0"/>
                <w:sz w:val="18"/>
                <w:szCs w:val="18"/>
              </w:rPr>
              <w:t>考试</w:t>
            </w:r>
          </w:p>
        </w:tc>
        <w:tc>
          <w:tcPr>
            <w:tcW w:w="1097" w:type="dxa"/>
            <w:tcBorders>
              <w:top w:val="single" w:sz="6" w:space="0" w:color="000000"/>
              <w:left w:val="single" w:sz="6" w:space="0" w:color="000000"/>
              <w:bottom w:val="single" w:sz="6" w:space="0" w:color="000000"/>
              <w:right w:val="single" w:sz="6" w:space="0" w:color="000000"/>
            </w:tcBorders>
            <w:vAlign w:val="center"/>
          </w:tcPr>
          <w:p w:rsidR="00234143" w:rsidRPr="00A44571" w:rsidRDefault="00234143" w:rsidP="0044716A">
            <w:pPr>
              <w:widowControl/>
              <w:spacing w:line="260" w:lineRule="exact"/>
              <w:jc w:val="center"/>
              <w:rPr>
                <w:rFonts w:ascii="Times New Roman" w:hAnsi="Times New Roman"/>
                <w:color w:val="000000"/>
                <w:kern w:val="0"/>
                <w:sz w:val="18"/>
                <w:szCs w:val="18"/>
                <w:highlight w:val="yellow"/>
              </w:rPr>
            </w:pPr>
            <w:r w:rsidRPr="00A44571">
              <w:rPr>
                <w:rFonts w:ascii="Times New Roman" w:hAnsi="Times New Roman" w:hint="eastAsia"/>
                <w:color w:val="000000"/>
                <w:kern w:val="0"/>
                <w:sz w:val="18"/>
                <w:szCs w:val="18"/>
              </w:rPr>
              <w:t>陈华谱</w:t>
            </w:r>
          </w:p>
        </w:tc>
        <w:tc>
          <w:tcPr>
            <w:tcW w:w="956"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234143" w:rsidRPr="00A44571" w:rsidRDefault="00234143" w:rsidP="00270EDA">
            <w:pPr>
              <w:widowControl/>
              <w:spacing w:line="260" w:lineRule="exact"/>
              <w:jc w:val="center"/>
              <w:rPr>
                <w:rFonts w:ascii="Times New Roman" w:hAnsi="Times New Roman"/>
                <w:color w:val="000000"/>
                <w:kern w:val="0"/>
                <w:sz w:val="18"/>
                <w:szCs w:val="18"/>
              </w:rPr>
            </w:pPr>
          </w:p>
        </w:tc>
      </w:tr>
      <w:tr w:rsidR="00234143" w:rsidRPr="00A44571" w:rsidTr="00542E22">
        <w:trPr>
          <w:trHeight w:val="50"/>
          <w:jc w:val="center"/>
        </w:trPr>
        <w:tc>
          <w:tcPr>
            <w:tcW w:w="1028" w:type="dxa"/>
            <w:vMerge/>
            <w:tcBorders>
              <w:top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270EDA">
            <w:pPr>
              <w:widowControl/>
              <w:snapToGrid w:val="0"/>
              <w:spacing w:line="260" w:lineRule="exact"/>
              <w:ind w:leftChars="-50" w:left="-105" w:rightChars="-50" w:right="-105"/>
              <w:jc w:val="center"/>
              <w:rPr>
                <w:rFonts w:ascii="Times New Roman" w:hAnsi="Times New Roman"/>
                <w:kern w:val="0"/>
                <w:sz w:val="18"/>
                <w:szCs w:val="18"/>
              </w:rPr>
            </w:pPr>
          </w:p>
        </w:tc>
        <w:tc>
          <w:tcPr>
            <w:tcW w:w="107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44716A">
            <w:pPr>
              <w:spacing w:line="260" w:lineRule="exact"/>
              <w:jc w:val="center"/>
              <w:rPr>
                <w:rFonts w:ascii="Times New Roman" w:hAnsi="Times New Roman"/>
                <w:color w:val="000000"/>
                <w:kern w:val="0"/>
                <w:sz w:val="18"/>
                <w:szCs w:val="18"/>
              </w:rPr>
            </w:pPr>
            <w:r w:rsidRPr="00A44571">
              <w:rPr>
                <w:rFonts w:ascii="Times New Roman" w:hAnsi="Times New Roman"/>
                <w:sz w:val="18"/>
                <w:szCs w:val="18"/>
              </w:rPr>
              <w:t>201312</w:t>
            </w:r>
          </w:p>
        </w:tc>
        <w:tc>
          <w:tcPr>
            <w:tcW w:w="1867"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44716A">
            <w:pPr>
              <w:spacing w:line="260" w:lineRule="exact"/>
              <w:ind w:leftChars="-68" w:left="-73" w:hangingChars="39" w:hanging="70"/>
              <w:jc w:val="center"/>
              <w:rPr>
                <w:rFonts w:ascii="Times New Roman" w:hAnsi="Times New Roman" w:cs="宋体"/>
                <w:color w:val="000000"/>
                <w:kern w:val="0"/>
                <w:sz w:val="18"/>
                <w:szCs w:val="18"/>
              </w:rPr>
            </w:pPr>
            <w:r w:rsidRPr="00A44571">
              <w:rPr>
                <w:rFonts w:ascii="Times New Roman" w:hAnsi="Times New Roman" w:hint="eastAsia"/>
                <w:sz w:val="18"/>
                <w:szCs w:val="18"/>
              </w:rPr>
              <w:t>配合饲料学与添加剂</w:t>
            </w:r>
          </w:p>
        </w:tc>
        <w:tc>
          <w:tcPr>
            <w:tcW w:w="54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44716A">
            <w:pPr>
              <w:spacing w:line="260" w:lineRule="exact"/>
              <w:jc w:val="center"/>
              <w:rPr>
                <w:rFonts w:ascii="Times New Roman" w:hAnsi="Times New Roman"/>
                <w:color w:val="000000"/>
                <w:kern w:val="0"/>
                <w:sz w:val="18"/>
                <w:szCs w:val="18"/>
              </w:rPr>
            </w:pPr>
            <w:r w:rsidRPr="00A44571">
              <w:rPr>
                <w:rFonts w:ascii="Times New Roman" w:hAnsi="Times New Roman"/>
                <w:sz w:val="18"/>
                <w:szCs w:val="18"/>
              </w:rPr>
              <w:t>32</w:t>
            </w:r>
          </w:p>
        </w:tc>
        <w:tc>
          <w:tcPr>
            <w:tcW w:w="67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44716A">
            <w:pPr>
              <w:spacing w:line="260" w:lineRule="exact"/>
              <w:jc w:val="center"/>
              <w:rPr>
                <w:rFonts w:ascii="Times New Roman" w:hAnsi="Times New Roman"/>
                <w:color w:val="000000"/>
                <w:kern w:val="0"/>
                <w:sz w:val="18"/>
                <w:szCs w:val="18"/>
              </w:rPr>
            </w:pPr>
            <w:r w:rsidRPr="00A44571">
              <w:rPr>
                <w:rFonts w:ascii="Times New Roman" w:hAnsi="Times New Roman"/>
                <w:sz w:val="18"/>
                <w:szCs w:val="18"/>
              </w:rPr>
              <w:t>2</w:t>
            </w:r>
          </w:p>
        </w:tc>
        <w:tc>
          <w:tcPr>
            <w:tcW w:w="48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44716A">
            <w:pPr>
              <w:spacing w:line="260" w:lineRule="exact"/>
              <w:jc w:val="center"/>
              <w:rPr>
                <w:rFonts w:ascii="Times New Roman" w:hAnsi="Times New Roman"/>
                <w:color w:val="000000"/>
                <w:kern w:val="0"/>
                <w:sz w:val="18"/>
                <w:szCs w:val="18"/>
              </w:rPr>
            </w:pPr>
            <w:r w:rsidRPr="00A44571">
              <w:rPr>
                <w:rFonts w:ascii="Times New Roman" w:hAnsi="Times New Roman"/>
                <w:sz w:val="18"/>
                <w:szCs w:val="18"/>
              </w:rPr>
              <w:t>2</w:t>
            </w:r>
          </w:p>
        </w:tc>
        <w:tc>
          <w:tcPr>
            <w:tcW w:w="82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44716A">
            <w:pPr>
              <w:spacing w:line="260" w:lineRule="exact"/>
              <w:jc w:val="center"/>
              <w:rPr>
                <w:rFonts w:ascii="Times New Roman" w:hAnsi="Times New Roman"/>
                <w:color w:val="000000"/>
                <w:kern w:val="0"/>
                <w:sz w:val="18"/>
                <w:szCs w:val="18"/>
              </w:rPr>
            </w:pPr>
            <w:r w:rsidRPr="00A44571">
              <w:rPr>
                <w:rFonts w:ascii="Times New Roman" w:hAnsi="Times New Roman" w:hint="eastAsia"/>
                <w:kern w:val="0"/>
                <w:sz w:val="18"/>
                <w:szCs w:val="18"/>
              </w:rPr>
              <w:t>考试</w:t>
            </w:r>
          </w:p>
        </w:tc>
        <w:tc>
          <w:tcPr>
            <w:tcW w:w="1097" w:type="dxa"/>
            <w:tcBorders>
              <w:top w:val="single" w:sz="6" w:space="0" w:color="000000"/>
              <w:left w:val="single" w:sz="6" w:space="0" w:color="000000"/>
              <w:bottom w:val="single" w:sz="6" w:space="0" w:color="000000"/>
              <w:right w:val="single" w:sz="6" w:space="0" w:color="000000"/>
            </w:tcBorders>
            <w:vAlign w:val="center"/>
          </w:tcPr>
          <w:p w:rsidR="00234143" w:rsidRPr="00A44571" w:rsidRDefault="00234143" w:rsidP="0044716A">
            <w:pPr>
              <w:widowControl/>
              <w:spacing w:line="260" w:lineRule="exact"/>
              <w:jc w:val="center"/>
              <w:rPr>
                <w:rFonts w:ascii="Times New Roman" w:hAnsi="Times New Roman"/>
                <w:color w:val="000000"/>
                <w:kern w:val="0"/>
                <w:sz w:val="18"/>
                <w:szCs w:val="18"/>
              </w:rPr>
            </w:pPr>
            <w:r w:rsidRPr="00A44571">
              <w:rPr>
                <w:rFonts w:ascii="Times New Roman" w:hAnsi="Times New Roman" w:cs="宋体" w:hint="eastAsia"/>
                <w:kern w:val="0"/>
                <w:sz w:val="18"/>
                <w:szCs w:val="18"/>
              </w:rPr>
              <w:t>董晓慧</w:t>
            </w:r>
          </w:p>
        </w:tc>
        <w:tc>
          <w:tcPr>
            <w:tcW w:w="956"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234143" w:rsidRPr="00A44571" w:rsidRDefault="00234143" w:rsidP="00270EDA">
            <w:pPr>
              <w:widowControl/>
              <w:spacing w:line="260" w:lineRule="exact"/>
              <w:jc w:val="center"/>
              <w:rPr>
                <w:rFonts w:ascii="Times New Roman" w:hAnsi="Times New Roman"/>
                <w:color w:val="000000"/>
                <w:kern w:val="0"/>
                <w:sz w:val="18"/>
                <w:szCs w:val="18"/>
              </w:rPr>
            </w:pPr>
          </w:p>
        </w:tc>
      </w:tr>
      <w:tr w:rsidR="00234143" w:rsidRPr="00A44571" w:rsidTr="00542E22">
        <w:trPr>
          <w:trHeight w:val="50"/>
          <w:jc w:val="center"/>
        </w:trPr>
        <w:tc>
          <w:tcPr>
            <w:tcW w:w="1028" w:type="dxa"/>
            <w:vMerge/>
            <w:tcBorders>
              <w:top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270EDA">
            <w:pPr>
              <w:widowControl/>
              <w:snapToGrid w:val="0"/>
              <w:spacing w:line="260" w:lineRule="exact"/>
              <w:ind w:leftChars="-50" w:left="-105" w:rightChars="-50" w:right="-105"/>
              <w:jc w:val="center"/>
              <w:rPr>
                <w:rFonts w:ascii="Times New Roman" w:hAnsi="Times New Roman"/>
                <w:kern w:val="0"/>
                <w:sz w:val="18"/>
                <w:szCs w:val="18"/>
              </w:rPr>
            </w:pPr>
          </w:p>
        </w:tc>
        <w:tc>
          <w:tcPr>
            <w:tcW w:w="107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44716A">
            <w:pPr>
              <w:spacing w:line="260" w:lineRule="exact"/>
              <w:jc w:val="center"/>
              <w:rPr>
                <w:rFonts w:ascii="Times New Roman" w:hAnsi="Times New Roman"/>
                <w:color w:val="000000"/>
                <w:kern w:val="0"/>
                <w:sz w:val="18"/>
                <w:szCs w:val="18"/>
              </w:rPr>
            </w:pPr>
            <w:r w:rsidRPr="00A44571">
              <w:rPr>
                <w:rFonts w:ascii="Times New Roman" w:hAnsi="Times New Roman"/>
                <w:sz w:val="18"/>
                <w:szCs w:val="18"/>
              </w:rPr>
              <w:t>201</w:t>
            </w:r>
            <w:r>
              <w:rPr>
                <w:rFonts w:ascii="Times New Roman" w:hAnsi="Times New Roman"/>
                <w:sz w:val="18"/>
                <w:szCs w:val="18"/>
              </w:rPr>
              <w:t>60</w:t>
            </w:r>
            <w:r w:rsidRPr="00A44571">
              <w:rPr>
                <w:rFonts w:ascii="Times New Roman" w:hAnsi="Times New Roman"/>
                <w:sz w:val="18"/>
                <w:szCs w:val="18"/>
              </w:rPr>
              <w:t>6</w:t>
            </w:r>
          </w:p>
        </w:tc>
        <w:tc>
          <w:tcPr>
            <w:tcW w:w="1867"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44716A">
            <w:pPr>
              <w:widowControl/>
              <w:spacing w:line="260" w:lineRule="exact"/>
              <w:ind w:leftChars="-68" w:left="-73" w:hangingChars="39" w:hanging="70"/>
              <w:jc w:val="center"/>
              <w:rPr>
                <w:rFonts w:ascii="Times New Roman" w:hAnsi="Times New Roman" w:cs="宋体"/>
                <w:color w:val="000000"/>
                <w:kern w:val="0"/>
                <w:sz w:val="18"/>
                <w:szCs w:val="18"/>
              </w:rPr>
            </w:pPr>
            <w:r w:rsidRPr="00A44571">
              <w:rPr>
                <w:rFonts w:ascii="Times New Roman" w:hAnsi="Times New Roman" w:hint="eastAsia"/>
                <w:kern w:val="0"/>
                <w:sz w:val="18"/>
                <w:szCs w:val="18"/>
              </w:rPr>
              <w:t>水产微生物学进展</w:t>
            </w:r>
          </w:p>
        </w:tc>
        <w:tc>
          <w:tcPr>
            <w:tcW w:w="54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44716A">
            <w:pPr>
              <w:spacing w:line="260" w:lineRule="exact"/>
              <w:jc w:val="center"/>
              <w:rPr>
                <w:rFonts w:ascii="Times New Roman" w:hAnsi="Times New Roman"/>
                <w:color w:val="000000"/>
                <w:kern w:val="0"/>
                <w:sz w:val="18"/>
                <w:szCs w:val="18"/>
              </w:rPr>
            </w:pPr>
            <w:r w:rsidRPr="00A44571">
              <w:rPr>
                <w:rFonts w:ascii="Times New Roman" w:hAnsi="Times New Roman"/>
                <w:sz w:val="18"/>
                <w:szCs w:val="18"/>
              </w:rPr>
              <w:t>16</w:t>
            </w:r>
          </w:p>
        </w:tc>
        <w:tc>
          <w:tcPr>
            <w:tcW w:w="67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44716A">
            <w:pPr>
              <w:spacing w:line="260" w:lineRule="exact"/>
              <w:jc w:val="center"/>
              <w:rPr>
                <w:rFonts w:ascii="Times New Roman" w:hAnsi="Times New Roman"/>
                <w:color w:val="000000"/>
                <w:kern w:val="0"/>
                <w:sz w:val="18"/>
                <w:szCs w:val="18"/>
              </w:rPr>
            </w:pPr>
            <w:r w:rsidRPr="00A44571">
              <w:rPr>
                <w:rFonts w:ascii="Times New Roman" w:hAnsi="Times New Roman"/>
                <w:sz w:val="18"/>
                <w:szCs w:val="18"/>
              </w:rPr>
              <w:t>1</w:t>
            </w:r>
          </w:p>
        </w:tc>
        <w:tc>
          <w:tcPr>
            <w:tcW w:w="48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44716A">
            <w:pPr>
              <w:spacing w:line="260" w:lineRule="exact"/>
              <w:jc w:val="center"/>
              <w:rPr>
                <w:rFonts w:ascii="Times New Roman" w:hAnsi="Times New Roman"/>
                <w:color w:val="000000"/>
                <w:kern w:val="0"/>
                <w:sz w:val="18"/>
                <w:szCs w:val="18"/>
              </w:rPr>
            </w:pPr>
            <w:r w:rsidRPr="00A44571">
              <w:rPr>
                <w:rFonts w:ascii="Times New Roman" w:hAnsi="Times New Roman"/>
                <w:sz w:val="18"/>
                <w:szCs w:val="18"/>
              </w:rPr>
              <w:t>1</w:t>
            </w:r>
          </w:p>
        </w:tc>
        <w:tc>
          <w:tcPr>
            <w:tcW w:w="82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44716A">
            <w:pPr>
              <w:widowControl/>
              <w:spacing w:line="260" w:lineRule="exact"/>
              <w:jc w:val="center"/>
              <w:rPr>
                <w:rFonts w:ascii="Times New Roman" w:hAnsi="Times New Roman"/>
                <w:color w:val="000000"/>
                <w:kern w:val="0"/>
                <w:sz w:val="18"/>
                <w:szCs w:val="18"/>
              </w:rPr>
            </w:pPr>
            <w:r w:rsidRPr="00A44571">
              <w:rPr>
                <w:rFonts w:ascii="Times New Roman" w:hAnsi="Times New Roman" w:hint="eastAsia"/>
                <w:kern w:val="0"/>
                <w:sz w:val="18"/>
                <w:szCs w:val="18"/>
              </w:rPr>
              <w:t>考查</w:t>
            </w:r>
          </w:p>
        </w:tc>
        <w:tc>
          <w:tcPr>
            <w:tcW w:w="1097" w:type="dxa"/>
            <w:tcBorders>
              <w:top w:val="single" w:sz="6" w:space="0" w:color="000000"/>
              <w:left w:val="single" w:sz="6" w:space="0" w:color="000000"/>
              <w:bottom w:val="single" w:sz="6" w:space="0" w:color="000000"/>
              <w:right w:val="single" w:sz="6" w:space="0" w:color="000000"/>
            </w:tcBorders>
            <w:vAlign w:val="center"/>
          </w:tcPr>
          <w:p w:rsidR="00234143" w:rsidRPr="00A44571" w:rsidRDefault="00234143" w:rsidP="0044716A">
            <w:pPr>
              <w:spacing w:line="260" w:lineRule="exact"/>
              <w:jc w:val="center"/>
              <w:rPr>
                <w:rFonts w:ascii="Times New Roman" w:hAnsi="Times New Roman"/>
                <w:color w:val="000000"/>
                <w:kern w:val="0"/>
                <w:sz w:val="18"/>
                <w:szCs w:val="18"/>
              </w:rPr>
            </w:pPr>
            <w:r w:rsidRPr="00A44571">
              <w:rPr>
                <w:rFonts w:ascii="Times New Roman" w:hAnsi="Times New Roman" w:hint="eastAsia"/>
                <w:sz w:val="18"/>
                <w:szCs w:val="18"/>
              </w:rPr>
              <w:t>丁</w:t>
            </w:r>
            <w:r w:rsidRPr="00A44571">
              <w:rPr>
                <w:rFonts w:ascii="Times New Roman" w:hAnsi="Times New Roman"/>
                <w:sz w:val="18"/>
                <w:szCs w:val="18"/>
              </w:rPr>
              <w:t xml:space="preserve">  </w:t>
            </w:r>
            <w:r w:rsidRPr="00A44571">
              <w:rPr>
                <w:rFonts w:ascii="Times New Roman" w:hAnsi="Times New Roman" w:hint="eastAsia"/>
                <w:sz w:val="18"/>
                <w:szCs w:val="18"/>
              </w:rPr>
              <w:t>燏</w:t>
            </w:r>
          </w:p>
        </w:tc>
        <w:tc>
          <w:tcPr>
            <w:tcW w:w="956"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234143" w:rsidRPr="00A44571" w:rsidRDefault="00234143" w:rsidP="00270EDA">
            <w:pPr>
              <w:widowControl/>
              <w:spacing w:line="260" w:lineRule="exact"/>
              <w:jc w:val="center"/>
              <w:rPr>
                <w:rFonts w:ascii="Times New Roman" w:hAnsi="Times New Roman"/>
                <w:color w:val="000000"/>
                <w:kern w:val="0"/>
                <w:sz w:val="18"/>
                <w:szCs w:val="18"/>
              </w:rPr>
            </w:pPr>
          </w:p>
        </w:tc>
      </w:tr>
      <w:tr w:rsidR="00234143" w:rsidRPr="00A44571" w:rsidTr="00542E22">
        <w:trPr>
          <w:trHeight w:val="50"/>
          <w:jc w:val="center"/>
        </w:trPr>
        <w:tc>
          <w:tcPr>
            <w:tcW w:w="1028" w:type="dxa"/>
            <w:vMerge/>
            <w:tcBorders>
              <w:top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270EDA">
            <w:pPr>
              <w:widowControl/>
              <w:snapToGrid w:val="0"/>
              <w:spacing w:line="260" w:lineRule="exact"/>
              <w:ind w:leftChars="-50" w:left="-105" w:rightChars="-50" w:right="-105"/>
              <w:jc w:val="center"/>
              <w:rPr>
                <w:rFonts w:ascii="Times New Roman" w:hAnsi="Times New Roman"/>
                <w:kern w:val="0"/>
                <w:sz w:val="18"/>
                <w:szCs w:val="18"/>
              </w:rPr>
            </w:pPr>
          </w:p>
        </w:tc>
        <w:tc>
          <w:tcPr>
            <w:tcW w:w="107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44716A">
            <w:pPr>
              <w:spacing w:line="260" w:lineRule="exact"/>
              <w:jc w:val="center"/>
              <w:rPr>
                <w:rFonts w:ascii="Times New Roman" w:hAnsi="Times New Roman"/>
                <w:color w:val="000000"/>
                <w:kern w:val="0"/>
                <w:sz w:val="18"/>
                <w:szCs w:val="18"/>
              </w:rPr>
            </w:pPr>
            <w:r w:rsidRPr="00A44571">
              <w:rPr>
                <w:rFonts w:ascii="Times New Roman" w:hAnsi="Times New Roman"/>
                <w:sz w:val="18"/>
                <w:szCs w:val="18"/>
              </w:rPr>
              <w:t>201</w:t>
            </w:r>
            <w:r>
              <w:rPr>
                <w:rFonts w:ascii="Times New Roman" w:hAnsi="Times New Roman"/>
                <w:sz w:val="18"/>
                <w:szCs w:val="18"/>
              </w:rPr>
              <w:t>60</w:t>
            </w:r>
            <w:r w:rsidRPr="00A44571">
              <w:rPr>
                <w:rFonts w:ascii="Times New Roman" w:hAnsi="Times New Roman"/>
                <w:sz w:val="18"/>
                <w:szCs w:val="18"/>
              </w:rPr>
              <w:t>7</w:t>
            </w:r>
          </w:p>
        </w:tc>
        <w:tc>
          <w:tcPr>
            <w:tcW w:w="1867"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44716A">
            <w:pPr>
              <w:widowControl/>
              <w:spacing w:line="260" w:lineRule="exact"/>
              <w:ind w:leftChars="-68" w:left="-73" w:hangingChars="39" w:hanging="70"/>
              <w:jc w:val="center"/>
              <w:rPr>
                <w:rFonts w:ascii="Times New Roman" w:hAnsi="Times New Roman" w:cs="宋体"/>
                <w:color w:val="000000"/>
                <w:kern w:val="0"/>
                <w:sz w:val="18"/>
                <w:szCs w:val="18"/>
              </w:rPr>
            </w:pPr>
            <w:r w:rsidRPr="00A44571">
              <w:rPr>
                <w:rFonts w:ascii="Times New Roman" w:hAnsi="Times New Roman" w:hint="eastAsia"/>
                <w:kern w:val="0"/>
                <w:sz w:val="18"/>
                <w:szCs w:val="18"/>
              </w:rPr>
              <w:t>水产动物分子病理学和组织病理学</w:t>
            </w:r>
            <w:bookmarkStart w:id="10" w:name="_GoBack"/>
            <w:bookmarkEnd w:id="10"/>
          </w:p>
        </w:tc>
        <w:tc>
          <w:tcPr>
            <w:tcW w:w="54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44716A">
            <w:pPr>
              <w:spacing w:line="260" w:lineRule="exact"/>
              <w:jc w:val="center"/>
              <w:rPr>
                <w:rFonts w:ascii="Times New Roman" w:hAnsi="Times New Roman"/>
                <w:color w:val="000000"/>
                <w:kern w:val="0"/>
                <w:sz w:val="18"/>
                <w:szCs w:val="18"/>
              </w:rPr>
            </w:pPr>
            <w:r w:rsidRPr="00A44571">
              <w:rPr>
                <w:rFonts w:ascii="Times New Roman" w:hAnsi="Times New Roman"/>
                <w:sz w:val="18"/>
                <w:szCs w:val="18"/>
              </w:rPr>
              <w:t>32</w:t>
            </w:r>
          </w:p>
        </w:tc>
        <w:tc>
          <w:tcPr>
            <w:tcW w:w="67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44716A">
            <w:pPr>
              <w:spacing w:line="260" w:lineRule="exact"/>
              <w:jc w:val="center"/>
              <w:rPr>
                <w:rFonts w:ascii="Times New Roman" w:hAnsi="Times New Roman"/>
                <w:color w:val="000000"/>
                <w:kern w:val="0"/>
                <w:sz w:val="18"/>
                <w:szCs w:val="18"/>
              </w:rPr>
            </w:pPr>
            <w:r w:rsidRPr="00A44571">
              <w:rPr>
                <w:rFonts w:ascii="Times New Roman" w:hAnsi="Times New Roman"/>
                <w:sz w:val="18"/>
                <w:szCs w:val="18"/>
              </w:rPr>
              <w:t>2</w:t>
            </w:r>
          </w:p>
        </w:tc>
        <w:tc>
          <w:tcPr>
            <w:tcW w:w="48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44716A">
            <w:pPr>
              <w:spacing w:line="260" w:lineRule="exact"/>
              <w:jc w:val="center"/>
              <w:rPr>
                <w:rFonts w:ascii="Times New Roman" w:hAnsi="Times New Roman"/>
                <w:color w:val="000000"/>
                <w:kern w:val="0"/>
                <w:sz w:val="18"/>
                <w:szCs w:val="18"/>
              </w:rPr>
            </w:pPr>
            <w:r w:rsidRPr="00A44571">
              <w:rPr>
                <w:rFonts w:ascii="Times New Roman" w:hAnsi="Times New Roman"/>
                <w:sz w:val="18"/>
                <w:szCs w:val="18"/>
              </w:rPr>
              <w:t>1</w:t>
            </w:r>
          </w:p>
        </w:tc>
        <w:tc>
          <w:tcPr>
            <w:tcW w:w="82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44716A">
            <w:pPr>
              <w:widowControl/>
              <w:spacing w:line="260" w:lineRule="exact"/>
              <w:jc w:val="center"/>
              <w:rPr>
                <w:rFonts w:ascii="Times New Roman" w:hAnsi="Times New Roman"/>
                <w:color w:val="000000"/>
                <w:kern w:val="0"/>
                <w:sz w:val="18"/>
                <w:szCs w:val="18"/>
              </w:rPr>
            </w:pPr>
            <w:r w:rsidRPr="00A44571">
              <w:rPr>
                <w:rFonts w:ascii="Times New Roman" w:hAnsi="Times New Roman" w:hint="eastAsia"/>
                <w:kern w:val="0"/>
                <w:sz w:val="18"/>
                <w:szCs w:val="18"/>
              </w:rPr>
              <w:t>考查</w:t>
            </w:r>
          </w:p>
        </w:tc>
        <w:tc>
          <w:tcPr>
            <w:tcW w:w="1097" w:type="dxa"/>
            <w:tcBorders>
              <w:top w:val="single" w:sz="6" w:space="0" w:color="000000"/>
              <w:left w:val="single" w:sz="6" w:space="0" w:color="000000"/>
              <w:bottom w:val="single" w:sz="6" w:space="0" w:color="000000"/>
              <w:right w:val="single" w:sz="6" w:space="0" w:color="000000"/>
            </w:tcBorders>
            <w:vAlign w:val="center"/>
          </w:tcPr>
          <w:p w:rsidR="00234143" w:rsidRPr="00A44571" w:rsidRDefault="00234143" w:rsidP="0044716A">
            <w:pPr>
              <w:spacing w:line="260" w:lineRule="exact"/>
              <w:jc w:val="center"/>
              <w:rPr>
                <w:rFonts w:ascii="Times New Roman" w:hAnsi="Times New Roman"/>
                <w:color w:val="000000"/>
                <w:kern w:val="0"/>
                <w:sz w:val="18"/>
                <w:szCs w:val="18"/>
              </w:rPr>
            </w:pPr>
            <w:r w:rsidRPr="00A44571">
              <w:rPr>
                <w:rFonts w:ascii="Times New Roman" w:hAnsi="Times New Roman" w:hint="eastAsia"/>
                <w:sz w:val="18"/>
                <w:szCs w:val="18"/>
              </w:rPr>
              <w:t>简纪常</w:t>
            </w:r>
          </w:p>
        </w:tc>
        <w:tc>
          <w:tcPr>
            <w:tcW w:w="956"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234143" w:rsidRPr="00A44571" w:rsidRDefault="00234143" w:rsidP="00270EDA">
            <w:pPr>
              <w:widowControl/>
              <w:spacing w:line="260" w:lineRule="exact"/>
              <w:jc w:val="center"/>
              <w:rPr>
                <w:rFonts w:ascii="Times New Roman" w:hAnsi="Times New Roman"/>
                <w:color w:val="000000"/>
                <w:kern w:val="0"/>
                <w:sz w:val="18"/>
                <w:szCs w:val="18"/>
              </w:rPr>
            </w:pPr>
          </w:p>
        </w:tc>
      </w:tr>
      <w:tr w:rsidR="00234143" w:rsidRPr="00A44571" w:rsidTr="00542E22">
        <w:trPr>
          <w:trHeight w:val="50"/>
          <w:jc w:val="center"/>
        </w:trPr>
        <w:tc>
          <w:tcPr>
            <w:tcW w:w="1028" w:type="dxa"/>
            <w:vMerge/>
            <w:tcBorders>
              <w:top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270EDA">
            <w:pPr>
              <w:widowControl/>
              <w:snapToGrid w:val="0"/>
              <w:spacing w:line="260" w:lineRule="exact"/>
              <w:ind w:leftChars="-50" w:left="-105" w:rightChars="-50" w:right="-105"/>
              <w:jc w:val="center"/>
              <w:rPr>
                <w:rFonts w:ascii="Times New Roman" w:hAnsi="Times New Roman"/>
                <w:kern w:val="0"/>
                <w:sz w:val="18"/>
                <w:szCs w:val="18"/>
              </w:rPr>
            </w:pPr>
          </w:p>
        </w:tc>
        <w:tc>
          <w:tcPr>
            <w:tcW w:w="107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44716A">
            <w:pPr>
              <w:spacing w:line="260" w:lineRule="exact"/>
              <w:jc w:val="center"/>
              <w:rPr>
                <w:rFonts w:ascii="Times New Roman" w:hAnsi="Times New Roman"/>
                <w:color w:val="000000"/>
                <w:kern w:val="0"/>
                <w:sz w:val="18"/>
                <w:szCs w:val="18"/>
              </w:rPr>
            </w:pPr>
            <w:r w:rsidRPr="00A44571">
              <w:rPr>
                <w:rFonts w:ascii="Times New Roman" w:hAnsi="Times New Roman"/>
                <w:sz w:val="18"/>
                <w:szCs w:val="18"/>
              </w:rPr>
              <w:t>201318</w:t>
            </w:r>
          </w:p>
        </w:tc>
        <w:tc>
          <w:tcPr>
            <w:tcW w:w="1867"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44716A">
            <w:pPr>
              <w:widowControl/>
              <w:spacing w:line="260" w:lineRule="exact"/>
              <w:ind w:leftChars="-68" w:left="-73" w:hangingChars="39" w:hanging="70"/>
              <w:jc w:val="center"/>
              <w:rPr>
                <w:rFonts w:ascii="Times New Roman" w:hAnsi="Times New Roman" w:cs="宋体"/>
                <w:color w:val="000000"/>
                <w:kern w:val="0"/>
                <w:sz w:val="18"/>
                <w:szCs w:val="18"/>
              </w:rPr>
            </w:pPr>
            <w:r w:rsidRPr="00A44571">
              <w:rPr>
                <w:rFonts w:ascii="Times New Roman" w:hAnsi="Times New Roman" w:hint="eastAsia"/>
                <w:kern w:val="0"/>
                <w:sz w:val="18"/>
                <w:szCs w:val="18"/>
              </w:rPr>
              <w:t>水产动物病原生物学</w:t>
            </w:r>
          </w:p>
        </w:tc>
        <w:tc>
          <w:tcPr>
            <w:tcW w:w="54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44716A">
            <w:pPr>
              <w:spacing w:line="260" w:lineRule="exact"/>
              <w:jc w:val="center"/>
              <w:rPr>
                <w:rFonts w:ascii="Times New Roman" w:hAnsi="Times New Roman"/>
                <w:color w:val="000000"/>
                <w:kern w:val="0"/>
                <w:sz w:val="18"/>
                <w:szCs w:val="18"/>
              </w:rPr>
            </w:pPr>
            <w:r w:rsidRPr="00A44571">
              <w:rPr>
                <w:rFonts w:ascii="Times New Roman" w:hAnsi="Times New Roman"/>
                <w:sz w:val="18"/>
                <w:szCs w:val="18"/>
              </w:rPr>
              <w:t>32</w:t>
            </w:r>
          </w:p>
        </w:tc>
        <w:tc>
          <w:tcPr>
            <w:tcW w:w="67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44716A">
            <w:pPr>
              <w:spacing w:line="260" w:lineRule="exact"/>
              <w:jc w:val="center"/>
              <w:rPr>
                <w:rFonts w:ascii="Times New Roman" w:hAnsi="Times New Roman"/>
                <w:color w:val="000000"/>
                <w:kern w:val="0"/>
                <w:sz w:val="18"/>
                <w:szCs w:val="18"/>
              </w:rPr>
            </w:pPr>
            <w:r w:rsidRPr="00A44571">
              <w:rPr>
                <w:rFonts w:ascii="Times New Roman" w:hAnsi="Times New Roman"/>
                <w:sz w:val="18"/>
                <w:szCs w:val="18"/>
              </w:rPr>
              <w:t>2</w:t>
            </w:r>
          </w:p>
        </w:tc>
        <w:tc>
          <w:tcPr>
            <w:tcW w:w="48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44716A">
            <w:pPr>
              <w:spacing w:line="260" w:lineRule="exact"/>
              <w:jc w:val="center"/>
              <w:rPr>
                <w:rFonts w:ascii="Times New Roman" w:hAnsi="Times New Roman"/>
                <w:color w:val="000000"/>
                <w:kern w:val="0"/>
                <w:sz w:val="18"/>
                <w:szCs w:val="18"/>
              </w:rPr>
            </w:pPr>
            <w:r w:rsidRPr="00A44571">
              <w:rPr>
                <w:rFonts w:ascii="Times New Roman" w:hAnsi="Times New Roman"/>
                <w:sz w:val="18"/>
                <w:szCs w:val="18"/>
              </w:rPr>
              <w:t>2</w:t>
            </w:r>
          </w:p>
        </w:tc>
        <w:tc>
          <w:tcPr>
            <w:tcW w:w="82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44716A">
            <w:pPr>
              <w:widowControl/>
              <w:spacing w:line="260" w:lineRule="exact"/>
              <w:jc w:val="center"/>
              <w:rPr>
                <w:rFonts w:ascii="Times New Roman" w:hAnsi="Times New Roman"/>
                <w:color w:val="000000"/>
                <w:kern w:val="0"/>
                <w:sz w:val="18"/>
                <w:szCs w:val="18"/>
              </w:rPr>
            </w:pPr>
            <w:r w:rsidRPr="00A44571">
              <w:rPr>
                <w:rFonts w:ascii="Times New Roman" w:hAnsi="Times New Roman" w:hint="eastAsia"/>
                <w:kern w:val="0"/>
                <w:sz w:val="18"/>
                <w:szCs w:val="18"/>
              </w:rPr>
              <w:t>考查</w:t>
            </w:r>
          </w:p>
        </w:tc>
        <w:tc>
          <w:tcPr>
            <w:tcW w:w="1097" w:type="dxa"/>
            <w:tcBorders>
              <w:top w:val="single" w:sz="6" w:space="0" w:color="000000"/>
              <w:left w:val="single" w:sz="6" w:space="0" w:color="000000"/>
              <w:bottom w:val="single" w:sz="6" w:space="0" w:color="000000"/>
              <w:right w:val="single" w:sz="6" w:space="0" w:color="000000"/>
            </w:tcBorders>
            <w:vAlign w:val="center"/>
          </w:tcPr>
          <w:p w:rsidR="00234143" w:rsidRPr="00A44571" w:rsidRDefault="00234143" w:rsidP="0044716A">
            <w:pPr>
              <w:spacing w:line="260" w:lineRule="exact"/>
              <w:jc w:val="center"/>
              <w:rPr>
                <w:rFonts w:ascii="Times New Roman" w:hAnsi="Times New Roman"/>
                <w:color w:val="000000"/>
                <w:kern w:val="0"/>
                <w:sz w:val="18"/>
                <w:szCs w:val="18"/>
              </w:rPr>
            </w:pPr>
            <w:r w:rsidRPr="00A44571">
              <w:rPr>
                <w:rFonts w:ascii="Times New Roman" w:hAnsi="Times New Roman" w:hint="eastAsia"/>
                <w:sz w:val="18"/>
                <w:szCs w:val="18"/>
              </w:rPr>
              <w:t>庞欢瑛</w:t>
            </w:r>
          </w:p>
        </w:tc>
        <w:tc>
          <w:tcPr>
            <w:tcW w:w="956"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234143" w:rsidRPr="00A44571" w:rsidRDefault="00234143" w:rsidP="00270EDA">
            <w:pPr>
              <w:widowControl/>
              <w:spacing w:line="260" w:lineRule="exact"/>
              <w:jc w:val="center"/>
              <w:rPr>
                <w:rFonts w:ascii="Times New Roman" w:hAnsi="Times New Roman"/>
                <w:color w:val="000000"/>
                <w:kern w:val="0"/>
                <w:sz w:val="18"/>
                <w:szCs w:val="18"/>
              </w:rPr>
            </w:pPr>
          </w:p>
        </w:tc>
      </w:tr>
      <w:tr w:rsidR="00234143" w:rsidRPr="00A44571" w:rsidTr="00542E22">
        <w:trPr>
          <w:trHeight w:val="50"/>
          <w:jc w:val="center"/>
        </w:trPr>
        <w:tc>
          <w:tcPr>
            <w:tcW w:w="1028" w:type="dxa"/>
            <w:vMerge/>
            <w:tcBorders>
              <w:top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270EDA">
            <w:pPr>
              <w:widowControl/>
              <w:snapToGrid w:val="0"/>
              <w:spacing w:line="260" w:lineRule="exact"/>
              <w:ind w:leftChars="-50" w:left="-105" w:rightChars="-50" w:right="-105"/>
              <w:jc w:val="center"/>
              <w:rPr>
                <w:rFonts w:ascii="Times New Roman" w:hAnsi="Times New Roman"/>
                <w:kern w:val="0"/>
                <w:sz w:val="18"/>
                <w:szCs w:val="18"/>
              </w:rPr>
            </w:pPr>
          </w:p>
        </w:tc>
        <w:tc>
          <w:tcPr>
            <w:tcW w:w="107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44716A">
            <w:pPr>
              <w:spacing w:line="260" w:lineRule="exact"/>
              <w:jc w:val="center"/>
              <w:rPr>
                <w:rFonts w:ascii="Times New Roman" w:hAnsi="Times New Roman"/>
                <w:color w:val="000000"/>
                <w:kern w:val="0"/>
                <w:sz w:val="18"/>
                <w:szCs w:val="18"/>
              </w:rPr>
            </w:pPr>
            <w:r w:rsidRPr="00A44571">
              <w:rPr>
                <w:rFonts w:ascii="Times New Roman" w:hAnsi="Times New Roman"/>
                <w:sz w:val="18"/>
                <w:szCs w:val="18"/>
              </w:rPr>
              <w:t>201</w:t>
            </w:r>
            <w:r>
              <w:rPr>
                <w:rFonts w:ascii="Times New Roman" w:hAnsi="Times New Roman"/>
                <w:sz w:val="18"/>
                <w:szCs w:val="18"/>
              </w:rPr>
              <w:t>608</w:t>
            </w:r>
          </w:p>
        </w:tc>
        <w:tc>
          <w:tcPr>
            <w:tcW w:w="1867"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44716A">
            <w:pPr>
              <w:widowControl/>
              <w:spacing w:line="260" w:lineRule="exact"/>
              <w:ind w:leftChars="-68" w:left="-73" w:hangingChars="39" w:hanging="70"/>
              <w:jc w:val="center"/>
              <w:rPr>
                <w:rFonts w:ascii="Times New Roman" w:hAnsi="Times New Roman" w:cs="宋体"/>
                <w:color w:val="000000"/>
                <w:kern w:val="0"/>
                <w:sz w:val="18"/>
                <w:szCs w:val="18"/>
              </w:rPr>
            </w:pPr>
            <w:r w:rsidRPr="00A44571">
              <w:rPr>
                <w:rFonts w:ascii="Times New Roman" w:hAnsi="Times New Roman" w:hint="eastAsia"/>
                <w:kern w:val="0"/>
                <w:sz w:val="18"/>
                <w:szCs w:val="18"/>
              </w:rPr>
              <w:t>水环境化学与控制技术</w:t>
            </w:r>
          </w:p>
        </w:tc>
        <w:tc>
          <w:tcPr>
            <w:tcW w:w="54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44716A">
            <w:pPr>
              <w:spacing w:line="260" w:lineRule="exact"/>
              <w:jc w:val="center"/>
              <w:rPr>
                <w:rFonts w:ascii="Times New Roman" w:hAnsi="Times New Roman"/>
                <w:color w:val="000000"/>
                <w:kern w:val="0"/>
                <w:sz w:val="18"/>
                <w:szCs w:val="18"/>
              </w:rPr>
            </w:pPr>
            <w:r w:rsidRPr="00A44571">
              <w:rPr>
                <w:rFonts w:ascii="Times New Roman" w:hAnsi="Times New Roman"/>
                <w:sz w:val="18"/>
                <w:szCs w:val="18"/>
              </w:rPr>
              <w:t>32</w:t>
            </w:r>
          </w:p>
        </w:tc>
        <w:tc>
          <w:tcPr>
            <w:tcW w:w="67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44716A">
            <w:pPr>
              <w:spacing w:line="260" w:lineRule="exact"/>
              <w:jc w:val="center"/>
              <w:rPr>
                <w:rFonts w:ascii="Times New Roman" w:hAnsi="Times New Roman"/>
                <w:color w:val="000000"/>
                <w:kern w:val="0"/>
                <w:sz w:val="18"/>
                <w:szCs w:val="18"/>
              </w:rPr>
            </w:pPr>
            <w:r w:rsidRPr="00A44571">
              <w:rPr>
                <w:rFonts w:ascii="Times New Roman" w:hAnsi="Times New Roman"/>
                <w:sz w:val="18"/>
                <w:szCs w:val="18"/>
              </w:rPr>
              <w:t>2</w:t>
            </w:r>
          </w:p>
        </w:tc>
        <w:tc>
          <w:tcPr>
            <w:tcW w:w="48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44716A">
            <w:pPr>
              <w:spacing w:line="260" w:lineRule="exact"/>
              <w:jc w:val="center"/>
              <w:rPr>
                <w:rFonts w:ascii="Times New Roman" w:hAnsi="Times New Roman"/>
                <w:color w:val="000000"/>
                <w:kern w:val="0"/>
                <w:sz w:val="18"/>
                <w:szCs w:val="18"/>
              </w:rPr>
            </w:pPr>
            <w:r w:rsidRPr="00A44571">
              <w:rPr>
                <w:rFonts w:ascii="Times New Roman" w:hAnsi="Times New Roman"/>
                <w:sz w:val="18"/>
                <w:szCs w:val="18"/>
              </w:rPr>
              <w:t>1</w:t>
            </w:r>
          </w:p>
        </w:tc>
        <w:tc>
          <w:tcPr>
            <w:tcW w:w="82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44716A">
            <w:pPr>
              <w:widowControl/>
              <w:spacing w:line="260" w:lineRule="exact"/>
              <w:jc w:val="center"/>
              <w:rPr>
                <w:rFonts w:ascii="Times New Roman" w:hAnsi="Times New Roman"/>
                <w:color w:val="000000"/>
                <w:kern w:val="0"/>
                <w:sz w:val="18"/>
                <w:szCs w:val="18"/>
              </w:rPr>
            </w:pPr>
            <w:r w:rsidRPr="00A44571">
              <w:rPr>
                <w:rFonts w:ascii="Times New Roman" w:hAnsi="Times New Roman" w:hint="eastAsia"/>
                <w:kern w:val="0"/>
                <w:sz w:val="18"/>
                <w:szCs w:val="18"/>
              </w:rPr>
              <w:t>考查</w:t>
            </w:r>
          </w:p>
        </w:tc>
        <w:tc>
          <w:tcPr>
            <w:tcW w:w="1097" w:type="dxa"/>
            <w:tcBorders>
              <w:top w:val="single" w:sz="6" w:space="0" w:color="000000"/>
              <w:left w:val="single" w:sz="6" w:space="0" w:color="000000"/>
              <w:bottom w:val="single" w:sz="6" w:space="0" w:color="000000"/>
              <w:right w:val="single" w:sz="6" w:space="0" w:color="000000"/>
            </w:tcBorders>
            <w:vAlign w:val="center"/>
          </w:tcPr>
          <w:p w:rsidR="00234143" w:rsidRPr="00A44571" w:rsidRDefault="00234143" w:rsidP="0044716A">
            <w:pPr>
              <w:spacing w:line="260" w:lineRule="exact"/>
              <w:jc w:val="center"/>
              <w:rPr>
                <w:rFonts w:ascii="Times New Roman" w:hAnsi="Times New Roman"/>
                <w:color w:val="000000"/>
                <w:kern w:val="0"/>
                <w:sz w:val="18"/>
                <w:szCs w:val="18"/>
              </w:rPr>
            </w:pPr>
            <w:r>
              <w:rPr>
                <w:rFonts w:ascii="Times New Roman" w:hAnsi="Times New Roman" w:hint="eastAsia"/>
                <w:sz w:val="18"/>
                <w:szCs w:val="18"/>
              </w:rPr>
              <w:t>申玉春</w:t>
            </w:r>
          </w:p>
        </w:tc>
        <w:tc>
          <w:tcPr>
            <w:tcW w:w="956"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234143" w:rsidRPr="00A44571" w:rsidRDefault="00234143" w:rsidP="00270EDA">
            <w:pPr>
              <w:widowControl/>
              <w:spacing w:line="260" w:lineRule="exact"/>
              <w:jc w:val="center"/>
              <w:rPr>
                <w:rFonts w:ascii="Times New Roman" w:hAnsi="Times New Roman"/>
                <w:color w:val="000000"/>
                <w:kern w:val="0"/>
                <w:sz w:val="18"/>
                <w:szCs w:val="18"/>
              </w:rPr>
            </w:pPr>
          </w:p>
        </w:tc>
      </w:tr>
      <w:tr w:rsidR="00234143" w:rsidRPr="00A44571" w:rsidTr="00542E22">
        <w:trPr>
          <w:trHeight w:val="50"/>
          <w:jc w:val="center"/>
        </w:trPr>
        <w:tc>
          <w:tcPr>
            <w:tcW w:w="1028" w:type="dxa"/>
            <w:vMerge/>
            <w:tcBorders>
              <w:top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270EDA">
            <w:pPr>
              <w:widowControl/>
              <w:snapToGrid w:val="0"/>
              <w:spacing w:line="260" w:lineRule="exact"/>
              <w:ind w:leftChars="-50" w:left="-105" w:rightChars="-50" w:right="-105"/>
              <w:jc w:val="center"/>
              <w:rPr>
                <w:rFonts w:ascii="Times New Roman" w:hAnsi="Times New Roman"/>
                <w:kern w:val="0"/>
                <w:sz w:val="18"/>
                <w:szCs w:val="18"/>
              </w:rPr>
            </w:pPr>
          </w:p>
        </w:tc>
        <w:tc>
          <w:tcPr>
            <w:tcW w:w="107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44716A">
            <w:pPr>
              <w:spacing w:line="260" w:lineRule="exact"/>
              <w:jc w:val="center"/>
              <w:rPr>
                <w:rFonts w:ascii="Times New Roman" w:hAnsi="Times New Roman"/>
                <w:color w:val="000000"/>
                <w:kern w:val="0"/>
                <w:sz w:val="18"/>
                <w:szCs w:val="18"/>
              </w:rPr>
            </w:pPr>
            <w:r w:rsidRPr="00A44571">
              <w:rPr>
                <w:rFonts w:ascii="Times New Roman" w:hAnsi="Times New Roman"/>
                <w:sz w:val="18"/>
                <w:szCs w:val="18"/>
              </w:rPr>
              <w:t>201</w:t>
            </w:r>
            <w:r>
              <w:rPr>
                <w:rFonts w:ascii="Times New Roman" w:hAnsi="Times New Roman"/>
                <w:sz w:val="18"/>
                <w:szCs w:val="18"/>
              </w:rPr>
              <w:t>551</w:t>
            </w:r>
          </w:p>
        </w:tc>
        <w:tc>
          <w:tcPr>
            <w:tcW w:w="1867"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44716A">
            <w:pPr>
              <w:widowControl/>
              <w:spacing w:line="260" w:lineRule="exact"/>
              <w:ind w:leftChars="-68" w:left="-73" w:hangingChars="39" w:hanging="70"/>
              <w:jc w:val="center"/>
              <w:rPr>
                <w:rFonts w:ascii="Times New Roman" w:hAnsi="Times New Roman" w:cs="宋体"/>
                <w:color w:val="000000"/>
                <w:kern w:val="0"/>
                <w:sz w:val="18"/>
                <w:szCs w:val="18"/>
              </w:rPr>
            </w:pPr>
            <w:r w:rsidRPr="00A44571">
              <w:rPr>
                <w:rFonts w:ascii="Times New Roman" w:hAnsi="Times New Roman" w:hint="eastAsia"/>
                <w:kern w:val="0"/>
                <w:sz w:val="18"/>
                <w:szCs w:val="18"/>
              </w:rPr>
              <w:t>发育生物学原理</w:t>
            </w:r>
          </w:p>
        </w:tc>
        <w:tc>
          <w:tcPr>
            <w:tcW w:w="54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44716A">
            <w:pPr>
              <w:spacing w:line="260" w:lineRule="exact"/>
              <w:jc w:val="center"/>
              <w:rPr>
                <w:rFonts w:ascii="Times New Roman" w:hAnsi="Times New Roman"/>
                <w:color w:val="000000"/>
                <w:kern w:val="0"/>
                <w:sz w:val="18"/>
                <w:szCs w:val="18"/>
              </w:rPr>
            </w:pPr>
            <w:r w:rsidRPr="00A44571">
              <w:rPr>
                <w:rFonts w:ascii="Times New Roman" w:hAnsi="Times New Roman"/>
                <w:sz w:val="18"/>
                <w:szCs w:val="18"/>
              </w:rPr>
              <w:t>32</w:t>
            </w:r>
          </w:p>
        </w:tc>
        <w:tc>
          <w:tcPr>
            <w:tcW w:w="67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44716A">
            <w:pPr>
              <w:spacing w:line="260" w:lineRule="exact"/>
              <w:jc w:val="center"/>
              <w:rPr>
                <w:rFonts w:ascii="Times New Roman" w:hAnsi="Times New Roman"/>
                <w:color w:val="000000"/>
                <w:kern w:val="0"/>
                <w:sz w:val="18"/>
                <w:szCs w:val="18"/>
              </w:rPr>
            </w:pPr>
            <w:r w:rsidRPr="00A44571">
              <w:rPr>
                <w:rFonts w:ascii="Times New Roman" w:hAnsi="Times New Roman"/>
                <w:sz w:val="18"/>
                <w:szCs w:val="18"/>
              </w:rPr>
              <w:t>2</w:t>
            </w:r>
          </w:p>
        </w:tc>
        <w:tc>
          <w:tcPr>
            <w:tcW w:w="48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44716A">
            <w:pPr>
              <w:spacing w:line="260" w:lineRule="exact"/>
              <w:jc w:val="center"/>
              <w:rPr>
                <w:rFonts w:ascii="Times New Roman" w:hAnsi="Times New Roman"/>
                <w:color w:val="000000"/>
                <w:kern w:val="0"/>
                <w:sz w:val="18"/>
                <w:szCs w:val="18"/>
              </w:rPr>
            </w:pPr>
            <w:r w:rsidRPr="00A44571">
              <w:rPr>
                <w:rFonts w:ascii="Times New Roman" w:hAnsi="Times New Roman"/>
                <w:sz w:val="18"/>
                <w:szCs w:val="18"/>
              </w:rPr>
              <w:t>1</w:t>
            </w:r>
          </w:p>
        </w:tc>
        <w:tc>
          <w:tcPr>
            <w:tcW w:w="82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44716A">
            <w:pPr>
              <w:widowControl/>
              <w:spacing w:line="260" w:lineRule="exact"/>
              <w:jc w:val="center"/>
              <w:rPr>
                <w:rFonts w:ascii="Times New Roman" w:hAnsi="Times New Roman"/>
                <w:color w:val="000000"/>
                <w:kern w:val="0"/>
                <w:sz w:val="18"/>
                <w:szCs w:val="18"/>
              </w:rPr>
            </w:pPr>
            <w:r w:rsidRPr="00A44571">
              <w:rPr>
                <w:rFonts w:ascii="Times New Roman" w:hAnsi="Times New Roman" w:hint="eastAsia"/>
                <w:kern w:val="0"/>
                <w:sz w:val="18"/>
                <w:szCs w:val="18"/>
              </w:rPr>
              <w:t>考查</w:t>
            </w:r>
          </w:p>
        </w:tc>
        <w:tc>
          <w:tcPr>
            <w:tcW w:w="1097" w:type="dxa"/>
            <w:tcBorders>
              <w:top w:val="single" w:sz="6" w:space="0" w:color="000000"/>
              <w:left w:val="single" w:sz="6" w:space="0" w:color="000000"/>
              <w:bottom w:val="single" w:sz="6" w:space="0" w:color="000000"/>
              <w:right w:val="single" w:sz="6" w:space="0" w:color="000000"/>
            </w:tcBorders>
            <w:vAlign w:val="center"/>
          </w:tcPr>
          <w:p w:rsidR="00234143" w:rsidRPr="00A44571" w:rsidRDefault="00234143" w:rsidP="0044716A">
            <w:pPr>
              <w:spacing w:line="260" w:lineRule="exact"/>
              <w:jc w:val="center"/>
              <w:rPr>
                <w:rFonts w:ascii="Times New Roman" w:hAnsi="Times New Roman"/>
                <w:color w:val="000000"/>
                <w:kern w:val="0"/>
                <w:sz w:val="18"/>
                <w:szCs w:val="18"/>
              </w:rPr>
            </w:pPr>
            <w:r w:rsidRPr="00A44571">
              <w:rPr>
                <w:rFonts w:ascii="Times New Roman" w:hAnsi="Times New Roman" w:hint="eastAsia"/>
                <w:sz w:val="18"/>
                <w:szCs w:val="18"/>
              </w:rPr>
              <w:t>刘</w:t>
            </w:r>
            <w:r w:rsidRPr="00A44571">
              <w:rPr>
                <w:rFonts w:ascii="Times New Roman" w:hAnsi="Times New Roman"/>
                <w:sz w:val="18"/>
                <w:szCs w:val="18"/>
              </w:rPr>
              <w:t xml:space="preserve">  </w:t>
            </w:r>
            <w:r w:rsidRPr="00A44571">
              <w:rPr>
                <w:rFonts w:ascii="Times New Roman" w:hAnsi="Times New Roman" w:hint="eastAsia"/>
                <w:sz w:val="18"/>
                <w:szCs w:val="18"/>
              </w:rPr>
              <w:t>丽</w:t>
            </w:r>
          </w:p>
        </w:tc>
        <w:tc>
          <w:tcPr>
            <w:tcW w:w="956"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234143" w:rsidRPr="00A44571" w:rsidRDefault="00234143" w:rsidP="0044716A">
            <w:pPr>
              <w:widowControl/>
              <w:spacing w:line="260" w:lineRule="exact"/>
              <w:jc w:val="center"/>
              <w:rPr>
                <w:rFonts w:ascii="Times New Roman" w:hAnsi="Times New Roman"/>
                <w:color w:val="000000"/>
                <w:kern w:val="0"/>
                <w:sz w:val="18"/>
                <w:szCs w:val="18"/>
              </w:rPr>
            </w:pPr>
          </w:p>
        </w:tc>
      </w:tr>
      <w:tr w:rsidR="00234143" w:rsidRPr="00A44571" w:rsidTr="00542E22">
        <w:trPr>
          <w:trHeight w:val="50"/>
          <w:jc w:val="center"/>
        </w:trPr>
        <w:tc>
          <w:tcPr>
            <w:tcW w:w="1028" w:type="dxa"/>
            <w:vMerge/>
            <w:tcBorders>
              <w:top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270EDA">
            <w:pPr>
              <w:widowControl/>
              <w:snapToGrid w:val="0"/>
              <w:spacing w:line="260" w:lineRule="exact"/>
              <w:ind w:leftChars="-50" w:left="-105" w:rightChars="-50" w:right="-105"/>
              <w:jc w:val="center"/>
              <w:rPr>
                <w:rFonts w:ascii="Times New Roman" w:hAnsi="Times New Roman"/>
                <w:kern w:val="0"/>
                <w:sz w:val="18"/>
                <w:szCs w:val="18"/>
              </w:rPr>
            </w:pPr>
          </w:p>
        </w:tc>
        <w:tc>
          <w:tcPr>
            <w:tcW w:w="107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44716A">
            <w:pPr>
              <w:spacing w:line="260" w:lineRule="exact"/>
              <w:jc w:val="center"/>
              <w:rPr>
                <w:rFonts w:ascii="Times New Roman" w:hAnsi="Times New Roman"/>
                <w:color w:val="000000"/>
                <w:kern w:val="0"/>
                <w:sz w:val="18"/>
                <w:szCs w:val="18"/>
              </w:rPr>
            </w:pPr>
            <w:r w:rsidRPr="00A44571">
              <w:rPr>
                <w:rFonts w:ascii="Times New Roman" w:hAnsi="Times New Roman"/>
                <w:sz w:val="18"/>
                <w:szCs w:val="18"/>
              </w:rPr>
              <w:t>201322</w:t>
            </w:r>
          </w:p>
        </w:tc>
        <w:tc>
          <w:tcPr>
            <w:tcW w:w="1867"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44716A">
            <w:pPr>
              <w:widowControl/>
              <w:spacing w:line="260" w:lineRule="exact"/>
              <w:ind w:leftChars="-68" w:left="-73" w:hangingChars="39" w:hanging="70"/>
              <w:jc w:val="center"/>
              <w:rPr>
                <w:rFonts w:ascii="Times New Roman" w:hAnsi="Times New Roman" w:cs="宋体"/>
                <w:color w:val="000000"/>
                <w:kern w:val="0"/>
                <w:sz w:val="18"/>
                <w:szCs w:val="18"/>
              </w:rPr>
            </w:pPr>
            <w:r w:rsidRPr="00A44571">
              <w:rPr>
                <w:rFonts w:ascii="Times New Roman" w:hAnsi="Times New Roman" w:hint="eastAsia"/>
                <w:kern w:val="0"/>
                <w:sz w:val="18"/>
                <w:szCs w:val="18"/>
              </w:rPr>
              <w:t>水生经济动物营养研究进展</w:t>
            </w:r>
          </w:p>
        </w:tc>
        <w:tc>
          <w:tcPr>
            <w:tcW w:w="54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44716A">
            <w:pPr>
              <w:spacing w:line="260" w:lineRule="exact"/>
              <w:jc w:val="center"/>
              <w:rPr>
                <w:rFonts w:ascii="Times New Roman" w:hAnsi="Times New Roman"/>
                <w:color w:val="000000"/>
                <w:kern w:val="0"/>
                <w:sz w:val="18"/>
                <w:szCs w:val="18"/>
              </w:rPr>
            </w:pPr>
            <w:r w:rsidRPr="00A44571">
              <w:rPr>
                <w:rFonts w:ascii="Times New Roman" w:hAnsi="Times New Roman"/>
                <w:sz w:val="18"/>
                <w:szCs w:val="18"/>
              </w:rPr>
              <w:t>32</w:t>
            </w:r>
          </w:p>
        </w:tc>
        <w:tc>
          <w:tcPr>
            <w:tcW w:w="67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44716A">
            <w:pPr>
              <w:spacing w:line="260" w:lineRule="exact"/>
              <w:jc w:val="center"/>
              <w:rPr>
                <w:rFonts w:ascii="Times New Roman" w:hAnsi="Times New Roman"/>
                <w:color w:val="000000"/>
                <w:kern w:val="0"/>
                <w:sz w:val="18"/>
                <w:szCs w:val="18"/>
              </w:rPr>
            </w:pPr>
            <w:r w:rsidRPr="00A44571">
              <w:rPr>
                <w:rFonts w:ascii="Times New Roman" w:hAnsi="Times New Roman"/>
                <w:sz w:val="18"/>
                <w:szCs w:val="18"/>
              </w:rPr>
              <w:t>2</w:t>
            </w:r>
          </w:p>
        </w:tc>
        <w:tc>
          <w:tcPr>
            <w:tcW w:w="48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44716A">
            <w:pPr>
              <w:spacing w:line="260" w:lineRule="exact"/>
              <w:jc w:val="center"/>
              <w:rPr>
                <w:rFonts w:ascii="Times New Roman" w:hAnsi="Times New Roman"/>
                <w:color w:val="000000"/>
                <w:kern w:val="0"/>
                <w:sz w:val="18"/>
                <w:szCs w:val="18"/>
              </w:rPr>
            </w:pPr>
            <w:r w:rsidRPr="00A44571">
              <w:rPr>
                <w:rFonts w:ascii="Times New Roman" w:hAnsi="Times New Roman"/>
                <w:sz w:val="18"/>
                <w:szCs w:val="18"/>
              </w:rPr>
              <w:t>1</w:t>
            </w:r>
          </w:p>
        </w:tc>
        <w:tc>
          <w:tcPr>
            <w:tcW w:w="82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44716A">
            <w:pPr>
              <w:widowControl/>
              <w:spacing w:line="260" w:lineRule="exact"/>
              <w:jc w:val="center"/>
              <w:rPr>
                <w:rFonts w:ascii="Times New Roman" w:hAnsi="Times New Roman"/>
                <w:color w:val="000000"/>
                <w:kern w:val="0"/>
                <w:sz w:val="18"/>
                <w:szCs w:val="18"/>
              </w:rPr>
            </w:pPr>
            <w:r w:rsidRPr="00A44571">
              <w:rPr>
                <w:rFonts w:ascii="Times New Roman" w:hAnsi="Times New Roman" w:hint="eastAsia"/>
                <w:kern w:val="0"/>
                <w:sz w:val="18"/>
                <w:szCs w:val="18"/>
              </w:rPr>
              <w:t>考查</w:t>
            </w:r>
          </w:p>
        </w:tc>
        <w:tc>
          <w:tcPr>
            <w:tcW w:w="1097" w:type="dxa"/>
            <w:tcBorders>
              <w:top w:val="single" w:sz="6" w:space="0" w:color="000000"/>
              <w:left w:val="single" w:sz="6" w:space="0" w:color="000000"/>
              <w:bottom w:val="single" w:sz="6" w:space="0" w:color="000000"/>
              <w:right w:val="single" w:sz="6" w:space="0" w:color="000000"/>
            </w:tcBorders>
            <w:vAlign w:val="center"/>
          </w:tcPr>
          <w:p w:rsidR="00234143" w:rsidRPr="00A44571" w:rsidRDefault="00234143" w:rsidP="0044716A">
            <w:pPr>
              <w:spacing w:line="260" w:lineRule="exact"/>
              <w:jc w:val="center"/>
              <w:rPr>
                <w:rFonts w:ascii="Times New Roman" w:hAnsi="Times New Roman"/>
                <w:color w:val="000000"/>
                <w:kern w:val="0"/>
                <w:sz w:val="18"/>
                <w:szCs w:val="18"/>
              </w:rPr>
            </w:pPr>
            <w:r w:rsidRPr="00A44571">
              <w:rPr>
                <w:rFonts w:ascii="Times New Roman" w:hAnsi="Times New Roman" w:hint="eastAsia"/>
                <w:sz w:val="18"/>
                <w:szCs w:val="18"/>
              </w:rPr>
              <w:t>杨奇慧</w:t>
            </w:r>
          </w:p>
        </w:tc>
        <w:tc>
          <w:tcPr>
            <w:tcW w:w="956"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234143" w:rsidRPr="00A44571" w:rsidRDefault="00234143" w:rsidP="00270EDA">
            <w:pPr>
              <w:widowControl/>
              <w:spacing w:line="260" w:lineRule="exact"/>
              <w:jc w:val="center"/>
              <w:rPr>
                <w:rFonts w:ascii="Times New Roman" w:hAnsi="Times New Roman"/>
                <w:color w:val="000000"/>
                <w:kern w:val="0"/>
                <w:sz w:val="18"/>
                <w:szCs w:val="18"/>
              </w:rPr>
            </w:pPr>
          </w:p>
        </w:tc>
      </w:tr>
      <w:tr w:rsidR="00234143" w:rsidRPr="00A44571" w:rsidTr="00542E22">
        <w:trPr>
          <w:trHeight w:val="50"/>
          <w:jc w:val="center"/>
        </w:trPr>
        <w:tc>
          <w:tcPr>
            <w:tcW w:w="1028" w:type="dxa"/>
            <w:vMerge/>
            <w:tcBorders>
              <w:top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270EDA">
            <w:pPr>
              <w:widowControl/>
              <w:snapToGrid w:val="0"/>
              <w:spacing w:line="260" w:lineRule="exact"/>
              <w:ind w:leftChars="-50" w:left="-105" w:rightChars="-50" w:right="-105"/>
              <w:jc w:val="center"/>
              <w:rPr>
                <w:rFonts w:ascii="Times New Roman" w:hAnsi="Times New Roman"/>
                <w:kern w:val="0"/>
                <w:sz w:val="18"/>
                <w:szCs w:val="18"/>
              </w:rPr>
            </w:pPr>
          </w:p>
        </w:tc>
        <w:tc>
          <w:tcPr>
            <w:tcW w:w="107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44716A">
            <w:pPr>
              <w:spacing w:line="260" w:lineRule="exact"/>
              <w:jc w:val="center"/>
              <w:rPr>
                <w:rFonts w:ascii="Times New Roman" w:hAnsi="Times New Roman"/>
                <w:color w:val="000000"/>
                <w:kern w:val="0"/>
                <w:sz w:val="18"/>
                <w:szCs w:val="18"/>
              </w:rPr>
            </w:pPr>
            <w:r w:rsidRPr="00A44571">
              <w:rPr>
                <w:rFonts w:ascii="Times New Roman" w:hAnsi="Times New Roman"/>
                <w:sz w:val="18"/>
                <w:szCs w:val="18"/>
              </w:rPr>
              <w:t>201</w:t>
            </w:r>
            <w:r>
              <w:rPr>
                <w:rFonts w:ascii="Times New Roman" w:hAnsi="Times New Roman"/>
                <w:sz w:val="18"/>
                <w:szCs w:val="18"/>
              </w:rPr>
              <w:t>609</w:t>
            </w:r>
          </w:p>
        </w:tc>
        <w:tc>
          <w:tcPr>
            <w:tcW w:w="1867"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44716A">
            <w:pPr>
              <w:widowControl/>
              <w:spacing w:line="260" w:lineRule="exact"/>
              <w:ind w:leftChars="-68" w:left="-73" w:hangingChars="39" w:hanging="70"/>
              <w:jc w:val="center"/>
              <w:rPr>
                <w:rFonts w:ascii="Times New Roman" w:hAnsi="Times New Roman" w:cs="宋体"/>
                <w:color w:val="000000"/>
                <w:kern w:val="0"/>
                <w:sz w:val="18"/>
                <w:szCs w:val="18"/>
              </w:rPr>
            </w:pPr>
            <w:r w:rsidRPr="00A44571">
              <w:rPr>
                <w:rFonts w:ascii="Times New Roman" w:hAnsi="Times New Roman" w:hint="eastAsia"/>
                <w:kern w:val="0"/>
                <w:sz w:val="18"/>
                <w:szCs w:val="18"/>
              </w:rPr>
              <w:t>饲料加工工艺与设备</w:t>
            </w:r>
          </w:p>
        </w:tc>
        <w:tc>
          <w:tcPr>
            <w:tcW w:w="54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44716A">
            <w:pPr>
              <w:spacing w:line="260" w:lineRule="exact"/>
              <w:jc w:val="center"/>
              <w:rPr>
                <w:rFonts w:ascii="Times New Roman" w:hAnsi="Times New Roman"/>
                <w:color w:val="000000"/>
                <w:kern w:val="0"/>
                <w:sz w:val="18"/>
                <w:szCs w:val="18"/>
              </w:rPr>
            </w:pPr>
            <w:r w:rsidRPr="00A44571">
              <w:rPr>
                <w:rFonts w:ascii="Times New Roman" w:hAnsi="Times New Roman"/>
                <w:sz w:val="18"/>
                <w:szCs w:val="18"/>
              </w:rPr>
              <w:t>16</w:t>
            </w:r>
          </w:p>
        </w:tc>
        <w:tc>
          <w:tcPr>
            <w:tcW w:w="67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44716A">
            <w:pPr>
              <w:spacing w:line="260" w:lineRule="exact"/>
              <w:jc w:val="center"/>
              <w:rPr>
                <w:rFonts w:ascii="Times New Roman" w:hAnsi="Times New Roman"/>
                <w:color w:val="000000"/>
                <w:kern w:val="0"/>
                <w:sz w:val="18"/>
                <w:szCs w:val="18"/>
              </w:rPr>
            </w:pPr>
            <w:r w:rsidRPr="00A44571">
              <w:rPr>
                <w:rFonts w:ascii="Times New Roman" w:hAnsi="Times New Roman"/>
                <w:sz w:val="18"/>
                <w:szCs w:val="18"/>
              </w:rPr>
              <w:t>1</w:t>
            </w:r>
          </w:p>
        </w:tc>
        <w:tc>
          <w:tcPr>
            <w:tcW w:w="48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44716A">
            <w:pPr>
              <w:spacing w:line="260" w:lineRule="exact"/>
              <w:jc w:val="center"/>
              <w:rPr>
                <w:rFonts w:ascii="Times New Roman" w:hAnsi="Times New Roman"/>
                <w:color w:val="000000"/>
                <w:kern w:val="0"/>
                <w:sz w:val="18"/>
                <w:szCs w:val="18"/>
              </w:rPr>
            </w:pPr>
            <w:r w:rsidRPr="00A44571">
              <w:rPr>
                <w:rFonts w:ascii="Times New Roman" w:hAnsi="Times New Roman"/>
                <w:sz w:val="18"/>
                <w:szCs w:val="18"/>
              </w:rPr>
              <w:t>1</w:t>
            </w:r>
          </w:p>
        </w:tc>
        <w:tc>
          <w:tcPr>
            <w:tcW w:w="82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44716A">
            <w:pPr>
              <w:widowControl/>
              <w:spacing w:line="260" w:lineRule="exact"/>
              <w:jc w:val="center"/>
              <w:rPr>
                <w:rFonts w:ascii="Times New Roman" w:hAnsi="Times New Roman"/>
                <w:color w:val="000000"/>
                <w:kern w:val="0"/>
                <w:sz w:val="18"/>
                <w:szCs w:val="18"/>
              </w:rPr>
            </w:pPr>
            <w:r w:rsidRPr="00A44571">
              <w:rPr>
                <w:rFonts w:ascii="Times New Roman" w:hAnsi="Times New Roman" w:hint="eastAsia"/>
                <w:kern w:val="0"/>
                <w:sz w:val="18"/>
                <w:szCs w:val="18"/>
              </w:rPr>
              <w:t>考查</w:t>
            </w:r>
          </w:p>
        </w:tc>
        <w:tc>
          <w:tcPr>
            <w:tcW w:w="1097" w:type="dxa"/>
            <w:tcBorders>
              <w:top w:val="single" w:sz="6" w:space="0" w:color="000000"/>
              <w:left w:val="single" w:sz="6" w:space="0" w:color="000000"/>
              <w:bottom w:val="single" w:sz="6" w:space="0" w:color="000000"/>
              <w:right w:val="single" w:sz="6" w:space="0" w:color="000000"/>
            </w:tcBorders>
            <w:vAlign w:val="center"/>
          </w:tcPr>
          <w:p w:rsidR="00234143" w:rsidRPr="00A44571" w:rsidRDefault="00234143" w:rsidP="0044716A">
            <w:pPr>
              <w:spacing w:line="260" w:lineRule="exact"/>
              <w:jc w:val="center"/>
              <w:rPr>
                <w:rFonts w:ascii="Times New Roman" w:hAnsi="Times New Roman"/>
                <w:color w:val="000000"/>
                <w:kern w:val="0"/>
                <w:sz w:val="18"/>
                <w:szCs w:val="18"/>
              </w:rPr>
            </w:pPr>
            <w:r w:rsidRPr="00A44571">
              <w:rPr>
                <w:rFonts w:ascii="Times New Roman" w:hAnsi="Times New Roman" w:hint="eastAsia"/>
                <w:sz w:val="18"/>
                <w:szCs w:val="18"/>
              </w:rPr>
              <w:t>迟淑艳</w:t>
            </w:r>
          </w:p>
        </w:tc>
        <w:tc>
          <w:tcPr>
            <w:tcW w:w="956"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234143" w:rsidRPr="00A44571" w:rsidRDefault="00234143" w:rsidP="00270EDA">
            <w:pPr>
              <w:widowControl/>
              <w:spacing w:line="260" w:lineRule="exact"/>
              <w:jc w:val="center"/>
              <w:rPr>
                <w:rFonts w:ascii="Times New Roman" w:hAnsi="Times New Roman"/>
                <w:color w:val="000000"/>
                <w:kern w:val="0"/>
                <w:sz w:val="18"/>
                <w:szCs w:val="18"/>
              </w:rPr>
            </w:pPr>
          </w:p>
        </w:tc>
      </w:tr>
      <w:tr w:rsidR="00234143" w:rsidRPr="00A44571" w:rsidTr="00542E22">
        <w:trPr>
          <w:trHeight w:val="50"/>
          <w:jc w:val="center"/>
        </w:trPr>
        <w:tc>
          <w:tcPr>
            <w:tcW w:w="1028" w:type="dxa"/>
            <w:vMerge/>
            <w:tcBorders>
              <w:top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270EDA">
            <w:pPr>
              <w:widowControl/>
              <w:snapToGrid w:val="0"/>
              <w:spacing w:line="260" w:lineRule="exact"/>
              <w:ind w:leftChars="-50" w:left="-105" w:rightChars="-50" w:right="-105"/>
              <w:jc w:val="center"/>
              <w:rPr>
                <w:rFonts w:ascii="Times New Roman" w:hAnsi="Times New Roman"/>
                <w:kern w:val="0"/>
                <w:sz w:val="18"/>
                <w:szCs w:val="18"/>
              </w:rPr>
            </w:pPr>
          </w:p>
        </w:tc>
        <w:tc>
          <w:tcPr>
            <w:tcW w:w="107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44716A">
            <w:pPr>
              <w:spacing w:line="260" w:lineRule="exact"/>
              <w:jc w:val="center"/>
              <w:rPr>
                <w:rFonts w:ascii="Times New Roman" w:hAnsi="Times New Roman"/>
                <w:color w:val="000000"/>
                <w:kern w:val="0"/>
                <w:sz w:val="18"/>
                <w:szCs w:val="18"/>
              </w:rPr>
            </w:pPr>
            <w:r w:rsidRPr="00A44571">
              <w:rPr>
                <w:rFonts w:ascii="Times New Roman" w:hAnsi="Times New Roman"/>
                <w:sz w:val="18"/>
                <w:szCs w:val="18"/>
              </w:rPr>
              <w:t>201329</w:t>
            </w:r>
          </w:p>
        </w:tc>
        <w:tc>
          <w:tcPr>
            <w:tcW w:w="1867"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44716A">
            <w:pPr>
              <w:widowControl/>
              <w:spacing w:line="260" w:lineRule="exact"/>
              <w:ind w:leftChars="-68" w:left="-73" w:hangingChars="39" w:hanging="70"/>
              <w:jc w:val="center"/>
              <w:rPr>
                <w:rFonts w:ascii="Times New Roman" w:hAnsi="Times New Roman" w:cs="宋体"/>
                <w:color w:val="000000"/>
                <w:kern w:val="0"/>
                <w:sz w:val="18"/>
                <w:szCs w:val="18"/>
              </w:rPr>
            </w:pPr>
            <w:r w:rsidRPr="00A44571">
              <w:rPr>
                <w:rFonts w:ascii="Times New Roman" w:hAnsi="Times New Roman" w:hint="eastAsia"/>
                <w:kern w:val="0"/>
                <w:sz w:val="18"/>
                <w:szCs w:val="18"/>
              </w:rPr>
              <w:t>水产饵料生物学</w:t>
            </w:r>
          </w:p>
        </w:tc>
        <w:tc>
          <w:tcPr>
            <w:tcW w:w="54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44716A">
            <w:pPr>
              <w:spacing w:line="260" w:lineRule="exact"/>
              <w:jc w:val="center"/>
              <w:rPr>
                <w:rFonts w:ascii="Times New Roman" w:hAnsi="Times New Roman"/>
                <w:color w:val="000000"/>
                <w:kern w:val="0"/>
                <w:sz w:val="18"/>
                <w:szCs w:val="18"/>
              </w:rPr>
            </w:pPr>
            <w:r w:rsidRPr="00A44571">
              <w:rPr>
                <w:rFonts w:ascii="Times New Roman" w:hAnsi="Times New Roman"/>
                <w:sz w:val="18"/>
                <w:szCs w:val="18"/>
              </w:rPr>
              <w:t>32</w:t>
            </w:r>
          </w:p>
        </w:tc>
        <w:tc>
          <w:tcPr>
            <w:tcW w:w="67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44716A">
            <w:pPr>
              <w:spacing w:line="260" w:lineRule="exact"/>
              <w:jc w:val="center"/>
              <w:rPr>
                <w:rFonts w:ascii="Times New Roman" w:hAnsi="Times New Roman"/>
                <w:color w:val="000000"/>
                <w:kern w:val="0"/>
                <w:sz w:val="18"/>
                <w:szCs w:val="18"/>
              </w:rPr>
            </w:pPr>
            <w:r w:rsidRPr="00A44571">
              <w:rPr>
                <w:rFonts w:ascii="Times New Roman" w:hAnsi="Times New Roman"/>
                <w:sz w:val="18"/>
                <w:szCs w:val="18"/>
              </w:rPr>
              <w:t>2</w:t>
            </w:r>
          </w:p>
        </w:tc>
        <w:tc>
          <w:tcPr>
            <w:tcW w:w="48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44716A">
            <w:pPr>
              <w:spacing w:line="260" w:lineRule="exact"/>
              <w:jc w:val="center"/>
              <w:rPr>
                <w:rFonts w:ascii="Times New Roman" w:hAnsi="Times New Roman"/>
                <w:color w:val="000000"/>
                <w:kern w:val="0"/>
                <w:sz w:val="18"/>
                <w:szCs w:val="18"/>
              </w:rPr>
            </w:pPr>
            <w:r w:rsidRPr="00A44571">
              <w:rPr>
                <w:rFonts w:ascii="Times New Roman" w:hAnsi="Times New Roman"/>
                <w:sz w:val="18"/>
                <w:szCs w:val="18"/>
              </w:rPr>
              <w:t>2</w:t>
            </w:r>
          </w:p>
        </w:tc>
        <w:tc>
          <w:tcPr>
            <w:tcW w:w="82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44716A">
            <w:pPr>
              <w:widowControl/>
              <w:spacing w:line="260" w:lineRule="exact"/>
              <w:jc w:val="center"/>
              <w:rPr>
                <w:rFonts w:ascii="Times New Roman" w:hAnsi="Times New Roman"/>
                <w:color w:val="000000"/>
                <w:kern w:val="0"/>
                <w:sz w:val="18"/>
                <w:szCs w:val="18"/>
              </w:rPr>
            </w:pPr>
            <w:r w:rsidRPr="00A44571">
              <w:rPr>
                <w:rFonts w:ascii="Times New Roman" w:hAnsi="Times New Roman" w:hint="eastAsia"/>
                <w:kern w:val="0"/>
                <w:sz w:val="18"/>
                <w:szCs w:val="18"/>
              </w:rPr>
              <w:t>考查</w:t>
            </w:r>
          </w:p>
        </w:tc>
        <w:tc>
          <w:tcPr>
            <w:tcW w:w="1097" w:type="dxa"/>
            <w:tcBorders>
              <w:top w:val="single" w:sz="6" w:space="0" w:color="000000"/>
              <w:left w:val="single" w:sz="6" w:space="0" w:color="000000"/>
              <w:bottom w:val="single" w:sz="6" w:space="0" w:color="000000"/>
              <w:right w:val="single" w:sz="6" w:space="0" w:color="000000"/>
            </w:tcBorders>
            <w:vAlign w:val="center"/>
          </w:tcPr>
          <w:p w:rsidR="00234143" w:rsidRPr="00A44571" w:rsidRDefault="00234143" w:rsidP="0044716A">
            <w:pPr>
              <w:spacing w:line="260" w:lineRule="exact"/>
              <w:jc w:val="center"/>
              <w:rPr>
                <w:rFonts w:ascii="Times New Roman" w:hAnsi="Times New Roman"/>
                <w:color w:val="000000"/>
                <w:kern w:val="0"/>
                <w:sz w:val="18"/>
                <w:szCs w:val="18"/>
              </w:rPr>
            </w:pPr>
            <w:r w:rsidRPr="00A44571">
              <w:rPr>
                <w:rFonts w:ascii="Times New Roman" w:hAnsi="Times New Roman" w:hint="eastAsia"/>
                <w:sz w:val="18"/>
                <w:szCs w:val="18"/>
              </w:rPr>
              <w:t>刘东超</w:t>
            </w:r>
          </w:p>
        </w:tc>
        <w:tc>
          <w:tcPr>
            <w:tcW w:w="956"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234143" w:rsidRPr="00A44571" w:rsidRDefault="00234143" w:rsidP="00270EDA">
            <w:pPr>
              <w:widowControl/>
              <w:spacing w:line="260" w:lineRule="exact"/>
              <w:jc w:val="center"/>
              <w:rPr>
                <w:rFonts w:ascii="Times New Roman" w:hAnsi="Times New Roman"/>
                <w:color w:val="000000"/>
                <w:kern w:val="0"/>
                <w:sz w:val="18"/>
                <w:szCs w:val="18"/>
              </w:rPr>
            </w:pPr>
          </w:p>
        </w:tc>
      </w:tr>
      <w:tr w:rsidR="00234143" w:rsidRPr="00A44571" w:rsidTr="00542E22">
        <w:trPr>
          <w:trHeight w:val="50"/>
          <w:jc w:val="center"/>
        </w:trPr>
        <w:tc>
          <w:tcPr>
            <w:tcW w:w="1028" w:type="dxa"/>
            <w:vMerge/>
            <w:tcBorders>
              <w:top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270EDA">
            <w:pPr>
              <w:widowControl/>
              <w:snapToGrid w:val="0"/>
              <w:spacing w:line="260" w:lineRule="exact"/>
              <w:ind w:leftChars="-50" w:left="-105" w:rightChars="-50" w:right="-105"/>
              <w:jc w:val="center"/>
              <w:rPr>
                <w:rFonts w:ascii="Times New Roman" w:hAnsi="Times New Roman"/>
                <w:kern w:val="0"/>
                <w:sz w:val="18"/>
                <w:szCs w:val="18"/>
              </w:rPr>
            </w:pPr>
          </w:p>
        </w:tc>
        <w:tc>
          <w:tcPr>
            <w:tcW w:w="107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44716A">
            <w:pPr>
              <w:spacing w:line="260" w:lineRule="exact"/>
              <w:jc w:val="center"/>
              <w:rPr>
                <w:rFonts w:ascii="Times New Roman" w:hAnsi="Times New Roman"/>
                <w:color w:val="000000"/>
                <w:kern w:val="0"/>
                <w:sz w:val="18"/>
                <w:szCs w:val="18"/>
              </w:rPr>
            </w:pPr>
            <w:r w:rsidRPr="00A44571">
              <w:rPr>
                <w:rFonts w:ascii="Times New Roman" w:hAnsi="Times New Roman"/>
                <w:sz w:val="18"/>
                <w:szCs w:val="18"/>
              </w:rPr>
              <w:t>201</w:t>
            </w:r>
            <w:r>
              <w:rPr>
                <w:rFonts w:ascii="Times New Roman" w:hAnsi="Times New Roman"/>
                <w:sz w:val="18"/>
                <w:szCs w:val="18"/>
              </w:rPr>
              <w:t>610</w:t>
            </w:r>
          </w:p>
        </w:tc>
        <w:tc>
          <w:tcPr>
            <w:tcW w:w="1867"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44716A">
            <w:pPr>
              <w:widowControl/>
              <w:spacing w:line="260" w:lineRule="exact"/>
              <w:ind w:leftChars="-68" w:left="-73" w:hangingChars="39" w:hanging="70"/>
              <w:jc w:val="center"/>
              <w:rPr>
                <w:rFonts w:ascii="Times New Roman" w:hAnsi="Times New Roman" w:cs="宋体"/>
                <w:color w:val="000000"/>
                <w:kern w:val="0"/>
                <w:sz w:val="18"/>
                <w:szCs w:val="18"/>
              </w:rPr>
            </w:pPr>
            <w:r w:rsidRPr="00A44571">
              <w:rPr>
                <w:rFonts w:ascii="Times New Roman" w:hAnsi="Times New Roman" w:hint="eastAsia"/>
                <w:kern w:val="0"/>
                <w:sz w:val="18"/>
                <w:szCs w:val="18"/>
              </w:rPr>
              <w:t>珍珠培育与加工</w:t>
            </w:r>
          </w:p>
        </w:tc>
        <w:tc>
          <w:tcPr>
            <w:tcW w:w="54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44716A">
            <w:pPr>
              <w:spacing w:line="260" w:lineRule="exact"/>
              <w:jc w:val="center"/>
              <w:rPr>
                <w:rFonts w:ascii="Times New Roman" w:hAnsi="Times New Roman"/>
                <w:color w:val="000000"/>
                <w:kern w:val="0"/>
                <w:sz w:val="18"/>
                <w:szCs w:val="18"/>
              </w:rPr>
            </w:pPr>
            <w:r w:rsidRPr="00A44571">
              <w:rPr>
                <w:rFonts w:ascii="Times New Roman" w:hAnsi="Times New Roman"/>
                <w:sz w:val="18"/>
                <w:szCs w:val="18"/>
              </w:rPr>
              <w:t>32</w:t>
            </w:r>
          </w:p>
        </w:tc>
        <w:tc>
          <w:tcPr>
            <w:tcW w:w="67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44716A">
            <w:pPr>
              <w:spacing w:line="260" w:lineRule="exact"/>
              <w:jc w:val="center"/>
              <w:rPr>
                <w:rFonts w:ascii="Times New Roman" w:hAnsi="Times New Roman"/>
                <w:color w:val="000000"/>
                <w:kern w:val="0"/>
                <w:sz w:val="18"/>
                <w:szCs w:val="18"/>
              </w:rPr>
            </w:pPr>
            <w:r w:rsidRPr="00A44571">
              <w:rPr>
                <w:rFonts w:ascii="Times New Roman" w:hAnsi="Times New Roman"/>
                <w:sz w:val="18"/>
                <w:szCs w:val="18"/>
              </w:rPr>
              <w:t>2</w:t>
            </w:r>
          </w:p>
        </w:tc>
        <w:tc>
          <w:tcPr>
            <w:tcW w:w="48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44716A">
            <w:pPr>
              <w:spacing w:line="260" w:lineRule="exact"/>
              <w:jc w:val="center"/>
              <w:rPr>
                <w:rFonts w:ascii="Times New Roman" w:hAnsi="Times New Roman"/>
                <w:color w:val="000000"/>
                <w:kern w:val="0"/>
                <w:sz w:val="18"/>
                <w:szCs w:val="18"/>
              </w:rPr>
            </w:pPr>
            <w:r w:rsidRPr="00A44571">
              <w:rPr>
                <w:rFonts w:ascii="Times New Roman" w:hAnsi="Times New Roman"/>
                <w:sz w:val="18"/>
                <w:szCs w:val="18"/>
              </w:rPr>
              <w:t>1</w:t>
            </w:r>
          </w:p>
        </w:tc>
        <w:tc>
          <w:tcPr>
            <w:tcW w:w="82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44716A">
            <w:pPr>
              <w:widowControl/>
              <w:spacing w:line="260" w:lineRule="exact"/>
              <w:jc w:val="center"/>
              <w:rPr>
                <w:rFonts w:ascii="Times New Roman" w:hAnsi="Times New Roman"/>
                <w:color w:val="000000"/>
                <w:kern w:val="0"/>
                <w:sz w:val="18"/>
                <w:szCs w:val="18"/>
              </w:rPr>
            </w:pPr>
            <w:r w:rsidRPr="00A44571">
              <w:rPr>
                <w:rFonts w:ascii="Times New Roman" w:hAnsi="Times New Roman" w:hint="eastAsia"/>
                <w:kern w:val="0"/>
                <w:sz w:val="18"/>
                <w:szCs w:val="18"/>
              </w:rPr>
              <w:t>考查</w:t>
            </w:r>
          </w:p>
        </w:tc>
        <w:tc>
          <w:tcPr>
            <w:tcW w:w="1097" w:type="dxa"/>
            <w:tcBorders>
              <w:top w:val="single" w:sz="6" w:space="0" w:color="000000"/>
              <w:left w:val="single" w:sz="6" w:space="0" w:color="000000"/>
              <w:bottom w:val="single" w:sz="6" w:space="0" w:color="000000"/>
              <w:right w:val="single" w:sz="6" w:space="0" w:color="000000"/>
            </w:tcBorders>
            <w:vAlign w:val="center"/>
          </w:tcPr>
          <w:p w:rsidR="00234143" w:rsidRPr="00A44571" w:rsidRDefault="00234143" w:rsidP="0044716A">
            <w:pPr>
              <w:spacing w:line="260" w:lineRule="exact"/>
              <w:jc w:val="center"/>
              <w:rPr>
                <w:rFonts w:ascii="Times New Roman" w:hAnsi="Times New Roman"/>
                <w:color w:val="000000"/>
                <w:kern w:val="0"/>
                <w:sz w:val="18"/>
                <w:szCs w:val="18"/>
              </w:rPr>
            </w:pPr>
            <w:r w:rsidRPr="00A44571">
              <w:rPr>
                <w:rFonts w:ascii="Times New Roman" w:hAnsi="Times New Roman" w:hint="eastAsia"/>
                <w:sz w:val="18"/>
                <w:szCs w:val="18"/>
              </w:rPr>
              <w:t>邓岳文</w:t>
            </w:r>
          </w:p>
        </w:tc>
        <w:tc>
          <w:tcPr>
            <w:tcW w:w="956"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234143" w:rsidRPr="00A44571" w:rsidRDefault="00234143" w:rsidP="00270EDA">
            <w:pPr>
              <w:widowControl/>
              <w:spacing w:line="260" w:lineRule="exact"/>
              <w:jc w:val="center"/>
              <w:rPr>
                <w:rFonts w:ascii="Times New Roman" w:hAnsi="Times New Roman"/>
                <w:color w:val="000000"/>
                <w:kern w:val="0"/>
                <w:sz w:val="18"/>
                <w:szCs w:val="18"/>
              </w:rPr>
            </w:pPr>
          </w:p>
        </w:tc>
      </w:tr>
      <w:tr w:rsidR="00234143" w:rsidRPr="00A44571" w:rsidTr="00542E22">
        <w:trPr>
          <w:trHeight w:val="50"/>
          <w:jc w:val="center"/>
        </w:trPr>
        <w:tc>
          <w:tcPr>
            <w:tcW w:w="1028" w:type="dxa"/>
            <w:vMerge/>
            <w:tcBorders>
              <w:top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270EDA">
            <w:pPr>
              <w:widowControl/>
              <w:snapToGrid w:val="0"/>
              <w:spacing w:line="260" w:lineRule="exact"/>
              <w:ind w:leftChars="-50" w:left="-105" w:rightChars="-50" w:right="-105"/>
              <w:jc w:val="center"/>
              <w:rPr>
                <w:rFonts w:ascii="Times New Roman" w:hAnsi="Times New Roman"/>
                <w:kern w:val="0"/>
                <w:sz w:val="18"/>
                <w:szCs w:val="18"/>
              </w:rPr>
            </w:pPr>
          </w:p>
        </w:tc>
        <w:tc>
          <w:tcPr>
            <w:tcW w:w="107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44716A">
            <w:pPr>
              <w:spacing w:line="260" w:lineRule="exact"/>
              <w:jc w:val="center"/>
              <w:rPr>
                <w:rFonts w:ascii="Times New Roman" w:hAnsi="Times New Roman"/>
                <w:color w:val="000000"/>
                <w:kern w:val="0"/>
                <w:sz w:val="18"/>
                <w:szCs w:val="18"/>
              </w:rPr>
            </w:pPr>
            <w:r w:rsidRPr="00A44571">
              <w:rPr>
                <w:rFonts w:ascii="Times New Roman" w:hAnsi="Times New Roman"/>
                <w:sz w:val="18"/>
                <w:szCs w:val="18"/>
              </w:rPr>
              <w:t>201</w:t>
            </w:r>
            <w:r>
              <w:rPr>
                <w:rFonts w:ascii="Times New Roman" w:hAnsi="Times New Roman"/>
                <w:sz w:val="18"/>
                <w:szCs w:val="18"/>
              </w:rPr>
              <w:t>611</w:t>
            </w:r>
          </w:p>
        </w:tc>
        <w:tc>
          <w:tcPr>
            <w:tcW w:w="1867"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44716A">
            <w:pPr>
              <w:spacing w:line="260" w:lineRule="exact"/>
              <w:ind w:leftChars="-68" w:left="-73" w:hangingChars="39" w:hanging="70"/>
              <w:jc w:val="center"/>
              <w:rPr>
                <w:rFonts w:ascii="Times New Roman" w:hAnsi="Times New Roman" w:cs="宋体"/>
                <w:color w:val="000000"/>
                <w:kern w:val="0"/>
                <w:sz w:val="18"/>
                <w:szCs w:val="18"/>
              </w:rPr>
            </w:pPr>
            <w:r w:rsidRPr="00A44571">
              <w:rPr>
                <w:rFonts w:ascii="Times New Roman" w:hAnsi="Times New Roman" w:hint="eastAsia"/>
                <w:sz w:val="18"/>
                <w:szCs w:val="18"/>
              </w:rPr>
              <w:t>水产动物营养学</w:t>
            </w:r>
          </w:p>
        </w:tc>
        <w:tc>
          <w:tcPr>
            <w:tcW w:w="54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44716A">
            <w:pPr>
              <w:spacing w:line="260" w:lineRule="exact"/>
              <w:jc w:val="center"/>
              <w:rPr>
                <w:rFonts w:ascii="Times New Roman" w:hAnsi="Times New Roman"/>
                <w:color w:val="000000"/>
                <w:kern w:val="0"/>
                <w:sz w:val="18"/>
                <w:szCs w:val="18"/>
              </w:rPr>
            </w:pPr>
            <w:r w:rsidRPr="00A44571">
              <w:rPr>
                <w:rFonts w:ascii="Times New Roman" w:hAnsi="Times New Roman"/>
                <w:sz w:val="18"/>
                <w:szCs w:val="18"/>
              </w:rPr>
              <w:t>32</w:t>
            </w:r>
          </w:p>
        </w:tc>
        <w:tc>
          <w:tcPr>
            <w:tcW w:w="67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44716A">
            <w:pPr>
              <w:spacing w:line="260" w:lineRule="exact"/>
              <w:jc w:val="center"/>
              <w:rPr>
                <w:rFonts w:ascii="Times New Roman" w:hAnsi="Times New Roman"/>
                <w:color w:val="000000"/>
                <w:kern w:val="0"/>
                <w:sz w:val="18"/>
                <w:szCs w:val="18"/>
              </w:rPr>
            </w:pPr>
            <w:r w:rsidRPr="00A44571">
              <w:rPr>
                <w:rFonts w:ascii="Times New Roman" w:hAnsi="Times New Roman"/>
                <w:sz w:val="18"/>
                <w:szCs w:val="18"/>
              </w:rPr>
              <w:t>2</w:t>
            </w:r>
          </w:p>
        </w:tc>
        <w:tc>
          <w:tcPr>
            <w:tcW w:w="48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44716A">
            <w:pPr>
              <w:spacing w:line="260" w:lineRule="exact"/>
              <w:jc w:val="center"/>
              <w:rPr>
                <w:rFonts w:ascii="Times New Roman" w:hAnsi="Times New Roman"/>
                <w:color w:val="000000"/>
                <w:kern w:val="0"/>
                <w:sz w:val="18"/>
                <w:szCs w:val="18"/>
              </w:rPr>
            </w:pPr>
            <w:r w:rsidRPr="00A44571">
              <w:rPr>
                <w:rFonts w:ascii="Times New Roman" w:hAnsi="Times New Roman"/>
                <w:sz w:val="18"/>
                <w:szCs w:val="18"/>
              </w:rPr>
              <w:t>1</w:t>
            </w:r>
          </w:p>
        </w:tc>
        <w:tc>
          <w:tcPr>
            <w:tcW w:w="82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44716A">
            <w:pPr>
              <w:spacing w:line="260" w:lineRule="exact"/>
              <w:jc w:val="center"/>
              <w:rPr>
                <w:rFonts w:ascii="Times New Roman" w:hAnsi="Times New Roman"/>
                <w:color w:val="000000"/>
                <w:kern w:val="0"/>
                <w:sz w:val="18"/>
                <w:szCs w:val="18"/>
              </w:rPr>
            </w:pPr>
            <w:r w:rsidRPr="00A44571">
              <w:rPr>
                <w:rFonts w:ascii="Times New Roman" w:hAnsi="Times New Roman" w:hint="eastAsia"/>
                <w:kern w:val="0"/>
                <w:sz w:val="18"/>
                <w:szCs w:val="18"/>
              </w:rPr>
              <w:t>考试</w:t>
            </w:r>
          </w:p>
        </w:tc>
        <w:tc>
          <w:tcPr>
            <w:tcW w:w="1097" w:type="dxa"/>
            <w:tcBorders>
              <w:top w:val="single" w:sz="6" w:space="0" w:color="000000"/>
              <w:left w:val="single" w:sz="6" w:space="0" w:color="000000"/>
              <w:bottom w:val="single" w:sz="6" w:space="0" w:color="000000"/>
              <w:right w:val="single" w:sz="6" w:space="0" w:color="000000"/>
            </w:tcBorders>
            <w:vAlign w:val="center"/>
          </w:tcPr>
          <w:p w:rsidR="00234143" w:rsidRPr="00A44571" w:rsidRDefault="00234143" w:rsidP="0044716A">
            <w:pPr>
              <w:widowControl/>
              <w:spacing w:line="260" w:lineRule="exact"/>
              <w:jc w:val="center"/>
              <w:rPr>
                <w:rFonts w:ascii="Times New Roman" w:hAnsi="Times New Roman"/>
                <w:color w:val="000000"/>
                <w:kern w:val="0"/>
                <w:sz w:val="18"/>
                <w:szCs w:val="18"/>
              </w:rPr>
            </w:pPr>
            <w:r w:rsidRPr="00A44571">
              <w:rPr>
                <w:rFonts w:ascii="Times New Roman" w:hAnsi="Times New Roman" w:cs="宋体" w:hint="eastAsia"/>
                <w:kern w:val="0"/>
                <w:sz w:val="18"/>
                <w:szCs w:val="18"/>
              </w:rPr>
              <w:t>谭北平</w:t>
            </w:r>
          </w:p>
        </w:tc>
        <w:tc>
          <w:tcPr>
            <w:tcW w:w="956"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234143" w:rsidRPr="00A44571" w:rsidRDefault="00234143" w:rsidP="00270EDA">
            <w:pPr>
              <w:widowControl/>
              <w:spacing w:line="260" w:lineRule="exact"/>
              <w:jc w:val="center"/>
              <w:rPr>
                <w:rFonts w:ascii="Times New Roman" w:hAnsi="Times New Roman"/>
                <w:color w:val="000000"/>
                <w:kern w:val="0"/>
                <w:sz w:val="18"/>
                <w:szCs w:val="18"/>
              </w:rPr>
            </w:pPr>
          </w:p>
        </w:tc>
      </w:tr>
      <w:tr w:rsidR="00234143" w:rsidRPr="00A44571" w:rsidTr="00542E22">
        <w:trPr>
          <w:trHeight w:val="50"/>
          <w:jc w:val="center"/>
        </w:trPr>
        <w:tc>
          <w:tcPr>
            <w:tcW w:w="1028" w:type="dxa"/>
            <w:vMerge/>
            <w:tcBorders>
              <w:top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270EDA">
            <w:pPr>
              <w:widowControl/>
              <w:snapToGrid w:val="0"/>
              <w:spacing w:line="260" w:lineRule="exact"/>
              <w:ind w:leftChars="-50" w:left="-105" w:rightChars="-50" w:right="-105"/>
              <w:jc w:val="center"/>
              <w:rPr>
                <w:rFonts w:ascii="Times New Roman" w:hAnsi="Times New Roman"/>
                <w:kern w:val="0"/>
                <w:sz w:val="18"/>
                <w:szCs w:val="18"/>
              </w:rPr>
            </w:pPr>
          </w:p>
        </w:tc>
        <w:tc>
          <w:tcPr>
            <w:tcW w:w="107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44716A">
            <w:pPr>
              <w:spacing w:line="260" w:lineRule="exact"/>
              <w:jc w:val="center"/>
              <w:rPr>
                <w:rFonts w:ascii="Times New Roman" w:hAnsi="Times New Roman"/>
                <w:color w:val="000000"/>
                <w:kern w:val="0"/>
                <w:sz w:val="18"/>
                <w:szCs w:val="18"/>
              </w:rPr>
            </w:pPr>
            <w:r w:rsidRPr="00A44571">
              <w:rPr>
                <w:rFonts w:ascii="Times New Roman" w:hAnsi="Times New Roman"/>
                <w:color w:val="000000"/>
                <w:kern w:val="0"/>
                <w:sz w:val="18"/>
                <w:szCs w:val="18"/>
              </w:rPr>
              <w:t>201432</w:t>
            </w:r>
          </w:p>
        </w:tc>
        <w:tc>
          <w:tcPr>
            <w:tcW w:w="1867"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44716A">
            <w:pPr>
              <w:widowControl/>
              <w:spacing w:line="260" w:lineRule="exact"/>
              <w:jc w:val="center"/>
              <w:rPr>
                <w:rFonts w:ascii="Times New Roman" w:hAnsi="Times New Roman"/>
                <w:kern w:val="0"/>
                <w:sz w:val="18"/>
                <w:szCs w:val="18"/>
              </w:rPr>
            </w:pPr>
            <w:r w:rsidRPr="00A44571">
              <w:rPr>
                <w:rFonts w:ascii="Times New Roman" w:hAnsi="Times New Roman" w:hint="eastAsia"/>
                <w:kern w:val="0"/>
                <w:sz w:val="18"/>
                <w:szCs w:val="18"/>
              </w:rPr>
              <w:t>鱼类分子系统学</w:t>
            </w:r>
          </w:p>
        </w:tc>
        <w:tc>
          <w:tcPr>
            <w:tcW w:w="54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44716A">
            <w:pPr>
              <w:spacing w:line="260" w:lineRule="exact"/>
              <w:jc w:val="center"/>
              <w:rPr>
                <w:rFonts w:ascii="Times New Roman" w:hAnsi="Times New Roman"/>
                <w:sz w:val="18"/>
                <w:szCs w:val="18"/>
              </w:rPr>
            </w:pPr>
            <w:r w:rsidRPr="00A44571">
              <w:rPr>
                <w:rFonts w:ascii="Times New Roman" w:hAnsi="Times New Roman"/>
                <w:kern w:val="0"/>
                <w:sz w:val="18"/>
                <w:szCs w:val="18"/>
              </w:rPr>
              <w:t>32</w:t>
            </w:r>
          </w:p>
        </w:tc>
        <w:tc>
          <w:tcPr>
            <w:tcW w:w="67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44716A">
            <w:pPr>
              <w:widowControl/>
              <w:spacing w:line="260" w:lineRule="exact"/>
              <w:jc w:val="center"/>
              <w:rPr>
                <w:rFonts w:ascii="Times New Roman" w:hAnsi="Times New Roman"/>
                <w:kern w:val="0"/>
                <w:sz w:val="18"/>
                <w:szCs w:val="18"/>
              </w:rPr>
            </w:pPr>
            <w:r w:rsidRPr="00A44571">
              <w:rPr>
                <w:rFonts w:ascii="Times New Roman" w:hAnsi="Times New Roman"/>
                <w:kern w:val="0"/>
                <w:sz w:val="18"/>
                <w:szCs w:val="18"/>
              </w:rPr>
              <w:t>2</w:t>
            </w:r>
          </w:p>
        </w:tc>
        <w:tc>
          <w:tcPr>
            <w:tcW w:w="48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44716A">
            <w:pPr>
              <w:widowControl/>
              <w:spacing w:line="260" w:lineRule="exact"/>
              <w:jc w:val="center"/>
              <w:rPr>
                <w:rFonts w:ascii="Times New Roman" w:hAnsi="Times New Roman"/>
                <w:kern w:val="0"/>
                <w:sz w:val="18"/>
                <w:szCs w:val="18"/>
              </w:rPr>
            </w:pPr>
            <w:r w:rsidRPr="00A44571">
              <w:rPr>
                <w:rFonts w:ascii="Times New Roman" w:hAnsi="Times New Roman"/>
                <w:kern w:val="0"/>
                <w:sz w:val="18"/>
                <w:szCs w:val="18"/>
              </w:rPr>
              <w:t>2</w:t>
            </w:r>
          </w:p>
        </w:tc>
        <w:tc>
          <w:tcPr>
            <w:tcW w:w="82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44716A">
            <w:pPr>
              <w:spacing w:line="260" w:lineRule="exact"/>
              <w:jc w:val="center"/>
              <w:rPr>
                <w:rFonts w:ascii="Times New Roman" w:hAnsi="Times New Roman"/>
                <w:sz w:val="18"/>
                <w:szCs w:val="18"/>
              </w:rPr>
            </w:pPr>
            <w:r w:rsidRPr="00A44571">
              <w:rPr>
                <w:rFonts w:ascii="Times New Roman" w:hAnsi="Times New Roman" w:hint="eastAsia"/>
                <w:kern w:val="0"/>
                <w:sz w:val="18"/>
                <w:szCs w:val="18"/>
              </w:rPr>
              <w:t>考试</w:t>
            </w:r>
          </w:p>
        </w:tc>
        <w:tc>
          <w:tcPr>
            <w:tcW w:w="1097" w:type="dxa"/>
            <w:tcBorders>
              <w:top w:val="single" w:sz="6" w:space="0" w:color="000000"/>
              <w:left w:val="single" w:sz="6" w:space="0" w:color="000000"/>
              <w:bottom w:val="single" w:sz="6" w:space="0" w:color="000000"/>
              <w:right w:val="single" w:sz="6" w:space="0" w:color="000000"/>
            </w:tcBorders>
            <w:vAlign w:val="center"/>
          </w:tcPr>
          <w:p w:rsidR="00234143" w:rsidRPr="00A44571" w:rsidRDefault="00234143" w:rsidP="0044716A">
            <w:pPr>
              <w:widowControl/>
              <w:spacing w:line="260" w:lineRule="exact"/>
              <w:jc w:val="center"/>
              <w:rPr>
                <w:rFonts w:ascii="Times New Roman" w:hAnsi="Times New Roman"/>
                <w:kern w:val="0"/>
                <w:sz w:val="18"/>
                <w:szCs w:val="18"/>
              </w:rPr>
            </w:pPr>
            <w:r w:rsidRPr="00A44571">
              <w:rPr>
                <w:rFonts w:ascii="Times New Roman" w:hAnsi="Times New Roman" w:hint="eastAsia"/>
                <w:kern w:val="0"/>
                <w:sz w:val="18"/>
                <w:szCs w:val="18"/>
              </w:rPr>
              <w:t>吴仁协</w:t>
            </w:r>
          </w:p>
        </w:tc>
        <w:tc>
          <w:tcPr>
            <w:tcW w:w="956"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234143" w:rsidRPr="00A44571" w:rsidRDefault="00234143" w:rsidP="00270EDA">
            <w:pPr>
              <w:widowControl/>
              <w:spacing w:line="260" w:lineRule="exact"/>
              <w:jc w:val="center"/>
              <w:rPr>
                <w:rFonts w:ascii="Times New Roman" w:hAnsi="Times New Roman"/>
                <w:color w:val="000000"/>
                <w:kern w:val="0"/>
                <w:sz w:val="18"/>
                <w:szCs w:val="18"/>
              </w:rPr>
            </w:pPr>
          </w:p>
        </w:tc>
      </w:tr>
      <w:tr w:rsidR="00234143" w:rsidRPr="00A44571" w:rsidTr="00542E22">
        <w:trPr>
          <w:trHeight w:val="50"/>
          <w:jc w:val="center"/>
        </w:trPr>
        <w:tc>
          <w:tcPr>
            <w:tcW w:w="1028" w:type="dxa"/>
            <w:vMerge/>
            <w:tcBorders>
              <w:top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270EDA">
            <w:pPr>
              <w:widowControl/>
              <w:snapToGrid w:val="0"/>
              <w:spacing w:line="260" w:lineRule="exact"/>
              <w:ind w:leftChars="-50" w:left="-105" w:rightChars="-50" w:right="-105"/>
              <w:jc w:val="center"/>
              <w:rPr>
                <w:rFonts w:ascii="Times New Roman" w:hAnsi="Times New Roman"/>
                <w:kern w:val="0"/>
                <w:sz w:val="18"/>
                <w:szCs w:val="18"/>
              </w:rPr>
            </w:pPr>
          </w:p>
        </w:tc>
        <w:tc>
          <w:tcPr>
            <w:tcW w:w="107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44716A">
            <w:pPr>
              <w:spacing w:line="260" w:lineRule="exact"/>
              <w:jc w:val="center"/>
              <w:rPr>
                <w:rFonts w:ascii="Times New Roman" w:hAnsi="Times New Roman"/>
                <w:color w:val="000000"/>
                <w:kern w:val="0"/>
                <w:sz w:val="18"/>
                <w:szCs w:val="18"/>
              </w:rPr>
            </w:pPr>
            <w:r w:rsidRPr="00A44571">
              <w:rPr>
                <w:rFonts w:ascii="Times New Roman" w:hAnsi="Times New Roman"/>
                <w:sz w:val="18"/>
                <w:szCs w:val="18"/>
              </w:rPr>
              <w:t>2015</w:t>
            </w:r>
            <w:r>
              <w:rPr>
                <w:rFonts w:ascii="Times New Roman" w:hAnsi="Times New Roman"/>
                <w:sz w:val="18"/>
                <w:szCs w:val="18"/>
              </w:rPr>
              <w:t>74</w:t>
            </w:r>
          </w:p>
        </w:tc>
        <w:tc>
          <w:tcPr>
            <w:tcW w:w="1867"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44716A">
            <w:pPr>
              <w:spacing w:line="260" w:lineRule="exact"/>
              <w:ind w:leftChars="-68" w:left="-73" w:hangingChars="39" w:hanging="70"/>
              <w:jc w:val="center"/>
              <w:rPr>
                <w:rFonts w:ascii="Times New Roman" w:hAnsi="Times New Roman" w:cs="宋体"/>
                <w:color w:val="000000"/>
                <w:kern w:val="0"/>
                <w:sz w:val="18"/>
                <w:szCs w:val="18"/>
              </w:rPr>
            </w:pPr>
            <w:r w:rsidRPr="00A44571">
              <w:rPr>
                <w:rFonts w:ascii="Times New Roman" w:hAnsi="Times New Roman" w:hint="eastAsia"/>
                <w:sz w:val="18"/>
                <w:szCs w:val="18"/>
              </w:rPr>
              <w:t>水产动物繁殖生物学</w:t>
            </w:r>
          </w:p>
        </w:tc>
        <w:tc>
          <w:tcPr>
            <w:tcW w:w="54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44716A">
            <w:pPr>
              <w:spacing w:line="260" w:lineRule="exact"/>
              <w:jc w:val="center"/>
              <w:rPr>
                <w:rFonts w:ascii="Times New Roman" w:hAnsi="Times New Roman"/>
                <w:color w:val="000000"/>
                <w:kern w:val="0"/>
                <w:sz w:val="18"/>
                <w:szCs w:val="18"/>
              </w:rPr>
            </w:pPr>
            <w:r w:rsidRPr="00A44571">
              <w:rPr>
                <w:rFonts w:ascii="Times New Roman" w:hAnsi="Times New Roman"/>
                <w:sz w:val="18"/>
                <w:szCs w:val="18"/>
              </w:rPr>
              <w:t>32</w:t>
            </w:r>
          </w:p>
        </w:tc>
        <w:tc>
          <w:tcPr>
            <w:tcW w:w="67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44716A">
            <w:pPr>
              <w:spacing w:line="260" w:lineRule="exact"/>
              <w:jc w:val="center"/>
              <w:rPr>
                <w:rFonts w:ascii="Times New Roman" w:hAnsi="Times New Roman"/>
                <w:color w:val="000000"/>
                <w:kern w:val="0"/>
                <w:sz w:val="18"/>
                <w:szCs w:val="18"/>
              </w:rPr>
            </w:pPr>
            <w:r w:rsidRPr="00A44571">
              <w:rPr>
                <w:rFonts w:ascii="Times New Roman" w:hAnsi="Times New Roman"/>
                <w:sz w:val="18"/>
                <w:szCs w:val="18"/>
              </w:rPr>
              <w:t>2</w:t>
            </w:r>
          </w:p>
        </w:tc>
        <w:tc>
          <w:tcPr>
            <w:tcW w:w="48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44716A">
            <w:pPr>
              <w:spacing w:line="260" w:lineRule="exact"/>
              <w:jc w:val="center"/>
              <w:rPr>
                <w:rFonts w:ascii="Times New Roman" w:hAnsi="Times New Roman"/>
                <w:color w:val="000000"/>
                <w:kern w:val="0"/>
                <w:sz w:val="18"/>
                <w:szCs w:val="18"/>
              </w:rPr>
            </w:pPr>
            <w:r w:rsidRPr="00A44571">
              <w:rPr>
                <w:rFonts w:ascii="Times New Roman" w:hAnsi="Times New Roman"/>
                <w:sz w:val="18"/>
                <w:szCs w:val="18"/>
              </w:rPr>
              <w:t>2</w:t>
            </w:r>
          </w:p>
        </w:tc>
        <w:tc>
          <w:tcPr>
            <w:tcW w:w="82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44716A">
            <w:pPr>
              <w:spacing w:line="260" w:lineRule="exact"/>
              <w:jc w:val="center"/>
              <w:rPr>
                <w:rFonts w:ascii="Times New Roman" w:hAnsi="Times New Roman"/>
                <w:color w:val="000000"/>
                <w:kern w:val="0"/>
                <w:sz w:val="18"/>
                <w:szCs w:val="18"/>
              </w:rPr>
            </w:pPr>
            <w:r w:rsidRPr="00A44571">
              <w:rPr>
                <w:rFonts w:ascii="Times New Roman" w:hAnsi="Times New Roman" w:hint="eastAsia"/>
                <w:kern w:val="0"/>
                <w:sz w:val="18"/>
                <w:szCs w:val="18"/>
              </w:rPr>
              <w:t>考试</w:t>
            </w:r>
          </w:p>
        </w:tc>
        <w:tc>
          <w:tcPr>
            <w:tcW w:w="1097" w:type="dxa"/>
            <w:tcBorders>
              <w:top w:val="single" w:sz="6" w:space="0" w:color="000000"/>
              <w:left w:val="single" w:sz="6" w:space="0" w:color="000000"/>
              <w:bottom w:val="single" w:sz="6" w:space="0" w:color="000000"/>
              <w:right w:val="single" w:sz="6" w:space="0" w:color="000000"/>
            </w:tcBorders>
            <w:vAlign w:val="center"/>
          </w:tcPr>
          <w:p w:rsidR="00234143" w:rsidRPr="00A44571" w:rsidRDefault="00234143" w:rsidP="0044716A">
            <w:pPr>
              <w:widowControl/>
              <w:spacing w:line="260" w:lineRule="exact"/>
              <w:jc w:val="center"/>
              <w:rPr>
                <w:rFonts w:ascii="Times New Roman" w:hAnsi="Times New Roman"/>
                <w:color w:val="000000"/>
                <w:kern w:val="0"/>
                <w:sz w:val="18"/>
                <w:szCs w:val="18"/>
                <w:highlight w:val="yellow"/>
              </w:rPr>
            </w:pPr>
            <w:r w:rsidRPr="00A44571">
              <w:rPr>
                <w:rFonts w:ascii="Times New Roman" w:hAnsi="Times New Roman" w:hint="eastAsia"/>
                <w:color w:val="000000"/>
                <w:kern w:val="0"/>
                <w:sz w:val="18"/>
                <w:szCs w:val="18"/>
              </w:rPr>
              <w:t>王中铎</w:t>
            </w:r>
          </w:p>
        </w:tc>
        <w:tc>
          <w:tcPr>
            <w:tcW w:w="956"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234143" w:rsidRPr="00A44571" w:rsidRDefault="00234143" w:rsidP="0044716A">
            <w:pPr>
              <w:widowControl/>
              <w:spacing w:line="260" w:lineRule="exact"/>
              <w:jc w:val="center"/>
              <w:rPr>
                <w:rFonts w:ascii="Times New Roman" w:hAnsi="Times New Roman"/>
                <w:color w:val="000000"/>
                <w:kern w:val="0"/>
                <w:sz w:val="18"/>
                <w:szCs w:val="18"/>
              </w:rPr>
            </w:pPr>
          </w:p>
        </w:tc>
      </w:tr>
      <w:tr w:rsidR="00234143" w:rsidRPr="00A44571" w:rsidTr="00542E22">
        <w:trPr>
          <w:trHeight w:val="50"/>
          <w:jc w:val="center"/>
        </w:trPr>
        <w:tc>
          <w:tcPr>
            <w:tcW w:w="1028" w:type="dxa"/>
            <w:vMerge/>
            <w:tcBorders>
              <w:top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270EDA">
            <w:pPr>
              <w:widowControl/>
              <w:snapToGrid w:val="0"/>
              <w:spacing w:line="260" w:lineRule="exact"/>
              <w:ind w:leftChars="-50" w:left="-105" w:rightChars="-50" w:right="-105"/>
              <w:jc w:val="center"/>
              <w:rPr>
                <w:rFonts w:ascii="Times New Roman" w:hAnsi="Times New Roman"/>
                <w:kern w:val="0"/>
                <w:sz w:val="18"/>
                <w:szCs w:val="18"/>
              </w:rPr>
            </w:pPr>
          </w:p>
        </w:tc>
        <w:tc>
          <w:tcPr>
            <w:tcW w:w="107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44716A">
            <w:pPr>
              <w:spacing w:line="260" w:lineRule="exact"/>
              <w:jc w:val="center"/>
              <w:rPr>
                <w:rFonts w:ascii="Times New Roman" w:hAnsi="Times New Roman"/>
                <w:color w:val="000000"/>
                <w:kern w:val="0"/>
                <w:sz w:val="18"/>
                <w:szCs w:val="18"/>
              </w:rPr>
            </w:pPr>
            <w:r w:rsidRPr="00A44571">
              <w:rPr>
                <w:rFonts w:ascii="Times New Roman" w:hAnsi="Times New Roman"/>
                <w:color w:val="000000"/>
                <w:kern w:val="0"/>
                <w:sz w:val="18"/>
                <w:szCs w:val="18"/>
              </w:rPr>
              <w:t>201</w:t>
            </w:r>
            <w:r>
              <w:rPr>
                <w:rFonts w:ascii="Times New Roman" w:hAnsi="Times New Roman"/>
                <w:color w:val="000000"/>
                <w:kern w:val="0"/>
                <w:sz w:val="18"/>
                <w:szCs w:val="18"/>
              </w:rPr>
              <w:t>612</w:t>
            </w:r>
          </w:p>
        </w:tc>
        <w:tc>
          <w:tcPr>
            <w:tcW w:w="1867"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44716A">
            <w:pPr>
              <w:widowControl/>
              <w:spacing w:line="260" w:lineRule="exact"/>
              <w:jc w:val="center"/>
              <w:rPr>
                <w:rFonts w:ascii="Times New Roman" w:hAnsi="Times New Roman"/>
                <w:kern w:val="0"/>
                <w:sz w:val="18"/>
                <w:szCs w:val="18"/>
              </w:rPr>
            </w:pPr>
            <w:r w:rsidRPr="00A44571">
              <w:rPr>
                <w:rFonts w:ascii="Times New Roman" w:hAnsi="Times New Roman" w:hint="eastAsia"/>
                <w:kern w:val="0"/>
                <w:sz w:val="18"/>
                <w:szCs w:val="18"/>
              </w:rPr>
              <w:t>生物信息学</w:t>
            </w:r>
          </w:p>
        </w:tc>
        <w:tc>
          <w:tcPr>
            <w:tcW w:w="54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44716A">
            <w:pPr>
              <w:spacing w:line="260" w:lineRule="exact"/>
              <w:jc w:val="center"/>
              <w:rPr>
                <w:rFonts w:ascii="Times New Roman" w:hAnsi="Times New Roman"/>
                <w:sz w:val="18"/>
                <w:szCs w:val="18"/>
              </w:rPr>
            </w:pPr>
            <w:r w:rsidRPr="00A44571">
              <w:rPr>
                <w:rFonts w:ascii="Times New Roman" w:hAnsi="Times New Roman"/>
                <w:kern w:val="0"/>
                <w:sz w:val="18"/>
                <w:szCs w:val="18"/>
              </w:rPr>
              <w:t>32</w:t>
            </w:r>
          </w:p>
        </w:tc>
        <w:tc>
          <w:tcPr>
            <w:tcW w:w="67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44716A">
            <w:pPr>
              <w:widowControl/>
              <w:spacing w:line="260" w:lineRule="exact"/>
              <w:jc w:val="center"/>
              <w:rPr>
                <w:rFonts w:ascii="Times New Roman" w:hAnsi="Times New Roman"/>
                <w:kern w:val="0"/>
                <w:sz w:val="18"/>
                <w:szCs w:val="18"/>
              </w:rPr>
            </w:pPr>
            <w:r w:rsidRPr="00A44571">
              <w:rPr>
                <w:rFonts w:ascii="Times New Roman" w:hAnsi="Times New Roman"/>
                <w:kern w:val="0"/>
                <w:sz w:val="18"/>
                <w:szCs w:val="18"/>
              </w:rPr>
              <w:t>2</w:t>
            </w:r>
          </w:p>
        </w:tc>
        <w:tc>
          <w:tcPr>
            <w:tcW w:w="48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44716A">
            <w:pPr>
              <w:widowControl/>
              <w:spacing w:line="260" w:lineRule="exact"/>
              <w:jc w:val="center"/>
              <w:rPr>
                <w:rFonts w:ascii="Times New Roman" w:hAnsi="Times New Roman"/>
                <w:kern w:val="0"/>
                <w:sz w:val="18"/>
                <w:szCs w:val="18"/>
              </w:rPr>
            </w:pPr>
            <w:r w:rsidRPr="00A44571">
              <w:rPr>
                <w:rFonts w:ascii="Times New Roman" w:hAnsi="Times New Roman"/>
                <w:kern w:val="0"/>
                <w:sz w:val="18"/>
                <w:szCs w:val="18"/>
              </w:rPr>
              <w:t>2</w:t>
            </w:r>
          </w:p>
        </w:tc>
        <w:tc>
          <w:tcPr>
            <w:tcW w:w="82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44716A">
            <w:pPr>
              <w:spacing w:line="260" w:lineRule="exact"/>
              <w:jc w:val="center"/>
              <w:rPr>
                <w:rFonts w:ascii="Times New Roman" w:hAnsi="Times New Roman"/>
                <w:sz w:val="18"/>
                <w:szCs w:val="18"/>
              </w:rPr>
            </w:pPr>
            <w:r w:rsidRPr="00A44571">
              <w:rPr>
                <w:rFonts w:ascii="Times New Roman" w:hAnsi="Times New Roman" w:hint="eastAsia"/>
                <w:kern w:val="0"/>
                <w:sz w:val="18"/>
                <w:szCs w:val="18"/>
              </w:rPr>
              <w:t>考试</w:t>
            </w:r>
          </w:p>
        </w:tc>
        <w:tc>
          <w:tcPr>
            <w:tcW w:w="1097" w:type="dxa"/>
            <w:tcBorders>
              <w:top w:val="single" w:sz="6" w:space="0" w:color="000000"/>
              <w:left w:val="single" w:sz="6" w:space="0" w:color="000000"/>
              <w:bottom w:val="single" w:sz="6" w:space="0" w:color="000000"/>
              <w:right w:val="single" w:sz="6" w:space="0" w:color="000000"/>
            </w:tcBorders>
            <w:vAlign w:val="center"/>
          </w:tcPr>
          <w:p w:rsidR="00234143" w:rsidRPr="00A44571" w:rsidRDefault="00234143" w:rsidP="0044716A">
            <w:pPr>
              <w:widowControl/>
              <w:spacing w:line="260" w:lineRule="exact"/>
              <w:jc w:val="center"/>
              <w:rPr>
                <w:rFonts w:ascii="Times New Roman" w:hAnsi="Times New Roman"/>
                <w:kern w:val="0"/>
                <w:sz w:val="18"/>
                <w:szCs w:val="18"/>
              </w:rPr>
            </w:pPr>
            <w:r w:rsidRPr="00A44571">
              <w:rPr>
                <w:rFonts w:ascii="Times New Roman" w:hAnsi="Times New Roman" w:hint="eastAsia"/>
                <w:kern w:val="0"/>
                <w:sz w:val="18"/>
                <w:szCs w:val="18"/>
              </w:rPr>
              <w:t>王中铎</w:t>
            </w:r>
          </w:p>
        </w:tc>
        <w:tc>
          <w:tcPr>
            <w:tcW w:w="956"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234143" w:rsidRPr="00A44571" w:rsidRDefault="00234143" w:rsidP="0044716A">
            <w:pPr>
              <w:widowControl/>
              <w:spacing w:line="260" w:lineRule="exact"/>
              <w:jc w:val="center"/>
              <w:rPr>
                <w:rFonts w:ascii="Times New Roman" w:hAnsi="Times New Roman"/>
                <w:color w:val="000000"/>
                <w:kern w:val="0"/>
                <w:sz w:val="18"/>
                <w:szCs w:val="18"/>
              </w:rPr>
            </w:pPr>
          </w:p>
        </w:tc>
      </w:tr>
      <w:tr w:rsidR="00234143" w:rsidRPr="00A44571" w:rsidTr="00542E22">
        <w:trPr>
          <w:trHeight w:val="50"/>
          <w:jc w:val="center"/>
        </w:trPr>
        <w:tc>
          <w:tcPr>
            <w:tcW w:w="1028" w:type="dxa"/>
            <w:vMerge/>
            <w:tcBorders>
              <w:top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270EDA">
            <w:pPr>
              <w:widowControl/>
              <w:snapToGrid w:val="0"/>
              <w:spacing w:line="260" w:lineRule="exact"/>
              <w:ind w:leftChars="-50" w:left="-105" w:rightChars="-50" w:right="-105"/>
              <w:jc w:val="center"/>
              <w:rPr>
                <w:rFonts w:ascii="Times New Roman" w:hAnsi="Times New Roman"/>
                <w:kern w:val="0"/>
                <w:sz w:val="18"/>
                <w:szCs w:val="18"/>
              </w:rPr>
            </w:pPr>
          </w:p>
        </w:tc>
        <w:tc>
          <w:tcPr>
            <w:tcW w:w="107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44716A">
            <w:pPr>
              <w:spacing w:line="260" w:lineRule="exact"/>
              <w:jc w:val="center"/>
              <w:rPr>
                <w:rFonts w:ascii="Times New Roman" w:hAnsi="Times New Roman"/>
                <w:color w:val="000000"/>
                <w:kern w:val="0"/>
                <w:sz w:val="18"/>
                <w:szCs w:val="18"/>
              </w:rPr>
            </w:pPr>
            <w:r>
              <w:rPr>
                <w:rFonts w:ascii="Times New Roman" w:hAnsi="Times New Roman"/>
                <w:color w:val="000000"/>
                <w:kern w:val="0"/>
                <w:sz w:val="18"/>
                <w:szCs w:val="18"/>
              </w:rPr>
              <w:t>201613</w:t>
            </w:r>
          </w:p>
        </w:tc>
        <w:tc>
          <w:tcPr>
            <w:tcW w:w="1867"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783139" w:rsidRDefault="00234143" w:rsidP="0044716A">
            <w:pPr>
              <w:spacing w:line="260" w:lineRule="exact"/>
              <w:jc w:val="center"/>
              <w:rPr>
                <w:rFonts w:ascii="Times New Roman" w:hAnsi="Times New Roman"/>
                <w:kern w:val="0"/>
                <w:sz w:val="18"/>
                <w:szCs w:val="18"/>
              </w:rPr>
            </w:pPr>
            <w:r w:rsidRPr="00783139">
              <w:rPr>
                <w:rFonts w:ascii="Times New Roman" w:hAnsi="Times New Roman" w:hint="eastAsia"/>
                <w:kern w:val="0"/>
                <w:sz w:val="18"/>
                <w:szCs w:val="18"/>
              </w:rPr>
              <w:t>鱼类年龄鉴定理论与技术</w:t>
            </w:r>
          </w:p>
        </w:tc>
        <w:tc>
          <w:tcPr>
            <w:tcW w:w="54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783139" w:rsidRDefault="00234143" w:rsidP="0044716A">
            <w:pPr>
              <w:spacing w:line="260" w:lineRule="exact"/>
              <w:jc w:val="center"/>
              <w:rPr>
                <w:rFonts w:ascii="Times New Roman" w:hAnsi="Times New Roman"/>
                <w:kern w:val="0"/>
                <w:sz w:val="18"/>
                <w:szCs w:val="18"/>
              </w:rPr>
            </w:pPr>
            <w:r w:rsidRPr="00783139">
              <w:rPr>
                <w:rFonts w:ascii="Times New Roman" w:hAnsi="Times New Roman"/>
                <w:kern w:val="0"/>
                <w:sz w:val="18"/>
                <w:szCs w:val="18"/>
              </w:rPr>
              <w:t>16</w:t>
            </w:r>
          </w:p>
        </w:tc>
        <w:tc>
          <w:tcPr>
            <w:tcW w:w="67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783139" w:rsidRDefault="00234143" w:rsidP="0044716A">
            <w:pPr>
              <w:widowControl/>
              <w:spacing w:line="260" w:lineRule="exact"/>
              <w:jc w:val="center"/>
              <w:rPr>
                <w:rFonts w:ascii="Times New Roman" w:hAnsi="Times New Roman"/>
                <w:kern w:val="0"/>
                <w:sz w:val="18"/>
                <w:szCs w:val="18"/>
              </w:rPr>
            </w:pPr>
            <w:r w:rsidRPr="00783139">
              <w:rPr>
                <w:rFonts w:ascii="Times New Roman" w:hAnsi="Times New Roman"/>
                <w:kern w:val="0"/>
                <w:sz w:val="18"/>
                <w:szCs w:val="18"/>
              </w:rPr>
              <w:t>1</w:t>
            </w:r>
          </w:p>
        </w:tc>
        <w:tc>
          <w:tcPr>
            <w:tcW w:w="48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783139" w:rsidRDefault="00234143" w:rsidP="0044716A">
            <w:pPr>
              <w:widowControl/>
              <w:spacing w:line="260" w:lineRule="exact"/>
              <w:jc w:val="center"/>
              <w:rPr>
                <w:rFonts w:ascii="Times New Roman" w:hAnsi="Times New Roman"/>
                <w:kern w:val="0"/>
                <w:sz w:val="18"/>
                <w:szCs w:val="18"/>
              </w:rPr>
            </w:pPr>
            <w:r w:rsidRPr="00783139">
              <w:rPr>
                <w:rFonts w:ascii="Times New Roman" w:hAnsi="Times New Roman"/>
                <w:kern w:val="0"/>
                <w:sz w:val="18"/>
                <w:szCs w:val="18"/>
              </w:rPr>
              <w:t>1</w:t>
            </w:r>
          </w:p>
        </w:tc>
        <w:tc>
          <w:tcPr>
            <w:tcW w:w="82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783139" w:rsidRDefault="00234143" w:rsidP="0044716A">
            <w:pPr>
              <w:spacing w:line="260" w:lineRule="exact"/>
              <w:jc w:val="center"/>
              <w:rPr>
                <w:rFonts w:ascii="Times New Roman" w:hAnsi="Times New Roman"/>
                <w:kern w:val="0"/>
                <w:sz w:val="18"/>
                <w:szCs w:val="18"/>
              </w:rPr>
            </w:pPr>
            <w:r w:rsidRPr="00783139">
              <w:rPr>
                <w:rFonts w:ascii="Times New Roman" w:hAnsi="Times New Roman" w:hint="eastAsia"/>
                <w:kern w:val="0"/>
                <w:sz w:val="18"/>
                <w:szCs w:val="18"/>
              </w:rPr>
              <w:t>考试</w:t>
            </w:r>
          </w:p>
        </w:tc>
        <w:tc>
          <w:tcPr>
            <w:tcW w:w="1097" w:type="dxa"/>
            <w:tcBorders>
              <w:top w:val="single" w:sz="6" w:space="0" w:color="000000"/>
              <w:left w:val="single" w:sz="6" w:space="0" w:color="000000"/>
              <w:bottom w:val="single" w:sz="6" w:space="0" w:color="000000"/>
              <w:right w:val="single" w:sz="6" w:space="0" w:color="000000"/>
            </w:tcBorders>
            <w:vAlign w:val="center"/>
          </w:tcPr>
          <w:p w:rsidR="00234143" w:rsidRPr="00783139" w:rsidRDefault="00234143" w:rsidP="0044716A">
            <w:pPr>
              <w:widowControl/>
              <w:spacing w:line="260" w:lineRule="exact"/>
              <w:jc w:val="center"/>
              <w:rPr>
                <w:rFonts w:ascii="Times New Roman" w:hAnsi="Times New Roman"/>
                <w:kern w:val="0"/>
                <w:sz w:val="18"/>
                <w:szCs w:val="18"/>
              </w:rPr>
            </w:pPr>
            <w:r w:rsidRPr="00783139">
              <w:rPr>
                <w:rFonts w:ascii="Times New Roman" w:hAnsi="Times New Roman" w:hint="eastAsia"/>
                <w:kern w:val="0"/>
                <w:sz w:val="18"/>
                <w:szCs w:val="18"/>
              </w:rPr>
              <w:t>侯</w:t>
            </w:r>
            <w:r>
              <w:rPr>
                <w:rFonts w:ascii="Times New Roman" w:hAnsi="Times New Roman"/>
                <w:kern w:val="0"/>
                <w:sz w:val="18"/>
                <w:szCs w:val="18"/>
              </w:rPr>
              <w:t xml:space="preserve"> </w:t>
            </w:r>
            <w:r w:rsidRPr="00783139">
              <w:rPr>
                <w:rFonts w:ascii="Times New Roman" w:hAnsi="Times New Roman"/>
                <w:kern w:val="0"/>
                <w:sz w:val="18"/>
                <w:szCs w:val="18"/>
              </w:rPr>
              <w:t xml:space="preserve"> </w:t>
            </w:r>
            <w:r w:rsidRPr="00783139">
              <w:rPr>
                <w:rFonts w:ascii="Times New Roman" w:hAnsi="Times New Roman" w:hint="eastAsia"/>
                <w:kern w:val="0"/>
                <w:sz w:val="18"/>
                <w:szCs w:val="18"/>
              </w:rPr>
              <w:t>刚</w:t>
            </w:r>
          </w:p>
        </w:tc>
        <w:tc>
          <w:tcPr>
            <w:tcW w:w="956"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234143" w:rsidRPr="00A44571" w:rsidRDefault="00234143" w:rsidP="0044716A">
            <w:pPr>
              <w:widowControl/>
              <w:spacing w:line="260" w:lineRule="exact"/>
              <w:jc w:val="center"/>
              <w:rPr>
                <w:rFonts w:ascii="Times New Roman" w:hAnsi="Times New Roman"/>
                <w:color w:val="000000"/>
                <w:kern w:val="0"/>
                <w:sz w:val="18"/>
                <w:szCs w:val="18"/>
              </w:rPr>
            </w:pPr>
          </w:p>
        </w:tc>
      </w:tr>
      <w:tr w:rsidR="00234143" w:rsidRPr="00A44571" w:rsidTr="00542E22">
        <w:trPr>
          <w:trHeight w:val="50"/>
          <w:jc w:val="center"/>
        </w:trPr>
        <w:tc>
          <w:tcPr>
            <w:tcW w:w="1028" w:type="dxa"/>
            <w:vMerge/>
            <w:tcBorders>
              <w:top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270EDA">
            <w:pPr>
              <w:widowControl/>
              <w:snapToGrid w:val="0"/>
              <w:spacing w:line="260" w:lineRule="exact"/>
              <w:ind w:leftChars="-50" w:left="-105" w:rightChars="-50" w:right="-105"/>
              <w:jc w:val="center"/>
              <w:rPr>
                <w:rFonts w:ascii="Times New Roman" w:hAnsi="Times New Roman"/>
                <w:kern w:val="0"/>
                <w:sz w:val="18"/>
                <w:szCs w:val="18"/>
              </w:rPr>
            </w:pPr>
          </w:p>
        </w:tc>
        <w:tc>
          <w:tcPr>
            <w:tcW w:w="107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44716A">
            <w:pPr>
              <w:spacing w:line="260" w:lineRule="exact"/>
              <w:jc w:val="center"/>
              <w:rPr>
                <w:rFonts w:ascii="Times New Roman" w:hAnsi="Times New Roman"/>
                <w:color w:val="000000"/>
                <w:kern w:val="0"/>
                <w:sz w:val="18"/>
                <w:szCs w:val="18"/>
              </w:rPr>
            </w:pPr>
            <w:r w:rsidRPr="00A44571">
              <w:rPr>
                <w:rFonts w:ascii="Times New Roman" w:hAnsi="Times New Roman"/>
                <w:color w:val="000000"/>
                <w:kern w:val="0"/>
                <w:sz w:val="18"/>
                <w:szCs w:val="18"/>
              </w:rPr>
              <w:t>201</w:t>
            </w:r>
            <w:r>
              <w:rPr>
                <w:rFonts w:ascii="Times New Roman" w:hAnsi="Times New Roman"/>
                <w:color w:val="000000"/>
                <w:kern w:val="0"/>
                <w:sz w:val="18"/>
                <w:szCs w:val="18"/>
              </w:rPr>
              <w:t>614</w:t>
            </w:r>
          </w:p>
        </w:tc>
        <w:tc>
          <w:tcPr>
            <w:tcW w:w="1867"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44716A">
            <w:pPr>
              <w:spacing w:line="260" w:lineRule="exact"/>
              <w:jc w:val="center"/>
              <w:rPr>
                <w:rFonts w:ascii="Times New Roman" w:hAnsi="Times New Roman"/>
                <w:sz w:val="18"/>
                <w:szCs w:val="18"/>
              </w:rPr>
            </w:pPr>
            <w:r w:rsidRPr="00A44571">
              <w:rPr>
                <w:rFonts w:ascii="Times New Roman" w:hAnsi="Times New Roman" w:hint="eastAsia"/>
                <w:kern w:val="0"/>
                <w:sz w:val="18"/>
                <w:szCs w:val="18"/>
              </w:rPr>
              <w:t>渔业海洋学</w:t>
            </w:r>
          </w:p>
        </w:tc>
        <w:tc>
          <w:tcPr>
            <w:tcW w:w="54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44716A">
            <w:pPr>
              <w:spacing w:line="260" w:lineRule="exact"/>
              <w:jc w:val="center"/>
              <w:rPr>
                <w:rFonts w:ascii="Times New Roman" w:hAnsi="Times New Roman"/>
                <w:sz w:val="18"/>
                <w:szCs w:val="18"/>
              </w:rPr>
            </w:pPr>
            <w:r w:rsidRPr="00A44571">
              <w:rPr>
                <w:rFonts w:ascii="Times New Roman" w:hAnsi="Times New Roman"/>
                <w:kern w:val="0"/>
                <w:sz w:val="18"/>
                <w:szCs w:val="18"/>
              </w:rPr>
              <w:t>32</w:t>
            </w:r>
          </w:p>
        </w:tc>
        <w:tc>
          <w:tcPr>
            <w:tcW w:w="67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44716A">
            <w:pPr>
              <w:widowControl/>
              <w:spacing w:line="260" w:lineRule="exact"/>
              <w:jc w:val="center"/>
              <w:rPr>
                <w:rFonts w:ascii="Times New Roman" w:hAnsi="Times New Roman"/>
                <w:kern w:val="0"/>
                <w:sz w:val="18"/>
                <w:szCs w:val="18"/>
              </w:rPr>
            </w:pPr>
            <w:r w:rsidRPr="00A44571">
              <w:rPr>
                <w:rFonts w:ascii="Times New Roman" w:hAnsi="Times New Roman"/>
                <w:kern w:val="0"/>
                <w:sz w:val="18"/>
                <w:szCs w:val="18"/>
              </w:rPr>
              <w:t>2</w:t>
            </w:r>
          </w:p>
        </w:tc>
        <w:tc>
          <w:tcPr>
            <w:tcW w:w="48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44716A">
            <w:pPr>
              <w:widowControl/>
              <w:spacing w:line="260" w:lineRule="exact"/>
              <w:jc w:val="center"/>
              <w:rPr>
                <w:rFonts w:ascii="Times New Roman" w:hAnsi="Times New Roman"/>
                <w:kern w:val="0"/>
                <w:sz w:val="18"/>
                <w:szCs w:val="18"/>
              </w:rPr>
            </w:pPr>
            <w:r w:rsidRPr="00A44571">
              <w:rPr>
                <w:rFonts w:ascii="Times New Roman" w:hAnsi="Times New Roman"/>
                <w:kern w:val="0"/>
                <w:sz w:val="18"/>
                <w:szCs w:val="18"/>
              </w:rPr>
              <w:t>2</w:t>
            </w:r>
          </w:p>
        </w:tc>
        <w:tc>
          <w:tcPr>
            <w:tcW w:w="82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44716A">
            <w:pPr>
              <w:spacing w:line="260" w:lineRule="exact"/>
              <w:jc w:val="center"/>
              <w:rPr>
                <w:rFonts w:ascii="Times New Roman" w:hAnsi="Times New Roman"/>
                <w:sz w:val="18"/>
                <w:szCs w:val="18"/>
              </w:rPr>
            </w:pPr>
            <w:r w:rsidRPr="00A44571">
              <w:rPr>
                <w:rFonts w:ascii="Times New Roman" w:hAnsi="Times New Roman" w:hint="eastAsia"/>
                <w:kern w:val="0"/>
                <w:sz w:val="18"/>
                <w:szCs w:val="18"/>
              </w:rPr>
              <w:t>考试</w:t>
            </w:r>
          </w:p>
        </w:tc>
        <w:tc>
          <w:tcPr>
            <w:tcW w:w="1097" w:type="dxa"/>
            <w:tcBorders>
              <w:top w:val="single" w:sz="6" w:space="0" w:color="000000"/>
              <w:left w:val="single" w:sz="6" w:space="0" w:color="000000"/>
              <w:bottom w:val="single" w:sz="6" w:space="0" w:color="000000"/>
              <w:right w:val="single" w:sz="6" w:space="0" w:color="000000"/>
            </w:tcBorders>
            <w:vAlign w:val="center"/>
          </w:tcPr>
          <w:p w:rsidR="00234143" w:rsidRPr="00A44571" w:rsidRDefault="00234143" w:rsidP="0044716A">
            <w:pPr>
              <w:widowControl/>
              <w:spacing w:line="260" w:lineRule="exact"/>
              <w:jc w:val="center"/>
              <w:rPr>
                <w:rFonts w:ascii="Times New Roman" w:hAnsi="Times New Roman"/>
                <w:kern w:val="0"/>
                <w:sz w:val="18"/>
                <w:szCs w:val="18"/>
              </w:rPr>
            </w:pPr>
            <w:r w:rsidRPr="00A44571">
              <w:rPr>
                <w:rFonts w:ascii="Times New Roman" w:hAnsi="Times New Roman" w:hint="eastAsia"/>
                <w:kern w:val="0"/>
                <w:sz w:val="18"/>
                <w:szCs w:val="18"/>
              </w:rPr>
              <w:t>冯</w:t>
            </w:r>
            <w:r w:rsidRPr="00A44571">
              <w:rPr>
                <w:rFonts w:ascii="Times New Roman" w:hAnsi="Times New Roman"/>
                <w:kern w:val="0"/>
                <w:sz w:val="18"/>
                <w:szCs w:val="18"/>
              </w:rPr>
              <w:t xml:space="preserve"> </w:t>
            </w:r>
            <w:r>
              <w:rPr>
                <w:rFonts w:ascii="Times New Roman" w:hAnsi="Times New Roman"/>
                <w:kern w:val="0"/>
                <w:sz w:val="18"/>
                <w:szCs w:val="18"/>
              </w:rPr>
              <w:t xml:space="preserve"> </w:t>
            </w:r>
            <w:r w:rsidRPr="00A44571">
              <w:rPr>
                <w:rFonts w:ascii="Times New Roman" w:hAnsi="Times New Roman" w:hint="eastAsia"/>
                <w:kern w:val="0"/>
                <w:sz w:val="18"/>
                <w:szCs w:val="18"/>
              </w:rPr>
              <w:t>波</w:t>
            </w:r>
          </w:p>
        </w:tc>
        <w:tc>
          <w:tcPr>
            <w:tcW w:w="956"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234143" w:rsidRPr="00A44571" w:rsidRDefault="00234143" w:rsidP="0044716A">
            <w:pPr>
              <w:widowControl/>
              <w:spacing w:line="260" w:lineRule="exact"/>
              <w:jc w:val="center"/>
              <w:rPr>
                <w:rFonts w:ascii="Times New Roman" w:hAnsi="Times New Roman"/>
                <w:color w:val="000000"/>
                <w:kern w:val="0"/>
                <w:sz w:val="18"/>
                <w:szCs w:val="18"/>
              </w:rPr>
            </w:pPr>
          </w:p>
        </w:tc>
      </w:tr>
      <w:tr w:rsidR="00234143" w:rsidRPr="00A44571" w:rsidTr="00542E22">
        <w:trPr>
          <w:trHeight w:val="50"/>
          <w:jc w:val="center"/>
        </w:trPr>
        <w:tc>
          <w:tcPr>
            <w:tcW w:w="1028" w:type="dxa"/>
            <w:vMerge/>
            <w:tcBorders>
              <w:top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270EDA">
            <w:pPr>
              <w:widowControl/>
              <w:snapToGrid w:val="0"/>
              <w:spacing w:line="260" w:lineRule="exact"/>
              <w:ind w:leftChars="-50" w:left="-105" w:rightChars="-50" w:right="-105"/>
              <w:jc w:val="center"/>
              <w:rPr>
                <w:rFonts w:ascii="Times New Roman" w:hAnsi="Times New Roman"/>
                <w:kern w:val="0"/>
                <w:sz w:val="18"/>
                <w:szCs w:val="18"/>
              </w:rPr>
            </w:pPr>
          </w:p>
        </w:tc>
        <w:tc>
          <w:tcPr>
            <w:tcW w:w="107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44716A">
            <w:pPr>
              <w:spacing w:line="260" w:lineRule="exact"/>
              <w:jc w:val="center"/>
              <w:rPr>
                <w:rFonts w:ascii="Times New Roman" w:hAnsi="Times New Roman"/>
                <w:color w:val="000000"/>
                <w:kern w:val="0"/>
                <w:sz w:val="18"/>
                <w:szCs w:val="18"/>
              </w:rPr>
            </w:pPr>
            <w:r w:rsidRPr="00A44571">
              <w:rPr>
                <w:rFonts w:ascii="Times New Roman" w:hAnsi="Times New Roman"/>
                <w:color w:val="000000"/>
                <w:kern w:val="0"/>
                <w:sz w:val="18"/>
                <w:szCs w:val="18"/>
              </w:rPr>
              <w:t>201565</w:t>
            </w:r>
          </w:p>
        </w:tc>
        <w:tc>
          <w:tcPr>
            <w:tcW w:w="1867"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44716A">
            <w:pPr>
              <w:widowControl/>
              <w:spacing w:line="260" w:lineRule="exact"/>
              <w:jc w:val="center"/>
              <w:rPr>
                <w:rFonts w:ascii="Times New Roman" w:hAnsi="Times New Roman"/>
                <w:kern w:val="0"/>
                <w:sz w:val="18"/>
                <w:szCs w:val="18"/>
              </w:rPr>
            </w:pPr>
            <w:r w:rsidRPr="00A44571">
              <w:rPr>
                <w:rFonts w:ascii="Times New Roman" w:hAnsi="Times New Roman" w:hint="eastAsia"/>
                <w:sz w:val="18"/>
                <w:szCs w:val="18"/>
              </w:rPr>
              <w:t>渔业资源评估与管理</w:t>
            </w:r>
          </w:p>
        </w:tc>
        <w:tc>
          <w:tcPr>
            <w:tcW w:w="54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44716A">
            <w:pPr>
              <w:spacing w:line="260" w:lineRule="exact"/>
              <w:jc w:val="center"/>
              <w:rPr>
                <w:rFonts w:ascii="Times New Roman" w:hAnsi="Times New Roman"/>
                <w:sz w:val="18"/>
                <w:szCs w:val="18"/>
              </w:rPr>
            </w:pPr>
            <w:r w:rsidRPr="00A44571">
              <w:rPr>
                <w:rFonts w:ascii="Times New Roman" w:hAnsi="Times New Roman"/>
                <w:kern w:val="0"/>
                <w:sz w:val="18"/>
                <w:szCs w:val="18"/>
              </w:rPr>
              <w:t>32</w:t>
            </w:r>
          </w:p>
        </w:tc>
        <w:tc>
          <w:tcPr>
            <w:tcW w:w="67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44716A">
            <w:pPr>
              <w:widowControl/>
              <w:spacing w:line="260" w:lineRule="exact"/>
              <w:jc w:val="center"/>
              <w:rPr>
                <w:rFonts w:ascii="Times New Roman" w:hAnsi="Times New Roman"/>
                <w:kern w:val="0"/>
                <w:sz w:val="18"/>
                <w:szCs w:val="18"/>
              </w:rPr>
            </w:pPr>
            <w:r w:rsidRPr="00A44571">
              <w:rPr>
                <w:rFonts w:ascii="Times New Roman" w:hAnsi="Times New Roman"/>
                <w:kern w:val="0"/>
                <w:sz w:val="18"/>
                <w:szCs w:val="18"/>
              </w:rPr>
              <w:t>2</w:t>
            </w:r>
          </w:p>
        </w:tc>
        <w:tc>
          <w:tcPr>
            <w:tcW w:w="48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44716A">
            <w:pPr>
              <w:widowControl/>
              <w:spacing w:line="260" w:lineRule="exact"/>
              <w:jc w:val="center"/>
              <w:rPr>
                <w:rFonts w:ascii="Times New Roman" w:hAnsi="Times New Roman"/>
                <w:kern w:val="0"/>
                <w:sz w:val="18"/>
                <w:szCs w:val="18"/>
              </w:rPr>
            </w:pPr>
            <w:r w:rsidRPr="00A44571">
              <w:rPr>
                <w:rFonts w:ascii="Times New Roman" w:hAnsi="Times New Roman"/>
                <w:kern w:val="0"/>
                <w:sz w:val="18"/>
                <w:szCs w:val="18"/>
              </w:rPr>
              <w:t>1</w:t>
            </w:r>
          </w:p>
        </w:tc>
        <w:tc>
          <w:tcPr>
            <w:tcW w:w="82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44716A">
            <w:pPr>
              <w:spacing w:line="260" w:lineRule="exact"/>
              <w:jc w:val="center"/>
              <w:rPr>
                <w:rFonts w:ascii="Times New Roman" w:hAnsi="Times New Roman"/>
                <w:sz w:val="18"/>
                <w:szCs w:val="18"/>
              </w:rPr>
            </w:pPr>
            <w:r w:rsidRPr="00A44571">
              <w:rPr>
                <w:rFonts w:ascii="Times New Roman" w:hAnsi="Times New Roman" w:hint="eastAsia"/>
                <w:kern w:val="0"/>
                <w:sz w:val="18"/>
                <w:szCs w:val="18"/>
              </w:rPr>
              <w:t>考试</w:t>
            </w:r>
          </w:p>
        </w:tc>
        <w:tc>
          <w:tcPr>
            <w:tcW w:w="1097" w:type="dxa"/>
            <w:tcBorders>
              <w:top w:val="single" w:sz="6" w:space="0" w:color="000000"/>
              <w:left w:val="single" w:sz="6" w:space="0" w:color="000000"/>
              <w:bottom w:val="single" w:sz="6" w:space="0" w:color="000000"/>
              <w:right w:val="single" w:sz="6" w:space="0" w:color="000000"/>
            </w:tcBorders>
            <w:vAlign w:val="center"/>
          </w:tcPr>
          <w:p w:rsidR="00234143" w:rsidRPr="00A44571" w:rsidRDefault="00234143" w:rsidP="0044716A">
            <w:pPr>
              <w:widowControl/>
              <w:spacing w:line="260" w:lineRule="exact"/>
              <w:jc w:val="center"/>
              <w:rPr>
                <w:rFonts w:ascii="Times New Roman" w:hAnsi="Times New Roman"/>
                <w:kern w:val="0"/>
                <w:sz w:val="18"/>
                <w:szCs w:val="18"/>
              </w:rPr>
            </w:pPr>
            <w:r w:rsidRPr="00A44571">
              <w:rPr>
                <w:rFonts w:ascii="Times New Roman" w:hAnsi="Times New Roman" w:hint="eastAsia"/>
                <w:kern w:val="0"/>
                <w:sz w:val="18"/>
                <w:szCs w:val="18"/>
              </w:rPr>
              <w:t>颜云榕</w:t>
            </w:r>
          </w:p>
        </w:tc>
        <w:tc>
          <w:tcPr>
            <w:tcW w:w="956"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234143" w:rsidRPr="00A44571" w:rsidRDefault="00234143" w:rsidP="0044716A">
            <w:pPr>
              <w:widowControl/>
              <w:spacing w:line="260" w:lineRule="exact"/>
              <w:jc w:val="center"/>
              <w:rPr>
                <w:rFonts w:ascii="Times New Roman" w:hAnsi="Times New Roman"/>
                <w:color w:val="000000"/>
                <w:kern w:val="0"/>
                <w:sz w:val="18"/>
                <w:szCs w:val="18"/>
              </w:rPr>
            </w:pPr>
          </w:p>
        </w:tc>
      </w:tr>
      <w:tr w:rsidR="00234143" w:rsidRPr="00A44571" w:rsidTr="00542E22">
        <w:trPr>
          <w:trHeight w:val="50"/>
          <w:jc w:val="center"/>
        </w:trPr>
        <w:tc>
          <w:tcPr>
            <w:tcW w:w="1028" w:type="dxa"/>
            <w:vMerge/>
            <w:tcBorders>
              <w:top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270EDA">
            <w:pPr>
              <w:widowControl/>
              <w:snapToGrid w:val="0"/>
              <w:spacing w:line="260" w:lineRule="exact"/>
              <w:ind w:leftChars="-50" w:left="-105" w:rightChars="-50" w:right="-105"/>
              <w:jc w:val="center"/>
              <w:rPr>
                <w:rFonts w:ascii="Times New Roman" w:hAnsi="Times New Roman"/>
                <w:kern w:val="0"/>
                <w:sz w:val="18"/>
                <w:szCs w:val="18"/>
              </w:rPr>
            </w:pPr>
          </w:p>
        </w:tc>
        <w:tc>
          <w:tcPr>
            <w:tcW w:w="107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44716A">
            <w:pPr>
              <w:spacing w:line="260" w:lineRule="exact"/>
              <w:jc w:val="center"/>
              <w:rPr>
                <w:rFonts w:ascii="Times New Roman" w:hAnsi="Times New Roman"/>
                <w:color w:val="000000"/>
                <w:kern w:val="0"/>
                <w:sz w:val="18"/>
                <w:szCs w:val="18"/>
              </w:rPr>
            </w:pPr>
            <w:r w:rsidRPr="00A44571">
              <w:rPr>
                <w:rFonts w:ascii="Times New Roman" w:hAnsi="Times New Roman"/>
                <w:color w:val="000000"/>
                <w:kern w:val="0"/>
                <w:sz w:val="18"/>
                <w:szCs w:val="18"/>
              </w:rPr>
              <w:t>201</w:t>
            </w:r>
            <w:r>
              <w:rPr>
                <w:rFonts w:ascii="Times New Roman" w:hAnsi="Times New Roman"/>
                <w:color w:val="000000"/>
                <w:kern w:val="0"/>
                <w:sz w:val="18"/>
                <w:szCs w:val="18"/>
              </w:rPr>
              <w:t>615</w:t>
            </w:r>
          </w:p>
        </w:tc>
        <w:tc>
          <w:tcPr>
            <w:tcW w:w="1867"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44716A">
            <w:pPr>
              <w:widowControl/>
              <w:spacing w:line="260" w:lineRule="exact"/>
              <w:jc w:val="center"/>
              <w:rPr>
                <w:rFonts w:ascii="Times New Roman" w:hAnsi="Times New Roman"/>
                <w:kern w:val="0"/>
                <w:sz w:val="18"/>
                <w:szCs w:val="18"/>
              </w:rPr>
            </w:pPr>
            <w:r w:rsidRPr="00A44571">
              <w:rPr>
                <w:rFonts w:ascii="Times New Roman" w:hAnsi="Times New Roman" w:hint="eastAsia"/>
                <w:kern w:val="0"/>
                <w:sz w:val="18"/>
                <w:szCs w:val="18"/>
              </w:rPr>
              <w:t>渔业地理信息系统应用</w:t>
            </w:r>
          </w:p>
        </w:tc>
        <w:tc>
          <w:tcPr>
            <w:tcW w:w="54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44716A">
            <w:pPr>
              <w:spacing w:line="260" w:lineRule="exact"/>
              <w:jc w:val="center"/>
              <w:rPr>
                <w:rFonts w:ascii="Times New Roman" w:hAnsi="Times New Roman"/>
                <w:sz w:val="18"/>
                <w:szCs w:val="18"/>
              </w:rPr>
            </w:pPr>
            <w:r w:rsidRPr="00A44571">
              <w:rPr>
                <w:rFonts w:ascii="Times New Roman" w:hAnsi="Times New Roman"/>
                <w:kern w:val="0"/>
                <w:sz w:val="18"/>
                <w:szCs w:val="18"/>
              </w:rPr>
              <w:t>16</w:t>
            </w:r>
          </w:p>
        </w:tc>
        <w:tc>
          <w:tcPr>
            <w:tcW w:w="67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44716A">
            <w:pPr>
              <w:widowControl/>
              <w:spacing w:line="260" w:lineRule="exact"/>
              <w:jc w:val="center"/>
              <w:rPr>
                <w:rFonts w:ascii="Times New Roman" w:hAnsi="Times New Roman"/>
                <w:kern w:val="0"/>
                <w:sz w:val="18"/>
                <w:szCs w:val="18"/>
              </w:rPr>
            </w:pPr>
            <w:r w:rsidRPr="00A44571">
              <w:rPr>
                <w:rFonts w:ascii="Times New Roman" w:hAnsi="Times New Roman"/>
                <w:kern w:val="0"/>
                <w:sz w:val="18"/>
                <w:szCs w:val="18"/>
              </w:rPr>
              <w:t>1</w:t>
            </w:r>
          </w:p>
        </w:tc>
        <w:tc>
          <w:tcPr>
            <w:tcW w:w="48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44716A">
            <w:pPr>
              <w:widowControl/>
              <w:spacing w:line="260" w:lineRule="exact"/>
              <w:jc w:val="center"/>
              <w:rPr>
                <w:rFonts w:ascii="Times New Roman" w:hAnsi="Times New Roman"/>
                <w:kern w:val="0"/>
                <w:sz w:val="18"/>
                <w:szCs w:val="18"/>
              </w:rPr>
            </w:pPr>
            <w:r w:rsidRPr="00A44571">
              <w:rPr>
                <w:rFonts w:ascii="Times New Roman" w:hAnsi="Times New Roman"/>
                <w:kern w:val="0"/>
                <w:sz w:val="18"/>
                <w:szCs w:val="18"/>
              </w:rPr>
              <w:t>2</w:t>
            </w:r>
          </w:p>
        </w:tc>
        <w:tc>
          <w:tcPr>
            <w:tcW w:w="82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44716A">
            <w:pPr>
              <w:spacing w:line="260" w:lineRule="exact"/>
              <w:jc w:val="center"/>
              <w:rPr>
                <w:rFonts w:ascii="Times New Roman" w:hAnsi="Times New Roman"/>
                <w:sz w:val="18"/>
                <w:szCs w:val="18"/>
              </w:rPr>
            </w:pPr>
            <w:r w:rsidRPr="00A44571">
              <w:rPr>
                <w:rFonts w:ascii="Times New Roman" w:hAnsi="Times New Roman" w:hint="eastAsia"/>
                <w:kern w:val="0"/>
                <w:sz w:val="18"/>
                <w:szCs w:val="18"/>
              </w:rPr>
              <w:t>考试</w:t>
            </w:r>
          </w:p>
        </w:tc>
        <w:tc>
          <w:tcPr>
            <w:tcW w:w="1097" w:type="dxa"/>
            <w:tcBorders>
              <w:top w:val="single" w:sz="6" w:space="0" w:color="000000"/>
              <w:left w:val="single" w:sz="6" w:space="0" w:color="000000"/>
              <w:bottom w:val="single" w:sz="6" w:space="0" w:color="000000"/>
              <w:right w:val="single" w:sz="6" w:space="0" w:color="000000"/>
            </w:tcBorders>
            <w:vAlign w:val="center"/>
          </w:tcPr>
          <w:p w:rsidR="00234143" w:rsidRPr="00A44571" w:rsidRDefault="00234143" w:rsidP="0044716A">
            <w:pPr>
              <w:widowControl/>
              <w:spacing w:line="260" w:lineRule="exact"/>
              <w:jc w:val="center"/>
              <w:rPr>
                <w:rFonts w:ascii="Times New Roman" w:hAnsi="Times New Roman"/>
                <w:kern w:val="0"/>
                <w:sz w:val="18"/>
                <w:szCs w:val="18"/>
              </w:rPr>
            </w:pPr>
            <w:r w:rsidRPr="00A44571">
              <w:rPr>
                <w:rFonts w:ascii="Times New Roman" w:hAnsi="Times New Roman" w:hint="eastAsia"/>
                <w:kern w:val="0"/>
                <w:sz w:val="18"/>
                <w:szCs w:val="18"/>
              </w:rPr>
              <w:t>沈春燕</w:t>
            </w:r>
          </w:p>
        </w:tc>
        <w:tc>
          <w:tcPr>
            <w:tcW w:w="956"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234143" w:rsidRPr="00A44571" w:rsidRDefault="00234143" w:rsidP="0044716A">
            <w:pPr>
              <w:widowControl/>
              <w:spacing w:line="260" w:lineRule="exact"/>
              <w:jc w:val="center"/>
              <w:rPr>
                <w:rFonts w:ascii="Times New Roman" w:hAnsi="Times New Roman"/>
                <w:color w:val="000000"/>
                <w:kern w:val="0"/>
                <w:sz w:val="18"/>
                <w:szCs w:val="18"/>
              </w:rPr>
            </w:pPr>
          </w:p>
        </w:tc>
      </w:tr>
      <w:tr w:rsidR="00234143" w:rsidRPr="00A44571" w:rsidTr="00542E22">
        <w:trPr>
          <w:trHeight w:val="50"/>
          <w:jc w:val="center"/>
        </w:trPr>
        <w:tc>
          <w:tcPr>
            <w:tcW w:w="1028" w:type="dxa"/>
            <w:vMerge/>
            <w:tcBorders>
              <w:right w:val="single" w:sz="6" w:space="0" w:color="000000"/>
            </w:tcBorders>
            <w:vAlign w:val="center"/>
          </w:tcPr>
          <w:p w:rsidR="00234143" w:rsidRPr="00A44571" w:rsidRDefault="00234143" w:rsidP="00270EDA">
            <w:pPr>
              <w:snapToGrid w:val="0"/>
              <w:spacing w:line="260" w:lineRule="exact"/>
              <w:ind w:leftChars="-50" w:left="-105" w:rightChars="-50" w:right="-105"/>
              <w:jc w:val="center"/>
              <w:rPr>
                <w:rFonts w:ascii="Times New Roman" w:hAnsi="Times New Roman"/>
                <w:kern w:val="0"/>
                <w:sz w:val="18"/>
                <w:szCs w:val="18"/>
              </w:rPr>
            </w:pPr>
          </w:p>
        </w:tc>
        <w:tc>
          <w:tcPr>
            <w:tcW w:w="107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44716A">
            <w:pPr>
              <w:spacing w:line="260" w:lineRule="exact"/>
              <w:jc w:val="center"/>
              <w:rPr>
                <w:rFonts w:ascii="Times New Roman" w:hAnsi="Times New Roman"/>
                <w:color w:val="000000"/>
                <w:kern w:val="0"/>
                <w:sz w:val="18"/>
                <w:szCs w:val="18"/>
              </w:rPr>
            </w:pPr>
            <w:r w:rsidRPr="00A44571">
              <w:rPr>
                <w:rFonts w:ascii="Times New Roman" w:hAnsi="Times New Roman"/>
                <w:sz w:val="18"/>
                <w:szCs w:val="18"/>
              </w:rPr>
              <w:t>201573</w:t>
            </w:r>
          </w:p>
        </w:tc>
        <w:tc>
          <w:tcPr>
            <w:tcW w:w="1867"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44716A">
            <w:pPr>
              <w:widowControl/>
              <w:spacing w:line="260" w:lineRule="exact"/>
              <w:ind w:leftChars="-68" w:left="-73" w:hangingChars="39" w:hanging="70"/>
              <w:jc w:val="center"/>
              <w:rPr>
                <w:rFonts w:ascii="Times New Roman" w:hAnsi="Times New Roman" w:cs="宋体"/>
                <w:color w:val="000000"/>
                <w:kern w:val="0"/>
                <w:sz w:val="18"/>
                <w:szCs w:val="18"/>
              </w:rPr>
            </w:pPr>
            <w:r w:rsidRPr="00A44571">
              <w:rPr>
                <w:rFonts w:ascii="Times New Roman" w:hAnsi="Times New Roman" w:hint="eastAsia"/>
                <w:kern w:val="0"/>
                <w:sz w:val="18"/>
                <w:szCs w:val="18"/>
              </w:rPr>
              <w:t>渔业与水产养殖进展</w:t>
            </w:r>
          </w:p>
        </w:tc>
        <w:tc>
          <w:tcPr>
            <w:tcW w:w="54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44716A">
            <w:pPr>
              <w:spacing w:line="260" w:lineRule="exact"/>
              <w:jc w:val="center"/>
              <w:rPr>
                <w:rFonts w:ascii="Times New Roman" w:hAnsi="Times New Roman"/>
                <w:color w:val="000000"/>
                <w:kern w:val="0"/>
                <w:sz w:val="18"/>
                <w:szCs w:val="18"/>
              </w:rPr>
            </w:pPr>
            <w:r w:rsidRPr="00A44571">
              <w:rPr>
                <w:rFonts w:ascii="Times New Roman" w:hAnsi="Times New Roman"/>
                <w:sz w:val="18"/>
                <w:szCs w:val="18"/>
              </w:rPr>
              <w:t>32</w:t>
            </w:r>
          </w:p>
        </w:tc>
        <w:tc>
          <w:tcPr>
            <w:tcW w:w="67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44716A">
            <w:pPr>
              <w:spacing w:line="260" w:lineRule="exact"/>
              <w:jc w:val="center"/>
              <w:rPr>
                <w:rFonts w:ascii="Times New Roman" w:hAnsi="Times New Roman"/>
                <w:color w:val="000000"/>
                <w:kern w:val="0"/>
                <w:sz w:val="18"/>
                <w:szCs w:val="18"/>
              </w:rPr>
            </w:pPr>
            <w:r w:rsidRPr="00A44571">
              <w:rPr>
                <w:rFonts w:ascii="Times New Roman" w:hAnsi="Times New Roman"/>
                <w:sz w:val="18"/>
                <w:szCs w:val="18"/>
              </w:rPr>
              <w:t>2</w:t>
            </w:r>
          </w:p>
        </w:tc>
        <w:tc>
          <w:tcPr>
            <w:tcW w:w="48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44716A">
            <w:pPr>
              <w:spacing w:line="260" w:lineRule="exact"/>
              <w:jc w:val="center"/>
              <w:rPr>
                <w:rFonts w:ascii="Times New Roman" w:hAnsi="Times New Roman"/>
                <w:color w:val="000000"/>
                <w:kern w:val="0"/>
                <w:sz w:val="18"/>
                <w:szCs w:val="18"/>
              </w:rPr>
            </w:pPr>
            <w:r w:rsidRPr="00A44571">
              <w:rPr>
                <w:rFonts w:ascii="Times New Roman" w:hAnsi="Times New Roman"/>
                <w:sz w:val="18"/>
                <w:szCs w:val="18"/>
              </w:rPr>
              <w:t>1</w:t>
            </w:r>
          </w:p>
        </w:tc>
        <w:tc>
          <w:tcPr>
            <w:tcW w:w="82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44716A">
            <w:pPr>
              <w:widowControl/>
              <w:spacing w:line="260" w:lineRule="exact"/>
              <w:jc w:val="center"/>
              <w:rPr>
                <w:rFonts w:ascii="Times New Roman" w:hAnsi="Times New Roman"/>
                <w:color w:val="000000"/>
                <w:kern w:val="0"/>
                <w:sz w:val="18"/>
                <w:szCs w:val="18"/>
              </w:rPr>
            </w:pPr>
            <w:r w:rsidRPr="00A44571">
              <w:rPr>
                <w:rFonts w:ascii="Times New Roman" w:hAnsi="Times New Roman" w:hint="eastAsia"/>
                <w:kern w:val="0"/>
                <w:sz w:val="18"/>
                <w:szCs w:val="18"/>
              </w:rPr>
              <w:t>考查</w:t>
            </w:r>
          </w:p>
        </w:tc>
        <w:tc>
          <w:tcPr>
            <w:tcW w:w="1097" w:type="dxa"/>
            <w:tcBorders>
              <w:top w:val="single" w:sz="6" w:space="0" w:color="000000"/>
              <w:left w:val="single" w:sz="6" w:space="0" w:color="000000"/>
              <w:bottom w:val="single" w:sz="6" w:space="0" w:color="000000"/>
              <w:right w:val="single" w:sz="6" w:space="0" w:color="000000"/>
            </w:tcBorders>
            <w:vAlign w:val="center"/>
          </w:tcPr>
          <w:p w:rsidR="00234143" w:rsidRPr="00A44571" w:rsidRDefault="00234143" w:rsidP="0044716A">
            <w:pPr>
              <w:spacing w:line="260" w:lineRule="exact"/>
              <w:jc w:val="center"/>
              <w:rPr>
                <w:rFonts w:ascii="Times New Roman" w:hAnsi="Times New Roman"/>
                <w:color w:val="000000"/>
                <w:kern w:val="0"/>
                <w:sz w:val="18"/>
                <w:szCs w:val="18"/>
              </w:rPr>
            </w:pPr>
            <w:r w:rsidRPr="00A44571">
              <w:rPr>
                <w:rFonts w:ascii="Times New Roman" w:hAnsi="Times New Roman" w:hint="eastAsia"/>
                <w:sz w:val="18"/>
                <w:szCs w:val="18"/>
              </w:rPr>
              <w:t>陈</w:t>
            </w:r>
            <w:r w:rsidRPr="00A44571">
              <w:rPr>
                <w:rFonts w:ascii="Times New Roman" w:hAnsi="Times New Roman"/>
                <w:sz w:val="18"/>
                <w:szCs w:val="18"/>
              </w:rPr>
              <w:t xml:space="preserve">  </w:t>
            </w:r>
            <w:r w:rsidRPr="00A44571">
              <w:rPr>
                <w:rFonts w:ascii="Times New Roman" w:hAnsi="Times New Roman" w:hint="eastAsia"/>
                <w:sz w:val="18"/>
                <w:szCs w:val="18"/>
              </w:rPr>
              <w:t>刚</w:t>
            </w:r>
          </w:p>
        </w:tc>
        <w:tc>
          <w:tcPr>
            <w:tcW w:w="956"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234143" w:rsidRPr="00A44571" w:rsidRDefault="00234143" w:rsidP="00270EDA">
            <w:pPr>
              <w:widowControl/>
              <w:spacing w:line="260" w:lineRule="exact"/>
              <w:jc w:val="center"/>
              <w:rPr>
                <w:rFonts w:ascii="Times New Roman" w:hAnsi="Times New Roman"/>
                <w:color w:val="000000"/>
                <w:kern w:val="0"/>
                <w:sz w:val="18"/>
                <w:szCs w:val="18"/>
              </w:rPr>
            </w:pPr>
          </w:p>
        </w:tc>
      </w:tr>
      <w:tr w:rsidR="00234143" w:rsidRPr="00A44571" w:rsidTr="00542E22">
        <w:trPr>
          <w:trHeight w:val="50"/>
          <w:jc w:val="center"/>
        </w:trPr>
        <w:tc>
          <w:tcPr>
            <w:tcW w:w="1028" w:type="dxa"/>
            <w:vMerge/>
            <w:tcBorders>
              <w:right w:val="single" w:sz="6" w:space="0" w:color="000000"/>
            </w:tcBorders>
            <w:vAlign w:val="center"/>
          </w:tcPr>
          <w:p w:rsidR="00234143" w:rsidRPr="00A44571" w:rsidRDefault="00234143" w:rsidP="00270EDA">
            <w:pPr>
              <w:snapToGrid w:val="0"/>
              <w:spacing w:line="260" w:lineRule="exact"/>
              <w:ind w:leftChars="-50" w:left="-105" w:rightChars="-50" w:right="-105"/>
              <w:jc w:val="center"/>
              <w:rPr>
                <w:rFonts w:ascii="Times New Roman" w:hAnsi="Times New Roman"/>
                <w:kern w:val="0"/>
                <w:sz w:val="18"/>
                <w:szCs w:val="18"/>
              </w:rPr>
            </w:pPr>
          </w:p>
        </w:tc>
        <w:tc>
          <w:tcPr>
            <w:tcW w:w="107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44716A">
            <w:pPr>
              <w:widowControl/>
              <w:snapToGrid w:val="0"/>
              <w:spacing w:line="260" w:lineRule="exact"/>
              <w:ind w:leftChars="-50" w:left="-105" w:rightChars="-50" w:right="-105"/>
              <w:jc w:val="center"/>
              <w:rPr>
                <w:rFonts w:ascii="Times New Roman" w:hAnsi="Times New Roman"/>
                <w:color w:val="000000"/>
                <w:kern w:val="0"/>
                <w:sz w:val="18"/>
                <w:szCs w:val="18"/>
              </w:rPr>
            </w:pPr>
            <w:r w:rsidRPr="00A44571">
              <w:rPr>
                <w:rFonts w:ascii="Times New Roman" w:hAnsi="Times New Roman"/>
                <w:color w:val="000000"/>
                <w:kern w:val="0"/>
                <w:sz w:val="18"/>
                <w:szCs w:val="18"/>
              </w:rPr>
              <w:t>201577</w:t>
            </w:r>
          </w:p>
        </w:tc>
        <w:tc>
          <w:tcPr>
            <w:tcW w:w="1867"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44716A">
            <w:pPr>
              <w:widowControl/>
              <w:snapToGrid w:val="0"/>
              <w:spacing w:line="260" w:lineRule="exact"/>
              <w:ind w:leftChars="-50" w:left="-105" w:rightChars="-50" w:right="-105"/>
              <w:jc w:val="center"/>
              <w:rPr>
                <w:rFonts w:ascii="Times New Roman" w:hAnsi="Times New Roman"/>
                <w:color w:val="000000"/>
                <w:kern w:val="0"/>
                <w:sz w:val="18"/>
                <w:szCs w:val="18"/>
              </w:rPr>
            </w:pPr>
            <w:r w:rsidRPr="00A44571">
              <w:rPr>
                <w:rFonts w:ascii="Times New Roman" w:hAnsi="Times New Roman" w:hint="eastAsia"/>
                <w:color w:val="000000"/>
                <w:kern w:val="0"/>
                <w:sz w:val="18"/>
                <w:szCs w:val="18"/>
              </w:rPr>
              <w:t>高级动物生理学</w:t>
            </w:r>
          </w:p>
        </w:tc>
        <w:tc>
          <w:tcPr>
            <w:tcW w:w="54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44716A">
            <w:pPr>
              <w:widowControl/>
              <w:snapToGrid w:val="0"/>
              <w:spacing w:line="260" w:lineRule="exact"/>
              <w:ind w:leftChars="-50" w:left="-105" w:rightChars="-50" w:right="-105"/>
              <w:jc w:val="center"/>
              <w:rPr>
                <w:rFonts w:ascii="Times New Roman" w:hAnsi="Times New Roman"/>
                <w:color w:val="000000"/>
                <w:kern w:val="0"/>
                <w:sz w:val="18"/>
                <w:szCs w:val="18"/>
              </w:rPr>
            </w:pPr>
            <w:r w:rsidRPr="00A44571">
              <w:rPr>
                <w:rFonts w:ascii="Times New Roman" w:hAnsi="Times New Roman"/>
                <w:color w:val="000000"/>
                <w:kern w:val="0"/>
                <w:sz w:val="18"/>
                <w:szCs w:val="18"/>
              </w:rPr>
              <w:t>32</w:t>
            </w:r>
          </w:p>
        </w:tc>
        <w:tc>
          <w:tcPr>
            <w:tcW w:w="67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44716A">
            <w:pPr>
              <w:widowControl/>
              <w:snapToGrid w:val="0"/>
              <w:spacing w:line="260" w:lineRule="exact"/>
              <w:ind w:leftChars="-50" w:left="-105" w:rightChars="-50" w:right="-105"/>
              <w:jc w:val="center"/>
              <w:rPr>
                <w:rFonts w:ascii="Times New Roman" w:hAnsi="Times New Roman"/>
                <w:color w:val="000000"/>
                <w:kern w:val="0"/>
                <w:sz w:val="18"/>
                <w:szCs w:val="18"/>
              </w:rPr>
            </w:pPr>
            <w:r w:rsidRPr="00A44571">
              <w:rPr>
                <w:rFonts w:ascii="Times New Roman" w:hAnsi="Times New Roman"/>
                <w:color w:val="000000"/>
                <w:kern w:val="0"/>
                <w:sz w:val="18"/>
                <w:szCs w:val="18"/>
              </w:rPr>
              <w:t>2</w:t>
            </w:r>
          </w:p>
        </w:tc>
        <w:tc>
          <w:tcPr>
            <w:tcW w:w="48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44716A">
            <w:pPr>
              <w:widowControl/>
              <w:snapToGrid w:val="0"/>
              <w:spacing w:line="260" w:lineRule="exact"/>
              <w:ind w:leftChars="-50" w:left="-105" w:rightChars="-50" w:right="-105"/>
              <w:jc w:val="center"/>
              <w:rPr>
                <w:rFonts w:ascii="Times New Roman" w:hAnsi="Times New Roman"/>
                <w:color w:val="000000"/>
                <w:kern w:val="0"/>
                <w:sz w:val="18"/>
                <w:szCs w:val="18"/>
              </w:rPr>
            </w:pPr>
            <w:r w:rsidRPr="00A44571">
              <w:rPr>
                <w:rFonts w:ascii="Times New Roman" w:hAnsi="Times New Roman"/>
                <w:color w:val="000000"/>
                <w:kern w:val="0"/>
                <w:sz w:val="18"/>
                <w:szCs w:val="18"/>
              </w:rPr>
              <w:t>2</w:t>
            </w:r>
          </w:p>
        </w:tc>
        <w:tc>
          <w:tcPr>
            <w:tcW w:w="82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44716A">
            <w:pPr>
              <w:widowControl/>
              <w:snapToGrid w:val="0"/>
              <w:spacing w:line="260" w:lineRule="exact"/>
              <w:ind w:leftChars="-50" w:left="-105" w:rightChars="-50" w:right="-105"/>
              <w:jc w:val="center"/>
              <w:rPr>
                <w:rFonts w:ascii="Times New Roman" w:hAnsi="Times New Roman"/>
                <w:color w:val="000000"/>
                <w:kern w:val="0"/>
                <w:sz w:val="18"/>
                <w:szCs w:val="18"/>
              </w:rPr>
            </w:pPr>
            <w:r w:rsidRPr="00A44571">
              <w:rPr>
                <w:rFonts w:ascii="Times New Roman" w:hAnsi="Times New Roman" w:hint="eastAsia"/>
                <w:kern w:val="0"/>
                <w:sz w:val="18"/>
                <w:szCs w:val="18"/>
              </w:rPr>
              <w:t>考查</w:t>
            </w:r>
          </w:p>
        </w:tc>
        <w:tc>
          <w:tcPr>
            <w:tcW w:w="1097" w:type="dxa"/>
            <w:tcBorders>
              <w:top w:val="single" w:sz="6" w:space="0" w:color="000000"/>
              <w:left w:val="single" w:sz="6" w:space="0" w:color="000000"/>
              <w:bottom w:val="single" w:sz="6" w:space="0" w:color="000000"/>
              <w:right w:val="single" w:sz="6" w:space="0" w:color="000000"/>
            </w:tcBorders>
            <w:vAlign w:val="center"/>
          </w:tcPr>
          <w:p w:rsidR="00234143" w:rsidRPr="00A44571" w:rsidRDefault="00234143" w:rsidP="0044716A">
            <w:pPr>
              <w:widowControl/>
              <w:snapToGrid w:val="0"/>
              <w:spacing w:line="260" w:lineRule="exact"/>
              <w:ind w:leftChars="-50" w:left="-105" w:rightChars="-50" w:right="-105"/>
              <w:jc w:val="center"/>
              <w:rPr>
                <w:rFonts w:ascii="Times New Roman" w:hAnsi="Times New Roman"/>
                <w:color w:val="000000"/>
                <w:kern w:val="0"/>
                <w:sz w:val="18"/>
                <w:szCs w:val="18"/>
              </w:rPr>
            </w:pPr>
            <w:r w:rsidRPr="00A44571">
              <w:rPr>
                <w:rFonts w:ascii="Times New Roman" w:hAnsi="Times New Roman" w:hint="eastAsia"/>
                <w:color w:val="000000"/>
                <w:kern w:val="0"/>
                <w:sz w:val="18"/>
                <w:szCs w:val="18"/>
              </w:rPr>
              <w:t>李广丽</w:t>
            </w:r>
          </w:p>
        </w:tc>
        <w:tc>
          <w:tcPr>
            <w:tcW w:w="956"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234143" w:rsidRPr="00A44571" w:rsidRDefault="00234143" w:rsidP="00270EDA">
            <w:pPr>
              <w:widowControl/>
              <w:spacing w:line="260" w:lineRule="exact"/>
              <w:jc w:val="center"/>
              <w:rPr>
                <w:rFonts w:ascii="Times New Roman" w:hAnsi="Times New Roman"/>
                <w:color w:val="000000"/>
                <w:kern w:val="0"/>
                <w:sz w:val="18"/>
                <w:szCs w:val="18"/>
              </w:rPr>
            </w:pPr>
          </w:p>
        </w:tc>
      </w:tr>
      <w:tr w:rsidR="00234143" w:rsidRPr="00A44571" w:rsidTr="00542E22">
        <w:trPr>
          <w:trHeight w:val="50"/>
          <w:jc w:val="center"/>
        </w:trPr>
        <w:tc>
          <w:tcPr>
            <w:tcW w:w="1028" w:type="dxa"/>
            <w:vMerge/>
            <w:tcBorders>
              <w:right w:val="single" w:sz="6" w:space="0" w:color="000000"/>
            </w:tcBorders>
            <w:vAlign w:val="center"/>
          </w:tcPr>
          <w:p w:rsidR="00234143" w:rsidRPr="00A44571" w:rsidRDefault="00234143" w:rsidP="00270EDA">
            <w:pPr>
              <w:snapToGrid w:val="0"/>
              <w:spacing w:line="260" w:lineRule="exact"/>
              <w:ind w:leftChars="-50" w:left="-105" w:rightChars="-50" w:right="-105"/>
              <w:jc w:val="center"/>
              <w:rPr>
                <w:rFonts w:ascii="Times New Roman" w:hAnsi="Times New Roman"/>
                <w:kern w:val="0"/>
                <w:sz w:val="18"/>
                <w:szCs w:val="18"/>
              </w:rPr>
            </w:pPr>
          </w:p>
        </w:tc>
        <w:tc>
          <w:tcPr>
            <w:tcW w:w="107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44716A">
            <w:pPr>
              <w:spacing w:line="260" w:lineRule="exact"/>
              <w:jc w:val="center"/>
              <w:rPr>
                <w:rFonts w:ascii="Times New Roman" w:hAnsi="Times New Roman"/>
                <w:color w:val="000000"/>
                <w:kern w:val="0"/>
                <w:sz w:val="18"/>
                <w:szCs w:val="18"/>
              </w:rPr>
            </w:pPr>
            <w:r w:rsidRPr="00A44571">
              <w:rPr>
                <w:rFonts w:ascii="Times New Roman" w:hAnsi="Times New Roman"/>
                <w:sz w:val="18"/>
                <w:szCs w:val="18"/>
              </w:rPr>
              <w:t>201</w:t>
            </w:r>
            <w:r>
              <w:rPr>
                <w:rFonts w:ascii="Times New Roman" w:hAnsi="Times New Roman"/>
                <w:sz w:val="18"/>
                <w:szCs w:val="18"/>
              </w:rPr>
              <w:t>616</w:t>
            </w:r>
          </w:p>
        </w:tc>
        <w:tc>
          <w:tcPr>
            <w:tcW w:w="1867"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44716A">
            <w:pPr>
              <w:spacing w:line="260" w:lineRule="exact"/>
              <w:ind w:leftChars="-68" w:left="-73" w:hangingChars="39" w:hanging="70"/>
              <w:jc w:val="center"/>
              <w:rPr>
                <w:rFonts w:ascii="Times New Roman" w:hAnsi="Times New Roman" w:cs="宋体"/>
                <w:color w:val="000000"/>
                <w:kern w:val="0"/>
                <w:sz w:val="18"/>
                <w:szCs w:val="18"/>
              </w:rPr>
            </w:pPr>
            <w:r w:rsidRPr="00A44571">
              <w:rPr>
                <w:rFonts w:ascii="Times New Roman" w:hAnsi="Times New Roman" w:hint="eastAsia"/>
                <w:sz w:val="18"/>
                <w:szCs w:val="18"/>
              </w:rPr>
              <w:t>水产动物疾病学</w:t>
            </w:r>
          </w:p>
        </w:tc>
        <w:tc>
          <w:tcPr>
            <w:tcW w:w="54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44716A">
            <w:pPr>
              <w:spacing w:line="260" w:lineRule="exact"/>
              <w:jc w:val="center"/>
              <w:rPr>
                <w:rFonts w:ascii="Times New Roman" w:hAnsi="Times New Roman"/>
                <w:color w:val="000000"/>
                <w:kern w:val="0"/>
                <w:sz w:val="18"/>
                <w:szCs w:val="18"/>
              </w:rPr>
            </w:pPr>
            <w:r w:rsidRPr="00A44571">
              <w:rPr>
                <w:rFonts w:ascii="Times New Roman" w:hAnsi="Times New Roman"/>
                <w:sz w:val="18"/>
                <w:szCs w:val="18"/>
              </w:rPr>
              <w:t>32</w:t>
            </w:r>
          </w:p>
        </w:tc>
        <w:tc>
          <w:tcPr>
            <w:tcW w:w="67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44716A">
            <w:pPr>
              <w:spacing w:line="260" w:lineRule="exact"/>
              <w:jc w:val="center"/>
              <w:rPr>
                <w:rFonts w:ascii="Times New Roman" w:hAnsi="Times New Roman"/>
                <w:color w:val="000000"/>
                <w:kern w:val="0"/>
                <w:sz w:val="18"/>
                <w:szCs w:val="18"/>
              </w:rPr>
            </w:pPr>
            <w:r w:rsidRPr="00A44571">
              <w:rPr>
                <w:rFonts w:ascii="Times New Roman" w:hAnsi="Times New Roman"/>
                <w:sz w:val="18"/>
                <w:szCs w:val="18"/>
              </w:rPr>
              <w:t>2</w:t>
            </w:r>
          </w:p>
        </w:tc>
        <w:tc>
          <w:tcPr>
            <w:tcW w:w="48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44716A">
            <w:pPr>
              <w:spacing w:line="260" w:lineRule="exact"/>
              <w:jc w:val="center"/>
              <w:rPr>
                <w:rFonts w:ascii="Times New Roman" w:hAnsi="Times New Roman"/>
                <w:color w:val="000000"/>
                <w:kern w:val="0"/>
                <w:sz w:val="18"/>
                <w:szCs w:val="18"/>
              </w:rPr>
            </w:pPr>
            <w:r w:rsidRPr="00A44571">
              <w:rPr>
                <w:rFonts w:ascii="Times New Roman" w:hAnsi="Times New Roman"/>
                <w:sz w:val="18"/>
                <w:szCs w:val="18"/>
              </w:rPr>
              <w:t>2</w:t>
            </w:r>
          </w:p>
        </w:tc>
        <w:tc>
          <w:tcPr>
            <w:tcW w:w="82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44716A">
            <w:pPr>
              <w:spacing w:line="260" w:lineRule="exact"/>
              <w:jc w:val="center"/>
              <w:rPr>
                <w:rFonts w:ascii="Times New Roman" w:hAnsi="Times New Roman"/>
                <w:color w:val="000000"/>
                <w:kern w:val="0"/>
                <w:sz w:val="18"/>
                <w:szCs w:val="18"/>
              </w:rPr>
            </w:pPr>
            <w:r w:rsidRPr="00A44571">
              <w:rPr>
                <w:rFonts w:ascii="Times New Roman" w:hAnsi="Times New Roman" w:hint="eastAsia"/>
                <w:kern w:val="0"/>
                <w:sz w:val="18"/>
                <w:szCs w:val="18"/>
              </w:rPr>
              <w:t>考试</w:t>
            </w:r>
          </w:p>
        </w:tc>
        <w:tc>
          <w:tcPr>
            <w:tcW w:w="1097" w:type="dxa"/>
            <w:tcBorders>
              <w:top w:val="single" w:sz="6" w:space="0" w:color="000000"/>
              <w:left w:val="single" w:sz="6" w:space="0" w:color="000000"/>
              <w:bottom w:val="single" w:sz="6" w:space="0" w:color="000000"/>
              <w:right w:val="single" w:sz="6" w:space="0" w:color="000000"/>
            </w:tcBorders>
            <w:vAlign w:val="center"/>
          </w:tcPr>
          <w:p w:rsidR="00234143" w:rsidRPr="00A44571" w:rsidRDefault="00234143" w:rsidP="0044716A">
            <w:pPr>
              <w:widowControl/>
              <w:spacing w:line="260" w:lineRule="exact"/>
              <w:jc w:val="center"/>
              <w:rPr>
                <w:rFonts w:ascii="Times New Roman" w:hAnsi="Times New Roman"/>
                <w:color w:val="000000"/>
                <w:kern w:val="0"/>
                <w:sz w:val="18"/>
                <w:szCs w:val="18"/>
              </w:rPr>
            </w:pPr>
            <w:r w:rsidRPr="00A44571">
              <w:rPr>
                <w:rFonts w:ascii="Times New Roman" w:hAnsi="Times New Roman" w:cs="宋体" w:hint="eastAsia"/>
                <w:kern w:val="0"/>
                <w:sz w:val="18"/>
                <w:szCs w:val="18"/>
              </w:rPr>
              <w:t>蔡</w:t>
            </w:r>
            <w:r w:rsidRPr="00A44571">
              <w:rPr>
                <w:rFonts w:ascii="Times New Roman" w:hAnsi="Times New Roman" w:cs="宋体"/>
                <w:kern w:val="0"/>
                <w:sz w:val="18"/>
                <w:szCs w:val="18"/>
              </w:rPr>
              <w:t xml:space="preserve">  </w:t>
            </w:r>
            <w:r w:rsidRPr="00A44571">
              <w:rPr>
                <w:rFonts w:ascii="Times New Roman" w:hAnsi="Times New Roman" w:cs="宋体" w:hint="eastAsia"/>
                <w:kern w:val="0"/>
                <w:sz w:val="18"/>
                <w:szCs w:val="18"/>
              </w:rPr>
              <w:t>佳</w:t>
            </w:r>
          </w:p>
        </w:tc>
        <w:tc>
          <w:tcPr>
            <w:tcW w:w="956"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234143" w:rsidRPr="00A44571" w:rsidRDefault="00234143" w:rsidP="00270EDA">
            <w:pPr>
              <w:widowControl/>
              <w:spacing w:line="260" w:lineRule="exact"/>
              <w:jc w:val="center"/>
              <w:rPr>
                <w:rFonts w:ascii="Times New Roman" w:hAnsi="Times New Roman"/>
                <w:color w:val="000000"/>
                <w:kern w:val="0"/>
                <w:sz w:val="18"/>
                <w:szCs w:val="18"/>
              </w:rPr>
            </w:pPr>
          </w:p>
        </w:tc>
      </w:tr>
      <w:tr w:rsidR="00234143" w:rsidRPr="00A44571" w:rsidTr="00542E22">
        <w:trPr>
          <w:trHeight w:val="50"/>
          <w:jc w:val="center"/>
        </w:trPr>
        <w:tc>
          <w:tcPr>
            <w:tcW w:w="1028" w:type="dxa"/>
            <w:vMerge/>
            <w:tcBorders>
              <w:right w:val="single" w:sz="6" w:space="0" w:color="000000"/>
            </w:tcBorders>
            <w:vAlign w:val="center"/>
          </w:tcPr>
          <w:p w:rsidR="00234143" w:rsidRPr="00A44571" w:rsidRDefault="00234143" w:rsidP="00270EDA">
            <w:pPr>
              <w:snapToGrid w:val="0"/>
              <w:spacing w:line="260" w:lineRule="exact"/>
              <w:ind w:leftChars="-50" w:left="-105" w:rightChars="-50" w:right="-105"/>
              <w:jc w:val="center"/>
              <w:rPr>
                <w:rFonts w:ascii="Times New Roman" w:hAnsi="Times New Roman"/>
                <w:kern w:val="0"/>
                <w:sz w:val="18"/>
                <w:szCs w:val="18"/>
              </w:rPr>
            </w:pPr>
          </w:p>
        </w:tc>
        <w:tc>
          <w:tcPr>
            <w:tcW w:w="107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44716A">
            <w:pPr>
              <w:spacing w:line="260" w:lineRule="exact"/>
              <w:jc w:val="center"/>
              <w:rPr>
                <w:rFonts w:ascii="Times New Roman" w:hAnsi="Times New Roman"/>
                <w:color w:val="000000"/>
                <w:kern w:val="0"/>
                <w:sz w:val="18"/>
                <w:szCs w:val="18"/>
              </w:rPr>
            </w:pPr>
            <w:r w:rsidRPr="00A44571">
              <w:rPr>
                <w:rFonts w:ascii="Times New Roman" w:hAnsi="Times New Roman"/>
                <w:sz w:val="18"/>
                <w:szCs w:val="18"/>
              </w:rPr>
              <w:t>201</w:t>
            </w:r>
            <w:r>
              <w:rPr>
                <w:rFonts w:ascii="Times New Roman" w:hAnsi="Times New Roman"/>
                <w:sz w:val="18"/>
                <w:szCs w:val="18"/>
              </w:rPr>
              <w:t>617</w:t>
            </w:r>
          </w:p>
        </w:tc>
        <w:tc>
          <w:tcPr>
            <w:tcW w:w="1867"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44716A">
            <w:pPr>
              <w:spacing w:line="260" w:lineRule="exact"/>
              <w:ind w:leftChars="-68" w:left="-73" w:hangingChars="39" w:hanging="70"/>
              <w:jc w:val="center"/>
              <w:rPr>
                <w:rFonts w:ascii="Times New Roman" w:hAnsi="Times New Roman" w:cs="宋体"/>
                <w:color w:val="000000"/>
                <w:kern w:val="0"/>
                <w:sz w:val="18"/>
                <w:szCs w:val="18"/>
              </w:rPr>
            </w:pPr>
            <w:r w:rsidRPr="00A44571">
              <w:rPr>
                <w:rFonts w:ascii="Times New Roman" w:hAnsi="Times New Roman" w:hint="eastAsia"/>
                <w:sz w:val="18"/>
                <w:szCs w:val="18"/>
              </w:rPr>
              <w:t>水产动物免疫学</w:t>
            </w:r>
          </w:p>
        </w:tc>
        <w:tc>
          <w:tcPr>
            <w:tcW w:w="54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44716A">
            <w:pPr>
              <w:spacing w:line="260" w:lineRule="exact"/>
              <w:jc w:val="center"/>
              <w:rPr>
                <w:rFonts w:ascii="Times New Roman" w:hAnsi="Times New Roman"/>
                <w:color w:val="000000"/>
                <w:kern w:val="0"/>
                <w:sz w:val="18"/>
                <w:szCs w:val="18"/>
              </w:rPr>
            </w:pPr>
            <w:r w:rsidRPr="00A44571">
              <w:rPr>
                <w:rFonts w:ascii="Times New Roman" w:hAnsi="Times New Roman"/>
                <w:sz w:val="18"/>
                <w:szCs w:val="18"/>
              </w:rPr>
              <w:t>32</w:t>
            </w:r>
          </w:p>
        </w:tc>
        <w:tc>
          <w:tcPr>
            <w:tcW w:w="67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44716A">
            <w:pPr>
              <w:spacing w:line="260" w:lineRule="exact"/>
              <w:jc w:val="center"/>
              <w:rPr>
                <w:rFonts w:ascii="Times New Roman" w:hAnsi="Times New Roman"/>
                <w:color w:val="000000"/>
                <w:kern w:val="0"/>
                <w:sz w:val="18"/>
                <w:szCs w:val="18"/>
              </w:rPr>
            </w:pPr>
            <w:r w:rsidRPr="00A44571">
              <w:rPr>
                <w:rFonts w:ascii="Times New Roman" w:hAnsi="Times New Roman"/>
                <w:sz w:val="18"/>
                <w:szCs w:val="18"/>
              </w:rPr>
              <w:t>2</w:t>
            </w:r>
          </w:p>
        </w:tc>
        <w:tc>
          <w:tcPr>
            <w:tcW w:w="48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44716A">
            <w:pPr>
              <w:spacing w:line="260" w:lineRule="exact"/>
              <w:jc w:val="center"/>
              <w:rPr>
                <w:rFonts w:ascii="Times New Roman" w:hAnsi="Times New Roman"/>
                <w:color w:val="000000"/>
                <w:kern w:val="0"/>
                <w:sz w:val="18"/>
                <w:szCs w:val="18"/>
              </w:rPr>
            </w:pPr>
            <w:r w:rsidRPr="00A44571">
              <w:rPr>
                <w:rFonts w:ascii="Times New Roman" w:hAnsi="Times New Roman"/>
                <w:sz w:val="18"/>
                <w:szCs w:val="18"/>
              </w:rPr>
              <w:t>1</w:t>
            </w:r>
          </w:p>
        </w:tc>
        <w:tc>
          <w:tcPr>
            <w:tcW w:w="82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44716A">
            <w:pPr>
              <w:spacing w:line="260" w:lineRule="exact"/>
              <w:jc w:val="center"/>
              <w:rPr>
                <w:rFonts w:ascii="Times New Roman" w:hAnsi="Times New Roman"/>
                <w:color w:val="000000"/>
                <w:kern w:val="0"/>
                <w:sz w:val="18"/>
                <w:szCs w:val="18"/>
              </w:rPr>
            </w:pPr>
            <w:r w:rsidRPr="00A44571">
              <w:rPr>
                <w:rFonts w:ascii="Times New Roman" w:hAnsi="Times New Roman" w:hint="eastAsia"/>
                <w:kern w:val="0"/>
                <w:sz w:val="18"/>
                <w:szCs w:val="18"/>
              </w:rPr>
              <w:t>考试</w:t>
            </w:r>
          </w:p>
        </w:tc>
        <w:tc>
          <w:tcPr>
            <w:tcW w:w="1097" w:type="dxa"/>
            <w:tcBorders>
              <w:top w:val="single" w:sz="6" w:space="0" w:color="000000"/>
              <w:left w:val="single" w:sz="6" w:space="0" w:color="000000"/>
              <w:bottom w:val="single" w:sz="6" w:space="0" w:color="000000"/>
              <w:right w:val="single" w:sz="6" w:space="0" w:color="000000"/>
            </w:tcBorders>
            <w:vAlign w:val="center"/>
          </w:tcPr>
          <w:p w:rsidR="00234143" w:rsidRPr="00A44571" w:rsidRDefault="00234143" w:rsidP="0044716A">
            <w:pPr>
              <w:widowControl/>
              <w:spacing w:line="260" w:lineRule="exact"/>
              <w:jc w:val="center"/>
              <w:rPr>
                <w:rFonts w:ascii="Times New Roman" w:hAnsi="Times New Roman"/>
                <w:color w:val="000000"/>
                <w:kern w:val="0"/>
                <w:sz w:val="18"/>
                <w:szCs w:val="18"/>
              </w:rPr>
            </w:pPr>
            <w:r w:rsidRPr="00A44571">
              <w:rPr>
                <w:rFonts w:ascii="Times New Roman" w:hAnsi="Times New Roman" w:cs="宋体" w:hint="eastAsia"/>
                <w:kern w:val="0"/>
                <w:sz w:val="18"/>
                <w:szCs w:val="18"/>
              </w:rPr>
              <w:t>王</w:t>
            </w:r>
            <w:r w:rsidRPr="00A44571">
              <w:rPr>
                <w:rFonts w:ascii="Times New Roman" w:hAnsi="Times New Roman" w:cs="宋体"/>
                <w:kern w:val="0"/>
                <w:sz w:val="18"/>
                <w:szCs w:val="18"/>
              </w:rPr>
              <w:t xml:space="preserve">  </w:t>
            </w:r>
            <w:r w:rsidRPr="00A44571">
              <w:rPr>
                <w:rFonts w:ascii="Times New Roman" w:hAnsi="Times New Roman" w:cs="宋体" w:hint="eastAsia"/>
                <w:kern w:val="0"/>
                <w:sz w:val="18"/>
                <w:szCs w:val="18"/>
              </w:rPr>
              <w:t>蓓</w:t>
            </w:r>
          </w:p>
        </w:tc>
        <w:tc>
          <w:tcPr>
            <w:tcW w:w="956"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234143" w:rsidRPr="00A44571" w:rsidRDefault="00234143" w:rsidP="00270EDA">
            <w:pPr>
              <w:widowControl/>
              <w:spacing w:line="260" w:lineRule="exact"/>
              <w:jc w:val="center"/>
              <w:rPr>
                <w:rFonts w:ascii="Times New Roman" w:hAnsi="Times New Roman"/>
                <w:color w:val="000000"/>
                <w:kern w:val="0"/>
                <w:sz w:val="18"/>
                <w:szCs w:val="18"/>
              </w:rPr>
            </w:pPr>
          </w:p>
        </w:tc>
      </w:tr>
      <w:tr w:rsidR="00234143" w:rsidRPr="00A44571" w:rsidTr="00542E22">
        <w:trPr>
          <w:trHeight w:val="50"/>
          <w:jc w:val="center"/>
        </w:trPr>
        <w:tc>
          <w:tcPr>
            <w:tcW w:w="1028" w:type="dxa"/>
            <w:vMerge/>
            <w:tcBorders>
              <w:right w:val="single" w:sz="6" w:space="0" w:color="000000"/>
            </w:tcBorders>
            <w:vAlign w:val="center"/>
          </w:tcPr>
          <w:p w:rsidR="00234143" w:rsidRPr="00A44571" w:rsidRDefault="00234143" w:rsidP="00270EDA">
            <w:pPr>
              <w:snapToGrid w:val="0"/>
              <w:spacing w:line="260" w:lineRule="exact"/>
              <w:ind w:leftChars="-50" w:left="-105" w:rightChars="-50" w:right="-105"/>
              <w:jc w:val="center"/>
              <w:rPr>
                <w:rFonts w:ascii="Times New Roman" w:hAnsi="Times New Roman"/>
                <w:kern w:val="0"/>
                <w:sz w:val="18"/>
                <w:szCs w:val="18"/>
              </w:rPr>
            </w:pPr>
          </w:p>
        </w:tc>
        <w:tc>
          <w:tcPr>
            <w:tcW w:w="107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44716A">
            <w:pPr>
              <w:spacing w:line="260" w:lineRule="exact"/>
              <w:jc w:val="center"/>
              <w:rPr>
                <w:rFonts w:ascii="Times New Roman" w:hAnsi="Times New Roman"/>
                <w:color w:val="000000"/>
                <w:kern w:val="0"/>
                <w:sz w:val="18"/>
                <w:szCs w:val="18"/>
              </w:rPr>
            </w:pPr>
            <w:r w:rsidRPr="00A44571">
              <w:rPr>
                <w:rFonts w:ascii="Times New Roman" w:hAnsi="Times New Roman"/>
                <w:sz w:val="18"/>
                <w:szCs w:val="18"/>
              </w:rPr>
              <w:t>201595</w:t>
            </w:r>
          </w:p>
        </w:tc>
        <w:tc>
          <w:tcPr>
            <w:tcW w:w="1867"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44716A">
            <w:pPr>
              <w:spacing w:line="260" w:lineRule="exact"/>
              <w:ind w:leftChars="-68" w:left="-73" w:hangingChars="39" w:hanging="70"/>
              <w:jc w:val="center"/>
              <w:rPr>
                <w:rFonts w:ascii="Times New Roman" w:hAnsi="Times New Roman" w:cs="宋体"/>
                <w:color w:val="000000"/>
                <w:kern w:val="0"/>
                <w:sz w:val="18"/>
                <w:szCs w:val="18"/>
              </w:rPr>
            </w:pPr>
            <w:r w:rsidRPr="00A44571">
              <w:rPr>
                <w:rFonts w:ascii="Times New Roman" w:hAnsi="Times New Roman" w:hint="eastAsia"/>
                <w:sz w:val="18"/>
                <w:szCs w:val="18"/>
              </w:rPr>
              <w:t>分子营养学</w:t>
            </w:r>
          </w:p>
        </w:tc>
        <w:tc>
          <w:tcPr>
            <w:tcW w:w="54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44716A">
            <w:pPr>
              <w:spacing w:line="260" w:lineRule="exact"/>
              <w:jc w:val="center"/>
              <w:rPr>
                <w:rFonts w:ascii="Times New Roman" w:hAnsi="Times New Roman"/>
                <w:color w:val="000000"/>
                <w:kern w:val="0"/>
                <w:sz w:val="18"/>
                <w:szCs w:val="18"/>
              </w:rPr>
            </w:pPr>
            <w:r w:rsidRPr="00A44571">
              <w:rPr>
                <w:rFonts w:ascii="Times New Roman" w:hAnsi="Times New Roman"/>
                <w:sz w:val="18"/>
                <w:szCs w:val="18"/>
              </w:rPr>
              <w:t>32</w:t>
            </w:r>
          </w:p>
        </w:tc>
        <w:tc>
          <w:tcPr>
            <w:tcW w:w="67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44716A">
            <w:pPr>
              <w:spacing w:line="260" w:lineRule="exact"/>
              <w:jc w:val="center"/>
              <w:rPr>
                <w:rFonts w:ascii="Times New Roman" w:hAnsi="Times New Roman"/>
                <w:color w:val="000000"/>
                <w:kern w:val="0"/>
                <w:sz w:val="18"/>
                <w:szCs w:val="18"/>
              </w:rPr>
            </w:pPr>
            <w:r w:rsidRPr="00A44571">
              <w:rPr>
                <w:rFonts w:ascii="Times New Roman" w:hAnsi="Times New Roman"/>
                <w:sz w:val="18"/>
                <w:szCs w:val="18"/>
              </w:rPr>
              <w:t>2</w:t>
            </w:r>
          </w:p>
        </w:tc>
        <w:tc>
          <w:tcPr>
            <w:tcW w:w="48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44716A">
            <w:pPr>
              <w:spacing w:line="260" w:lineRule="exact"/>
              <w:jc w:val="center"/>
              <w:rPr>
                <w:rFonts w:ascii="Times New Roman" w:hAnsi="Times New Roman"/>
                <w:color w:val="000000"/>
                <w:kern w:val="0"/>
                <w:sz w:val="18"/>
                <w:szCs w:val="18"/>
              </w:rPr>
            </w:pPr>
            <w:r w:rsidRPr="00A44571">
              <w:rPr>
                <w:rFonts w:ascii="Times New Roman" w:hAnsi="Times New Roman"/>
                <w:sz w:val="18"/>
                <w:szCs w:val="18"/>
              </w:rPr>
              <w:t>2</w:t>
            </w:r>
          </w:p>
        </w:tc>
        <w:tc>
          <w:tcPr>
            <w:tcW w:w="82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44716A">
            <w:pPr>
              <w:spacing w:line="260" w:lineRule="exact"/>
              <w:jc w:val="center"/>
              <w:rPr>
                <w:rFonts w:ascii="Times New Roman" w:hAnsi="Times New Roman"/>
                <w:color w:val="000000"/>
                <w:kern w:val="0"/>
                <w:sz w:val="18"/>
                <w:szCs w:val="18"/>
              </w:rPr>
            </w:pPr>
            <w:r w:rsidRPr="00A44571">
              <w:rPr>
                <w:rFonts w:ascii="Times New Roman" w:hAnsi="Times New Roman" w:hint="eastAsia"/>
                <w:kern w:val="0"/>
                <w:sz w:val="18"/>
                <w:szCs w:val="18"/>
              </w:rPr>
              <w:t>考查</w:t>
            </w:r>
          </w:p>
        </w:tc>
        <w:tc>
          <w:tcPr>
            <w:tcW w:w="1097" w:type="dxa"/>
            <w:tcBorders>
              <w:top w:val="single" w:sz="6" w:space="0" w:color="000000"/>
              <w:left w:val="single" w:sz="6" w:space="0" w:color="000000"/>
              <w:bottom w:val="single" w:sz="6" w:space="0" w:color="000000"/>
              <w:right w:val="single" w:sz="6" w:space="0" w:color="000000"/>
            </w:tcBorders>
            <w:vAlign w:val="center"/>
          </w:tcPr>
          <w:p w:rsidR="00234143" w:rsidRPr="00A44571" w:rsidRDefault="00234143" w:rsidP="0044716A">
            <w:pPr>
              <w:widowControl/>
              <w:spacing w:line="260" w:lineRule="exact"/>
              <w:jc w:val="center"/>
              <w:rPr>
                <w:rFonts w:ascii="Times New Roman" w:hAnsi="Times New Roman"/>
                <w:color w:val="000000"/>
                <w:kern w:val="0"/>
                <w:sz w:val="18"/>
                <w:szCs w:val="18"/>
              </w:rPr>
            </w:pPr>
            <w:r w:rsidRPr="00A44571">
              <w:rPr>
                <w:rFonts w:ascii="Times New Roman" w:hAnsi="Times New Roman" w:cs="宋体" w:hint="eastAsia"/>
                <w:kern w:val="0"/>
                <w:sz w:val="18"/>
                <w:szCs w:val="18"/>
              </w:rPr>
              <w:t>刘泓宇</w:t>
            </w:r>
          </w:p>
        </w:tc>
        <w:tc>
          <w:tcPr>
            <w:tcW w:w="956"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234143" w:rsidRPr="00A44571" w:rsidRDefault="00234143" w:rsidP="00270EDA">
            <w:pPr>
              <w:widowControl/>
              <w:spacing w:line="260" w:lineRule="exact"/>
              <w:jc w:val="center"/>
              <w:rPr>
                <w:rFonts w:ascii="Times New Roman" w:hAnsi="Times New Roman"/>
                <w:color w:val="000000"/>
                <w:kern w:val="0"/>
                <w:sz w:val="18"/>
                <w:szCs w:val="18"/>
              </w:rPr>
            </w:pPr>
          </w:p>
        </w:tc>
      </w:tr>
      <w:tr w:rsidR="00234143" w:rsidRPr="00A44571" w:rsidTr="00542E22">
        <w:trPr>
          <w:trHeight w:val="50"/>
          <w:jc w:val="center"/>
        </w:trPr>
        <w:tc>
          <w:tcPr>
            <w:tcW w:w="1028" w:type="dxa"/>
            <w:vMerge/>
            <w:tcBorders>
              <w:right w:val="single" w:sz="6" w:space="0" w:color="000000"/>
            </w:tcBorders>
            <w:vAlign w:val="center"/>
          </w:tcPr>
          <w:p w:rsidR="00234143" w:rsidRPr="00A44571" w:rsidRDefault="00234143" w:rsidP="00270EDA">
            <w:pPr>
              <w:snapToGrid w:val="0"/>
              <w:spacing w:line="260" w:lineRule="exact"/>
              <w:ind w:leftChars="-50" w:left="-105" w:rightChars="-50" w:right="-105"/>
              <w:jc w:val="center"/>
              <w:rPr>
                <w:rFonts w:ascii="Times New Roman" w:hAnsi="Times New Roman"/>
                <w:kern w:val="0"/>
                <w:sz w:val="18"/>
                <w:szCs w:val="18"/>
              </w:rPr>
            </w:pPr>
          </w:p>
        </w:tc>
        <w:tc>
          <w:tcPr>
            <w:tcW w:w="107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270EDA">
            <w:pPr>
              <w:spacing w:line="260" w:lineRule="exact"/>
              <w:jc w:val="center"/>
              <w:rPr>
                <w:rFonts w:ascii="Times New Roman" w:hAnsi="Times New Roman"/>
                <w:color w:val="000000"/>
                <w:kern w:val="0"/>
                <w:sz w:val="18"/>
                <w:szCs w:val="18"/>
              </w:rPr>
            </w:pPr>
            <w:r>
              <w:rPr>
                <w:rFonts w:ascii="Times New Roman" w:hAnsi="Times New Roman"/>
                <w:color w:val="000000"/>
                <w:kern w:val="0"/>
                <w:sz w:val="18"/>
                <w:szCs w:val="18"/>
              </w:rPr>
              <w:t>201618</w:t>
            </w:r>
          </w:p>
        </w:tc>
        <w:tc>
          <w:tcPr>
            <w:tcW w:w="1867"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270EDA">
            <w:pPr>
              <w:widowControl/>
              <w:spacing w:line="260" w:lineRule="exact"/>
              <w:jc w:val="center"/>
              <w:rPr>
                <w:rFonts w:ascii="Times New Roman" w:hAnsi="Times New Roman"/>
                <w:kern w:val="0"/>
                <w:sz w:val="18"/>
                <w:szCs w:val="18"/>
              </w:rPr>
            </w:pPr>
            <w:r w:rsidRPr="00A44571">
              <w:rPr>
                <w:rFonts w:ascii="Times New Roman" w:hAnsi="Times New Roman" w:hint="eastAsia"/>
                <w:kern w:val="0"/>
                <w:sz w:val="18"/>
                <w:szCs w:val="18"/>
              </w:rPr>
              <w:t>生态建模与</w:t>
            </w:r>
            <w:r w:rsidRPr="00A44571">
              <w:rPr>
                <w:rFonts w:ascii="Times New Roman" w:hAnsi="Times New Roman"/>
                <w:kern w:val="0"/>
                <w:sz w:val="18"/>
                <w:szCs w:val="18"/>
              </w:rPr>
              <w:t>R</w:t>
            </w:r>
            <w:r w:rsidRPr="00A44571">
              <w:rPr>
                <w:rFonts w:ascii="Times New Roman" w:hAnsi="Times New Roman" w:hint="eastAsia"/>
                <w:kern w:val="0"/>
                <w:sz w:val="18"/>
                <w:szCs w:val="18"/>
              </w:rPr>
              <w:t>语言应用</w:t>
            </w:r>
          </w:p>
        </w:tc>
        <w:tc>
          <w:tcPr>
            <w:tcW w:w="54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270EDA">
            <w:pPr>
              <w:spacing w:line="260" w:lineRule="exact"/>
              <w:jc w:val="center"/>
              <w:rPr>
                <w:rFonts w:ascii="Times New Roman" w:hAnsi="Times New Roman"/>
                <w:sz w:val="18"/>
                <w:szCs w:val="18"/>
              </w:rPr>
            </w:pPr>
            <w:r w:rsidRPr="00A44571">
              <w:rPr>
                <w:rFonts w:ascii="Times New Roman" w:hAnsi="Times New Roman"/>
                <w:kern w:val="0"/>
                <w:sz w:val="18"/>
                <w:szCs w:val="18"/>
              </w:rPr>
              <w:t>32</w:t>
            </w:r>
          </w:p>
        </w:tc>
        <w:tc>
          <w:tcPr>
            <w:tcW w:w="67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270EDA">
            <w:pPr>
              <w:widowControl/>
              <w:spacing w:line="260" w:lineRule="exact"/>
              <w:jc w:val="center"/>
              <w:rPr>
                <w:rFonts w:ascii="Times New Roman" w:hAnsi="Times New Roman"/>
                <w:kern w:val="0"/>
                <w:sz w:val="18"/>
                <w:szCs w:val="18"/>
              </w:rPr>
            </w:pPr>
            <w:r w:rsidRPr="00A44571">
              <w:rPr>
                <w:rFonts w:ascii="Times New Roman" w:hAnsi="Times New Roman"/>
                <w:kern w:val="0"/>
                <w:sz w:val="18"/>
                <w:szCs w:val="18"/>
              </w:rPr>
              <w:t>2</w:t>
            </w:r>
          </w:p>
        </w:tc>
        <w:tc>
          <w:tcPr>
            <w:tcW w:w="48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270EDA">
            <w:pPr>
              <w:widowControl/>
              <w:spacing w:line="260" w:lineRule="exact"/>
              <w:jc w:val="center"/>
              <w:rPr>
                <w:rFonts w:ascii="Times New Roman" w:hAnsi="Times New Roman"/>
                <w:kern w:val="0"/>
                <w:sz w:val="18"/>
                <w:szCs w:val="18"/>
              </w:rPr>
            </w:pPr>
            <w:r w:rsidRPr="00A44571">
              <w:rPr>
                <w:rFonts w:ascii="Times New Roman" w:hAnsi="Times New Roman"/>
                <w:kern w:val="0"/>
                <w:sz w:val="18"/>
                <w:szCs w:val="18"/>
              </w:rPr>
              <w:t>1</w:t>
            </w:r>
          </w:p>
        </w:tc>
        <w:tc>
          <w:tcPr>
            <w:tcW w:w="82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270EDA">
            <w:pPr>
              <w:spacing w:line="260" w:lineRule="exact"/>
              <w:jc w:val="center"/>
              <w:rPr>
                <w:rFonts w:ascii="Times New Roman" w:hAnsi="Times New Roman"/>
                <w:sz w:val="18"/>
                <w:szCs w:val="18"/>
              </w:rPr>
            </w:pPr>
            <w:r w:rsidRPr="00A44571">
              <w:rPr>
                <w:rFonts w:ascii="Times New Roman" w:hAnsi="Times New Roman" w:hint="eastAsia"/>
                <w:kern w:val="0"/>
                <w:sz w:val="18"/>
                <w:szCs w:val="18"/>
              </w:rPr>
              <w:t>考试</w:t>
            </w:r>
          </w:p>
        </w:tc>
        <w:tc>
          <w:tcPr>
            <w:tcW w:w="1097" w:type="dxa"/>
            <w:tcBorders>
              <w:top w:val="single" w:sz="6" w:space="0" w:color="000000"/>
              <w:left w:val="single" w:sz="6" w:space="0" w:color="000000"/>
              <w:bottom w:val="single" w:sz="6" w:space="0" w:color="000000"/>
              <w:right w:val="single" w:sz="6" w:space="0" w:color="000000"/>
            </w:tcBorders>
            <w:vAlign w:val="center"/>
          </w:tcPr>
          <w:p w:rsidR="00234143" w:rsidRPr="00A44571" w:rsidRDefault="00234143" w:rsidP="00270EDA">
            <w:pPr>
              <w:widowControl/>
              <w:spacing w:line="260" w:lineRule="exact"/>
              <w:jc w:val="center"/>
              <w:rPr>
                <w:rFonts w:ascii="Times New Roman" w:hAnsi="Times New Roman"/>
                <w:kern w:val="0"/>
                <w:sz w:val="18"/>
                <w:szCs w:val="18"/>
              </w:rPr>
            </w:pPr>
            <w:r w:rsidRPr="00A44571">
              <w:rPr>
                <w:rFonts w:ascii="Times New Roman" w:hAnsi="Times New Roman" w:hint="eastAsia"/>
                <w:kern w:val="0"/>
                <w:sz w:val="18"/>
                <w:szCs w:val="18"/>
              </w:rPr>
              <w:t>王学锋</w:t>
            </w:r>
          </w:p>
        </w:tc>
        <w:tc>
          <w:tcPr>
            <w:tcW w:w="956"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234143" w:rsidRPr="00A44571" w:rsidRDefault="00234143" w:rsidP="00270EDA">
            <w:pPr>
              <w:widowControl/>
              <w:spacing w:line="260" w:lineRule="exact"/>
              <w:jc w:val="center"/>
              <w:rPr>
                <w:rFonts w:ascii="Times New Roman" w:hAnsi="Times New Roman"/>
                <w:color w:val="000000"/>
                <w:kern w:val="0"/>
                <w:sz w:val="18"/>
                <w:szCs w:val="18"/>
              </w:rPr>
            </w:pPr>
          </w:p>
        </w:tc>
      </w:tr>
      <w:tr w:rsidR="00234143" w:rsidRPr="00A44571" w:rsidTr="00542E22">
        <w:trPr>
          <w:trHeight w:val="50"/>
          <w:jc w:val="center"/>
        </w:trPr>
        <w:tc>
          <w:tcPr>
            <w:tcW w:w="1028" w:type="dxa"/>
            <w:vMerge/>
            <w:tcBorders>
              <w:right w:val="single" w:sz="6" w:space="0" w:color="000000"/>
            </w:tcBorders>
            <w:vAlign w:val="center"/>
          </w:tcPr>
          <w:p w:rsidR="00234143" w:rsidRPr="00A44571" w:rsidRDefault="00234143" w:rsidP="00270EDA">
            <w:pPr>
              <w:snapToGrid w:val="0"/>
              <w:spacing w:line="260" w:lineRule="exact"/>
              <w:ind w:leftChars="-50" w:left="-105" w:rightChars="-50" w:right="-105"/>
              <w:jc w:val="center"/>
              <w:rPr>
                <w:rFonts w:ascii="Times New Roman" w:hAnsi="Times New Roman"/>
                <w:kern w:val="0"/>
                <w:sz w:val="18"/>
                <w:szCs w:val="18"/>
              </w:rPr>
            </w:pPr>
          </w:p>
        </w:tc>
        <w:tc>
          <w:tcPr>
            <w:tcW w:w="107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44716A">
            <w:pPr>
              <w:spacing w:line="260" w:lineRule="exact"/>
              <w:jc w:val="center"/>
              <w:rPr>
                <w:rFonts w:ascii="Times New Roman" w:hAnsi="Times New Roman"/>
                <w:color w:val="000000"/>
                <w:kern w:val="0"/>
                <w:sz w:val="18"/>
                <w:szCs w:val="18"/>
              </w:rPr>
            </w:pPr>
            <w:r>
              <w:rPr>
                <w:rFonts w:ascii="Times New Roman" w:hAnsi="Times New Roman"/>
                <w:color w:val="000000"/>
                <w:kern w:val="0"/>
                <w:sz w:val="18"/>
                <w:szCs w:val="18"/>
              </w:rPr>
              <w:t>201619</w:t>
            </w:r>
          </w:p>
        </w:tc>
        <w:tc>
          <w:tcPr>
            <w:tcW w:w="1867"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783139" w:rsidRDefault="00234143" w:rsidP="0044716A">
            <w:pPr>
              <w:spacing w:line="260" w:lineRule="exact"/>
              <w:jc w:val="center"/>
              <w:rPr>
                <w:rFonts w:ascii="Times New Roman" w:hAnsi="Times New Roman"/>
                <w:kern w:val="0"/>
                <w:sz w:val="18"/>
                <w:szCs w:val="18"/>
              </w:rPr>
            </w:pPr>
            <w:r w:rsidRPr="00783139">
              <w:rPr>
                <w:rFonts w:ascii="Times New Roman" w:hAnsi="Times New Roman" w:hint="eastAsia"/>
                <w:kern w:val="0"/>
                <w:sz w:val="18"/>
                <w:szCs w:val="18"/>
              </w:rPr>
              <w:t>海洋渔业数据与管理</w:t>
            </w:r>
          </w:p>
        </w:tc>
        <w:tc>
          <w:tcPr>
            <w:tcW w:w="54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783139" w:rsidRDefault="00234143" w:rsidP="0044716A">
            <w:pPr>
              <w:spacing w:line="260" w:lineRule="exact"/>
              <w:jc w:val="center"/>
              <w:rPr>
                <w:rFonts w:ascii="Times New Roman" w:hAnsi="Times New Roman"/>
                <w:kern w:val="0"/>
                <w:sz w:val="18"/>
                <w:szCs w:val="18"/>
              </w:rPr>
            </w:pPr>
            <w:r w:rsidRPr="00783139">
              <w:rPr>
                <w:rFonts w:ascii="Times New Roman" w:hAnsi="Times New Roman"/>
                <w:kern w:val="0"/>
                <w:sz w:val="18"/>
                <w:szCs w:val="18"/>
              </w:rPr>
              <w:t>32</w:t>
            </w:r>
          </w:p>
        </w:tc>
        <w:tc>
          <w:tcPr>
            <w:tcW w:w="67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783139" w:rsidRDefault="00234143" w:rsidP="0044716A">
            <w:pPr>
              <w:widowControl/>
              <w:spacing w:line="260" w:lineRule="exact"/>
              <w:jc w:val="center"/>
              <w:rPr>
                <w:rFonts w:ascii="Times New Roman" w:hAnsi="Times New Roman"/>
                <w:kern w:val="0"/>
                <w:sz w:val="18"/>
                <w:szCs w:val="18"/>
              </w:rPr>
            </w:pPr>
            <w:r w:rsidRPr="00783139">
              <w:rPr>
                <w:rFonts w:ascii="Times New Roman" w:hAnsi="Times New Roman"/>
                <w:kern w:val="0"/>
                <w:sz w:val="18"/>
                <w:szCs w:val="18"/>
              </w:rPr>
              <w:t>2</w:t>
            </w:r>
          </w:p>
        </w:tc>
        <w:tc>
          <w:tcPr>
            <w:tcW w:w="48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783139" w:rsidRDefault="00234143" w:rsidP="0044716A">
            <w:pPr>
              <w:widowControl/>
              <w:spacing w:line="260" w:lineRule="exact"/>
              <w:jc w:val="center"/>
              <w:rPr>
                <w:rFonts w:ascii="Times New Roman" w:hAnsi="Times New Roman"/>
                <w:kern w:val="0"/>
                <w:sz w:val="18"/>
                <w:szCs w:val="18"/>
              </w:rPr>
            </w:pPr>
            <w:r w:rsidRPr="00783139">
              <w:rPr>
                <w:rFonts w:ascii="Times New Roman" w:hAnsi="Times New Roman"/>
                <w:kern w:val="0"/>
                <w:sz w:val="18"/>
                <w:szCs w:val="18"/>
              </w:rPr>
              <w:t>1</w:t>
            </w:r>
          </w:p>
        </w:tc>
        <w:tc>
          <w:tcPr>
            <w:tcW w:w="82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783139" w:rsidRDefault="00234143" w:rsidP="0044716A">
            <w:pPr>
              <w:spacing w:line="260" w:lineRule="exact"/>
              <w:jc w:val="center"/>
              <w:rPr>
                <w:rFonts w:ascii="Times New Roman" w:hAnsi="Times New Roman"/>
                <w:kern w:val="0"/>
                <w:sz w:val="18"/>
                <w:szCs w:val="18"/>
              </w:rPr>
            </w:pPr>
            <w:r w:rsidRPr="00783139">
              <w:rPr>
                <w:rFonts w:ascii="Times New Roman" w:hAnsi="Times New Roman" w:hint="eastAsia"/>
                <w:kern w:val="0"/>
                <w:sz w:val="18"/>
                <w:szCs w:val="18"/>
              </w:rPr>
              <w:t>考试</w:t>
            </w:r>
          </w:p>
        </w:tc>
        <w:tc>
          <w:tcPr>
            <w:tcW w:w="1097" w:type="dxa"/>
            <w:tcBorders>
              <w:top w:val="single" w:sz="6" w:space="0" w:color="000000"/>
              <w:left w:val="single" w:sz="6" w:space="0" w:color="000000"/>
              <w:bottom w:val="single" w:sz="6" w:space="0" w:color="000000"/>
              <w:right w:val="single" w:sz="6" w:space="0" w:color="000000"/>
            </w:tcBorders>
            <w:vAlign w:val="center"/>
          </w:tcPr>
          <w:p w:rsidR="00234143" w:rsidRPr="00783139" w:rsidRDefault="00234143" w:rsidP="0044716A">
            <w:pPr>
              <w:widowControl/>
              <w:spacing w:line="260" w:lineRule="exact"/>
              <w:jc w:val="center"/>
              <w:rPr>
                <w:rFonts w:ascii="Times New Roman" w:hAnsi="Times New Roman"/>
                <w:kern w:val="0"/>
                <w:sz w:val="18"/>
                <w:szCs w:val="18"/>
              </w:rPr>
            </w:pPr>
            <w:r w:rsidRPr="00783139">
              <w:rPr>
                <w:rFonts w:ascii="Times New Roman" w:hAnsi="Times New Roman" w:hint="eastAsia"/>
                <w:kern w:val="0"/>
                <w:sz w:val="18"/>
                <w:szCs w:val="18"/>
              </w:rPr>
              <w:t>陈海生</w:t>
            </w:r>
          </w:p>
        </w:tc>
        <w:tc>
          <w:tcPr>
            <w:tcW w:w="956"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234143" w:rsidRPr="00A44571" w:rsidRDefault="00234143" w:rsidP="00270EDA">
            <w:pPr>
              <w:widowControl/>
              <w:spacing w:line="260" w:lineRule="exact"/>
              <w:jc w:val="center"/>
              <w:rPr>
                <w:rFonts w:ascii="Times New Roman" w:hAnsi="Times New Roman"/>
                <w:color w:val="000000"/>
                <w:kern w:val="0"/>
                <w:sz w:val="18"/>
                <w:szCs w:val="18"/>
              </w:rPr>
            </w:pPr>
          </w:p>
        </w:tc>
      </w:tr>
      <w:tr w:rsidR="00234143" w:rsidRPr="00A44571" w:rsidTr="00542E22">
        <w:trPr>
          <w:trHeight w:val="157"/>
          <w:jc w:val="center"/>
        </w:trPr>
        <w:tc>
          <w:tcPr>
            <w:tcW w:w="1028" w:type="dxa"/>
            <w:vMerge w:val="restart"/>
            <w:tcBorders>
              <w:top w:val="single" w:sz="4" w:space="0" w:color="auto"/>
              <w:left w:val="single" w:sz="4" w:space="0" w:color="auto"/>
              <w:right w:val="single" w:sz="6" w:space="0" w:color="000000"/>
            </w:tcBorders>
            <w:vAlign w:val="center"/>
          </w:tcPr>
          <w:p w:rsidR="00234143" w:rsidRPr="00A44571" w:rsidRDefault="00234143" w:rsidP="00270EDA">
            <w:pPr>
              <w:widowControl/>
              <w:snapToGrid w:val="0"/>
              <w:spacing w:line="260" w:lineRule="exact"/>
              <w:ind w:leftChars="-50" w:left="-105" w:rightChars="-50" w:right="-105"/>
              <w:jc w:val="center"/>
              <w:rPr>
                <w:rFonts w:ascii="Times New Roman" w:hAnsi="Times New Roman"/>
                <w:kern w:val="0"/>
                <w:sz w:val="18"/>
                <w:szCs w:val="18"/>
              </w:rPr>
            </w:pPr>
            <w:r w:rsidRPr="00A44571">
              <w:rPr>
                <w:rFonts w:ascii="Times New Roman" w:hAnsi="Times New Roman" w:hint="eastAsia"/>
                <w:kern w:val="0"/>
                <w:sz w:val="18"/>
                <w:szCs w:val="18"/>
              </w:rPr>
              <w:t>公共选修课</w:t>
            </w:r>
          </w:p>
          <w:p w:rsidR="00234143" w:rsidRPr="00A44571" w:rsidRDefault="00234143" w:rsidP="00270EDA">
            <w:pPr>
              <w:widowControl/>
              <w:snapToGrid w:val="0"/>
              <w:spacing w:line="260" w:lineRule="exact"/>
              <w:ind w:leftChars="-50" w:left="-105" w:rightChars="-50" w:right="-105"/>
              <w:jc w:val="center"/>
              <w:rPr>
                <w:rFonts w:ascii="Times New Roman" w:hAnsi="Times New Roman"/>
                <w:kern w:val="0"/>
                <w:sz w:val="18"/>
                <w:szCs w:val="18"/>
              </w:rPr>
            </w:pPr>
            <w:r w:rsidRPr="00A44571">
              <w:rPr>
                <w:rFonts w:ascii="Times New Roman" w:hAnsi="Times New Roman" w:hint="eastAsia"/>
                <w:kern w:val="0"/>
                <w:sz w:val="18"/>
                <w:szCs w:val="18"/>
              </w:rPr>
              <w:t>（</w:t>
            </w:r>
            <w:r w:rsidRPr="00A44571">
              <w:rPr>
                <w:rFonts w:ascii="Times New Roman" w:hAnsi="Times New Roman"/>
                <w:kern w:val="0"/>
                <w:sz w:val="18"/>
                <w:szCs w:val="18"/>
              </w:rPr>
              <w:t>2</w:t>
            </w:r>
            <w:r w:rsidRPr="00A44571">
              <w:rPr>
                <w:rFonts w:ascii="Times New Roman" w:hAnsi="Times New Roman" w:hint="eastAsia"/>
                <w:kern w:val="0"/>
                <w:sz w:val="18"/>
                <w:szCs w:val="18"/>
              </w:rPr>
              <w:t>学分）</w:t>
            </w:r>
          </w:p>
          <w:p w:rsidR="00234143" w:rsidRPr="00A44571" w:rsidRDefault="00234143" w:rsidP="00270EDA">
            <w:pPr>
              <w:widowControl/>
              <w:snapToGrid w:val="0"/>
              <w:spacing w:line="260" w:lineRule="exact"/>
              <w:ind w:leftChars="-50" w:left="-105" w:rightChars="-50" w:right="-105"/>
              <w:jc w:val="center"/>
              <w:rPr>
                <w:rFonts w:ascii="Times New Roman" w:hAnsi="Times New Roman"/>
                <w:kern w:val="0"/>
                <w:sz w:val="18"/>
                <w:szCs w:val="18"/>
              </w:rPr>
            </w:pPr>
          </w:p>
        </w:tc>
        <w:tc>
          <w:tcPr>
            <w:tcW w:w="1079" w:type="dxa"/>
            <w:tcBorders>
              <w:top w:val="single" w:sz="4" w:space="0" w:color="auto"/>
              <w:left w:val="single" w:sz="6" w:space="0" w:color="000000"/>
              <w:bottom w:val="single" w:sz="4" w:space="0" w:color="auto"/>
              <w:right w:val="single" w:sz="6" w:space="0" w:color="000000"/>
            </w:tcBorders>
            <w:tcMar>
              <w:top w:w="15" w:type="dxa"/>
              <w:left w:w="200" w:type="dxa"/>
              <w:bottom w:w="15" w:type="dxa"/>
              <w:right w:w="160" w:type="dxa"/>
            </w:tcMar>
            <w:vAlign w:val="center"/>
          </w:tcPr>
          <w:p w:rsidR="00234143" w:rsidRPr="00A44571" w:rsidRDefault="00234143" w:rsidP="00A520EF">
            <w:pPr>
              <w:widowControl/>
              <w:snapToGrid w:val="0"/>
              <w:spacing w:line="260" w:lineRule="exact"/>
              <w:ind w:leftChars="-50" w:left="-105" w:rightChars="-50" w:right="-105"/>
              <w:jc w:val="center"/>
              <w:rPr>
                <w:rFonts w:ascii="Times New Roman" w:hAnsi="Times New Roman"/>
                <w:color w:val="000000"/>
                <w:kern w:val="0"/>
                <w:sz w:val="18"/>
                <w:szCs w:val="18"/>
              </w:rPr>
            </w:pPr>
            <w:r w:rsidRPr="00A44571">
              <w:rPr>
                <w:rFonts w:ascii="Times New Roman" w:hAnsi="Times New Roman"/>
                <w:color w:val="000000"/>
                <w:kern w:val="0"/>
                <w:sz w:val="18"/>
                <w:szCs w:val="18"/>
              </w:rPr>
              <w:t>2</w:t>
            </w:r>
            <w:r>
              <w:rPr>
                <w:rFonts w:ascii="Times New Roman" w:hAnsi="Times New Roman"/>
                <w:color w:val="000000"/>
                <w:kern w:val="0"/>
                <w:sz w:val="18"/>
                <w:szCs w:val="18"/>
              </w:rPr>
              <w:t>17002</w:t>
            </w:r>
          </w:p>
        </w:tc>
        <w:tc>
          <w:tcPr>
            <w:tcW w:w="1867" w:type="dxa"/>
            <w:tcBorders>
              <w:top w:val="single" w:sz="4" w:space="0" w:color="auto"/>
              <w:left w:val="single" w:sz="6" w:space="0" w:color="000000"/>
              <w:bottom w:val="single" w:sz="4" w:space="0" w:color="auto"/>
              <w:right w:val="single" w:sz="6" w:space="0" w:color="000000"/>
            </w:tcBorders>
            <w:tcMar>
              <w:top w:w="15" w:type="dxa"/>
              <w:left w:w="200" w:type="dxa"/>
              <w:bottom w:w="15" w:type="dxa"/>
              <w:right w:w="160" w:type="dxa"/>
            </w:tcMar>
            <w:vAlign w:val="center"/>
          </w:tcPr>
          <w:p w:rsidR="00234143" w:rsidRPr="00A44571" w:rsidRDefault="00234143" w:rsidP="00A520EF">
            <w:pPr>
              <w:widowControl/>
              <w:snapToGrid w:val="0"/>
              <w:spacing w:line="260" w:lineRule="exact"/>
              <w:ind w:leftChars="-50" w:left="-105" w:rightChars="-50" w:right="-105"/>
              <w:jc w:val="center"/>
              <w:rPr>
                <w:rFonts w:ascii="Times New Roman" w:hAnsi="Times New Roman"/>
                <w:color w:val="000000"/>
                <w:kern w:val="0"/>
                <w:sz w:val="18"/>
                <w:szCs w:val="18"/>
              </w:rPr>
            </w:pPr>
            <w:r w:rsidRPr="00A44571">
              <w:rPr>
                <w:rFonts w:ascii="Times New Roman" w:hAnsi="Times New Roman" w:hint="eastAsia"/>
                <w:color w:val="000000"/>
                <w:kern w:val="0"/>
                <w:sz w:val="18"/>
                <w:szCs w:val="18"/>
              </w:rPr>
              <w:t>自然辩证法概论</w:t>
            </w:r>
          </w:p>
        </w:tc>
        <w:tc>
          <w:tcPr>
            <w:tcW w:w="549" w:type="dxa"/>
            <w:tcBorders>
              <w:top w:val="single" w:sz="4" w:space="0" w:color="auto"/>
              <w:left w:val="single" w:sz="6" w:space="0" w:color="000000"/>
              <w:bottom w:val="single" w:sz="4" w:space="0" w:color="auto"/>
              <w:right w:val="single" w:sz="6" w:space="0" w:color="000000"/>
            </w:tcBorders>
            <w:tcMar>
              <w:top w:w="15" w:type="dxa"/>
              <w:left w:w="200" w:type="dxa"/>
              <w:bottom w:w="15" w:type="dxa"/>
              <w:right w:w="160" w:type="dxa"/>
            </w:tcMar>
            <w:vAlign w:val="center"/>
          </w:tcPr>
          <w:p w:rsidR="00234143" w:rsidRPr="00A44571" w:rsidRDefault="00234143" w:rsidP="00A520EF">
            <w:pPr>
              <w:widowControl/>
              <w:snapToGrid w:val="0"/>
              <w:spacing w:line="260" w:lineRule="exact"/>
              <w:ind w:leftChars="-50" w:left="-105" w:rightChars="-50" w:right="-105"/>
              <w:jc w:val="center"/>
              <w:rPr>
                <w:rFonts w:ascii="Times New Roman" w:hAnsi="Times New Roman"/>
                <w:color w:val="000000"/>
                <w:kern w:val="0"/>
                <w:sz w:val="18"/>
                <w:szCs w:val="18"/>
              </w:rPr>
            </w:pPr>
            <w:r w:rsidRPr="00A44571">
              <w:rPr>
                <w:rFonts w:ascii="Times New Roman" w:hAnsi="Times New Roman"/>
                <w:color w:val="000000"/>
                <w:kern w:val="0"/>
                <w:sz w:val="18"/>
                <w:szCs w:val="18"/>
              </w:rPr>
              <w:t>16</w:t>
            </w:r>
          </w:p>
        </w:tc>
        <w:tc>
          <w:tcPr>
            <w:tcW w:w="672" w:type="dxa"/>
            <w:tcBorders>
              <w:top w:val="single" w:sz="4" w:space="0" w:color="auto"/>
              <w:left w:val="single" w:sz="6" w:space="0" w:color="000000"/>
              <w:bottom w:val="single" w:sz="4" w:space="0" w:color="auto"/>
              <w:right w:val="single" w:sz="6" w:space="0" w:color="000000"/>
            </w:tcBorders>
            <w:tcMar>
              <w:top w:w="15" w:type="dxa"/>
              <w:left w:w="200" w:type="dxa"/>
              <w:bottom w:w="15" w:type="dxa"/>
              <w:right w:w="160" w:type="dxa"/>
            </w:tcMar>
            <w:vAlign w:val="center"/>
          </w:tcPr>
          <w:p w:rsidR="00234143" w:rsidRPr="00A44571" w:rsidRDefault="00234143" w:rsidP="00A520EF">
            <w:pPr>
              <w:widowControl/>
              <w:snapToGrid w:val="0"/>
              <w:spacing w:line="260" w:lineRule="exact"/>
              <w:ind w:leftChars="-50" w:left="-105" w:rightChars="-50" w:right="-105"/>
              <w:jc w:val="center"/>
              <w:rPr>
                <w:rFonts w:ascii="Times New Roman" w:hAnsi="Times New Roman"/>
                <w:color w:val="000000"/>
                <w:kern w:val="0"/>
                <w:sz w:val="18"/>
                <w:szCs w:val="18"/>
              </w:rPr>
            </w:pPr>
            <w:r w:rsidRPr="00A44571">
              <w:rPr>
                <w:rFonts w:ascii="Times New Roman" w:hAnsi="Times New Roman"/>
                <w:color w:val="000000"/>
                <w:kern w:val="0"/>
                <w:sz w:val="18"/>
                <w:szCs w:val="18"/>
              </w:rPr>
              <w:t>1</w:t>
            </w:r>
          </w:p>
        </w:tc>
        <w:tc>
          <w:tcPr>
            <w:tcW w:w="489" w:type="dxa"/>
            <w:tcBorders>
              <w:top w:val="single" w:sz="4" w:space="0" w:color="auto"/>
              <w:left w:val="single" w:sz="6" w:space="0" w:color="000000"/>
              <w:bottom w:val="single" w:sz="4" w:space="0" w:color="auto"/>
              <w:right w:val="single" w:sz="6" w:space="0" w:color="000000"/>
            </w:tcBorders>
            <w:tcMar>
              <w:top w:w="15" w:type="dxa"/>
              <w:left w:w="200" w:type="dxa"/>
              <w:bottom w:w="15" w:type="dxa"/>
              <w:right w:w="160" w:type="dxa"/>
            </w:tcMar>
            <w:vAlign w:val="center"/>
          </w:tcPr>
          <w:p w:rsidR="00234143" w:rsidRPr="00A44571" w:rsidRDefault="00234143" w:rsidP="00A520EF">
            <w:pPr>
              <w:widowControl/>
              <w:snapToGrid w:val="0"/>
              <w:spacing w:line="260" w:lineRule="exact"/>
              <w:ind w:leftChars="-50" w:left="-105" w:rightChars="-50" w:right="-105"/>
              <w:jc w:val="center"/>
              <w:rPr>
                <w:rFonts w:ascii="Times New Roman" w:hAnsi="Times New Roman"/>
                <w:color w:val="000000"/>
                <w:kern w:val="0"/>
                <w:sz w:val="18"/>
                <w:szCs w:val="18"/>
              </w:rPr>
            </w:pPr>
            <w:r w:rsidRPr="00A44571">
              <w:rPr>
                <w:rFonts w:ascii="Times New Roman" w:hAnsi="Times New Roman"/>
                <w:color w:val="000000"/>
                <w:kern w:val="0"/>
                <w:sz w:val="18"/>
                <w:szCs w:val="18"/>
              </w:rPr>
              <w:t>1</w:t>
            </w:r>
          </w:p>
        </w:tc>
        <w:tc>
          <w:tcPr>
            <w:tcW w:w="825" w:type="dxa"/>
            <w:tcBorders>
              <w:top w:val="single" w:sz="4" w:space="0" w:color="auto"/>
              <w:left w:val="single" w:sz="6" w:space="0" w:color="000000"/>
              <w:bottom w:val="single" w:sz="4" w:space="0" w:color="auto"/>
              <w:right w:val="single" w:sz="6" w:space="0" w:color="000000"/>
            </w:tcBorders>
            <w:tcMar>
              <w:top w:w="15" w:type="dxa"/>
              <w:left w:w="200" w:type="dxa"/>
              <w:bottom w:w="15" w:type="dxa"/>
              <w:right w:w="160" w:type="dxa"/>
            </w:tcMar>
            <w:vAlign w:val="center"/>
          </w:tcPr>
          <w:p w:rsidR="00234143" w:rsidRPr="00A44571" w:rsidRDefault="00234143" w:rsidP="00A520EF">
            <w:pPr>
              <w:widowControl/>
              <w:snapToGrid w:val="0"/>
              <w:spacing w:line="260" w:lineRule="exact"/>
              <w:ind w:leftChars="-50" w:left="-105" w:rightChars="-50" w:right="-105"/>
              <w:jc w:val="center"/>
              <w:rPr>
                <w:rFonts w:ascii="Times New Roman" w:hAnsi="Times New Roman"/>
                <w:color w:val="000000"/>
                <w:kern w:val="0"/>
                <w:sz w:val="18"/>
                <w:szCs w:val="18"/>
              </w:rPr>
            </w:pPr>
            <w:r w:rsidRPr="00A44571">
              <w:rPr>
                <w:rFonts w:ascii="Times New Roman" w:hAnsi="Times New Roman" w:hint="eastAsia"/>
                <w:color w:val="000000"/>
                <w:kern w:val="0"/>
                <w:sz w:val="18"/>
                <w:szCs w:val="18"/>
              </w:rPr>
              <w:t>考查</w:t>
            </w:r>
          </w:p>
        </w:tc>
        <w:tc>
          <w:tcPr>
            <w:tcW w:w="1097" w:type="dxa"/>
            <w:tcBorders>
              <w:top w:val="single" w:sz="4" w:space="0" w:color="auto"/>
              <w:left w:val="single" w:sz="6" w:space="0" w:color="000000"/>
              <w:bottom w:val="single" w:sz="4" w:space="0" w:color="auto"/>
              <w:right w:val="single" w:sz="6" w:space="0" w:color="000000"/>
            </w:tcBorders>
            <w:vAlign w:val="center"/>
          </w:tcPr>
          <w:p w:rsidR="00234143" w:rsidRPr="00A44571" w:rsidRDefault="00234143" w:rsidP="00A520EF">
            <w:pPr>
              <w:widowControl/>
              <w:snapToGrid w:val="0"/>
              <w:spacing w:line="260" w:lineRule="exact"/>
              <w:ind w:leftChars="-50" w:left="-105" w:rightChars="-50" w:right="-105"/>
              <w:jc w:val="center"/>
              <w:rPr>
                <w:rFonts w:ascii="Times New Roman" w:hAnsi="Times New Roman"/>
                <w:sz w:val="18"/>
                <w:szCs w:val="18"/>
              </w:rPr>
            </w:pPr>
            <w:r w:rsidRPr="00A44571">
              <w:rPr>
                <w:rFonts w:ascii="Times New Roman" w:hAnsi="Times New Roman" w:hint="eastAsia"/>
                <w:color w:val="000000"/>
                <w:kern w:val="0"/>
                <w:sz w:val="18"/>
                <w:szCs w:val="18"/>
              </w:rPr>
              <w:t>朱诗勇</w:t>
            </w:r>
          </w:p>
        </w:tc>
        <w:tc>
          <w:tcPr>
            <w:tcW w:w="956" w:type="dxa"/>
            <w:tcBorders>
              <w:top w:val="single" w:sz="4" w:space="0" w:color="auto"/>
              <w:left w:val="single" w:sz="6" w:space="0" w:color="000000"/>
              <w:bottom w:val="single" w:sz="4" w:space="0" w:color="auto"/>
              <w:right w:val="single" w:sz="4" w:space="0" w:color="auto"/>
            </w:tcBorders>
            <w:tcMar>
              <w:top w:w="15" w:type="dxa"/>
              <w:left w:w="200" w:type="dxa"/>
              <w:bottom w:w="15" w:type="dxa"/>
              <w:right w:w="160" w:type="dxa"/>
            </w:tcMar>
            <w:vAlign w:val="center"/>
          </w:tcPr>
          <w:p w:rsidR="00234143" w:rsidRPr="00A44571" w:rsidRDefault="00234143" w:rsidP="00EE1748">
            <w:pPr>
              <w:widowControl/>
              <w:snapToGrid w:val="0"/>
              <w:spacing w:line="260" w:lineRule="exact"/>
              <w:ind w:leftChars="-50" w:left="-105" w:rightChars="-50" w:right="-105"/>
              <w:jc w:val="center"/>
              <w:rPr>
                <w:rFonts w:ascii="Times New Roman" w:hAnsi="Times New Roman"/>
                <w:color w:val="000000"/>
                <w:kern w:val="0"/>
                <w:sz w:val="18"/>
                <w:szCs w:val="18"/>
              </w:rPr>
            </w:pPr>
            <w:r w:rsidRPr="00A44571">
              <w:rPr>
                <w:rFonts w:ascii="Times New Roman" w:hAnsi="Times New Roman" w:hint="eastAsia"/>
                <w:color w:val="000000"/>
                <w:kern w:val="0"/>
                <w:sz w:val="18"/>
                <w:szCs w:val="18"/>
              </w:rPr>
              <w:t>必选</w:t>
            </w:r>
          </w:p>
        </w:tc>
      </w:tr>
      <w:tr w:rsidR="00234143" w:rsidRPr="00A44571" w:rsidTr="00542E22">
        <w:trPr>
          <w:trHeight w:val="157"/>
          <w:jc w:val="center"/>
        </w:trPr>
        <w:tc>
          <w:tcPr>
            <w:tcW w:w="1028" w:type="dxa"/>
            <w:vMerge/>
            <w:tcBorders>
              <w:left w:val="single" w:sz="4" w:space="0" w:color="auto"/>
              <w:right w:val="single" w:sz="6" w:space="0" w:color="000000"/>
            </w:tcBorders>
            <w:vAlign w:val="center"/>
          </w:tcPr>
          <w:p w:rsidR="00234143" w:rsidRPr="00A44571" w:rsidRDefault="00234143" w:rsidP="00270EDA">
            <w:pPr>
              <w:widowControl/>
              <w:snapToGrid w:val="0"/>
              <w:spacing w:line="260" w:lineRule="exact"/>
              <w:ind w:leftChars="-50" w:left="-105" w:rightChars="-50" w:right="-105"/>
              <w:jc w:val="center"/>
              <w:rPr>
                <w:rFonts w:ascii="Times New Roman" w:hAnsi="Times New Roman"/>
                <w:color w:val="000000"/>
                <w:kern w:val="0"/>
                <w:sz w:val="18"/>
                <w:szCs w:val="18"/>
              </w:rPr>
            </w:pPr>
          </w:p>
        </w:tc>
        <w:tc>
          <w:tcPr>
            <w:tcW w:w="1079"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EE1748">
            <w:pPr>
              <w:widowControl/>
              <w:snapToGrid w:val="0"/>
              <w:spacing w:line="260" w:lineRule="exact"/>
              <w:ind w:leftChars="-50" w:left="-105" w:rightChars="-50" w:right="-105"/>
              <w:jc w:val="center"/>
              <w:rPr>
                <w:rFonts w:ascii="Times New Roman" w:hAnsi="Times New Roman"/>
                <w:color w:val="000000"/>
                <w:kern w:val="0"/>
                <w:sz w:val="18"/>
                <w:szCs w:val="18"/>
              </w:rPr>
            </w:pPr>
            <w:r w:rsidRPr="00A44571">
              <w:rPr>
                <w:rFonts w:ascii="Times New Roman" w:hAnsi="Times New Roman"/>
                <w:color w:val="000000"/>
                <w:kern w:val="0"/>
                <w:sz w:val="18"/>
                <w:szCs w:val="18"/>
              </w:rPr>
              <w:t>2</w:t>
            </w:r>
            <w:r>
              <w:rPr>
                <w:rFonts w:ascii="Times New Roman" w:hAnsi="Times New Roman"/>
                <w:color w:val="000000"/>
                <w:kern w:val="0"/>
                <w:sz w:val="18"/>
                <w:szCs w:val="18"/>
              </w:rPr>
              <w:t>30001</w:t>
            </w:r>
          </w:p>
        </w:tc>
        <w:tc>
          <w:tcPr>
            <w:tcW w:w="1867"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A520EF">
            <w:pPr>
              <w:snapToGrid w:val="0"/>
              <w:spacing w:line="260" w:lineRule="exact"/>
              <w:ind w:leftChars="-50" w:left="-105" w:rightChars="-50" w:right="-105"/>
              <w:jc w:val="center"/>
              <w:rPr>
                <w:rFonts w:ascii="Times New Roman" w:hAnsi="Times New Roman"/>
                <w:color w:val="000000"/>
                <w:kern w:val="0"/>
                <w:sz w:val="18"/>
                <w:szCs w:val="18"/>
              </w:rPr>
            </w:pPr>
            <w:r w:rsidRPr="00A44571">
              <w:rPr>
                <w:rFonts w:ascii="Times New Roman" w:hAnsi="Times New Roman" w:hint="eastAsia"/>
                <w:color w:val="000000"/>
                <w:kern w:val="0"/>
                <w:sz w:val="18"/>
                <w:szCs w:val="18"/>
              </w:rPr>
              <w:t>科技文献检索</w:t>
            </w:r>
          </w:p>
        </w:tc>
        <w:tc>
          <w:tcPr>
            <w:tcW w:w="549"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A520EF">
            <w:pPr>
              <w:snapToGrid w:val="0"/>
              <w:spacing w:line="260" w:lineRule="exact"/>
              <w:ind w:leftChars="-50" w:left="-105" w:rightChars="-50" w:right="-105"/>
              <w:jc w:val="center"/>
              <w:rPr>
                <w:rFonts w:ascii="Times New Roman" w:hAnsi="Times New Roman"/>
                <w:color w:val="000000"/>
                <w:kern w:val="0"/>
                <w:sz w:val="18"/>
                <w:szCs w:val="18"/>
              </w:rPr>
            </w:pPr>
            <w:r w:rsidRPr="00A44571">
              <w:rPr>
                <w:rFonts w:ascii="Times New Roman" w:hAnsi="Times New Roman"/>
                <w:color w:val="000000"/>
                <w:kern w:val="0"/>
                <w:sz w:val="18"/>
                <w:szCs w:val="18"/>
              </w:rPr>
              <w:t>16</w:t>
            </w:r>
          </w:p>
        </w:tc>
        <w:tc>
          <w:tcPr>
            <w:tcW w:w="672"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A520EF">
            <w:pPr>
              <w:snapToGrid w:val="0"/>
              <w:spacing w:line="260" w:lineRule="exact"/>
              <w:ind w:leftChars="-50" w:left="-105" w:rightChars="-50" w:right="-105"/>
              <w:jc w:val="center"/>
              <w:rPr>
                <w:rFonts w:ascii="Times New Roman" w:hAnsi="Times New Roman"/>
                <w:color w:val="000000"/>
                <w:kern w:val="0"/>
                <w:sz w:val="18"/>
                <w:szCs w:val="18"/>
              </w:rPr>
            </w:pPr>
            <w:r w:rsidRPr="00A44571">
              <w:rPr>
                <w:rFonts w:ascii="Times New Roman" w:hAnsi="Times New Roman"/>
                <w:color w:val="000000"/>
                <w:kern w:val="0"/>
                <w:sz w:val="18"/>
                <w:szCs w:val="18"/>
              </w:rPr>
              <w:t>1</w:t>
            </w:r>
          </w:p>
        </w:tc>
        <w:tc>
          <w:tcPr>
            <w:tcW w:w="489"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A520EF">
            <w:pPr>
              <w:snapToGrid w:val="0"/>
              <w:spacing w:line="260" w:lineRule="exact"/>
              <w:ind w:leftChars="-50" w:left="-105" w:rightChars="-50" w:right="-105"/>
              <w:jc w:val="center"/>
              <w:rPr>
                <w:rFonts w:ascii="Times New Roman" w:hAnsi="Times New Roman"/>
                <w:color w:val="000000"/>
                <w:kern w:val="0"/>
                <w:sz w:val="18"/>
                <w:szCs w:val="18"/>
              </w:rPr>
            </w:pPr>
            <w:r w:rsidRPr="00A44571">
              <w:rPr>
                <w:rFonts w:ascii="Times New Roman" w:hAnsi="Times New Roman"/>
                <w:color w:val="000000"/>
                <w:kern w:val="0"/>
                <w:sz w:val="18"/>
                <w:szCs w:val="18"/>
              </w:rPr>
              <w:t>1</w:t>
            </w:r>
          </w:p>
        </w:tc>
        <w:tc>
          <w:tcPr>
            <w:tcW w:w="825"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A520EF">
            <w:pPr>
              <w:snapToGrid w:val="0"/>
              <w:spacing w:line="260" w:lineRule="exact"/>
              <w:ind w:leftChars="-50" w:left="-105" w:rightChars="-50" w:right="-105"/>
              <w:jc w:val="center"/>
              <w:rPr>
                <w:rFonts w:ascii="Times New Roman" w:hAnsi="Times New Roman"/>
                <w:color w:val="000000"/>
                <w:kern w:val="0"/>
                <w:sz w:val="18"/>
                <w:szCs w:val="18"/>
              </w:rPr>
            </w:pPr>
            <w:r w:rsidRPr="00A44571">
              <w:rPr>
                <w:rFonts w:ascii="Times New Roman" w:hAnsi="Times New Roman" w:hint="eastAsia"/>
                <w:color w:val="000000"/>
                <w:kern w:val="0"/>
                <w:sz w:val="18"/>
                <w:szCs w:val="18"/>
              </w:rPr>
              <w:t>考查</w:t>
            </w:r>
          </w:p>
        </w:tc>
        <w:tc>
          <w:tcPr>
            <w:tcW w:w="1097" w:type="dxa"/>
            <w:tcBorders>
              <w:top w:val="single" w:sz="6" w:space="0" w:color="000000"/>
              <w:left w:val="single" w:sz="6" w:space="0" w:color="000000"/>
              <w:right w:val="single" w:sz="6" w:space="0" w:color="000000"/>
            </w:tcBorders>
            <w:vAlign w:val="center"/>
          </w:tcPr>
          <w:p w:rsidR="00234143" w:rsidRPr="00A44571" w:rsidRDefault="00234143" w:rsidP="00A520EF">
            <w:pPr>
              <w:widowControl/>
              <w:snapToGrid w:val="0"/>
              <w:spacing w:line="260" w:lineRule="exact"/>
              <w:ind w:leftChars="-50" w:left="-105" w:rightChars="-50" w:right="-105"/>
              <w:jc w:val="center"/>
              <w:rPr>
                <w:rFonts w:ascii="Times New Roman" w:hAnsi="Times New Roman"/>
                <w:color w:val="000000"/>
                <w:kern w:val="0"/>
                <w:sz w:val="18"/>
                <w:szCs w:val="18"/>
              </w:rPr>
            </w:pPr>
            <w:r w:rsidRPr="00A44571">
              <w:rPr>
                <w:rFonts w:ascii="Times New Roman" w:hAnsi="Times New Roman" w:hint="eastAsia"/>
                <w:kern w:val="0"/>
                <w:sz w:val="18"/>
                <w:szCs w:val="18"/>
              </w:rPr>
              <w:t>樊怡菁</w:t>
            </w:r>
          </w:p>
        </w:tc>
        <w:tc>
          <w:tcPr>
            <w:tcW w:w="956" w:type="dxa"/>
            <w:tcBorders>
              <w:top w:val="single" w:sz="6" w:space="0" w:color="000000"/>
              <w:left w:val="single" w:sz="6" w:space="0" w:color="000000"/>
            </w:tcBorders>
            <w:tcMar>
              <w:top w:w="15" w:type="dxa"/>
              <w:left w:w="200" w:type="dxa"/>
              <w:bottom w:w="15" w:type="dxa"/>
              <w:right w:w="160" w:type="dxa"/>
            </w:tcMar>
            <w:vAlign w:val="center"/>
          </w:tcPr>
          <w:p w:rsidR="00234143" w:rsidRPr="00A44571" w:rsidRDefault="00234143" w:rsidP="00A520EF">
            <w:pPr>
              <w:widowControl/>
              <w:snapToGrid w:val="0"/>
              <w:spacing w:line="260" w:lineRule="exact"/>
              <w:ind w:leftChars="-50" w:left="-105" w:rightChars="-50" w:right="-105"/>
              <w:jc w:val="center"/>
              <w:rPr>
                <w:rFonts w:ascii="Times New Roman" w:hAnsi="Times New Roman"/>
                <w:color w:val="000000"/>
                <w:kern w:val="0"/>
                <w:sz w:val="18"/>
                <w:szCs w:val="18"/>
              </w:rPr>
            </w:pPr>
          </w:p>
        </w:tc>
      </w:tr>
      <w:tr w:rsidR="00234143" w:rsidRPr="00A44571" w:rsidTr="00542E22">
        <w:trPr>
          <w:trHeight w:val="157"/>
          <w:jc w:val="center"/>
        </w:trPr>
        <w:tc>
          <w:tcPr>
            <w:tcW w:w="1028" w:type="dxa"/>
            <w:vMerge/>
            <w:tcBorders>
              <w:left w:val="single" w:sz="4" w:space="0" w:color="auto"/>
              <w:right w:val="single" w:sz="6" w:space="0" w:color="000000"/>
            </w:tcBorders>
            <w:vAlign w:val="center"/>
          </w:tcPr>
          <w:p w:rsidR="00234143" w:rsidRPr="00A44571" w:rsidRDefault="00234143" w:rsidP="00270EDA">
            <w:pPr>
              <w:widowControl/>
              <w:snapToGrid w:val="0"/>
              <w:spacing w:line="260" w:lineRule="exact"/>
              <w:ind w:leftChars="-50" w:left="-105" w:rightChars="-50" w:right="-105"/>
              <w:jc w:val="center"/>
              <w:rPr>
                <w:rFonts w:ascii="Times New Roman" w:hAnsi="Times New Roman"/>
                <w:color w:val="000000"/>
                <w:kern w:val="0"/>
                <w:sz w:val="18"/>
                <w:szCs w:val="18"/>
              </w:rPr>
            </w:pPr>
          </w:p>
        </w:tc>
        <w:tc>
          <w:tcPr>
            <w:tcW w:w="1079"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EE1748">
            <w:pPr>
              <w:widowControl/>
              <w:snapToGrid w:val="0"/>
              <w:spacing w:line="260" w:lineRule="exact"/>
              <w:ind w:leftChars="-50" w:left="-105" w:rightChars="-50" w:right="-105"/>
              <w:jc w:val="center"/>
              <w:rPr>
                <w:rFonts w:ascii="Times New Roman" w:hAnsi="Times New Roman"/>
                <w:color w:val="000000"/>
                <w:kern w:val="0"/>
                <w:sz w:val="18"/>
                <w:szCs w:val="18"/>
              </w:rPr>
            </w:pPr>
            <w:r w:rsidRPr="00A44571">
              <w:rPr>
                <w:rFonts w:ascii="Times New Roman" w:hAnsi="Times New Roman"/>
                <w:color w:val="000000"/>
                <w:kern w:val="0"/>
                <w:sz w:val="18"/>
                <w:szCs w:val="18"/>
              </w:rPr>
              <w:t>2</w:t>
            </w:r>
            <w:r>
              <w:rPr>
                <w:rFonts w:ascii="Times New Roman" w:hAnsi="Times New Roman"/>
                <w:color w:val="000000"/>
                <w:kern w:val="0"/>
                <w:sz w:val="18"/>
                <w:szCs w:val="18"/>
              </w:rPr>
              <w:t>31001</w:t>
            </w:r>
          </w:p>
        </w:tc>
        <w:tc>
          <w:tcPr>
            <w:tcW w:w="1867"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A520EF">
            <w:pPr>
              <w:widowControl/>
              <w:snapToGrid w:val="0"/>
              <w:spacing w:line="260" w:lineRule="exact"/>
              <w:ind w:leftChars="-50" w:left="-105" w:rightChars="-50" w:right="-105"/>
              <w:jc w:val="center"/>
              <w:rPr>
                <w:rFonts w:ascii="Times New Roman" w:hAnsi="Times New Roman"/>
                <w:color w:val="000000"/>
                <w:kern w:val="0"/>
                <w:sz w:val="18"/>
                <w:szCs w:val="18"/>
              </w:rPr>
            </w:pPr>
            <w:r w:rsidRPr="00A44571">
              <w:rPr>
                <w:rFonts w:ascii="Times New Roman" w:hAnsi="Times New Roman" w:hint="eastAsia"/>
                <w:color w:val="000000"/>
                <w:kern w:val="0"/>
                <w:sz w:val="18"/>
                <w:szCs w:val="18"/>
              </w:rPr>
              <w:t>中文科技论文写作</w:t>
            </w:r>
          </w:p>
        </w:tc>
        <w:tc>
          <w:tcPr>
            <w:tcW w:w="549"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A520EF">
            <w:pPr>
              <w:widowControl/>
              <w:snapToGrid w:val="0"/>
              <w:spacing w:line="260" w:lineRule="exact"/>
              <w:ind w:leftChars="-50" w:left="-105" w:rightChars="-50" w:right="-105"/>
              <w:jc w:val="center"/>
              <w:rPr>
                <w:rFonts w:ascii="Times New Roman" w:hAnsi="Times New Roman"/>
                <w:color w:val="000000"/>
                <w:kern w:val="0"/>
                <w:sz w:val="18"/>
                <w:szCs w:val="18"/>
              </w:rPr>
            </w:pPr>
            <w:r w:rsidRPr="00A44571">
              <w:rPr>
                <w:rFonts w:ascii="Times New Roman" w:hAnsi="Times New Roman"/>
                <w:color w:val="000000"/>
                <w:kern w:val="0"/>
                <w:sz w:val="18"/>
                <w:szCs w:val="18"/>
              </w:rPr>
              <w:t>16</w:t>
            </w:r>
          </w:p>
        </w:tc>
        <w:tc>
          <w:tcPr>
            <w:tcW w:w="672"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A520EF">
            <w:pPr>
              <w:widowControl/>
              <w:snapToGrid w:val="0"/>
              <w:spacing w:line="260" w:lineRule="exact"/>
              <w:ind w:leftChars="-50" w:left="-105" w:rightChars="-50" w:right="-105"/>
              <w:jc w:val="center"/>
              <w:rPr>
                <w:rFonts w:ascii="Times New Roman" w:hAnsi="Times New Roman"/>
                <w:color w:val="000000"/>
                <w:kern w:val="0"/>
                <w:sz w:val="18"/>
                <w:szCs w:val="18"/>
              </w:rPr>
            </w:pPr>
            <w:r w:rsidRPr="00A44571">
              <w:rPr>
                <w:rFonts w:ascii="Times New Roman" w:hAnsi="Times New Roman"/>
                <w:color w:val="000000"/>
                <w:kern w:val="0"/>
                <w:sz w:val="18"/>
                <w:szCs w:val="18"/>
              </w:rPr>
              <w:t>1</w:t>
            </w:r>
          </w:p>
        </w:tc>
        <w:tc>
          <w:tcPr>
            <w:tcW w:w="489"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A520EF">
            <w:pPr>
              <w:widowControl/>
              <w:snapToGrid w:val="0"/>
              <w:spacing w:line="260" w:lineRule="exact"/>
              <w:ind w:leftChars="-50" w:left="-105" w:rightChars="-50" w:right="-105"/>
              <w:jc w:val="center"/>
              <w:rPr>
                <w:rFonts w:ascii="Times New Roman" w:hAnsi="Times New Roman"/>
                <w:color w:val="000000"/>
                <w:kern w:val="0"/>
                <w:sz w:val="18"/>
                <w:szCs w:val="18"/>
              </w:rPr>
            </w:pPr>
            <w:r w:rsidRPr="00A44571">
              <w:rPr>
                <w:rFonts w:ascii="Times New Roman" w:hAnsi="Times New Roman"/>
                <w:color w:val="000000"/>
                <w:kern w:val="0"/>
                <w:sz w:val="18"/>
                <w:szCs w:val="18"/>
              </w:rPr>
              <w:t>1</w:t>
            </w:r>
          </w:p>
        </w:tc>
        <w:tc>
          <w:tcPr>
            <w:tcW w:w="825"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A520EF">
            <w:pPr>
              <w:widowControl/>
              <w:snapToGrid w:val="0"/>
              <w:spacing w:line="260" w:lineRule="exact"/>
              <w:ind w:leftChars="-50" w:left="-105" w:rightChars="-50" w:right="-105"/>
              <w:jc w:val="center"/>
              <w:rPr>
                <w:rFonts w:ascii="Times New Roman" w:hAnsi="Times New Roman"/>
                <w:color w:val="000000"/>
                <w:kern w:val="0"/>
                <w:sz w:val="18"/>
                <w:szCs w:val="18"/>
              </w:rPr>
            </w:pPr>
            <w:r w:rsidRPr="00A44571">
              <w:rPr>
                <w:rFonts w:ascii="Times New Roman" w:hAnsi="Times New Roman" w:hint="eastAsia"/>
                <w:color w:val="000000"/>
                <w:kern w:val="0"/>
                <w:sz w:val="18"/>
                <w:szCs w:val="18"/>
              </w:rPr>
              <w:t>考查</w:t>
            </w:r>
          </w:p>
        </w:tc>
        <w:tc>
          <w:tcPr>
            <w:tcW w:w="1097" w:type="dxa"/>
            <w:tcBorders>
              <w:top w:val="single" w:sz="6" w:space="0" w:color="000000"/>
              <w:left w:val="single" w:sz="6" w:space="0" w:color="000000"/>
              <w:right w:val="single" w:sz="6" w:space="0" w:color="000000"/>
            </w:tcBorders>
            <w:vAlign w:val="center"/>
          </w:tcPr>
          <w:p w:rsidR="00234143" w:rsidRPr="00A44571" w:rsidRDefault="00234143" w:rsidP="00A520EF">
            <w:pPr>
              <w:widowControl/>
              <w:snapToGrid w:val="0"/>
              <w:spacing w:line="260" w:lineRule="exact"/>
              <w:ind w:leftChars="-50" w:left="-105" w:rightChars="-50" w:right="-105"/>
              <w:jc w:val="center"/>
              <w:rPr>
                <w:rFonts w:ascii="Times New Roman" w:hAnsi="Times New Roman"/>
                <w:sz w:val="18"/>
                <w:szCs w:val="18"/>
              </w:rPr>
            </w:pPr>
            <w:r>
              <w:rPr>
                <w:rFonts w:ascii="Times New Roman" w:hAnsi="Times New Roman" w:hint="eastAsia"/>
                <w:color w:val="000000"/>
                <w:kern w:val="0"/>
                <w:sz w:val="18"/>
                <w:szCs w:val="18"/>
              </w:rPr>
              <w:t>陈庄</w:t>
            </w:r>
          </w:p>
        </w:tc>
        <w:tc>
          <w:tcPr>
            <w:tcW w:w="956" w:type="dxa"/>
            <w:tcBorders>
              <w:top w:val="single" w:sz="6" w:space="0" w:color="000000"/>
              <w:left w:val="single" w:sz="6" w:space="0" w:color="000000"/>
            </w:tcBorders>
            <w:tcMar>
              <w:top w:w="15" w:type="dxa"/>
              <w:left w:w="200" w:type="dxa"/>
              <w:bottom w:w="15" w:type="dxa"/>
              <w:right w:w="160" w:type="dxa"/>
            </w:tcMar>
            <w:vAlign w:val="center"/>
          </w:tcPr>
          <w:p w:rsidR="00234143" w:rsidRPr="00A44571" w:rsidRDefault="00234143" w:rsidP="00A520EF">
            <w:pPr>
              <w:widowControl/>
              <w:snapToGrid w:val="0"/>
              <w:spacing w:line="260" w:lineRule="exact"/>
              <w:ind w:leftChars="-50" w:left="-105" w:rightChars="-50" w:right="-105"/>
              <w:jc w:val="center"/>
              <w:rPr>
                <w:rFonts w:ascii="Times New Roman" w:hAnsi="Times New Roman"/>
                <w:color w:val="000000"/>
                <w:kern w:val="0"/>
                <w:sz w:val="18"/>
                <w:szCs w:val="18"/>
              </w:rPr>
            </w:pPr>
          </w:p>
        </w:tc>
      </w:tr>
      <w:tr w:rsidR="00234143" w:rsidRPr="00A44571" w:rsidTr="00542E22">
        <w:trPr>
          <w:trHeight w:val="157"/>
          <w:jc w:val="center"/>
        </w:trPr>
        <w:tc>
          <w:tcPr>
            <w:tcW w:w="1028" w:type="dxa"/>
            <w:vMerge/>
            <w:tcBorders>
              <w:left w:val="single" w:sz="4" w:space="0" w:color="auto"/>
              <w:right w:val="single" w:sz="6" w:space="0" w:color="000000"/>
            </w:tcBorders>
            <w:vAlign w:val="center"/>
          </w:tcPr>
          <w:p w:rsidR="00234143" w:rsidRPr="00A44571" w:rsidRDefault="00234143" w:rsidP="00270EDA">
            <w:pPr>
              <w:widowControl/>
              <w:snapToGrid w:val="0"/>
              <w:spacing w:line="260" w:lineRule="exact"/>
              <w:ind w:leftChars="-50" w:left="-105" w:rightChars="-50" w:right="-105"/>
              <w:jc w:val="center"/>
              <w:rPr>
                <w:rFonts w:ascii="Times New Roman" w:hAnsi="Times New Roman"/>
                <w:color w:val="000000"/>
                <w:kern w:val="0"/>
                <w:sz w:val="18"/>
                <w:szCs w:val="18"/>
              </w:rPr>
            </w:pPr>
          </w:p>
        </w:tc>
        <w:tc>
          <w:tcPr>
            <w:tcW w:w="1079"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A520EF">
            <w:pPr>
              <w:widowControl/>
              <w:snapToGrid w:val="0"/>
              <w:spacing w:line="260" w:lineRule="exact"/>
              <w:ind w:leftChars="-50" w:left="-105" w:rightChars="-50" w:right="-105"/>
              <w:jc w:val="center"/>
              <w:rPr>
                <w:rFonts w:ascii="Times New Roman" w:hAnsi="Times New Roman"/>
                <w:color w:val="000000"/>
                <w:kern w:val="0"/>
                <w:sz w:val="18"/>
                <w:szCs w:val="18"/>
              </w:rPr>
            </w:pPr>
            <w:r w:rsidRPr="00A44571">
              <w:rPr>
                <w:rFonts w:ascii="Times New Roman" w:hAnsi="Times New Roman"/>
                <w:color w:val="000000"/>
                <w:kern w:val="0"/>
                <w:sz w:val="18"/>
                <w:szCs w:val="18"/>
              </w:rPr>
              <w:t>201025</w:t>
            </w:r>
          </w:p>
        </w:tc>
        <w:tc>
          <w:tcPr>
            <w:tcW w:w="1867"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A520EF">
            <w:pPr>
              <w:widowControl/>
              <w:snapToGrid w:val="0"/>
              <w:spacing w:line="260" w:lineRule="exact"/>
              <w:ind w:leftChars="-50" w:left="-105" w:rightChars="-50" w:right="-105"/>
              <w:jc w:val="center"/>
              <w:rPr>
                <w:rFonts w:ascii="Times New Roman" w:hAnsi="Times New Roman"/>
                <w:color w:val="000000"/>
                <w:kern w:val="0"/>
                <w:sz w:val="18"/>
                <w:szCs w:val="18"/>
              </w:rPr>
            </w:pPr>
            <w:r w:rsidRPr="00A44571">
              <w:rPr>
                <w:rFonts w:ascii="Times New Roman" w:hAnsi="Times New Roman" w:hint="eastAsia"/>
                <w:color w:val="000000"/>
                <w:kern w:val="0"/>
                <w:sz w:val="18"/>
                <w:szCs w:val="18"/>
              </w:rPr>
              <w:t>英文科技论文写作</w:t>
            </w:r>
          </w:p>
        </w:tc>
        <w:tc>
          <w:tcPr>
            <w:tcW w:w="549"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A520EF">
            <w:pPr>
              <w:widowControl/>
              <w:snapToGrid w:val="0"/>
              <w:spacing w:line="260" w:lineRule="exact"/>
              <w:ind w:leftChars="-50" w:left="-105" w:rightChars="-50" w:right="-105"/>
              <w:jc w:val="center"/>
              <w:rPr>
                <w:rFonts w:ascii="Times New Roman" w:hAnsi="Times New Roman"/>
                <w:color w:val="000000"/>
                <w:kern w:val="0"/>
                <w:sz w:val="18"/>
                <w:szCs w:val="18"/>
              </w:rPr>
            </w:pPr>
            <w:r w:rsidRPr="00A44571">
              <w:rPr>
                <w:rFonts w:ascii="Times New Roman" w:hAnsi="Times New Roman"/>
                <w:color w:val="000000"/>
                <w:kern w:val="0"/>
                <w:sz w:val="18"/>
                <w:szCs w:val="18"/>
              </w:rPr>
              <w:t>16</w:t>
            </w:r>
          </w:p>
        </w:tc>
        <w:tc>
          <w:tcPr>
            <w:tcW w:w="672"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A520EF">
            <w:pPr>
              <w:widowControl/>
              <w:snapToGrid w:val="0"/>
              <w:spacing w:line="260" w:lineRule="exact"/>
              <w:ind w:leftChars="-50" w:left="-105" w:rightChars="-50" w:right="-105"/>
              <w:jc w:val="center"/>
              <w:rPr>
                <w:rFonts w:ascii="Times New Roman" w:hAnsi="Times New Roman"/>
                <w:color w:val="000000"/>
                <w:kern w:val="0"/>
                <w:sz w:val="18"/>
                <w:szCs w:val="18"/>
              </w:rPr>
            </w:pPr>
            <w:r w:rsidRPr="00A44571">
              <w:rPr>
                <w:rFonts w:ascii="Times New Roman" w:hAnsi="Times New Roman"/>
                <w:color w:val="000000"/>
                <w:kern w:val="0"/>
                <w:sz w:val="18"/>
                <w:szCs w:val="18"/>
              </w:rPr>
              <w:t>1</w:t>
            </w:r>
          </w:p>
        </w:tc>
        <w:tc>
          <w:tcPr>
            <w:tcW w:w="489"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A520EF">
            <w:pPr>
              <w:widowControl/>
              <w:snapToGrid w:val="0"/>
              <w:spacing w:line="260" w:lineRule="exact"/>
              <w:ind w:leftChars="-50" w:left="-105" w:rightChars="-50" w:right="-105"/>
              <w:jc w:val="center"/>
              <w:rPr>
                <w:rFonts w:ascii="Times New Roman" w:hAnsi="Times New Roman"/>
                <w:color w:val="000000"/>
                <w:kern w:val="0"/>
                <w:sz w:val="18"/>
                <w:szCs w:val="18"/>
              </w:rPr>
            </w:pPr>
            <w:r w:rsidRPr="00A44571">
              <w:rPr>
                <w:rFonts w:ascii="Times New Roman" w:hAnsi="Times New Roman"/>
                <w:color w:val="000000"/>
                <w:kern w:val="0"/>
                <w:sz w:val="18"/>
                <w:szCs w:val="18"/>
              </w:rPr>
              <w:t>1</w:t>
            </w:r>
          </w:p>
        </w:tc>
        <w:tc>
          <w:tcPr>
            <w:tcW w:w="825"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A520EF">
            <w:pPr>
              <w:widowControl/>
              <w:snapToGrid w:val="0"/>
              <w:spacing w:line="260" w:lineRule="exact"/>
              <w:ind w:leftChars="-50" w:left="-105" w:rightChars="-50" w:right="-105"/>
              <w:jc w:val="center"/>
              <w:rPr>
                <w:rFonts w:ascii="Times New Roman" w:hAnsi="Times New Roman"/>
                <w:color w:val="000000"/>
                <w:kern w:val="0"/>
                <w:sz w:val="18"/>
                <w:szCs w:val="18"/>
              </w:rPr>
            </w:pPr>
            <w:r w:rsidRPr="00A44571">
              <w:rPr>
                <w:rFonts w:ascii="Times New Roman" w:hAnsi="Times New Roman" w:hint="eastAsia"/>
                <w:color w:val="000000"/>
                <w:kern w:val="0"/>
                <w:sz w:val="18"/>
                <w:szCs w:val="18"/>
              </w:rPr>
              <w:t>考查</w:t>
            </w:r>
          </w:p>
        </w:tc>
        <w:tc>
          <w:tcPr>
            <w:tcW w:w="1097" w:type="dxa"/>
            <w:tcBorders>
              <w:top w:val="single" w:sz="6" w:space="0" w:color="000000"/>
              <w:left w:val="single" w:sz="6" w:space="0" w:color="000000"/>
              <w:right w:val="single" w:sz="6" w:space="0" w:color="000000"/>
            </w:tcBorders>
            <w:vAlign w:val="center"/>
          </w:tcPr>
          <w:p w:rsidR="00234143" w:rsidRPr="00A44571" w:rsidRDefault="00234143" w:rsidP="00A520EF">
            <w:pPr>
              <w:widowControl/>
              <w:snapToGrid w:val="0"/>
              <w:spacing w:line="260" w:lineRule="exact"/>
              <w:ind w:leftChars="-50" w:left="-105" w:rightChars="-50" w:right="-105"/>
              <w:jc w:val="center"/>
              <w:rPr>
                <w:rFonts w:ascii="Times New Roman" w:hAnsi="Times New Roman"/>
                <w:sz w:val="18"/>
                <w:szCs w:val="18"/>
              </w:rPr>
            </w:pPr>
            <w:r w:rsidRPr="00A44571">
              <w:rPr>
                <w:rFonts w:ascii="Times New Roman" w:hAnsi="Times New Roman" w:hint="eastAsia"/>
                <w:kern w:val="0"/>
                <w:sz w:val="18"/>
                <w:szCs w:val="18"/>
              </w:rPr>
              <w:t>李广丽</w:t>
            </w:r>
          </w:p>
        </w:tc>
        <w:tc>
          <w:tcPr>
            <w:tcW w:w="956" w:type="dxa"/>
            <w:tcBorders>
              <w:top w:val="single" w:sz="6" w:space="0" w:color="000000"/>
              <w:left w:val="single" w:sz="6" w:space="0" w:color="000000"/>
            </w:tcBorders>
            <w:tcMar>
              <w:top w:w="15" w:type="dxa"/>
              <w:left w:w="200" w:type="dxa"/>
              <w:bottom w:w="15" w:type="dxa"/>
              <w:right w:w="160" w:type="dxa"/>
            </w:tcMar>
            <w:vAlign w:val="center"/>
          </w:tcPr>
          <w:p w:rsidR="00234143" w:rsidRPr="00A44571" w:rsidRDefault="00234143" w:rsidP="00A520EF">
            <w:pPr>
              <w:widowControl/>
              <w:snapToGrid w:val="0"/>
              <w:spacing w:line="260" w:lineRule="exact"/>
              <w:ind w:leftChars="-50" w:left="-105" w:rightChars="-50" w:right="-105"/>
              <w:jc w:val="center"/>
              <w:rPr>
                <w:rFonts w:ascii="Times New Roman" w:hAnsi="Times New Roman"/>
                <w:color w:val="000000"/>
                <w:kern w:val="0"/>
                <w:sz w:val="18"/>
                <w:szCs w:val="18"/>
              </w:rPr>
            </w:pPr>
          </w:p>
        </w:tc>
      </w:tr>
      <w:tr w:rsidR="00234143" w:rsidRPr="00A44571" w:rsidTr="00542E22">
        <w:trPr>
          <w:trHeight w:val="157"/>
          <w:jc w:val="center"/>
        </w:trPr>
        <w:tc>
          <w:tcPr>
            <w:tcW w:w="1028" w:type="dxa"/>
            <w:vMerge/>
            <w:tcBorders>
              <w:left w:val="single" w:sz="4" w:space="0" w:color="auto"/>
              <w:right w:val="single" w:sz="6" w:space="0" w:color="000000"/>
            </w:tcBorders>
            <w:vAlign w:val="center"/>
          </w:tcPr>
          <w:p w:rsidR="00234143" w:rsidRPr="00A44571" w:rsidRDefault="00234143" w:rsidP="00270EDA">
            <w:pPr>
              <w:widowControl/>
              <w:snapToGrid w:val="0"/>
              <w:spacing w:line="260" w:lineRule="exact"/>
              <w:ind w:leftChars="-50" w:left="-105" w:rightChars="-50" w:right="-105"/>
              <w:jc w:val="center"/>
              <w:rPr>
                <w:rFonts w:ascii="Times New Roman" w:hAnsi="Times New Roman"/>
                <w:color w:val="000000"/>
                <w:kern w:val="0"/>
                <w:sz w:val="18"/>
                <w:szCs w:val="18"/>
              </w:rPr>
            </w:pPr>
          </w:p>
        </w:tc>
        <w:tc>
          <w:tcPr>
            <w:tcW w:w="1079"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A520EF">
            <w:pPr>
              <w:widowControl/>
              <w:snapToGrid w:val="0"/>
              <w:spacing w:line="260" w:lineRule="exact"/>
              <w:ind w:leftChars="-50" w:left="-105" w:rightChars="-50" w:right="-105"/>
              <w:jc w:val="center"/>
              <w:rPr>
                <w:rFonts w:ascii="Times New Roman" w:hAnsi="Times New Roman"/>
                <w:color w:val="000000"/>
                <w:kern w:val="0"/>
                <w:sz w:val="18"/>
                <w:szCs w:val="18"/>
              </w:rPr>
            </w:pPr>
            <w:r w:rsidRPr="00A44571">
              <w:rPr>
                <w:rFonts w:ascii="Times New Roman" w:hAnsi="Times New Roman"/>
                <w:color w:val="000000"/>
                <w:kern w:val="0"/>
                <w:sz w:val="18"/>
                <w:szCs w:val="18"/>
              </w:rPr>
              <w:t>215026</w:t>
            </w:r>
          </w:p>
        </w:tc>
        <w:tc>
          <w:tcPr>
            <w:tcW w:w="1867"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A520EF">
            <w:pPr>
              <w:widowControl/>
              <w:snapToGrid w:val="0"/>
              <w:spacing w:line="260" w:lineRule="exact"/>
              <w:ind w:leftChars="-50" w:left="-105" w:rightChars="-50" w:right="-105"/>
              <w:jc w:val="center"/>
              <w:rPr>
                <w:rFonts w:ascii="Times New Roman" w:hAnsi="Times New Roman"/>
                <w:color w:val="000000"/>
                <w:kern w:val="0"/>
                <w:sz w:val="18"/>
                <w:szCs w:val="18"/>
                <w:highlight w:val="yellow"/>
              </w:rPr>
            </w:pPr>
            <w:r w:rsidRPr="00A44571">
              <w:rPr>
                <w:rFonts w:ascii="Times New Roman" w:hAnsi="Times New Roman" w:hint="eastAsia"/>
                <w:color w:val="000000"/>
                <w:kern w:val="0"/>
                <w:sz w:val="18"/>
                <w:szCs w:val="18"/>
              </w:rPr>
              <w:t>第二外语（日语）</w:t>
            </w:r>
          </w:p>
        </w:tc>
        <w:tc>
          <w:tcPr>
            <w:tcW w:w="549"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A520EF">
            <w:pPr>
              <w:widowControl/>
              <w:snapToGrid w:val="0"/>
              <w:spacing w:line="260" w:lineRule="exact"/>
              <w:ind w:leftChars="-50" w:left="-105" w:rightChars="-50" w:right="-105"/>
              <w:jc w:val="center"/>
              <w:rPr>
                <w:rFonts w:ascii="Times New Roman" w:hAnsi="Times New Roman"/>
                <w:color w:val="000000"/>
                <w:kern w:val="0"/>
                <w:sz w:val="18"/>
                <w:szCs w:val="18"/>
                <w:highlight w:val="yellow"/>
              </w:rPr>
            </w:pPr>
            <w:r w:rsidRPr="00A44571">
              <w:rPr>
                <w:rFonts w:ascii="Times New Roman" w:hAnsi="Times New Roman"/>
                <w:color w:val="000000"/>
                <w:kern w:val="0"/>
                <w:sz w:val="18"/>
                <w:szCs w:val="18"/>
              </w:rPr>
              <w:t>32</w:t>
            </w:r>
          </w:p>
        </w:tc>
        <w:tc>
          <w:tcPr>
            <w:tcW w:w="672"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A520EF">
            <w:pPr>
              <w:widowControl/>
              <w:snapToGrid w:val="0"/>
              <w:spacing w:line="260" w:lineRule="exact"/>
              <w:ind w:leftChars="-50" w:left="-105" w:rightChars="-50" w:right="-105"/>
              <w:jc w:val="center"/>
              <w:rPr>
                <w:rFonts w:ascii="Times New Roman" w:hAnsi="Times New Roman"/>
                <w:color w:val="000000"/>
                <w:kern w:val="0"/>
                <w:sz w:val="18"/>
                <w:szCs w:val="18"/>
                <w:highlight w:val="yellow"/>
              </w:rPr>
            </w:pPr>
            <w:r w:rsidRPr="00A44571">
              <w:rPr>
                <w:rFonts w:ascii="Times New Roman" w:hAnsi="Times New Roman"/>
                <w:color w:val="000000"/>
                <w:kern w:val="0"/>
                <w:sz w:val="18"/>
                <w:szCs w:val="18"/>
              </w:rPr>
              <w:t>2</w:t>
            </w:r>
          </w:p>
        </w:tc>
        <w:tc>
          <w:tcPr>
            <w:tcW w:w="489"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A520EF">
            <w:pPr>
              <w:widowControl/>
              <w:snapToGrid w:val="0"/>
              <w:spacing w:line="260" w:lineRule="exact"/>
              <w:ind w:leftChars="-50" w:left="-105" w:rightChars="-50" w:right="-105"/>
              <w:jc w:val="center"/>
              <w:rPr>
                <w:rFonts w:ascii="Times New Roman" w:hAnsi="Times New Roman"/>
                <w:color w:val="000000"/>
                <w:kern w:val="0"/>
                <w:sz w:val="18"/>
                <w:szCs w:val="18"/>
                <w:highlight w:val="yellow"/>
              </w:rPr>
            </w:pPr>
            <w:r w:rsidRPr="00A44571">
              <w:rPr>
                <w:rFonts w:ascii="Times New Roman" w:hAnsi="Times New Roman"/>
                <w:color w:val="000000"/>
                <w:kern w:val="0"/>
                <w:sz w:val="18"/>
                <w:szCs w:val="18"/>
              </w:rPr>
              <w:t>1</w:t>
            </w:r>
          </w:p>
        </w:tc>
        <w:tc>
          <w:tcPr>
            <w:tcW w:w="825"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A520EF">
            <w:pPr>
              <w:widowControl/>
              <w:snapToGrid w:val="0"/>
              <w:spacing w:line="260" w:lineRule="exact"/>
              <w:ind w:leftChars="-50" w:left="-105" w:rightChars="-50" w:right="-105"/>
              <w:jc w:val="center"/>
              <w:rPr>
                <w:rFonts w:ascii="Times New Roman" w:hAnsi="Times New Roman"/>
                <w:color w:val="000000"/>
                <w:kern w:val="0"/>
                <w:sz w:val="18"/>
                <w:szCs w:val="18"/>
                <w:highlight w:val="yellow"/>
              </w:rPr>
            </w:pPr>
            <w:r w:rsidRPr="00A44571">
              <w:rPr>
                <w:rFonts w:ascii="Times New Roman" w:hAnsi="Times New Roman" w:hint="eastAsia"/>
                <w:color w:val="000000"/>
                <w:kern w:val="0"/>
                <w:sz w:val="18"/>
                <w:szCs w:val="18"/>
              </w:rPr>
              <w:t>考查</w:t>
            </w:r>
          </w:p>
        </w:tc>
        <w:tc>
          <w:tcPr>
            <w:tcW w:w="1097" w:type="dxa"/>
            <w:tcBorders>
              <w:top w:val="single" w:sz="6" w:space="0" w:color="000000"/>
              <w:left w:val="single" w:sz="6" w:space="0" w:color="000000"/>
              <w:right w:val="single" w:sz="6" w:space="0" w:color="000000"/>
            </w:tcBorders>
            <w:vAlign w:val="center"/>
          </w:tcPr>
          <w:p w:rsidR="00234143" w:rsidRPr="00A44571" w:rsidRDefault="00234143" w:rsidP="00A520EF">
            <w:pPr>
              <w:widowControl/>
              <w:snapToGrid w:val="0"/>
              <w:spacing w:line="260" w:lineRule="exact"/>
              <w:ind w:leftChars="-50" w:left="-105" w:rightChars="-50" w:right="-105"/>
              <w:jc w:val="center"/>
              <w:rPr>
                <w:rFonts w:ascii="Times New Roman" w:hAnsi="Times New Roman"/>
                <w:sz w:val="18"/>
                <w:szCs w:val="18"/>
                <w:highlight w:val="yellow"/>
              </w:rPr>
            </w:pPr>
            <w:r w:rsidRPr="00A44571">
              <w:rPr>
                <w:rFonts w:ascii="Times New Roman" w:hAnsi="Times New Roman" w:hint="eastAsia"/>
                <w:sz w:val="18"/>
                <w:szCs w:val="18"/>
              </w:rPr>
              <w:t>李星</w:t>
            </w:r>
          </w:p>
        </w:tc>
        <w:tc>
          <w:tcPr>
            <w:tcW w:w="956" w:type="dxa"/>
            <w:tcBorders>
              <w:top w:val="single" w:sz="6" w:space="0" w:color="000000"/>
              <w:left w:val="single" w:sz="6" w:space="0" w:color="000000"/>
            </w:tcBorders>
            <w:tcMar>
              <w:top w:w="15" w:type="dxa"/>
              <w:left w:w="200" w:type="dxa"/>
              <w:bottom w:w="15" w:type="dxa"/>
              <w:right w:w="160" w:type="dxa"/>
            </w:tcMar>
            <w:vAlign w:val="center"/>
          </w:tcPr>
          <w:p w:rsidR="00234143" w:rsidRPr="00A44571" w:rsidRDefault="00234143" w:rsidP="00A520EF">
            <w:pPr>
              <w:widowControl/>
              <w:snapToGrid w:val="0"/>
              <w:spacing w:line="260" w:lineRule="exact"/>
              <w:ind w:leftChars="-50" w:left="-105" w:rightChars="-50" w:right="-105"/>
              <w:jc w:val="center"/>
              <w:rPr>
                <w:rFonts w:ascii="Times New Roman" w:hAnsi="Times New Roman"/>
                <w:color w:val="000000"/>
                <w:kern w:val="0"/>
                <w:sz w:val="18"/>
                <w:szCs w:val="18"/>
              </w:rPr>
            </w:pPr>
          </w:p>
        </w:tc>
      </w:tr>
      <w:tr w:rsidR="00234143" w:rsidRPr="00A44571" w:rsidTr="00542E22">
        <w:trPr>
          <w:trHeight w:val="90"/>
          <w:jc w:val="center"/>
        </w:trPr>
        <w:tc>
          <w:tcPr>
            <w:tcW w:w="1028" w:type="dxa"/>
            <w:vMerge w:val="restart"/>
            <w:tcBorders>
              <w:top w:val="single" w:sz="4" w:space="0" w:color="auto"/>
              <w:bottom w:val="single" w:sz="6" w:space="0" w:color="000000"/>
              <w:right w:val="single" w:sz="6" w:space="0" w:color="000000"/>
            </w:tcBorders>
            <w:vAlign w:val="center"/>
          </w:tcPr>
          <w:p w:rsidR="00234143" w:rsidRPr="00A44571" w:rsidRDefault="00234143" w:rsidP="00270EDA">
            <w:pPr>
              <w:widowControl/>
              <w:snapToGrid w:val="0"/>
              <w:spacing w:line="260" w:lineRule="exact"/>
              <w:ind w:leftChars="-50" w:left="-105" w:rightChars="-50" w:right="-105"/>
              <w:jc w:val="center"/>
              <w:rPr>
                <w:rFonts w:ascii="Times New Roman" w:hAnsi="Times New Roman"/>
                <w:color w:val="000000"/>
                <w:kern w:val="0"/>
                <w:sz w:val="18"/>
                <w:szCs w:val="18"/>
              </w:rPr>
            </w:pPr>
            <w:r w:rsidRPr="00A44571">
              <w:rPr>
                <w:rFonts w:ascii="Times New Roman" w:hAnsi="Times New Roman" w:hint="eastAsia"/>
                <w:color w:val="000000"/>
                <w:kern w:val="0"/>
                <w:sz w:val="18"/>
                <w:szCs w:val="18"/>
              </w:rPr>
              <w:t>实践环节</w:t>
            </w:r>
          </w:p>
          <w:p w:rsidR="00234143" w:rsidRPr="00A44571" w:rsidRDefault="00234143" w:rsidP="00270EDA">
            <w:pPr>
              <w:widowControl/>
              <w:snapToGrid w:val="0"/>
              <w:spacing w:line="260" w:lineRule="exact"/>
              <w:ind w:leftChars="-50" w:left="-105" w:rightChars="-50" w:right="-105"/>
              <w:jc w:val="center"/>
              <w:rPr>
                <w:rFonts w:ascii="Times New Roman" w:hAnsi="Times New Roman"/>
                <w:color w:val="000000"/>
                <w:kern w:val="0"/>
                <w:sz w:val="18"/>
                <w:szCs w:val="18"/>
              </w:rPr>
            </w:pPr>
            <w:r w:rsidRPr="00A44571">
              <w:rPr>
                <w:rFonts w:ascii="Times New Roman" w:hAnsi="Times New Roman" w:hint="eastAsia"/>
                <w:color w:val="000000"/>
                <w:kern w:val="0"/>
                <w:sz w:val="18"/>
                <w:szCs w:val="18"/>
              </w:rPr>
              <w:t>（</w:t>
            </w:r>
            <w:r w:rsidRPr="00A44571">
              <w:rPr>
                <w:rFonts w:ascii="Times New Roman" w:hAnsi="Times New Roman"/>
                <w:color w:val="000000"/>
                <w:kern w:val="0"/>
                <w:sz w:val="18"/>
                <w:szCs w:val="18"/>
              </w:rPr>
              <w:t>5</w:t>
            </w:r>
            <w:r w:rsidRPr="00A44571">
              <w:rPr>
                <w:rFonts w:ascii="Times New Roman" w:hAnsi="Times New Roman" w:hint="eastAsia"/>
                <w:color w:val="000000"/>
                <w:kern w:val="0"/>
                <w:sz w:val="18"/>
                <w:szCs w:val="18"/>
              </w:rPr>
              <w:t>学分）</w:t>
            </w:r>
          </w:p>
        </w:tc>
        <w:tc>
          <w:tcPr>
            <w:tcW w:w="1079"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EE1748">
            <w:pPr>
              <w:widowControl/>
              <w:snapToGrid w:val="0"/>
              <w:spacing w:line="260" w:lineRule="exact"/>
              <w:ind w:leftChars="-50" w:left="-105" w:rightChars="-50" w:right="-105"/>
              <w:jc w:val="center"/>
              <w:rPr>
                <w:rFonts w:ascii="Times New Roman" w:hAnsi="Times New Roman"/>
                <w:color w:val="000000"/>
                <w:kern w:val="0"/>
                <w:sz w:val="18"/>
                <w:szCs w:val="18"/>
              </w:rPr>
            </w:pPr>
            <w:r>
              <w:rPr>
                <w:rFonts w:ascii="Times New Roman" w:hAnsi="Times New Roman"/>
                <w:color w:val="000000"/>
                <w:kern w:val="0"/>
                <w:sz w:val="18"/>
                <w:szCs w:val="18"/>
              </w:rPr>
              <w:t>201J02</w:t>
            </w:r>
          </w:p>
        </w:tc>
        <w:tc>
          <w:tcPr>
            <w:tcW w:w="1867"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270EDA">
            <w:pPr>
              <w:widowControl/>
              <w:snapToGrid w:val="0"/>
              <w:spacing w:line="260" w:lineRule="exact"/>
              <w:ind w:leftChars="-50" w:left="-105" w:rightChars="-50" w:right="-105"/>
              <w:jc w:val="center"/>
              <w:rPr>
                <w:rFonts w:ascii="Times New Roman" w:hAnsi="Times New Roman"/>
                <w:color w:val="000000"/>
                <w:kern w:val="0"/>
                <w:sz w:val="18"/>
                <w:szCs w:val="18"/>
              </w:rPr>
            </w:pPr>
            <w:r w:rsidRPr="00A44571">
              <w:rPr>
                <w:rFonts w:ascii="Times New Roman" w:hAnsi="Times New Roman" w:hint="eastAsia"/>
                <w:color w:val="000000"/>
                <w:kern w:val="0"/>
                <w:sz w:val="18"/>
                <w:szCs w:val="18"/>
              </w:rPr>
              <w:t>专业实习</w:t>
            </w:r>
          </w:p>
        </w:tc>
        <w:tc>
          <w:tcPr>
            <w:tcW w:w="549"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270EDA">
            <w:pPr>
              <w:widowControl/>
              <w:snapToGrid w:val="0"/>
              <w:spacing w:line="260" w:lineRule="exact"/>
              <w:ind w:leftChars="-50" w:left="-105" w:rightChars="-50" w:right="-105"/>
              <w:jc w:val="center"/>
              <w:rPr>
                <w:rFonts w:ascii="Times New Roman" w:hAnsi="Times New Roman"/>
                <w:color w:val="000000"/>
                <w:kern w:val="0"/>
                <w:sz w:val="18"/>
                <w:szCs w:val="18"/>
              </w:rPr>
            </w:pPr>
          </w:p>
        </w:tc>
        <w:tc>
          <w:tcPr>
            <w:tcW w:w="672"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270EDA">
            <w:pPr>
              <w:widowControl/>
              <w:snapToGrid w:val="0"/>
              <w:spacing w:line="260" w:lineRule="exact"/>
              <w:ind w:leftChars="-50" w:left="-105" w:rightChars="-50" w:right="-105"/>
              <w:jc w:val="center"/>
              <w:rPr>
                <w:rFonts w:ascii="Times New Roman" w:hAnsi="Times New Roman"/>
                <w:color w:val="000000"/>
                <w:kern w:val="0"/>
                <w:sz w:val="18"/>
                <w:szCs w:val="18"/>
              </w:rPr>
            </w:pPr>
            <w:r w:rsidRPr="00A44571">
              <w:rPr>
                <w:rFonts w:ascii="Times New Roman" w:hAnsi="Times New Roman"/>
                <w:color w:val="000000"/>
                <w:kern w:val="0"/>
                <w:sz w:val="18"/>
                <w:szCs w:val="18"/>
              </w:rPr>
              <w:t>2</w:t>
            </w:r>
          </w:p>
        </w:tc>
        <w:tc>
          <w:tcPr>
            <w:tcW w:w="489"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270EDA">
            <w:pPr>
              <w:widowControl/>
              <w:snapToGrid w:val="0"/>
              <w:spacing w:line="260" w:lineRule="exact"/>
              <w:ind w:leftChars="-50" w:left="-105" w:rightChars="-50" w:right="-105"/>
              <w:jc w:val="center"/>
              <w:rPr>
                <w:rFonts w:ascii="Times New Roman" w:hAnsi="Times New Roman"/>
                <w:color w:val="000000"/>
                <w:kern w:val="0"/>
                <w:sz w:val="18"/>
                <w:szCs w:val="18"/>
              </w:rPr>
            </w:pPr>
            <w:r w:rsidRPr="00A44571">
              <w:rPr>
                <w:rFonts w:ascii="Times New Roman" w:hAnsi="Times New Roman"/>
                <w:color w:val="000000"/>
                <w:kern w:val="0"/>
                <w:sz w:val="18"/>
                <w:szCs w:val="18"/>
              </w:rPr>
              <w:t>3-5</w:t>
            </w:r>
          </w:p>
        </w:tc>
        <w:tc>
          <w:tcPr>
            <w:tcW w:w="825"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270EDA">
            <w:pPr>
              <w:widowControl/>
              <w:snapToGrid w:val="0"/>
              <w:spacing w:line="260" w:lineRule="exact"/>
              <w:ind w:leftChars="-50" w:left="-105" w:rightChars="-50" w:right="-105"/>
              <w:jc w:val="center"/>
              <w:rPr>
                <w:rFonts w:ascii="Times New Roman" w:hAnsi="Times New Roman"/>
                <w:color w:val="000000"/>
                <w:kern w:val="0"/>
                <w:sz w:val="18"/>
                <w:szCs w:val="18"/>
              </w:rPr>
            </w:pPr>
            <w:r w:rsidRPr="00A44571">
              <w:rPr>
                <w:rFonts w:ascii="Times New Roman" w:hAnsi="Times New Roman" w:hint="eastAsia"/>
                <w:color w:val="000000"/>
                <w:kern w:val="0"/>
                <w:sz w:val="18"/>
                <w:szCs w:val="18"/>
              </w:rPr>
              <w:t>考查</w:t>
            </w:r>
          </w:p>
        </w:tc>
        <w:tc>
          <w:tcPr>
            <w:tcW w:w="1097" w:type="dxa"/>
            <w:tcBorders>
              <w:top w:val="single" w:sz="6" w:space="0" w:color="000000"/>
              <w:left w:val="single" w:sz="6" w:space="0" w:color="000000"/>
              <w:right w:val="single" w:sz="6" w:space="0" w:color="000000"/>
            </w:tcBorders>
            <w:vAlign w:val="center"/>
          </w:tcPr>
          <w:p w:rsidR="00234143" w:rsidRPr="00A44571" w:rsidRDefault="00234143" w:rsidP="00270EDA">
            <w:pPr>
              <w:widowControl/>
              <w:snapToGrid w:val="0"/>
              <w:spacing w:line="260" w:lineRule="exact"/>
              <w:ind w:leftChars="-50" w:left="-105" w:rightChars="-50" w:right="-105"/>
              <w:jc w:val="center"/>
              <w:rPr>
                <w:rFonts w:ascii="Times New Roman" w:hAnsi="Times New Roman"/>
                <w:color w:val="000000"/>
                <w:kern w:val="0"/>
                <w:sz w:val="18"/>
                <w:szCs w:val="18"/>
              </w:rPr>
            </w:pPr>
            <w:r w:rsidRPr="00A44571">
              <w:rPr>
                <w:rFonts w:ascii="Times New Roman" w:hAnsi="Times New Roman" w:hint="eastAsia"/>
                <w:color w:val="000000"/>
                <w:kern w:val="0"/>
                <w:sz w:val="18"/>
                <w:szCs w:val="18"/>
              </w:rPr>
              <w:t>导师组</w:t>
            </w:r>
          </w:p>
        </w:tc>
        <w:tc>
          <w:tcPr>
            <w:tcW w:w="956" w:type="dxa"/>
            <w:tcBorders>
              <w:top w:val="single" w:sz="6" w:space="0" w:color="000000"/>
              <w:left w:val="single" w:sz="6" w:space="0" w:color="000000"/>
            </w:tcBorders>
            <w:tcMar>
              <w:top w:w="15" w:type="dxa"/>
              <w:left w:w="200" w:type="dxa"/>
              <w:bottom w:w="15" w:type="dxa"/>
              <w:right w:w="160" w:type="dxa"/>
            </w:tcMar>
            <w:vAlign w:val="center"/>
          </w:tcPr>
          <w:p w:rsidR="00234143" w:rsidRPr="00A44571" w:rsidRDefault="00234143" w:rsidP="00270EDA">
            <w:pPr>
              <w:widowControl/>
              <w:snapToGrid w:val="0"/>
              <w:spacing w:line="260" w:lineRule="exact"/>
              <w:ind w:leftChars="-50" w:left="-105" w:rightChars="-50" w:right="-105"/>
              <w:jc w:val="center"/>
              <w:rPr>
                <w:rFonts w:ascii="Times New Roman" w:hAnsi="Times New Roman"/>
                <w:color w:val="000000"/>
                <w:kern w:val="0"/>
                <w:sz w:val="18"/>
                <w:szCs w:val="18"/>
              </w:rPr>
            </w:pPr>
          </w:p>
        </w:tc>
      </w:tr>
      <w:tr w:rsidR="00234143" w:rsidRPr="00A44571" w:rsidTr="00542E22">
        <w:trPr>
          <w:trHeight w:val="90"/>
          <w:jc w:val="center"/>
        </w:trPr>
        <w:tc>
          <w:tcPr>
            <w:tcW w:w="1028" w:type="dxa"/>
            <w:vMerge/>
            <w:tcBorders>
              <w:right w:val="single" w:sz="6" w:space="0" w:color="000000"/>
            </w:tcBorders>
            <w:vAlign w:val="center"/>
          </w:tcPr>
          <w:p w:rsidR="00234143" w:rsidRPr="00A44571" w:rsidRDefault="00234143" w:rsidP="00270EDA">
            <w:pPr>
              <w:widowControl/>
              <w:snapToGrid w:val="0"/>
              <w:spacing w:line="260" w:lineRule="exact"/>
              <w:ind w:leftChars="-50" w:left="-105" w:rightChars="-50" w:right="-105"/>
              <w:jc w:val="center"/>
              <w:rPr>
                <w:rFonts w:ascii="Times New Roman" w:hAnsi="Times New Roman"/>
                <w:color w:val="000000"/>
                <w:kern w:val="0"/>
                <w:sz w:val="18"/>
                <w:szCs w:val="18"/>
              </w:rPr>
            </w:pPr>
          </w:p>
        </w:tc>
        <w:tc>
          <w:tcPr>
            <w:tcW w:w="1079"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270EDA">
            <w:pPr>
              <w:widowControl/>
              <w:snapToGrid w:val="0"/>
              <w:spacing w:line="260" w:lineRule="exact"/>
              <w:ind w:leftChars="-50" w:left="-105" w:rightChars="-50" w:right="-105"/>
              <w:jc w:val="center"/>
              <w:rPr>
                <w:rFonts w:ascii="Times New Roman" w:hAnsi="Times New Roman"/>
                <w:color w:val="000000"/>
                <w:kern w:val="0"/>
                <w:sz w:val="18"/>
                <w:szCs w:val="18"/>
              </w:rPr>
            </w:pPr>
            <w:r>
              <w:rPr>
                <w:rFonts w:ascii="Times New Roman" w:hAnsi="Times New Roman"/>
                <w:color w:val="000000"/>
                <w:kern w:val="0"/>
                <w:sz w:val="18"/>
                <w:szCs w:val="18"/>
              </w:rPr>
              <w:t>201J06</w:t>
            </w:r>
          </w:p>
        </w:tc>
        <w:tc>
          <w:tcPr>
            <w:tcW w:w="1867"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270EDA">
            <w:pPr>
              <w:widowControl/>
              <w:snapToGrid w:val="0"/>
              <w:spacing w:line="260" w:lineRule="exact"/>
              <w:ind w:leftChars="-50" w:left="-105" w:rightChars="-50" w:right="-105"/>
              <w:jc w:val="center"/>
              <w:rPr>
                <w:rFonts w:ascii="Times New Roman" w:hAnsi="Times New Roman"/>
                <w:color w:val="000000"/>
                <w:kern w:val="0"/>
                <w:sz w:val="18"/>
                <w:szCs w:val="18"/>
              </w:rPr>
            </w:pPr>
            <w:r w:rsidRPr="00A44571">
              <w:rPr>
                <w:rFonts w:ascii="Times New Roman" w:hAnsi="Times New Roman" w:hint="eastAsia"/>
                <w:color w:val="000000"/>
                <w:kern w:val="0"/>
                <w:sz w:val="18"/>
                <w:szCs w:val="18"/>
              </w:rPr>
              <w:t>研究生讨论班</w:t>
            </w:r>
          </w:p>
        </w:tc>
        <w:tc>
          <w:tcPr>
            <w:tcW w:w="549"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270EDA">
            <w:pPr>
              <w:widowControl/>
              <w:snapToGrid w:val="0"/>
              <w:spacing w:line="260" w:lineRule="exact"/>
              <w:ind w:leftChars="-50" w:left="-105" w:rightChars="-50" w:right="-105"/>
              <w:jc w:val="center"/>
              <w:rPr>
                <w:rFonts w:ascii="Times New Roman" w:hAnsi="Times New Roman"/>
                <w:color w:val="000000"/>
                <w:kern w:val="0"/>
                <w:sz w:val="18"/>
                <w:szCs w:val="18"/>
              </w:rPr>
            </w:pPr>
          </w:p>
        </w:tc>
        <w:tc>
          <w:tcPr>
            <w:tcW w:w="672"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270EDA">
            <w:pPr>
              <w:widowControl/>
              <w:snapToGrid w:val="0"/>
              <w:spacing w:line="260" w:lineRule="exact"/>
              <w:ind w:leftChars="-50" w:left="-105" w:rightChars="-50" w:right="-105"/>
              <w:jc w:val="center"/>
              <w:rPr>
                <w:rFonts w:ascii="Times New Roman" w:hAnsi="Times New Roman"/>
                <w:color w:val="000000"/>
                <w:kern w:val="0"/>
                <w:sz w:val="18"/>
                <w:szCs w:val="18"/>
              </w:rPr>
            </w:pPr>
            <w:r w:rsidRPr="00A44571">
              <w:rPr>
                <w:rFonts w:ascii="Times New Roman" w:hAnsi="Times New Roman"/>
                <w:color w:val="000000"/>
                <w:kern w:val="0"/>
                <w:sz w:val="18"/>
                <w:szCs w:val="18"/>
              </w:rPr>
              <w:t>1</w:t>
            </w:r>
          </w:p>
        </w:tc>
        <w:tc>
          <w:tcPr>
            <w:tcW w:w="489"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270EDA">
            <w:pPr>
              <w:widowControl/>
              <w:snapToGrid w:val="0"/>
              <w:spacing w:line="260" w:lineRule="exact"/>
              <w:ind w:leftChars="-50" w:left="-105" w:rightChars="-50" w:right="-105"/>
              <w:jc w:val="center"/>
              <w:rPr>
                <w:rFonts w:ascii="Times New Roman" w:hAnsi="Times New Roman"/>
                <w:color w:val="000000"/>
                <w:kern w:val="0"/>
                <w:sz w:val="18"/>
                <w:szCs w:val="18"/>
              </w:rPr>
            </w:pPr>
            <w:r w:rsidRPr="00A44571">
              <w:rPr>
                <w:rFonts w:ascii="Times New Roman" w:hAnsi="Times New Roman"/>
                <w:color w:val="000000"/>
                <w:kern w:val="0"/>
                <w:sz w:val="18"/>
                <w:szCs w:val="18"/>
              </w:rPr>
              <w:t>1-5</w:t>
            </w:r>
          </w:p>
        </w:tc>
        <w:tc>
          <w:tcPr>
            <w:tcW w:w="825"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270EDA">
            <w:pPr>
              <w:widowControl/>
              <w:snapToGrid w:val="0"/>
              <w:spacing w:line="260" w:lineRule="exact"/>
              <w:ind w:leftChars="-50" w:left="-105" w:rightChars="-50" w:right="-105"/>
              <w:jc w:val="center"/>
              <w:rPr>
                <w:rFonts w:ascii="Times New Roman" w:hAnsi="Times New Roman"/>
                <w:color w:val="000000"/>
                <w:kern w:val="0"/>
                <w:sz w:val="18"/>
                <w:szCs w:val="18"/>
              </w:rPr>
            </w:pPr>
            <w:r w:rsidRPr="00A44571">
              <w:rPr>
                <w:rFonts w:ascii="Times New Roman" w:hAnsi="Times New Roman" w:hint="eastAsia"/>
                <w:color w:val="000000"/>
                <w:kern w:val="0"/>
                <w:sz w:val="18"/>
                <w:szCs w:val="18"/>
              </w:rPr>
              <w:t>考查</w:t>
            </w:r>
          </w:p>
        </w:tc>
        <w:tc>
          <w:tcPr>
            <w:tcW w:w="1097" w:type="dxa"/>
            <w:tcBorders>
              <w:top w:val="single" w:sz="6" w:space="0" w:color="000000"/>
              <w:left w:val="single" w:sz="6" w:space="0" w:color="000000"/>
              <w:right w:val="single" w:sz="6" w:space="0" w:color="000000"/>
            </w:tcBorders>
            <w:vAlign w:val="center"/>
          </w:tcPr>
          <w:p w:rsidR="00234143" w:rsidRPr="00A44571" w:rsidRDefault="00234143" w:rsidP="00270EDA">
            <w:pPr>
              <w:widowControl/>
              <w:snapToGrid w:val="0"/>
              <w:spacing w:line="260" w:lineRule="exact"/>
              <w:ind w:leftChars="-50" w:left="-105" w:rightChars="-50" w:right="-105"/>
              <w:jc w:val="center"/>
              <w:rPr>
                <w:rFonts w:ascii="Times New Roman" w:hAnsi="Times New Roman"/>
                <w:color w:val="000000"/>
                <w:kern w:val="0"/>
                <w:sz w:val="18"/>
                <w:szCs w:val="18"/>
              </w:rPr>
            </w:pPr>
            <w:r w:rsidRPr="00A44571">
              <w:rPr>
                <w:rFonts w:ascii="Times New Roman" w:hAnsi="Times New Roman" w:hint="eastAsia"/>
                <w:color w:val="000000"/>
                <w:kern w:val="0"/>
                <w:sz w:val="18"/>
                <w:szCs w:val="18"/>
              </w:rPr>
              <w:t>学院、导师组</w:t>
            </w:r>
          </w:p>
        </w:tc>
        <w:tc>
          <w:tcPr>
            <w:tcW w:w="956" w:type="dxa"/>
            <w:tcBorders>
              <w:top w:val="single" w:sz="6" w:space="0" w:color="000000"/>
              <w:left w:val="single" w:sz="6" w:space="0" w:color="000000"/>
            </w:tcBorders>
            <w:tcMar>
              <w:top w:w="15" w:type="dxa"/>
              <w:left w:w="200" w:type="dxa"/>
              <w:bottom w:w="15" w:type="dxa"/>
              <w:right w:w="160" w:type="dxa"/>
            </w:tcMar>
            <w:vAlign w:val="center"/>
          </w:tcPr>
          <w:p w:rsidR="00234143" w:rsidRPr="00A44571" w:rsidRDefault="00234143" w:rsidP="00270EDA">
            <w:pPr>
              <w:widowControl/>
              <w:snapToGrid w:val="0"/>
              <w:spacing w:line="260" w:lineRule="exact"/>
              <w:ind w:leftChars="-50" w:left="-105" w:rightChars="-50" w:right="-105"/>
              <w:jc w:val="center"/>
              <w:rPr>
                <w:rFonts w:ascii="Times New Roman" w:hAnsi="Times New Roman"/>
                <w:color w:val="000000"/>
                <w:kern w:val="0"/>
                <w:sz w:val="18"/>
                <w:szCs w:val="18"/>
              </w:rPr>
            </w:pPr>
            <w:r w:rsidRPr="00A44571">
              <w:rPr>
                <w:rFonts w:ascii="Times New Roman" w:hAnsi="Times New Roman"/>
                <w:color w:val="000000"/>
                <w:kern w:val="0"/>
                <w:sz w:val="18"/>
                <w:szCs w:val="18"/>
              </w:rPr>
              <w:t>5-8</w:t>
            </w:r>
            <w:r w:rsidRPr="00A44571">
              <w:rPr>
                <w:rFonts w:ascii="Times New Roman" w:hAnsi="Times New Roman" w:hint="eastAsia"/>
                <w:color w:val="000000"/>
                <w:kern w:val="0"/>
                <w:sz w:val="18"/>
                <w:szCs w:val="18"/>
              </w:rPr>
              <w:t>次</w:t>
            </w:r>
          </w:p>
        </w:tc>
      </w:tr>
      <w:tr w:rsidR="00234143" w:rsidRPr="00A44571" w:rsidTr="00542E22">
        <w:trPr>
          <w:trHeight w:val="50"/>
          <w:jc w:val="center"/>
        </w:trPr>
        <w:tc>
          <w:tcPr>
            <w:tcW w:w="1028" w:type="dxa"/>
            <w:vMerge/>
            <w:tcBorders>
              <w:top w:val="nil"/>
              <w:bottom w:val="single" w:sz="6" w:space="0" w:color="000000"/>
              <w:right w:val="single" w:sz="6" w:space="0" w:color="000000"/>
            </w:tcBorders>
            <w:vAlign w:val="center"/>
          </w:tcPr>
          <w:p w:rsidR="00234143" w:rsidRPr="00A44571" w:rsidRDefault="00234143" w:rsidP="00270EDA">
            <w:pPr>
              <w:snapToGrid w:val="0"/>
              <w:spacing w:line="260" w:lineRule="exact"/>
              <w:ind w:leftChars="-50" w:left="-105" w:rightChars="-50" w:right="-105"/>
              <w:jc w:val="center"/>
              <w:rPr>
                <w:rFonts w:ascii="Times New Roman" w:hAnsi="Times New Roman"/>
                <w:color w:val="000000"/>
                <w:kern w:val="0"/>
                <w:sz w:val="18"/>
                <w:szCs w:val="18"/>
              </w:rPr>
            </w:pPr>
          </w:p>
        </w:tc>
        <w:tc>
          <w:tcPr>
            <w:tcW w:w="1079"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EE1748">
            <w:pPr>
              <w:widowControl/>
              <w:snapToGrid w:val="0"/>
              <w:spacing w:line="260" w:lineRule="exact"/>
              <w:ind w:leftChars="-50" w:left="-105" w:rightChars="-50" w:right="-105"/>
              <w:jc w:val="center"/>
              <w:rPr>
                <w:rFonts w:ascii="Times New Roman" w:hAnsi="Times New Roman"/>
                <w:color w:val="000000"/>
                <w:kern w:val="0"/>
                <w:sz w:val="18"/>
                <w:szCs w:val="18"/>
              </w:rPr>
            </w:pPr>
            <w:r>
              <w:rPr>
                <w:rFonts w:ascii="Times New Roman" w:hAnsi="Times New Roman"/>
                <w:color w:val="000000"/>
                <w:kern w:val="0"/>
                <w:sz w:val="18"/>
                <w:szCs w:val="18"/>
              </w:rPr>
              <w:t>201J04</w:t>
            </w:r>
          </w:p>
        </w:tc>
        <w:tc>
          <w:tcPr>
            <w:tcW w:w="1867"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270EDA">
            <w:pPr>
              <w:widowControl/>
              <w:snapToGrid w:val="0"/>
              <w:spacing w:line="260" w:lineRule="exact"/>
              <w:ind w:leftChars="-50" w:left="-105" w:rightChars="-50" w:right="-105"/>
              <w:jc w:val="center"/>
              <w:rPr>
                <w:rFonts w:ascii="Times New Roman" w:hAnsi="Times New Roman" w:cs="宋体"/>
                <w:color w:val="000000"/>
                <w:kern w:val="0"/>
                <w:sz w:val="18"/>
                <w:szCs w:val="18"/>
              </w:rPr>
            </w:pPr>
            <w:r w:rsidRPr="00A44571">
              <w:rPr>
                <w:rFonts w:ascii="Times New Roman" w:hAnsi="Times New Roman" w:hint="eastAsia"/>
                <w:color w:val="000000"/>
                <w:kern w:val="0"/>
                <w:sz w:val="18"/>
                <w:szCs w:val="18"/>
              </w:rPr>
              <w:t>教学（科研）实践</w:t>
            </w:r>
          </w:p>
        </w:tc>
        <w:tc>
          <w:tcPr>
            <w:tcW w:w="549"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270EDA">
            <w:pPr>
              <w:widowControl/>
              <w:snapToGrid w:val="0"/>
              <w:spacing w:line="260" w:lineRule="exact"/>
              <w:ind w:leftChars="-50" w:left="-105" w:rightChars="-50" w:right="-105"/>
              <w:jc w:val="center"/>
              <w:rPr>
                <w:rFonts w:ascii="Times New Roman" w:hAnsi="Times New Roman"/>
                <w:color w:val="000000"/>
                <w:kern w:val="0"/>
                <w:sz w:val="18"/>
                <w:szCs w:val="18"/>
              </w:rPr>
            </w:pPr>
          </w:p>
        </w:tc>
        <w:tc>
          <w:tcPr>
            <w:tcW w:w="672"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270EDA">
            <w:pPr>
              <w:widowControl/>
              <w:snapToGrid w:val="0"/>
              <w:spacing w:line="260" w:lineRule="exact"/>
              <w:ind w:leftChars="-50" w:left="-105" w:rightChars="-50" w:right="-105"/>
              <w:jc w:val="center"/>
              <w:rPr>
                <w:rFonts w:ascii="Times New Roman" w:hAnsi="Times New Roman"/>
                <w:color w:val="000000"/>
                <w:kern w:val="0"/>
                <w:sz w:val="18"/>
                <w:szCs w:val="18"/>
              </w:rPr>
            </w:pPr>
            <w:r w:rsidRPr="00A44571">
              <w:rPr>
                <w:rFonts w:ascii="Times New Roman" w:hAnsi="Times New Roman"/>
                <w:color w:val="000000"/>
                <w:kern w:val="0"/>
                <w:sz w:val="18"/>
                <w:szCs w:val="18"/>
              </w:rPr>
              <w:t>1</w:t>
            </w:r>
          </w:p>
        </w:tc>
        <w:tc>
          <w:tcPr>
            <w:tcW w:w="489"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270EDA">
            <w:pPr>
              <w:widowControl/>
              <w:snapToGrid w:val="0"/>
              <w:spacing w:line="260" w:lineRule="exact"/>
              <w:ind w:leftChars="-50" w:left="-105" w:rightChars="-50" w:right="-105"/>
              <w:jc w:val="center"/>
              <w:rPr>
                <w:rFonts w:ascii="Times New Roman" w:hAnsi="Times New Roman"/>
                <w:color w:val="000000"/>
                <w:kern w:val="0"/>
                <w:sz w:val="18"/>
                <w:szCs w:val="18"/>
              </w:rPr>
            </w:pPr>
            <w:r w:rsidRPr="00A44571">
              <w:rPr>
                <w:rFonts w:ascii="Times New Roman" w:hAnsi="Times New Roman"/>
                <w:color w:val="000000"/>
                <w:kern w:val="0"/>
                <w:sz w:val="18"/>
                <w:szCs w:val="18"/>
              </w:rPr>
              <w:t>3-5</w:t>
            </w:r>
          </w:p>
        </w:tc>
        <w:tc>
          <w:tcPr>
            <w:tcW w:w="825"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270EDA">
            <w:pPr>
              <w:widowControl/>
              <w:snapToGrid w:val="0"/>
              <w:spacing w:line="260" w:lineRule="exact"/>
              <w:ind w:leftChars="-50" w:left="-105" w:rightChars="-50" w:right="-105"/>
              <w:jc w:val="center"/>
              <w:rPr>
                <w:rFonts w:ascii="Times New Roman" w:hAnsi="Times New Roman"/>
                <w:color w:val="000000"/>
                <w:kern w:val="0"/>
                <w:sz w:val="18"/>
                <w:szCs w:val="18"/>
              </w:rPr>
            </w:pPr>
            <w:r w:rsidRPr="00A44571">
              <w:rPr>
                <w:rFonts w:ascii="Times New Roman" w:hAnsi="Times New Roman" w:hint="eastAsia"/>
                <w:color w:val="000000"/>
                <w:kern w:val="0"/>
                <w:sz w:val="18"/>
                <w:szCs w:val="18"/>
              </w:rPr>
              <w:t>考查</w:t>
            </w:r>
          </w:p>
        </w:tc>
        <w:tc>
          <w:tcPr>
            <w:tcW w:w="1097" w:type="dxa"/>
            <w:tcBorders>
              <w:top w:val="single" w:sz="6" w:space="0" w:color="000000"/>
              <w:left w:val="single" w:sz="6" w:space="0" w:color="000000"/>
              <w:right w:val="single" w:sz="6" w:space="0" w:color="000000"/>
            </w:tcBorders>
            <w:vAlign w:val="center"/>
          </w:tcPr>
          <w:p w:rsidR="00234143" w:rsidRPr="00A44571" w:rsidRDefault="00234143" w:rsidP="00270EDA">
            <w:pPr>
              <w:widowControl/>
              <w:snapToGrid w:val="0"/>
              <w:spacing w:line="260" w:lineRule="exact"/>
              <w:ind w:leftChars="-50" w:left="-105" w:rightChars="-50" w:right="-105"/>
              <w:jc w:val="center"/>
              <w:rPr>
                <w:rFonts w:ascii="Times New Roman" w:hAnsi="Times New Roman"/>
                <w:color w:val="000000"/>
                <w:kern w:val="0"/>
                <w:sz w:val="18"/>
                <w:szCs w:val="18"/>
              </w:rPr>
            </w:pPr>
            <w:r w:rsidRPr="00A44571">
              <w:rPr>
                <w:rFonts w:ascii="Times New Roman" w:hAnsi="Times New Roman" w:hint="eastAsia"/>
                <w:color w:val="000000"/>
                <w:kern w:val="0"/>
                <w:sz w:val="18"/>
                <w:szCs w:val="18"/>
              </w:rPr>
              <w:t>导师组</w:t>
            </w:r>
          </w:p>
        </w:tc>
        <w:tc>
          <w:tcPr>
            <w:tcW w:w="956" w:type="dxa"/>
            <w:tcBorders>
              <w:top w:val="single" w:sz="6" w:space="0" w:color="000000"/>
              <w:left w:val="single" w:sz="6" w:space="0" w:color="000000"/>
            </w:tcBorders>
            <w:tcMar>
              <w:top w:w="15" w:type="dxa"/>
              <w:left w:w="200" w:type="dxa"/>
              <w:bottom w:w="15" w:type="dxa"/>
              <w:right w:w="160" w:type="dxa"/>
            </w:tcMar>
            <w:vAlign w:val="center"/>
          </w:tcPr>
          <w:p w:rsidR="00234143" w:rsidRPr="00A44571" w:rsidRDefault="00234143" w:rsidP="00270EDA">
            <w:pPr>
              <w:widowControl/>
              <w:spacing w:line="260" w:lineRule="exact"/>
              <w:jc w:val="center"/>
              <w:rPr>
                <w:rFonts w:ascii="Times New Roman" w:hAnsi="Times New Roman"/>
                <w:kern w:val="0"/>
                <w:sz w:val="18"/>
                <w:szCs w:val="18"/>
              </w:rPr>
            </w:pPr>
          </w:p>
        </w:tc>
      </w:tr>
      <w:tr w:rsidR="00234143" w:rsidRPr="00A44571" w:rsidTr="00542E22">
        <w:trPr>
          <w:trHeight w:val="50"/>
          <w:jc w:val="center"/>
        </w:trPr>
        <w:tc>
          <w:tcPr>
            <w:tcW w:w="1028" w:type="dxa"/>
            <w:vMerge/>
            <w:tcBorders>
              <w:top w:val="nil"/>
              <w:bottom w:val="single" w:sz="6" w:space="0" w:color="000000"/>
              <w:right w:val="single" w:sz="6" w:space="0" w:color="000000"/>
            </w:tcBorders>
            <w:vAlign w:val="center"/>
          </w:tcPr>
          <w:p w:rsidR="00234143" w:rsidRPr="00A44571" w:rsidRDefault="00234143" w:rsidP="00270EDA">
            <w:pPr>
              <w:snapToGrid w:val="0"/>
              <w:spacing w:line="260" w:lineRule="exact"/>
              <w:ind w:leftChars="-50" w:left="-105" w:rightChars="-50" w:right="-105"/>
              <w:jc w:val="center"/>
              <w:rPr>
                <w:rFonts w:ascii="Times New Roman" w:hAnsi="Times New Roman"/>
                <w:color w:val="000000"/>
                <w:kern w:val="0"/>
                <w:sz w:val="18"/>
                <w:szCs w:val="18"/>
              </w:rPr>
            </w:pPr>
          </w:p>
        </w:tc>
        <w:tc>
          <w:tcPr>
            <w:tcW w:w="1079"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EE1748">
            <w:pPr>
              <w:widowControl/>
              <w:snapToGrid w:val="0"/>
              <w:spacing w:line="260" w:lineRule="exact"/>
              <w:ind w:leftChars="-50" w:left="-105" w:rightChars="-50" w:right="-105"/>
              <w:jc w:val="center"/>
              <w:rPr>
                <w:rFonts w:ascii="Times New Roman" w:hAnsi="Times New Roman"/>
                <w:color w:val="000000"/>
                <w:kern w:val="0"/>
                <w:sz w:val="18"/>
                <w:szCs w:val="18"/>
              </w:rPr>
            </w:pPr>
            <w:r>
              <w:rPr>
                <w:rFonts w:ascii="Times New Roman" w:hAnsi="Times New Roman"/>
                <w:color w:val="000000"/>
                <w:kern w:val="0"/>
                <w:sz w:val="18"/>
                <w:szCs w:val="18"/>
              </w:rPr>
              <w:t>201J05</w:t>
            </w:r>
          </w:p>
        </w:tc>
        <w:tc>
          <w:tcPr>
            <w:tcW w:w="1867"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270EDA">
            <w:pPr>
              <w:widowControl/>
              <w:snapToGrid w:val="0"/>
              <w:spacing w:line="260" w:lineRule="exact"/>
              <w:ind w:leftChars="-50" w:left="-105" w:rightChars="-50" w:right="-105"/>
              <w:jc w:val="center"/>
              <w:rPr>
                <w:rFonts w:ascii="Times New Roman" w:hAnsi="Times New Roman" w:cs="宋体"/>
                <w:color w:val="000000"/>
                <w:kern w:val="0"/>
                <w:sz w:val="18"/>
                <w:szCs w:val="18"/>
              </w:rPr>
            </w:pPr>
            <w:r w:rsidRPr="00A44571">
              <w:rPr>
                <w:rFonts w:ascii="Times New Roman" w:hAnsi="Times New Roman" w:hint="eastAsia"/>
                <w:color w:val="000000"/>
                <w:kern w:val="0"/>
                <w:sz w:val="18"/>
                <w:szCs w:val="18"/>
              </w:rPr>
              <w:t>学术活动</w:t>
            </w:r>
          </w:p>
        </w:tc>
        <w:tc>
          <w:tcPr>
            <w:tcW w:w="549"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270EDA">
            <w:pPr>
              <w:widowControl/>
              <w:snapToGrid w:val="0"/>
              <w:spacing w:line="260" w:lineRule="exact"/>
              <w:ind w:leftChars="-50" w:left="-105" w:rightChars="-50" w:right="-105"/>
              <w:jc w:val="center"/>
              <w:rPr>
                <w:rFonts w:ascii="Times New Roman" w:hAnsi="Times New Roman"/>
                <w:color w:val="000000"/>
                <w:kern w:val="0"/>
                <w:sz w:val="18"/>
                <w:szCs w:val="18"/>
              </w:rPr>
            </w:pPr>
          </w:p>
        </w:tc>
        <w:tc>
          <w:tcPr>
            <w:tcW w:w="672"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270EDA">
            <w:pPr>
              <w:widowControl/>
              <w:snapToGrid w:val="0"/>
              <w:spacing w:line="260" w:lineRule="exact"/>
              <w:ind w:leftChars="-50" w:left="-105" w:rightChars="-50" w:right="-105"/>
              <w:jc w:val="center"/>
              <w:rPr>
                <w:rFonts w:ascii="Times New Roman" w:hAnsi="Times New Roman"/>
                <w:color w:val="000000"/>
                <w:kern w:val="0"/>
                <w:sz w:val="18"/>
                <w:szCs w:val="18"/>
              </w:rPr>
            </w:pPr>
            <w:r w:rsidRPr="00A44571">
              <w:rPr>
                <w:rFonts w:ascii="Times New Roman" w:hAnsi="Times New Roman"/>
                <w:color w:val="000000"/>
                <w:kern w:val="0"/>
                <w:sz w:val="18"/>
                <w:szCs w:val="18"/>
              </w:rPr>
              <w:t>1</w:t>
            </w:r>
          </w:p>
        </w:tc>
        <w:tc>
          <w:tcPr>
            <w:tcW w:w="489"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270EDA">
            <w:pPr>
              <w:widowControl/>
              <w:snapToGrid w:val="0"/>
              <w:spacing w:line="260" w:lineRule="exact"/>
              <w:ind w:leftChars="-50" w:left="-105" w:rightChars="-50" w:right="-105"/>
              <w:jc w:val="center"/>
              <w:rPr>
                <w:rFonts w:ascii="Times New Roman" w:hAnsi="Times New Roman"/>
                <w:color w:val="000000"/>
                <w:kern w:val="0"/>
                <w:sz w:val="18"/>
                <w:szCs w:val="18"/>
              </w:rPr>
            </w:pPr>
            <w:r w:rsidRPr="00A44571">
              <w:rPr>
                <w:rFonts w:ascii="Times New Roman" w:hAnsi="Times New Roman"/>
                <w:color w:val="000000"/>
                <w:kern w:val="0"/>
                <w:sz w:val="18"/>
                <w:szCs w:val="18"/>
              </w:rPr>
              <w:t>1-5</w:t>
            </w:r>
          </w:p>
        </w:tc>
        <w:tc>
          <w:tcPr>
            <w:tcW w:w="825"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270EDA">
            <w:pPr>
              <w:widowControl/>
              <w:snapToGrid w:val="0"/>
              <w:spacing w:line="260" w:lineRule="exact"/>
              <w:ind w:leftChars="-50" w:left="-105" w:rightChars="-50" w:right="-105"/>
              <w:jc w:val="center"/>
              <w:rPr>
                <w:rFonts w:ascii="Times New Roman" w:hAnsi="Times New Roman"/>
                <w:color w:val="000000"/>
                <w:kern w:val="0"/>
                <w:sz w:val="18"/>
                <w:szCs w:val="18"/>
              </w:rPr>
            </w:pPr>
            <w:r w:rsidRPr="00A44571">
              <w:rPr>
                <w:rFonts w:ascii="Times New Roman" w:hAnsi="Times New Roman" w:hint="eastAsia"/>
                <w:color w:val="000000"/>
                <w:kern w:val="0"/>
                <w:sz w:val="18"/>
                <w:szCs w:val="18"/>
              </w:rPr>
              <w:t>考查</w:t>
            </w:r>
          </w:p>
        </w:tc>
        <w:tc>
          <w:tcPr>
            <w:tcW w:w="1097" w:type="dxa"/>
            <w:tcBorders>
              <w:top w:val="single" w:sz="6" w:space="0" w:color="000000"/>
              <w:left w:val="single" w:sz="6" w:space="0" w:color="000000"/>
              <w:right w:val="single" w:sz="6" w:space="0" w:color="000000"/>
            </w:tcBorders>
            <w:vAlign w:val="center"/>
          </w:tcPr>
          <w:p w:rsidR="00234143" w:rsidRPr="00A44571" w:rsidRDefault="00234143" w:rsidP="00270EDA">
            <w:pPr>
              <w:widowControl/>
              <w:snapToGrid w:val="0"/>
              <w:spacing w:line="260" w:lineRule="exact"/>
              <w:ind w:leftChars="-50" w:left="-105" w:rightChars="-50" w:right="-105"/>
              <w:jc w:val="center"/>
              <w:rPr>
                <w:rFonts w:ascii="Times New Roman" w:hAnsi="Times New Roman"/>
                <w:color w:val="000000"/>
                <w:kern w:val="0"/>
                <w:sz w:val="18"/>
                <w:szCs w:val="18"/>
              </w:rPr>
            </w:pPr>
            <w:r w:rsidRPr="00A44571">
              <w:rPr>
                <w:rFonts w:ascii="Times New Roman" w:hAnsi="Times New Roman" w:hint="eastAsia"/>
                <w:color w:val="000000"/>
                <w:kern w:val="0"/>
                <w:sz w:val="18"/>
                <w:szCs w:val="18"/>
              </w:rPr>
              <w:t>学院、导师组</w:t>
            </w:r>
          </w:p>
        </w:tc>
        <w:tc>
          <w:tcPr>
            <w:tcW w:w="956" w:type="dxa"/>
            <w:tcBorders>
              <w:top w:val="single" w:sz="6" w:space="0" w:color="000000"/>
              <w:left w:val="single" w:sz="6" w:space="0" w:color="000000"/>
            </w:tcBorders>
            <w:tcMar>
              <w:top w:w="15" w:type="dxa"/>
              <w:left w:w="200" w:type="dxa"/>
              <w:bottom w:w="15" w:type="dxa"/>
              <w:right w:w="160" w:type="dxa"/>
            </w:tcMar>
            <w:vAlign w:val="center"/>
          </w:tcPr>
          <w:p w:rsidR="00234143" w:rsidRPr="00A44571" w:rsidRDefault="00234143" w:rsidP="00270EDA">
            <w:pPr>
              <w:widowControl/>
              <w:spacing w:line="260" w:lineRule="exact"/>
              <w:jc w:val="center"/>
              <w:rPr>
                <w:rFonts w:ascii="Times New Roman" w:hAnsi="Times New Roman"/>
                <w:kern w:val="0"/>
                <w:sz w:val="18"/>
                <w:szCs w:val="18"/>
              </w:rPr>
            </w:pPr>
            <w:r w:rsidRPr="00A44571">
              <w:rPr>
                <w:rFonts w:ascii="Times New Roman" w:hAnsi="Times New Roman"/>
                <w:kern w:val="0"/>
                <w:sz w:val="18"/>
                <w:szCs w:val="18"/>
              </w:rPr>
              <w:t>3-5</w:t>
            </w:r>
            <w:r w:rsidRPr="00A44571">
              <w:rPr>
                <w:rFonts w:ascii="Times New Roman" w:hAnsi="Times New Roman" w:hint="eastAsia"/>
                <w:kern w:val="0"/>
                <w:sz w:val="18"/>
                <w:szCs w:val="18"/>
              </w:rPr>
              <w:t>次</w:t>
            </w:r>
          </w:p>
        </w:tc>
      </w:tr>
      <w:tr w:rsidR="00234143" w:rsidRPr="00A44571" w:rsidTr="00542E22">
        <w:trPr>
          <w:trHeight w:val="382"/>
          <w:jc w:val="center"/>
        </w:trPr>
        <w:tc>
          <w:tcPr>
            <w:tcW w:w="1028" w:type="dxa"/>
            <w:vMerge w:val="restart"/>
            <w:tcBorders>
              <w:top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270EDA">
            <w:pPr>
              <w:widowControl/>
              <w:snapToGrid w:val="0"/>
              <w:spacing w:line="260" w:lineRule="exact"/>
              <w:ind w:leftChars="-50" w:left="-105" w:rightChars="-50" w:right="-105"/>
              <w:jc w:val="center"/>
              <w:rPr>
                <w:rFonts w:ascii="Times New Roman" w:hAnsi="Times New Roman"/>
                <w:color w:val="000000"/>
                <w:kern w:val="0"/>
                <w:sz w:val="18"/>
                <w:szCs w:val="18"/>
              </w:rPr>
            </w:pPr>
            <w:r w:rsidRPr="00A44571">
              <w:rPr>
                <w:rFonts w:ascii="Times New Roman" w:hAnsi="Times New Roman" w:hint="eastAsia"/>
                <w:color w:val="000000"/>
                <w:kern w:val="0"/>
                <w:sz w:val="18"/>
                <w:szCs w:val="18"/>
              </w:rPr>
              <w:t>补修课程</w:t>
            </w:r>
          </w:p>
          <w:p w:rsidR="00234143" w:rsidRPr="00A44571" w:rsidRDefault="00234143" w:rsidP="00270EDA">
            <w:pPr>
              <w:widowControl/>
              <w:snapToGrid w:val="0"/>
              <w:spacing w:line="260" w:lineRule="exact"/>
              <w:ind w:leftChars="-50" w:left="-105" w:rightChars="-50" w:right="-105"/>
              <w:jc w:val="center"/>
              <w:rPr>
                <w:rFonts w:ascii="Times New Roman" w:hAnsi="Times New Roman"/>
                <w:color w:val="000000"/>
                <w:kern w:val="0"/>
                <w:sz w:val="18"/>
                <w:szCs w:val="18"/>
              </w:rPr>
            </w:pPr>
          </w:p>
        </w:tc>
        <w:tc>
          <w:tcPr>
            <w:tcW w:w="107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270EDA">
            <w:pPr>
              <w:widowControl/>
              <w:spacing w:line="260" w:lineRule="exact"/>
              <w:jc w:val="center"/>
              <w:rPr>
                <w:rFonts w:ascii="Times New Roman" w:hAnsi="Times New Roman"/>
                <w:color w:val="000000"/>
                <w:kern w:val="0"/>
                <w:sz w:val="18"/>
                <w:szCs w:val="18"/>
              </w:rPr>
            </w:pPr>
            <w:r w:rsidRPr="00A44571">
              <w:rPr>
                <w:rFonts w:ascii="Times New Roman" w:hAnsi="Times New Roman"/>
                <w:kern w:val="0"/>
                <w:sz w:val="18"/>
                <w:szCs w:val="18"/>
              </w:rPr>
              <w:t>201519</w:t>
            </w:r>
          </w:p>
        </w:tc>
        <w:tc>
          <w:tcPr>
            <w:tcW w:w="1867"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270EDA">
            <w:pPr>
              <w:spacing w:line="260" w:lineRule="exact"/>
              <w:ind w:leftChars="-68" w:left="-73" w:hangingChars="39" w:hanging="70"/>
              <w:jc w:val="center"/>
              <w:rPr>
                <w:rFonts w:ascii="Times New Roman" w:hAnsi="Times New Roman" w:cs="宋体"/>
                <w:color w:val="000000"/>
                <w:kern w:val="0"/>
                <w:sz w:val="18"/>
                <w:szCs w:val="18"/>
              </w:rPr>
            </w:pPr>
            <w:r w:rsidRPr="00A44571">
              <w:rPr>
                <w:rFonts w:ascii="Times New Roman" w:hAnsi="Times New Roman" w:hint="eastAsia"/>
                <w:sz w:val="18"/>
                <w:szCs w:val="18"/>
              </w:rPr>
              <w:t>水生生物学</w:t>
            </w:r>
          </w:p>
        </w:tc>
        <w:tc>
          <w:tcPr>
            <w:tcW w:w="54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270EDA">
            <w:pPr>
              <w:widowControl/>
              <w:spacing w:line="260" w:lineRule="exact"/>
              <w:jc w:val="center"/>
              <w:rPr>
                <w:rFonts w:ascii="Times New Roman" w:hAnsi="Times New Roman"/>
                <w:color w:val="000000"/>
                <w:kern w:val="0"/>
                <w:sz w:val="18"/>
                <w:szCs w:val="18"/>
              </w:rPr>
            </w:pPr>
            <w:r w:rsidRPr="00A44571">
              <w:rPr>
                <w:rFonts w:ascii="Times New Roman" w:hAnsi="Times New Roman"/>
                <w:color w:val="000000"/>
                <w:kern w:val="0"/>
                <w:sz w:val="18"/>
                <w:szCs w:val="18"/>
              </w:rPr>
              <w:t>54</w:t>
            </w:r>
          </w:p>
        </w:tc>
        <w:tc>
          <w:tcPr>
            <w:tcW w:w="67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270EDA">
            <w:pPr>
              <w:widowControl/>
              <w:spacing w:line="260" w:lineRule="exact"/>
              <w:jc w:val="center"/>
              <w:rPr>
                <w:rFonts w:ascii="Times New Roman" w:hAnsi="Times New Roman"/>
                <w:color w:val="000000"/>
                <w:kern w:val="0"/>
                <w:sz w:val="18"/>
                <w:szCs w:val="18"/>
              </w:rPr>
            </w:pPr>
          </w:p>
        </w:tc>
        <w:tc>
          <w:tcPr>
            <w:tcW w:w="48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270EDA">
            <w:pPr>
              <w:widowControl/>
              <w:spacing w:line="260" w:lineRule="exact"/>
              <w:jc w:val="center"/>
              <w:rPr>
                <w:rFonts w:ascii="Times New Roman" w:hAnsi="Times New Roman"/>
                <w:color w:val="000000"/>
                <w:kern w:val="0"/>
                <w:sz w:val="18"/>
                <w:szCs w:val="18"/>
              </w:rPr>
            </w:pPr>
          </w:p>
        </w:tc>
        <w:tc>
          <w:tcPr>
            <w:tcW w:w="82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270EDA">
            <w:pPr>
              <w:spacing w:line="260" w:lineRule="exact"/>
              <w:jc w:val="center"/>
              <w:rPr>
                <w:rFonts w:ascii="Times New Roman" w:hAnsi="Times New Roman"/>
                <w:color w:val="000000"/>
                <w:kern w:val="0"/>
                <w:sz w:val="18"/>
                <w:szCs w:val="18"/>
              </w:rPr>
            </w:pPr>
            <w:r w:rsidRPr="00A44571">
              <w:rPr>
                <w:rFonts w:ascii="Times New Roman" w:hAnsi="Times New Roman" w:hint="eastAsia"/>
                <w:sz w:val="18"/>
                <w:szCs w:val="18"/>
              </w:rPr>
              <w:t>考试</w:t>
            </w:r>
          </w:p>
        </w:tc>
        <w:tc>
          <w:tcPr>
            <w:tcW w:w="1097" w:type="dxa"/>
            <w:tcBorders>
              <w:top w:val="single" w:sz="6" w:space="0" w:color="000000"/>
              <w:left w:val="single" w:sz="6" w:space="0" w:color="000000"/>
              <w:bottom w:val="single" w:sz="6" w:space="0" w:color="000000"/>
              <w:right w:val="single" w:sz="6" w:space="0" w:color="000000"/>
            </w:tcBorders>
            <w:vAlign w:val="center"/>
          </w:tcPr>
          <w:p w:rsidR="00234143" w:rsidRPr="00A44571" w:rsidRDefault="00234143" w:rsidP="00270EDA">
            <w:pPr>
              <w:widowControl/>
              <w:spacing w:line="260" w:lineRule="exact"/>
              <w:jc w:val="center"/>
              <w:rPr>
                <w:rFonts w:ascii="Times New Roman" w:hAnsi="Times New Roman"/>
                <w:color w:val="000000"/>
                <w:kern w:val="0"/>
                <w:sz w:val="18"/>
                <w:szCs w:val="18"/>
              </w:rPr>
            </w:pPr>
            <w:r w:rsidRPr="00A44571">
              <w:rPr>
                <w:rFonts w:ascii="Times New Roman" w:hAnsi="Times New Roman" w:hint="eastAsia"/>
                <w:kern w:val="0"/>
                <w:sz w:val="18"/>
                <w:szCs w:val="18"/>
              </w:rPr>
              <w:t>黄翔鹄</w:t>
            </w:r>
          </w:p>
        </w:tc>
        <w:tc>
          <w:tcPr>
            <w:tcW w:w="956" w:type="dxa"/>
            <w:vMerge w:val="restart"/>
            <w:tcBorders>
              <w:top w:val="single" w:sz="6" w:space="0" w:color="000000"/>
              <w:left w:val="single" w:sz="6" w:space="0" w:color="000000"/>
            </w:tcBorders>
            <w:tcMar>
              <w:top w:w="15" w:type="dxa"/>
              <w:left w:w="200" w:type="dxa"/>
              <w:bottom w:w="15" w:type="dxa"/>
              <w:right w:w="160" w:type="dxa"/>
            </w:tcMar>
            <w:vAlign w:val="center"/>
          </w:tcPr>
          <w:p w:rsidR="00234143" w:rsidRPr="00A44571" w:rsidRDefault="00234143" w:rsidP="00270EDA">
            <w:pPr>
              <w:widowControl/>
              <w:spacing w:line="260" w:lineRule="exact"/>
              <w:jc w:val="center"/>
              <w:rPr>
                <w:rFonts w:ascii="Times New Roman" w:hAnsi="Times New Roman"/>
                <w:color w:val="000000"/>
                <w:kern w:val="0"/>
                <w:sz w:val="18"/>
                <w:szCs w:val="18"/>
              </w:rPr>
            </w:pPr>
            <w:r w:rsidRPr="00A44571">
              <w:rPr>
                <w:rFonts w:ascii="Times New Roman" w:hAnsi="Times New Roman" w:hint="eastAsia"/>
                <w:color w:val="000000"/>
                <w:kern w:val="0"/>
                <w:sz w:val="18"/>
                <w:szCs w:val="18"/>
              </w:rPr>
              <w:t>选</w:t>
            </w:r>
            <w:r w:rsidRPr="00A44571">
              <w:rPr>
                <w:rFonts w:ascii="Times New Roman" w:hAnsi="Times New Roman"/>
                <w:color w:val="000000"/>
                <w:kern w:val="0"/>
                <w:sz w:val="18"/>
                <w:szCs w:val="18"/>
              </w:rPr>
              <w:t>2</w:t>
            </w:r>
            <w:r w:rsidRPr="00A44571">
              <w:rPr>
                <w:rFonts w:ascii="Times New Roman" w:hAnsi="Times New Roman" w:hint="eastAsia"/>
                <w:color w:val="000000"/>
                <w:kern w:val="0"/>
                <w:sz w:val="18"/>
                <w:szCs w:val="18"/>
              </w:rPr>
              <w:t>门</w:t>
            </w:r>
          </w:p>
        </w:tc>
      </w:tr>
      <w:tr w:rsidR="00234143" w:rsidRPr="00A44571" w:rsidTr="00542E22">
        <w:trPr>
          <w:trHeight w:val="382"/>
          <w:jc w:val="center"/>
        </w:trPr>
        <w:tc>
          <w:tcPr>
            <w:tcW w:w="1028" w:type="dxa"/>
            <w:vMerge/>
            <w:tcBorders>
              <w:right w:val="single" w:sz="6" w:space="0" w:color="000000"/>
            </w:tcBorders>
            <w:tcMar>
              <w:top w:w="15" w:type="dxa"/>
              <w:left w:w="200" w:type="dxa"/>
              <w:bottom w:w="15" w:type="dxa"/>
              <w:right w:w="160" w:type="dxa"/>
            </w:tcMar>
            <w:vAlign w:val="center"/>
          </w:tcPr>
          <w:p w:rsidR="00234143" w:rsidRPr="00A44571" w:rsidRDefault="00234143" w:rsidP="00270EDA">
            <w:pPr>
              <w:widowControl/>
              <w:snapToGrid w:val="0"/>
              <w:spacing w:line="260" w:lineRule="exact"/>
              <w:ind w:leftChars="-50" w:left="-105" w:rightChars="-50" w:right="-105"/>
              <w:jc w:val="center"/>
              <w:rPr>
                <w:rFonts w:ascii="Times New Roman" w:hAnsi="Times New Roman"/>
                <w:color w:val="000000"/>
                <w:kern w:val="0"/>
                <w:sz w:val="18"/>
                <w:szCs w:val="18"/>
              </w:rPr>
            </w:pPr>
          </w:p>
        </w:tc>
        <w:tc>
          <w:tcPr>
            <w:tcW w:w="107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270EDA">
            <w:pPr>
              <w:widowControl/>
              <w:spacing w:line="260" w:lineRule="exact"/>
              <w:jc w:val="center"/>
              <w:rPr>
                <w:rFonts w:ascii="Times New Roman" w:hAnsi="Times New Roman"/>
                <w:color w:val="000000"/>
                <w:kern w:val="0"/>
                <w:sz w:val="18"/>
                <w:szCs w:val="18"/>
              </w:rPr>
            </w:pPr>
            <w:r w:rsidRPr="00A44571">
              <w:rPr>
                <w:rFonts w:ascii="Times New Roman" w:hAnsi="Times New Roman"/>
                <w:kern w:val="0"/>
                <w:sz w:val="18"/>
                <w:szCs w:val="18"/>
              </w:rPr>
              <w:t>201585</w:t>
            </w:r>
          </w:p>
        </w:tc>
        <w:tc>
          <w:tcPr>
            <w:tcW w:w="1867"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270EDA">
            <w:pPr>
              <w:spacing w:line="260" w:lineRule="exact"/>
              <w:ind w:leftChars="-68" w:left="-73" w:hangingChars="39" w:hanging="70"/>
              <w:jc w:val="center"/>
              <w:rPr>
                <w:rFonts w:ascii="Times New Roman" w:hAnsi="Times New Roman" w:cs="宋体"/>
                <w:color w:val="000000"/>
                <w:kern w:val="0"/>
                <w:sz w:val="18"/>
                <w:szCs w:val="18"/>
              </w:rPr>
            </w:pPr>
            <w:r w:rsidRPr="00A44571">
              <w:rPr>
                <w:rFonts w:ascii="Times New Roman" w:hAnsi="Times New Roman" w:hint="eastAsia"/>
                <w:sz w:val="18"/>
                <w:szCs w:val="18"/>
              </w:rPr>
              <w:t>鱼类（虾蟹）增养殖学</w:t>
            </w:r>
          </w:p>
        </w:tc>
        <w:tc>
          <w:tcPr>
            <w:tcW w:w="54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270EDA">
            <w:pPr>
              <w:widowControl/>
              <w:spacing w:line="260" w:lineRule="exact"/>
              <w:jc w:val="center"/>
              <w:rPr>
                <w:rFonts w:ascii="Times New Roman" w:hAnsi="Times New Roman"/>
                <w:color w:val="000000"/>
                <w:kern w:val="0"/>
                <w:sz w:val="18"/>
                <w:szCs w:val="18"/>
              </w:rPr>
            </w:pPr>
            <w:r w:rsidRPr="00A44571">
              <w:rPr>
                <w:rFonts w:ascii="Times New Roman" w:hAnsi="Times New Roman"/>
                <w:kern w:val="0"/>
                <w:sz w:val="18"/>
                <w:szCs w:val="18"/>
              </w:rPr>
              <w:t>64</w:t>
            </w:r>
          </w:p>
        </w:tc>
        <w:tc>
          <w:tcPr>
            <w:tcW w:w="67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270EDA">
            <w:pPr>
              <w:widowControl/>
              <w:spacing w:line="260" w:lineRule="exact"/>
              <w:jc w:val="center"/>
              <w:rPr>
                <w:rFonts w:ascii="Times New Roman" w:hAnsi="Times New Roman"/>
                <w:color w:val="000000"/>
                <w:kern w:val="0"/>
                <w:sz w:val="18"/>
                <w:szCs w:val="18"/>
              </w:rPr>
            </w:pPr>
          </w:p>
        </w:tc>
        <w:tc>
          <w:tcPr>
            <w:tcW w:w="48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270EDA">
            <w:pPr>
              <w:widowControl/>
              <w:spacing w:line="260" w:lineRule="exact"/>
              <w:jc w:val="center"/>
              <w:rPr>
                <w:rFonts w:ascii="Times New Roman" w:hAnsi="Times New Roman"/>
                <w:color w:val="000000"/>
                <w:kern w:val="0"/>
                <w:sz w:val="18"/>
                <w:szCs w:val="18"/>
              </w:rPr>
            </w:pPr>
          </w:p>
        </w:tc>
        <w:tc>
          <w:tcPr>
            <w:tcW w:w="82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270EDA">
            <w:pPr>
              <w:spacing w:line="260" w:lineRule="exact"/>
              <w:jc w:val="center"/>
              <w:rPr>
                <w:rFonts w:ascii="Times New Roman" w:hAnsi="Times New Roman"/>
                <w:color w:val="000000"/>
                <w:kern w:val="0"/>
                <w:sz w:val="18"/>
                <w:szCs w:val="18"/>
              </w:rPr>
            </w:pPr>
            <w:r w:rsidRPr="00A44571">
              <w:rPr>
                <w:rFonts w:ascii="Times New Roman" w:hAnsi="Times New Roman" w:hint="eastAsia"/>
                <w:kern w:val="0"/>
                <w:sz w:val="18"/>
                <w:szCs w:val="18"/>
              </w:rPr>
              <w:t>考试</w:t>
            </w:r>
          </w:p>
        </w:tc>
        <w:tc>
          <w:tcPr>
            <w:tcW w:w="1097" w:type="dxa"/>
            <w:tcBorders>
              <w:top w:val="single" w:sz="6" w:space="0" w:color="000000"/>
              <w:left w:val="single" w:sz="6" w:space="0" w:color="000000"/>
              <w:bottom w:val="single" w:sz="6" w:space="0" w:color="000000"/>
              <w:right w:val="single" w:sz="6" w:space="0" w:color="000000"/>
            </w:tcBorders>
            <w:vAlign w:val="center"/>
          </w:tcPr>
          <w:p w:rsidR="00234143" w:rsidRPr="00A44571" w:rsidRDefault="00234143" w:rsidP="00270EDA">
            <w:pPr>
              <w:widowControl/>
              <w:spacing w:line="260" w:lineRule="exact"/>
              <w:jc w:val="center"/>
              <w:rPr>
                <w:rFonts w:ascii="Times New Roman" w:hAnsi="Times New Roman"/>
                <w:color w:val="000000"/>
                <w:kern w:val="0"/>
                <w:sz w:val="18"/>
                <w:szCs w:val="18"/>
              </w:rPr>
            </w:pPr>
            <w:r w:rsidRPr="00A44571">
              <w:rPr>
                <w:rFonts w:ascii="Times New Roman" w:hAnsi="Times New Roman" w:hint="eastAsia"/>
                <w:kern w:val="0"/>
                <w:sz w:val="18"/>
                <w:szCs w:val="18"/>
              </w:rPr>
              <w:t>陈刚、梁华芳</w:t>
            </w:r>
          </w:p>
        </w:tc>
        <w:tc>
          <w:tcPr>
            <w:tcW w:w="956" w:type="dxa"/>
            <w:vMerge/>
            <w:tcBorders>
              <w:left w:val="single" w:sz="6" w:space="0" w:color="000000"/>
            </w:tcBorders>
            <w:tcMar>
              <w:top w:w="15" w:type="dxa"/>
              <w:left w:w="200" w:type="dxa"/>
              <w:bottom w:w="15" w:type="dxa"/>
              <w:right w:w="160" w:type="dxa"/>
            </w:tcMar>
            <w:vAlign w:val="center"/>
          </w:tcPr>
          <w:p w:rsidR="00234143" w:rsidRPr="00A44571" w:rsidRDefault="00234143" w:rsidP="00270EDA">
            <w:pPr>
              <w:widowControl/>
              <w:spacing w:before="100" w:beforeAutospacing="1" w:after="100" w:afterAutospacing="1" w:line="260" w:lineRule="exact"/>
              <w:jc w:val="center"/>
              <w:rPr>
                <w:rFonts w:ascii="Times New Roman" w:hAnsi="Times New Roman"/>
                <w:color w:val="000000"/>
                <w:kern w:val="0"/>
                <w:sz w:val="18"/>
                <w:szCs w:val="18"/>
              </w:rPr>
            </w:pPr>
          </w:p>
        </w:tc>
      </w:tr>
      <w:tr w:rsidR="00234143" w:rsidRPr="00A44571" w:rsidTr="00542E22">
        <w:trPr>
          <w:trHeight w:val="382"/>
          <w:jc w:val="center"/>
        </w:trPr>
        <w:tc>
          <w:tcPr>
            <w:tcW w:w="1028" w:type="dxa"/>
            <w:vMerge/>
            <w:tcBorders>
              <w:right w:val="single" w:sz="6" w:space="0" w:color="000000"/>
            </w:tcBorders>
            <w:tcMar>
              <w:top w:w="15" w:type="dxa"/>
              <w:left w:w="200" w:type="dxa"/>
              <w:bottom w:w="15" w:type="dxa"/>
              <w:right w:w="160" w:type="dxa"/>
            </w:tcMar>
            <w:vAlign w:val="center"/>
          </w:tcPr>
          <w:p w:rsidR="00234143" w:rsidRPr="00A44571" w:rsidRDefault="00234143" w:rsidP="00270EDA">
            <w:pPr>
              <w:widowControl/>
              <w:snapToGrid w:val="0"/>
              <w:spacing w:line="260" w:lineRule="exact"/>
              <w:ind w:leftChars="-50" w:left="-105" w:rightChars="-50" w:right="-105"/>
              <w:jc w:val="center"/>
              <w:rPr>
                <w:rFonts w:ascii="Times New Roman" w:hAnsi="Times New Roman"/>
                <w:color w:val="000000"/>
                <w:kern w:val="0"/>
                <w:sz w:val="18"/>
                <w:szCs w:val="18"/>
              </w:rPr>
            </w:pPr>
          </w:p>
        </w:tc>
        <w:tc>
          <w:tcPr>
            <w:tcW w:w="107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270EDA">
            <w:pPr>
              <w:widowControl/>
              <w:spacing w:line="260" w:lineRule="exact"/>
              <w:jc w:val="center"/>
              <w:rPr>
                <w:rFonts w:ascii="Times New Roman" w:hAnsi="Times New Roman"/>
                <w:color w:val="000000"/>
                <w:kern w:val="0"/>
                <w:sz w:val="18"/>
                <w:szCs w:val="18"/>
              </w:rPr>
            </w:pPr>
            <w:r w:rsidRPr="00A44571">
              <w:rPr>
                <w:rFonts w:ascii="Times New Roman" w:hAnsi="Times New Roman"/>
                <w:kern w:val="0"/>
                <w:sz w:val="18"/>
                <w:szCs w:val="18"/>
              </w:rPr>
              <w:t>201586</w:t>
            </w:r>
          </w:p>
        </w:tc>
        <w:tc>
          <w:tcPr>
            <w:tcW w:w="1867"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270EDA">
            <w:pPr>
              <w:spacing w:line="260" w:lineRule="exact"/>
              <w:ind w:leftChars="-68" w:left="-73" w:hangingChars="39" w:hanging="70"/>
              <w:jc w:val="center"/>
              <w:rPr>
                <w:rFonts w:ascii="Times New Roman" w:hAnsi="Times New Roman" w:cs="宋体"/>
                <w:color w:val="000000"/>
                <w:kern w:val="0"/>
                <w:sz w:val="18"/>
                <w:szCs w:val="18"/>
              </w:rPr>
            </w:pPr>
            <w:r w:rsidRPr="00A44571">
              <w:rPr>
                <w:rFonts w:ascii="Times New Roman" w:hAnsi="Times New Roman" w:hint="eastAsia"/>
                <w:sz w:val="18"/>
                <w:szCs w:val="18"/>
              </w:rPr>
              <w:t>海水贝类增养殖学</w:t>
            </w:r>
          </w:p>
        </w:tc>
        <w:tc>
          <w:tcPr>
            <w:tcW w:w="54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270EDA">
            <w:pPr>
              <w:widowControl/>
              <w:spacing w:line="260" w:lineRule="exact"/>
              <w:jc w:val="center"/>
              <w:rPr>
                <w:rFonts w:ascii="Times New Roman" w:hAnsi="Times New Roman"/>
                <w:color w:val="000000"/>
                <w:kern w:val="0"/>
                <w:sz w:val="18"/>
                <w:szCs w:val="18"/>
              </w:rPr>
            </w:pPr>
            <w:r w:rsidRPr="00A44571">
              <w:rPr>
                <w:rFonts w:ascii="Times New Roman" w:hAnsi="Times New Roman"/>
                <w:kern w:val="0"/>
                <w:sz w:val="18"/>
                <w:szCs w:val="18"/>
              </w:rPr>
              <w:t>48</w:t>
            </w:r>
          </w:p>
        </w:tc>
        <w:tc>
          <w:tcPr>
            <w:tcW w:w="67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270EDA">
            <w:pPr>
              <w:widowControl/>
              <w:spacing w:line="260" w:lineRule="exact"/>
              <w:jc w:val="center"/>
              <w:rPr>
                <w:rFonts w:ascii="Times New Roman" w:hAnsi="Times New Roman"/>
                <w:color w:val="000000"/>
                <w:kern w:val="0"/>
                <w:sz w:val="18"/>
                <w:szCs w:val="18"/>
              </w:rPr>
            </w:pPr>
          </w:p>
        </w:tc>
        <w:tc>
          <w:tcPr>
            <w:tcW w:w="48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270EDA">
            <w:pPr>
              <w:widowControl/>
              <w:spacing w:line="260" w:lineRule="exact"/>
              <w:jc w:val="center"/>
              <w:rPr>
                <w:rFonts w:ascii="Times New Roman" w:hAnsi="Times New Roman"/>
                <w:color w:val="000000"/>
                <w:kern w:val="0"/>
                <w:sz w:val="18"/>
                <w:szCs w:val="18"/>
              </w:rPr>
            </w:pPr>
          </w:p>
        </w:tc>
        <w:tc>
          <w:tcPr>
            <w:tcW w:w="82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270EDA">
            <w:pPr>
              <w:spacing w:line="260" w:lineRule="exact"/>
              <w:jc w:val="center"/>
              <w:rPr>
                <w:rFonts w:ascii="Times New Roman" w:hAnsi="Times New Roman"/>
                <w:color w:val="000000"/>
                <w:kern w:val="0"/>
                <w:sz w:val="18"/>
                <w:szCs w:val="18"/>
              </w:rPr>
            </w:pPr>
            <w:r w:rsidRPr="00A44571">
              <w:rPr>
                <w:rFonts w:ascii="Times New Roman" w:hAnsi="Times New Roman" w:hint="eastAsia"/>
                <w:kern w:val="0"/>
                <w:sz w:val="18"/>
                <w:szCs w:val="18"/>
              </w:rPr>
              <w:t>考试</w:t>
            </w:r>
          </w:p>
        </w:tc>
        <w:tc>
          <w:tcPr>
            <w:tcW w:w="1097" w:type="dxa"/>
            <w:tcBorders>
              <w:top w:val="single" w:sz="6" w:space="0" w:color="000000"/>
              <w:left w:val="single" w:sz="6" w:space="0" w:color="000000"/>
              <w:bottom w:val="single" w:sz="6" w:space="0" w:color="000000"/>
              <w:right w:val="single" w:sz="6" w:space="0" w:color="000000"/>
            </w:tcBorders>
            <w:vAlign w:val="center"/>
          </w:tcPr>
          <w:p w:rsidR="00234143" w:rsidRPr="00A44571" w:rsidRDefault="00234143" w:rsidP="00270EDA">
            <w:pPr>
              <w:widowControl/>
              <w:spacing w:line="260" w:lineRule="exact"/>
              <w:jc w:val="center"/>
              <w:rPr>
                <w:rFonts w:ascii="Times New Roman" w:hAnsi="Times New Roman"/>
                <w:color w:val="000000"/>
                <w:kern w:val="0"/>
                <w:sz w:val="18"/>
                <w:szCs w:val="18"/>
              </w:rPr>
            </w:pPr>
            <w:r w:rsidRPr="00A44571">
              <w:rPr>
                <w:rFonts w:ascii="Times New Roman" w:hAnsi="Times New Roman" w:hint="eastAsia"/>
                <w:kern w:val="0"/>
                <w:sz w:val="18"/>
                <w:szCs w:val="18"/>
              </w:rPr>
              <w:t>刘志刚</w:t>
            </w:r>
          </w:p>
        </w:tc>
        <w:tc>
          <w:tcPr>
            <w:tcW w:w="956" w:type="dxa"/>
            <w:vMerge/>
            <w:tcBorders>
              <w:left w:val="single" w:sz="6" w:space="0" w:color="000000"/>
            </w:tcBorders>
            <w:tcMar>
              <w:top w:w="15" w:type="dxa"/>
              <w:left w:w="200" w:type="dxa"/>
              <w:bottom w:w="15" w:type="dxa"/>
              <w:right w:w="160" w:type="dxa"/>
            </w:tcMar>
            <w:vAlign w:val="center"/>
          </w:tcPr>
          <w:p w:rsidR="00234143" w:rsidRPr="00A44571" w:rsidRDefault="00234143" w:rsidP="00270EDA">
            <w:pPr>
              <w:widowControl/>
              <w:spacing w:line="260" w:lineRule="exact"/>
              <w:jc w:val="center"/>
              <w:rPr>
                <w:rFonts w:ascii="Times New Roman" w:hAnsi="Times New Roman"/>
                <w:color w:val="000000"/>
                <w:kern w:val="0"/>
                <w:sz w:val="18"/>
                <w:szCs w:val="18"/>
              </w:rPr>
            </w:pPr>
          </w:p>
        </w:tc>
      </w:tr>
      <w:tr w:rsidR="00234143" w:rsidRPr="00A44571" w:rsidTr="00542E22">
        <w:trPr>
          <w:trHeight w:val="382"/>
          <w:jc w:val="center"/>
        </w:trPr>
        <w:tc>
          <w:tcPr>
            <w:tcW w:w="1028" w:type="dxa"/>
            <w:vMerge/>
            <w:tcBorders>
              <w:right w:val="single" w:sz="6" w:space="0" w:color="000000"/>
            </w:tcBorders>
            <w:tcMar>
              <w:top w:w="15" w:type="dxa"/>
              <w:left w:w="200" w:type="dxa"/>
              <w:bottom w:w="15" w:type="dxa"/>
              <w:right w:w="160" w:type="dxa"/>
            </w:tcMar>
            <w:vAlign w:val="center"/>
          </w:tcPr>
          <w:p w:rsidR="00234143" w:rsidRPr="00A44571" w:rsidRDefault="00234143" w:rsidP="00270EDA">
            <w:pPr>
              <w:widowControl/>
              <w:snapToGrid w:val="0"/>
              <w:spacing w:line="260" w:lineRule="exact"/>
              <w:ind w:leftChars="-50" w:left="-105" w:rightChars="-50" w:right="-105"/>
              <w:jc w:val="center"/>
              <w:rPr>
                <w:rFonts w:ascii="Times New Roman" w:hAnsi="Times New Roman"/>
                <w:color w:val="000000"/>
                <w:kern w:val="0"/>
                <w:sz w:val="18"/>
                <w:szCs w:val="18"/>
              </w:rPr>
            </w:pPr>
          </w:p>
        </w:tc>
        <w:tc>
          <w:tcPr>
            <w:tcW w:w="107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270EDA">
            <w:pPr>
              <w:widowControl/>
              <w:spacing w:line="260" w:lineRule="exact"/>
              <w:jc w:val="center"/>
              <w:rPr>
                <w:rFonts w:ascii="Times New Roman" w:hAnsi="Times New Roman"/>
                <w:color w:val="000000"/>
                <w:kern w:val="0"/>
                <w:sz w:val="18"/>
                <w:szCs w:val="18"/>
              </w:rPr>
            </w:pPr>
            <w:r w:rsidRPr="00A44571">
              <w:rPr>
                <w:rFonts w:ascii="Times New Roman" w:hAnsi="Times New Roman"/>
                <w:kern w:val="0"/>
                <w:sz w:val="18"/>
                <w:szCs w:val="18"/>
              </w:rPr>
              <w:t>201587</w:t>
            </w:r>
          </w:p>
        </w:tc>
        <w:tc>
          <w:tcPr>
            <w:tcW w:w="1867"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270EDA">
            <w:pPr>
              <w:spacing w:line="260" w:lineRule="exact"/>
              <w:ind w:leftChars="-68" w:left="-73" w:hangingChars="39" w:hanging="70"/>
              <w:jc w:val="center"/>
              <w:rPr>
                <w:rFonts w:ascii="Times New Roman" w:hAnsi="Times New Roman" w:cs="宋体"/>
                <w:color w:val="000000"/>
                <w:kern w:val="0"/>
                <w:sz w:val="18"/>
                <w:szCs w:val="18"/>
              </w:rPr>
            </w:pPr>
            <w:r w:rsidRPr="00A44571">
              <w:rPr>
                <w:rFonts w:ascii="Times New Roman" w:hAnsi="Times New Roman" w:hint="eastAsia"/>
                <w:sz w:val="18"/>
                <w:szCs w:val="18"/>
              </w:rPr>
              <w:t>水产动物营养与饲料学</w:t>
            </w:r>
          </w:p>
        </w:tc>
        <w:tc>
          <w:tcPr>
            <w:tcW w:w="54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270EDA">
            <w:pPr>
              <w:widowControl/>
              <w:spacing w:line="260" w:lineRule="exact"/>
              <w:jc w:val="center"/>
              <w:rPr>
                <w:rFonts w:ascii="Times New Roman" w:hAnsi="Times New Roman"/>
                <w:color w:val="000000"/>
                <w:kern w:val="0"/>
                <w:sz w:val="18"/>
                <w:szCs w:val="18"/>
              </w:rPr>
            </w:pPr>
            <w:r w:rsidRPr="00A44571">
              <w:rPr>
                <w:rFonts w:ascii="Times New Roman" w:hAnsi="Times New Roman"/>
                <w:kern w:val="0"/>
                <w:sz w:val="18"/>
                <w:szCs w:val="18"/>
              </w:rPr>
              <w:t>48</w:t>
            </w:r>
          </w:p>
        </w:tc>
        <w:tc>
          <w:tcPr>
            <w:tcW w:w="67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270EDA">
            <w:pPr>
              <w:widowControl/>
              <w:spacing w:line="260" w:lineRule="exact"/>
              <w:jc w:val="center"/>
              <w:rPr>
                <w:rFonts w:ascii="Times New Roman" w:hAnsi="Times New Roman"/>
                <w:color w:val="000000"/>
                <w:kern w:val="0"/>
                <w:sz w:val="18"/>
                <w:szCs w:val="18"/>
              </w:rPr>
            </w:pPr>
          </w:p>
        </w:tc>
        <w:tc>
          <w:tcPr>
            <w:tcW w:w="48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270EDA">
            <w:pPr>
              <w:widowControl/>
              <w:spacing w:line="260" w:lineRule="exact"/>
              <w:jc w:val="center"/>
              <w:rPr>
                <w:rFonts w:ascii="Times New Roman" w:hAnsi="Times New Roman"/>
                <w:color w:val="000000"/>
                <w:kern w:val="0"/>
                <w:sz w:val="18"/>
                <w:szCs w:val="18"/>
              </w:rPr>
            </w:pPr>
          </w:p>
        </w:tc>
        <w:tc>
          <w:tcPr>
            <w:tcW w:w="82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270EDA">
            <w:pPr>
              <w:spacing w:line="260" w:lineRule="exact"/>
              <w:jc w:val="center"/>
              <w:rPr>
                <w:rFonts w:ascii="Times New Roman" w:hAnsi="Times New Roman"/>
                <w:color w:val="000000"/>
                <w:kern w:val="0"/>
                <w:sz w:val="18"/>
                <w:szCs w:val="18"/>
              </w:rPr>
            </w:pPr>
            <w:r w:rsidRPr="00A44571">
              <w:rPr>
                <w:rFonts w:ascii="Times New Roman" w:hAnsi="Times New Roman" w:hint="eastAsia"/>
                <w:kern w:val="0"/>
                <w:sz w:val="18"/>
                <w:szCs w:val="18"/>
              </w:rPr>
              <w:t>考试</w:t>
            </w:r>
          </w:p>
        </w:tc>
        <w:tc>
          <w:tcPr>
            <w:tcW w:w="1097" w:type="dxa"/>
            <w:tcBorders>
              <w:top w:val="single" w:sz="6" w:space="0" w:color="000000"/>
              <w:left w:val="single" w:sz="6" w:space="0" w:color="000000"/>
              <w:bottom w:val="single" w:sz="6" w:space="0" w:color="000000"/>
              <w:right w:val="single" w:sz="6" w:space="0" w:color="000000"/>
            </w:tcBorders>
            <w:vAlign w:val="center"/>
          </w:tcPr>
          <w:p w:rsidR="00234143" w:rsidRPr="00A44571" w:rsidRDefault="00234143" w:rsidP="00270EDA">
            <w:pPr>
              <w:widowControl/>
              <w:spacing w:line="260" w:lineRule="exact"/>
              <w:jc w:val="center"/>
              <w:rPr>
                <w:rFonts w:ascii="Times New Roman" w:hAnsi="Times New Roman"/>
                <w:color w:val="000000"/>
                <w:kern w:val="0"/>
                <w:sz w:val="18"/>
                <w:szCs w:val="18"/>
              </w:rPr>
            </w:pPr>
            <w:r w:rsidRPr="00A44571">
              <w:rPr>
                <w:rFonts w:ascii="Times New Roman" w:hAnsi="Times New Roman" w:hint="eastAsia"/>
                <w:kern w:val="0"/>
                <w:sz w:val="18"/>
                <w:szCs w:val="18"/>
              </w:rPr>
              <w:t>谭北平</w:t>
            </w:r>
          </w:p>
        </w:tc>
        <w:tc>
          <w:tcPr>
            <w:tcW w:w="956" w:type="dxa"/>
            <w:vMerge/>
            <w:tcBorders>
              <w:left w:val="single" w:sz="6" w:space="0" w:color="000000"/>
            </w:tcBorders>
            <w:tcMar>
              <w:top w:w="15" w:type="dxa"/>
              <w:left w:w="200" w:type="dxa"/>
              <w:bottom w:w="15" w:type="dxa"/>
              <w:right w:w="160" w:type="dxa"/>
            </w:tcMar>
            <w:vAlign w:val="center"/>
          </w:tcPr>
          <w:p w:rsidR="00234143" w:rsidRPr="00A44571" w:rsidRDefault="00234143" w:rsidP="00270EDA">
            <w:pPr>
              <w:widowControl/>
              <w:spacing w:line="260" w:lineRule="exact"/>
              <w:jc w:val="center"/>
              <w:rPr>
                <w:rFonts w:ascii="Times New Roman" w:hAnsi="Times New Roman"/>
                <w:color w:val="000000"/>
                <w:kern w:val="0"/>
                <w:sz w:val="18"/>
                <w:szCs w:val="18"/>
              </w:rPr>
            </w:pPr>
          </w:p>
        </w:tc>
      </w:tr>
      <w:tr w:rsidR="00234143" w:rsidRPr="00A44571" w:rsidTr="00542E22">
        <w:trPr>
          <w:trHeight w:val="148"/>
          <w:jc w:val="center"/>
        </w:trPr>
        <w:tc>
          <w:tcPr>
            <w:tcW w:w="1028" w:type="dxa"/>
            <w:vMerge/>
            <w:tcBorders>
              <w:right w:val="single" w:sz="6" w:space="0" w:color="000000"/>
            </w:tcBorders>
            <w:vAlign w:val="center"/>
          </w:tcPr>
          <w:p w:rsidR="00234143" w:rsidRPr="00A44571" w:rsidRDefault="00234143" w:rsidP="00270EDA">
            <w:pPr>
              <w:widowControl/>
              <w:snapToGrid w:val="0"/>
              <w:spacing w:line="260" w:lineRule="exact"/>
              <w:ind w:leftChars="-50" w:left="-105" w:rightChars="-50" w:right="-105"/>
              <w:jc w:val="center"/>
              <w:rPr>
                <w:rFonts w:ascii="Times New Roman" w:hAnsi="Times New Roman"/>
                <w:color w:val="000000"/>
                <w:kern w:val="0"/>
                <w:sz w:val="18"/>
                <w:szCs w:val="18"/>
              </w:rPr>
            </w:pPr>
          </w:p>
        </w:tc>
        <w:tc>
          <w:tcPr>
            <w:tcW w:w="107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270EDA">
            <w:pPr>
              <w:widowControl/>
              <w:spacing w:line="260" w:lineRule="exact"/>
              <w:jc w:val="center"/>
              <w:rPr>
                <w:rFonts w:ascii="Times New Roman" w:hAnsi="Times New Roman"/>
                <w:color w:val="000000"/>
                <w:kern w:val="0"/>
                <w:sz w:val="18"/>
                <w:szCs w:val="18"/>
              </w:rPr>
            </w:pPr>
            <w:r>
              <w:rPr>
                <w:rFonts w:ascii="Times New Roman" w:hAnsi="Times New Roman"/>
                <w:color w:val="000000"/>
                <w:kern w:val="0"/>
                <w:sz w:val="18"/>
                <w:szCs w:val="18"/>
              </w:rPr>
              <w:t>201523</w:t>
            </w:r>
          </w:p>
        </w:tc>
        <w:tc>
          <w:tcPr>
            <w:tcW w:w="1867"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270EDA">
            <w:pPr>
              <w:spacing w:line="260" w:lineRule="exact"/>
              <w:jc w:val="center"/>
              <w:rPr>
                <w:rFonts w:ascii="Times New Roman" w:hAnsi="Times New Roman"/>
                <w:sz w:val="18"/>
                <w:szCs w:val="18"/>
              </w:rPr>
            </w:pPr>
            <w:r w:rsidRPr="00A44571">
              <w:rPr>
                <w:rFonts w:ascii="Times New Roman" w:hAnsi="Times New Roman" w:hint="eastAsia"/>
                <w:sz w:val="18"/>
                <w:szCs w:val="18"/>
              </w:rPr>
              <w:t>渔业资源评估</w:t>
            </w:r>
          </w:p>
        </w:tc>
        <w:tc>
          <w:tcPr>
            <w:tcW w:w="54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270EDA">
            <w:pPr>
              <w:widowControl/>
              <w:spacing w:line="260" w:lineRule="exact"/>
              <w:jc w:val="center"/>
              <w:rPr>
                <w:rFonts w:ascii="Times New Roman" w:hAnsi="Times New Roman"/>
                <w:kern w:val="0"/>
                <w:sz w:val="18"/>
                <w:szCs w:val="18"/>
              </w:rPr>
            </w:pPr>
            <w:r w:rsidRPr="00A44571">
              <w:rPr>
                <w:rFonts w:ascii="Times New Roman" w:hAnsi="Times New Roman"/>
                <w:kern w:val="0"/>
                <w:sz w:val="18"/>
                <w:szCs w:val="18"/>
              </w:rPr>
              <w:t>56</w:t>
            </w:r>
          </w:p>
        </w:tc>
        <w:tc>
          <w:tcPr>
            <w:tcW w:w="67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270EDA">
            <w:pPr>
              <w:widowControl/>
              <w:spacing w:line="260" w:lineRule="exact"/>
              <w:jc w:val="center"/>
              <w:rPr>
                <w:rFonts w:ascii="Times New Roman" w:hAnsi="Times New Roman"/>
                <w:kern w:val="0"/>
                <w:sz w:val="18"/>
                <w:szCs w:val="18"/>
              </w:rPr>
            </w:pPr>
          </w:p>
        </w:tc>
        <w:tc>
          <w:tcPr>
            <w:tcW w:w="48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270EDA">
            <w:pPr>
              <w:widowControl/>
              <w:spacing w:line="260" w:lineRule="exact"/>
              <w:jc w:val="center"/>
              <w:rPr>
                <w:rFonts w:ascii="Times New Roman" w:hAnsi="Times New Roman"/>
                <w:kern w:val="0"/>
                <w:sz w:val="18"/>
                <w:szCs w:val="18"/>
              </w:rPr>
            </w:pPr>
          </w:p>
        </w:tc>
        <w:tc>
          <w:tcPr>
            <w:tcW w:w="82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270EDA">
            <w:pPr>
              <w:spacing w:line="260" w:lineRule="exact"/>
              <w:jc w:val="center"/>
              <w:rPr>
                <w:rFonts w:ascii="Times New Roman" w:hAnsi="Times New Roman"/>
                <w:sz w:val="18"/>
                <w:szCs w:val="18"/>
              </w:rPr>
            </w:pPr>
            <w:r w:rsidRPr="00A44571">
              <w:rPr>
                <w:rFonts w:ascii="Times New Roman" w:hAnsi="Times New Roman" w:hint="eastAsia"/>
                <w:kern w:val="0"/>
                <w:sz w:val="18"/>
                <w:szCs w:val="18"/>
              </w:rPr>
              <w:t>考试</w:t>
            </w:r>
          </w:p>
        </w:tc>
        <w:tc>
          <w:tcPr>
            <w:tcW w:w="1097" w:type="dxa"/>
            <w:tcBorders>
              <w:top w:val="single" w:sz="6" w:space="0" w:color="000000"/>
              <w:left w:val="single" w:sz="6" w:space="0" w:color="000000"/>
              <w:bottom w:val="single" w:sz="6" w:space="0" w:color="000000"/>
              <w:right w:val="single" w:sz="6" w:space="0" w:color="000000"/>
            </w:tcBorders>
            <w:vAlign w:val="center"/>
          </w:tcPr>
          <w:p w:rsidR="00234143" w:rsidRPr="00A44571" w:rsidRDefault="00234143" w:rsidP="00270EDA">
            <w:pPr>
              <w:widowControl/>
              <w:spacing w:line="260" w:lineRule="exact"/>
              <w:jc w:val="center"/>
              <w:rPr>
                <w:rFonts w:ascii="Times New Roman" w:hAnsi="Times New Roman"/>
                <w:kern w:val="0"/>
                <w:sz w:val="18"/>
                <w:szCs w:val="18"/>
              </w:rPr>
            </w:pPr>
            <w:r>
              <w:rPr>
                <w:rFonts w:ascii="Times New Roman" w:hAnsi="Times New Roman" w:hint="eastAsia"/>
                <w:kern w:val="0"/>
                <w:sz w:val="18"/>
                <w:szCs w:val="18"/>
              </w:rPr>
              <w:t>颜云榕</w:t>
            </w:r>
          </w:p>
        </w:tc>
        <w:tc>
          <w:tcPr>
            <w:tcW w:w="956" w:type="dxa"/>
            <w:vMerge/>
            <w:tcBorders>
              <w:left w:val="single" w:sz="6" w:space="0" w:color="000000"/>
            </w:tcBorders>
            <w:tcMar>
              <w:top w:w="15" w:type="dxa"/>
              <w:left w:w="200" w:type="dxa"/>
              <w:bottom w:w="15" w:type="dxa"/>
              <w:right w:w="160" w:type="dxa"/>
            </w:tcMar>
            <w:vAlign w:val="center"/>
          </w:tcPr>
          <w:p w:rsidR="00234143" w:rsidRPr="00A44571" w:rsidRDefault="00234143" w:rsidP="00270EDA">
            <w:pPr>
              <w:widowControl/>
              <w:spacing w:line="260" w:lineRule="exact"/>
              <w:jc w:val="center"/>
              <w:rPr>
                <w:rFonts w:ascii="Times New Roman" w:hAnsi="Times New Roman"/>
                <w:color w:val="000000"/>
                <w:kern w:val="0"/>
                <w:sz w:val="18"/>
                <w:szCs w:val="18"/>
              </w:rPr>
            </w:pPr>
          </w:p>
        </w:tc>
      </w:tr>
      <w:tr w:rsidR="00234143" w:rsidRPr="00A44571" w:rsidTr="00542E22">
        <w:trPr>
          <w:trHeight w:val="148"/>
          <w:jc w:val="center"/>
        </w:trPr>
        <w:tc>
          <w:tcPr>
            <w:tcW w:w="1028" w:type="dxa"/>
            <w:vMerge/>
            <w:tcBorders>
              <w:right w:val="single" w:sz="6" w:space="0" w:color="000000"/>
            </w:tcBorders>
            <w:vAlign w:val="center"/>
          </w:tcPr>
          <w:p w:rsidR="00234143" w:rsidRPr="00A44571" w:rsidRDefault="00234143" w:rsidP="00270EDA">
            <w:pPr>
              <w:widowControl/>
              <w:snapToGrid w:val="0"/>
              <w:spacing w:line="260" w:lineRule="exact"/>
              <w:ind w:leftChars="-50" w:left="-105" w:rightChars="-50" w:right="-105"/>
              <w:jc w:val="center"/>
              <w:rPr>
                <w:rFonts w:ascii="Times New Roman" w:hAnsi="Times New Roman"/>
                <w:color w:val="000000"/>
                <w:kern w:val="0"/>
                <w:sz w:val="18"/>
                <w:szCs w:val="18"/>
              </w:rPr>
            </w:pPr>
          </w:p>
        </w:tc>
        <w:tc>
          <w:tcPr>
            <w:tcW w:w="107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270EDA">
            <w:pPr>
              <w:widowControl/>
              <w:spacing w:line="260" w:lineRule="exact"/>
              <w:jc w:val="center"/>
              <w:rPr>
                <w:rFonts w:ascii="Times New Roman" w:hAnsi="Times New Roman"/>
                <w:kern w:val="0"/>
                <w:sz w:val="18"/>
                <w:szCs w:val="18"/>
              </w:rPr>
            </w:pPr>
            <w:r>
              <w:rPr>
                <w:rFonts w:ascii="Times New Roman" w:hAnsi="Times New Roman"/>
                <w:kern w:val="0"/>
                <w:sz w:val="18"/>
                <w:szCs w:val="18"/>
              </w:rPr>
              <w:t>201522</w:t>
            </w:r>
          </w:p>
        </w:tc>
        <w:tc>
          <w:tcPr>
            <w:tcW w:w="1867"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270EDA">
            <w:pPr>
              <w:spacing w:line="260" w:lineRule="exact"/>
              <w:jc w:val="center"/>
              <w:rPr>
                <w:rFonts w:ascii="Times New Roman" w:hAnsi="Times New Roman"/>
                <w:sz w:val="18"/>
                <w:szCs w:val="18"/>
              </w:rPr>
            </w:pPr>
            <w:r w:rsidRPr="00A44571">
              <w:rPr>
                <w:rFonts w:ascii="Times New Roman" w:hAnsi="Times New Roman" w:hint="eastAsia"/>
                <w:sz w:val="18"/>
                <w:szCs w:val="18"/>
              </w:rPr>
              <w:t>海洋与气象学</w:t>
            </w:r>
          </w:p>
        </w:tc>
        <w:tc>
          <w:tcPr>
            <w:tcW w:w="54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270EDA">
            <w:pPr>
              <w:widowControl/>
              <w:spacing w:line="260" w:lineRule="exact"/>
              <w:jc w:val="center"/>
              <w:rPr>
                <w:rFonts w:ascii="Times New Roman" w:hAnsi="Times New Roman"/>
                <w:kern w:val="0"/>
                <w:sz w:val="18"/>
                <w:szCs w:val="18"/>
              </w:rPr>
            </w:pPr>
            <w:r w:rsidRPr="00A44571">
              <w:rPr>
                <w:rFonts w:ascii="Times New Roman" w:hAnsi="Times New Roman"/>
                <w:kern w:val="0"/>
                <w:sz w:val="18"/>
                <w:szCs w:val="18"/>
              </w:rPr>
              <w:t>40</w:t>
            </w:r>
          </w:p>
        </w:tc>
        <w:tc>
          <w:tcPr>
            <w:tcW w:w="67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270EDA">
            <w:pPr>
              <w:widowControl/>
              <w:spacing w:line="260" w:lineRule="exact"/>
              <w:jc w:val="center"/>
              <w:rPr>
                <w:rFonts w:ascii="Times New Roman" w:hAnsi="Times New Roman"/>
                <w:kern w:val="0"/>
                <w:sz w:val="18"/>
                <w:szCs w:val="18"/>
              </w:rPr>
            </w:pPr>
          </w:p>
        </w:tc>
        <w:tc>
          <w:tcPr>
            <w:tcW w:w="48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270EDA">
            <w:pPr>
              <w:widowControl/>
              <w:spacing w:line="260" w:lineRule="exact"/>
              <w:jc w:val="center"/>
              <w:rPr>
                <w:rFonts w:ascii="Times New Roman" w:hAnsi="Times New Roman"/>
                <w:kern w:val="0"/>
                <w:sz w:val="18"/>
                <w:szCs w:val="18"/>
              </w:rPr>
            </w:pPr>
          </w:p>
        </w:tc>
        <w:tc>
          <w:tcPr>
            <w:tcW w:w="82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270EDA">
            <w:pPr>
              <w:spacing w:line="260" w:lineRule="exact"/>
              <w:jc w:val="center"/>
              <w:rPr>
                <w:rFonts w:ascii="Times New Roman" w:hAnsi="Times New Roman"/>
                <w:sz w:val="18"/>
                <w:szCs w:val="18"/>
              </w:rPr>
            </w:pPr>
            <w:r w:rsidRPr="00A44571">
              <w:rPr>
                <w:rFonts w:ascii="Times New Roman" w:hAnsi="Times New Roman" w:hint="eastAsia"/>
                <w:kern w:val="0"/>
                <w:sz w:val="18"/>
                <w:szCs w:val="18"/>
              </w:rPr>
              <w:t>考试</w:t>
            </w:r>
          </w:p>
        </w:tc>
        <w:tc>
          <w:tcPr>
            <w:tcW w:w="1097" w:type="dxa"/>
            <w:tcBorders>
              <w:top w:val="single" w:sz="6" w:space="0" w:color="000000"/>
              <w:left w:val="single" w:sz="6" w:space="0" w:color="000000"/>
              <w:bottom w:val="single" w:sz="6" w:space="0" w:color="000000"/>
              <w:right w:val="single" w:sz="6" w:space="0" w:color="000000"/>
            </w:tcBorders>
            <w:vAlign w:val="center"/>
          </w:tcPr>
          <w:p w:rsidR="00234143" w:rsidRPr="00A44571" w:rsidRDefault="00234143" w:rsidP="00270EDA">
            <w:pPr>
              <w:widowControl/>
              <w:spacing w:line="260" w:lineRule="exact"/>
              <w:jc w:val="center"/>
              <w:rPr>
                <w:rFonts w:ascii="Times New Roman" w:hAnsi="Times New Roman"/>
                <w:kern w:val="0"/>
                <w:sz w:val="18"/>
                <w:szCs w:val="18"/>
              </w:rPr>
            </w:pPr>
            <w:r>
              <w:rPr>
                <w:rFonts w:ascii="Times New Roman" w:hAnsi="Times New Roman" w:hint="eastAsia"/>
                <w:kern w:val="0"/>
                <w:sz w:val="18"/>
                <w:szCs w:val="18"/>
              </w:rPr>
              <w:t>沈春燕</w:t>
            </w:r>
          </w:p>
        </w:tc>
        <w:tc>
          <w:tcPr>
            <w:tcW w:w="956" w:type="dxa"/>
            <w:vMerge/>
            <w:tcBorders>
              <w:left w:val="single" w:sz="6" w:space="0" w:color="000000"/>
            </w:tcBorders>
            <w:tcMar>
              <w:top w:w="15" w:type="dxa"/>
              <w:left w:w="200" w:type="dxa"/>
              <w:bottom w:w="15" w:type="dxa"/>
              <w:right w:w="160" w:type="dxa"/>
            </w:tcMar>
            <w:vAlign w:val="center"/>
          </w:tcPr>
          <w:p w:rsidR="00234143" w:rsidRPr="00A44571" w:rsidRDefault="00234143" w:rsidP="00270EDA">
            <w:pPr>
              <w:widowControl/>
              <w:spacing w:line="260" w:lineRule="exact"/>
              <w:jc w:val="center"/>
              <w:rPr>
                <w:rFonts w:ascii="Times New Roman" w:hAnsi="Times New Roman"/>
                <w:color w:val="000000"/>
                <w:kern w:val="0"/>
                <w:sz w:val="18"/>
                <w:szCs w:val="18"/>
              </w:rPr>
            </w:pPr>
          </w:p>
        </w:tc>
      </w:tr>
      <w:tr w:rsidR="00234143" w:rsidRPr="00A44571" w:rsidTr="00542E22">
        <w:trPr>
          <w:trHeight w:val="148"/>
          <w:jc w:val="center"/>
        </w:trPr>
        <w:tc>
          <w:tcPr>
            <w:tcW w:w="1028" w:type="dxa"/>
            <w:vMerge/>
            <w:tcBorders>
              <w:bottom w:val="single" w:sz="6" w:space="0" w:color="000000"/>
              <w:right w:val="single" w:sz="6" w:space="0" w:color="000000"/>
            </w:tcBorders>
            <w:vAlign w:val="center"/>
          </w:tcPr>
          <w:p w:rsidR="00234143" w:rsidRPr="00A44571" w:rsidRDefault="00234143" w:rsidP="00270EDA">
            <w:pPr>
              <w:widowControl/>
              <w:snapToGrid w:val="0"/>
              <w:spacing w:line="260" w:lineRule="exact"/>
              <w:ind w:leftChars="-50" w:left="-105" w:rightChars="-50" w:right="-105"/>
              <w:jc w:val="center"/>
              <w:rPr>
                <w:rFonts w:ascii="Times New Roman" w:hAnsi="Times New Roman"/>
                <w:color w:val="000000"/>
                <w:kern w:val="0"/>
                <w:sz w:val="18"/>
                <w:szCs w:val="18"/>
              </w:rPr>
            </w:pPr>
          </w:p>
        </w:tc>
        <w:tc>
          <w:tcPr>
            <w:tcW w:w="107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270EDA">
            <w:pPr>
              <w:widowControl/>
              <w:spacing w:line="260" w:lineRule="exact"/>
              <w:jc w:val="center"/>
              <w:rPr>
                <w:rFonts w:ascii="Times New Roman" w:hAnsi="Times New Roman"/>
                <w:kern w:val="0"/>
                <w:sz w:val="18"/>
                <w:szCs w:val="18"/>
              </w:rPr>
            </w:pPr>
            <w:r>
              <w:rPr>
                <w:rFonts w:ascii="Times New Roman" w:hAnsi="Times New Roman"/>
                <w:kern w:val="0"/>
                <w:sz w:val="18"/>
                <w:szCs w:val="18"/>
              </w:rPr>
              <w:t>201584</w:t>
            </w:r>
          </w:p>
        </w:tc>
        <w:tc>
          <w:tcPr>
            <w:tcW w:w="1867"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270EDA">
            <w:pPr>
              <w:spacing w:line="260" w:lineRule="exact"/>
              <w:jc w:val="center"/>
              <w:rPr>
                <w:rFonts w:ascii="Times New Roman" w:hAnsi="Times New Roman"/>
                <w:sz w:val="18"/>
                <w:szCs w:val="18"/>
              </w:rPr>
            </w:pPr>
            <w:r w:rsidRPr="00A44571">
              <w:rPr>
                <w:rFonts w:ascii="Times New Roman" w:hAnsi="Times New Roman" w:hint="eastAsia"/>
                <w:kern w:val="0"/>
                <w:sz w:val="18"/>
                <w:szCs w:val="18"/>
              </w:rPr>
              <w:t>渔具材料与工艺学</w:t>
            </w:r>
          </w:p>
        </w:tc>
        <w:tc>
          <w:tcPr>
            <w:tcW w:w="54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270EDA">
            <w:pPr>
              <w:widowControl/>
              <w:spacing w:line="260" w:lineRule="exact"/>
              <w:jc w:val="center"/>
              <w:rPr>
                <w:rFonts w:ascii="Times New Roman" w:hAnsi="Times New Roman"/>
                <w:kern w:val="0"/>
                <w:sz w:val="18"/>
                <w:szCs w:val="18"/>
              </w:rPr>
            </w:pPr>
            <w:r w:rsidRPr="00A44571">
              <w:rPr>
                <w:rFonts w:ascii="Times New Roman" w:hAnsi="Times New Roman"/>
                <w:kern w:val="0"/>
                <w:sz w:val="18"/>
                <w:szCs w:val="18"/>
              </w:rPr>
              <w:t>48</w:t>
            </w:r>
          </w:p>
        </w:tc>
        <w:tc>
          <w:tcPr>
            <w:tcW w:w="67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270EDA">
            <w:pPr>
              <w:widowControl/>
              <w:spacing w:line="260" w:lineRule="exact"/>
              <w:jc w:val="center"/>
              <w:rPr>
                <w:rFonts w:ascii="Times New Roman" w:hAnsi="Times New Roman"/>
                <w:kern w:val="0"/>
                <w:sz w:val="18"/>
                <w:szCs w:val="18"/>
              </w:rPr>
            </w:pPr>
          </w:p>
        </w:tc>
        <w:tc>
          <w:tcPr>
            <w:tcW w:w="48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270EDA">
            <w:pPr>
              <w:widowControl/>
              <w:spacing w:line="260" w:lineRule="exact"/>
              <w:jc w:val="center"/>
              <w:rPr>
                <w:rFonts w:ascii="Times New Roman" w:hAnsi="Times New Roman"/>
                <w:kern w:val="0"/>
                <w:sz w:val="18"/>
                <w:szCs w:val="18"/>
              </w:rPr>
            </w:pPr>
          </w:p>
        </w:tc>
        <w:tc>
          <w:tcPr>
            <w:tcW w:w="82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A44571" w:rsidRDefault="00234143" w:rsidP="00270EDA">
            <w:pPr>
              <w:spacing w:line="260" w:lineRule="exact"/>
              <w:jc w:val="center"/>
              <w:rPr>
                <w:rFonts w:ascii="Times New Roman" w:hAnsi="Times New Roman"/>
                <w:kern w:val="0"/>
                <w:sz w:val="18"/>
                <w:szCs w:val="18"/>
              </w:rPr>
            </w:pPr>
            <w:r w:rsidRPr="00A44571">
              <w:rPr>
                <w:rFonts w:ascii="Times New Roman" w:hAnsi="Times New Roman" w:hint="eastAsia"/>
                <w:kern w:val="0"/>
                <w:sz w:val="18"/>
                <w:szCs w:val="18"/>
              </w:rPr>
              <w:t>考试</w:t>
            </w:r>
          </w:p>
        </w:tc>
        <w:tc>
          <w:tcPr>
            <w:tcW w:w="1097" w:type="dxa"/>
            <w:tcBorders>
              <w:top w:val="single" w:sz="6" w:space="0" w:color="000000"/>
              <w:left w:val="single" w:sz="6" w:space="0" w:color="000000"/>
              <w:bottom w:val="single" w:sz="6" w:space="0" w:color="000000"/>
              <w:right w:val="single" w:sz="6" w:space="0" w:color="000000"/>
            </w:tcBorders>
            <w:vAlign w:val="center"/>
          </w:tcPr>
          <w:p w:rsidR="00234143" w:rsidRPr="00A44571" w:rsidRDefault="00234143" w:rsidP="00270EDA">
            <w:pPr>
              <w:widowControl/>
              <w:spacing w:line="260" w:lineRule="exact"/>
              <w:jc w:val="center"/>
              <w:rPr>
                <w:rFonts w:ascii="Times New Roman" w:hAnsi="Times New Roman"/>
                <w:kern w:val="0"/>
                <w:sz w:val="18"/>
                <w:szCs w:val="18"/>
              </w:rPr>
            </w:pPr>
            <w:r>
              <w:rPr>
                <w:rFonts w:ascii="Times New Roman" w:hAnsi="Times New Roman" w:hint="eastAsia"/>
                <w:kern w:val="0"/>
                <w:sz w:val="18"/>
                <w:szCs w:val="18"/>
              </w:rPr>
              <w:t>陈文河</w:t>
            </w:r>
          </w:p>
        </w:tc>
        <w:tc>
          <w:tcPr>
            <w:tcW w:w="956" w:type="dxa"/>
            <w:vMerge/>
            <w:tcBorders>
              <w:left w:val="single" w:sz="6" w:space="0" w:color="000000"/>
              <w:bottom w:val="single" w:sz="6" w:space="0" w:color="000000"/>
            </w:tcBorders>
            <w:tcMar>
              <w:top w:w="15" w:type="dxa"/>
              <w:left w:w="200" w:type="dxa"/>
              <w:bottom w:w="15" w:type="dxa"/>
              <w:right w:w="160" w:type="dxa"/>
            </w:tcMar>
            <w:vAlign w:val="center"/>
          </w:tcPr>
          <w:p w:rsidR="00234143" w:rsidRPr="00A44571" w:rsidRDefault="00234143" w:rsidP="00270EDA">
            <w:pPr>
              <w:widowControl/>
              <w:spacing w:line="260" w:lineRule="exact"/>
              <w:jc w:val="center"/>
              <w:rPr>
                <w:rFonts w:ascii="Times New Roman" w:hAnsi="Times New Roman"/>
                <w:color w:val="000000"/>
                <w:kern w:val="0"/>
                <w:sz w:val="18"/>
                <w:szCs w:val="18"/>
              </w:rPr>
            </w:pPr>
          </w:p>
        </w:tc>
      </w:tr>
    </w:tbl>
    <w:p w:rsidR="00234143" w:rsidRDefault="00234143" w:rsidP="00A44571">
      <w:pPr>
        <w:pStyle w:val="1"/>
        <w:spacing w:line="400" w:lineRule="exact"/>
        <w:ind w:firstLineChars="0" w:firstLine="0"/>
        <w:rPr>
          <w:rFonts w:ascii="Times New Roman" w:hAnsi="Times New Roman" w:cs="宋体"/>
          <w:b/>
          <w:bCs/>
          <w:szCs w:val="21"/>
        </w:rPr>
      </w:pPr>
    </w:p>
    <w:p w:rsidR="00234143" w:rsidRDefault="00234143" w:rsidP="000578D3">
      <w:pPr>
        <w:pStyle w:val="Title"/>
      </w:pPr>
      <w:r>
        <w:rPr>
          <w:rFonts w:ascii="Times New Roman" w:hAnsi="Times New Roman" w:cs="宋体"/>
          <w:szCs w:val="21"/>
        </w:rPr>
        <w:br w:type="page"/>
      </w:r>
      <w:bookmarkStart w:id="11" w:name="_Toc491280617"/>
      <w:r>
        <w:rPr>
          <w:rFonts w:hint="eastAsia"/>
        </w:rPr>
        <w:t>海洋生物学（</w:t>
      </w:r>
      <w:r>
        <w:t>070303</w:t>
      </w:r>
      <w:r>
        <w:rPr>
          <w:rFonts w:hint="eastAsia"/>
        </w:rPr>
        <w:t>）</w:t>
      </w:r>
      <w:bookmarkEnd w:id="11"/>
    </w:p>
    <w:p w:rsidR="00234143" w:rsidRDefault="00234143" w:rsidP="00AF0C29">
      <w:pPr>
        <w:spacing w:beforeLines="50" w:afterLines="50" w:line="400" w:lineRule="exact"/>
        <w:ind w:firstLineChars="200" w:firstLine="422"/>
        <w:rPr>
          <w:rFonts w:ascii="宋体" w:cs="宋体"/>
          <w:kern w:val="0"/>
          <w:szCs w:val="21"/>
        </w:rPr>
      </w:pPr>
      <w:r>
        <w:rPr>
          <w:rFonts w:ascii="宋体" w:hAnsi="宋体" w:cs="宋体" w:hint="eastAsia"/>
          <w:b/>
          <w:bCs/>
          <w:kern w:val="0"/>
          <w:szCs w:val="21"/>
        </w:rPr>
        <w:t>一、学科简介</w:t>
      </w:r>
    </w:p>
    <w:p w:rsidR="00234143" w:rsidRDefault="00234143" w:rsidP="00DC1C4B">
      <w:pPr>
        <w:pStyle w:val="1"/>
        <w:spacing w:line="400" w:lineRule="exact"/>
        <w:ind w:firstLine="420"/>
        <w:rPr>
          <w:rFonts w:ascii="宋体" w:cs="宋体"/>
          <w:szCs w:val="21"/>
        </w:rPr>
      </w:pPr>
      <w:r>
        <w:rPr>
          <w:rFonts w:ascii="宋体" w:hAnsi="宋体" w:cs="宋体" w:hint="eastAsia"/>
          <w:szCs w:val="21"/>
        </w:rPr>
        <w:t>海洋生物学专业为一级学科海洋学下设的二级学科，归属</w:t>
      </w:r>
      <w:r w:rsidRPr="00B84075">
        <w:rPr>
          <w:rFonts w:ascii="宋体" w:hAnsi="宋体" w:cs="宋体" w:hint="eastAsia"/>
          <w:szCs w:val="21"/>
        </w:rPr>
        <w:t>水产学科</w:t>
      </w:r>
      <w:r>
        <w:rPr>
          <w:rFonts w:ascii="宋体" w:hAnsi="宋体" w:cs="宋体" w:hint="eastAsia"/>
          <w:szCs w:val="21"/>
        </w:rPr>
        <w:t>管理。水产学科</w:t>
      </w:r>
      <w:r w:rsidRPr="00B84075">
        <w:rPr>
          <w:rFonts w:ascii="宋体" w:hAnsi="宋体" w:cs="宋体" w:hint="eastAsia"/>
          <w:szCs w:val="21"/>
        </w:rPr>
        <w:t>具有</w:t>
      </w:r>
      <w:r w:rsidRPr="00B84075">
        <w:rPr>
          <w:rFonts w:ascii="宋体" w:hAnsi="宋体" w:cs="宋体"/>
          <w:szCs w:val="21"/>
        </w:rPr>
        <w:t>80</w:t>
      </w:r>
      <w:r w:rsidRPr="00B84075">
        <w:rPr>
          <w:rFonts w:ascii="宋体" w:hAnsi="宋体" w:cs="宋体" w:hint="eastAsia"/>
          <w:szCs w:val="21"/>
        </w:rPr>
        <w:t>余年的悠久历史，现已发展成为具有“学士、硕士、博士”完整学位授权体系的学科。学科特色优势明显。立足广东、面向南海，以热带亚热带水生经济动物为研究对象，围绕主导品种选育、重大疫病防控、高效环保饲料、健康养殖技术、珍珠培育与加工、资源开发与养护等关键科学与技术问题开展研究。本学科是广东省重点学科、一级学科博士学位授权点</w:t>
      </w:r>
      <w:r>
        <w:rPr>
          <w:rFonts w:ascii="宋体" w:hAnsi="宋体" w:cs="宋体" w:hint="eastAsia"/>
          <w:szCs w:val="21"/>
        </w:rPr>
        <w:t>，本学科点设在水产学院，授予理学硕士学位</w:t>
      </w:r>
      <w:r w:rsidRPr="00B84075">
        <w:rPr>
          <w:rFonts w:ascii="宋体" w:hAnsi="宋体" w:cs="宋体" w:hint="eastAsia"/>
          <w:szCs w:val="21"/>
        </w:rPr>
        <w:t>。</w:t>
      </w:r>
    </w:p>
    <w:p w:rsidR="00234143" w:rsidRDefault="00234143" w:rsidP="00AF0C29">
      <w:pPr>
        <w:spacing w:beforeLines="50" w:afterLines="50" w:line="400" w:lineRule="exact"/>
        <w:ind w:firstLineChars="200" w:firstLine="422"/>
        <w:rPr>
          <w:rFonts w:ascii="宋体" w:cs="宋体"/>
          <w:b/>
          <w:bCs/>
          <w:szCs w:val="21"/>
        </w:rPr>
      </w:pPr>
      <w:r>
        <w:rPr>
          <w:rFonts w:ascii="宋体" w:hAnsi="宋体" w:cs="宋体" w:hint="eastAsia"/>
          <w:b/>
          <w:bCs/>
          <w:kern w:val="0"/>
          <w:szCs w:val="21"/>
        </w:rPr>
        <w:t>二、</w:t>
      </w:r>
      <w:r>
        <w:rPr>
          <w:rFonts w:ascii="宋体" w:hAnsi="宋体" w:cs="宋体" w:hint="eastAsia"/>
          <w:b/>
          <w:bCs/>
          <w:szCs w:val="21"/>
        </w:rPr>
        <w:t>主要研究方向</w:t>
      </w:r>
    </w:p>
    <w:p w:rsidR="00234143" w:rsidRDefault="00234143" w:rsidP="00DC1C4B">
      <w:pPr>
        <w:pStyle w:val="1"/>
        <w:spacing w:line="400" w:lineRule="exact"/>
        <w:ind w:firstLine="420"/>
        <w:rPr>
          <w:rFonts w:ascii="宋体" w:cs="宋体"/>
          <w:szCs w:val="21"/>
        </w:rPr>
      </w:pPr>
      <w:r>
        <w:rPr>
          <w:rFonts w:ascii="宋体" w:hAnsi="宋体" w:cs="宋体"/>
          <w:szCs w:val="21"/>
        </w:rPr>
        <w:t>1</w:t>
      </w:r>
      <w:r>
        <w:rPr>
          <w:rFonts w:ascii="宋体" w:hAnsi="宋体" w:cs="宋体" w:hint="eastAsia"/>
          <w:szCs w:val="21"/>
        </w:rPr>
        <w:t>、海洋生物技术及应用</w:t>
      </w:r>
    </w:p>
    <w:p w:rsidR="00234143" w:rsidRDefault="00234143" w:rsidP="00DC1C4B">
      <w:pPr>
        <w:pStyle w:val="1"/>
        <w:spacing w:line="400" w:lineRule="exact"/>
        <w:ind w:firstLine="420"/>
        <w:rPr>
          <w:rFonts w:ascii="宋体" w:cs="宋体"/>
          <w:szCs w:val="21"/>
        </w:rPr>
      </w:pPr>
      <w:r w:rsidRPr="00006BF0">
        <w:rPr>
          <w:rFonts w:ascii="宋体" w:hAnsi="宋体" w:cs="宋体" w:hint="eastAsia"/>
          <w:szCs w:val="21"/>
        </w:rPr>
        <w:t>主要开展针对南海海洋经济动植物与微生物的生化生理和分子生物学，特别是繁育生物学、遗传育种、功能基因挖掘与利用、微生物学技术等领域的基础和应用基础研究。毕业后可去高等院校、研究机构、生物技术相关企业以及行政管理部门就业。</w:t>
      </w:r>
    </w:p>
    <w:p w:rsidR="00234143" w:rsidRDefault="00234143" w:rsidP="00DC1C4B">
      <w:pPr>
        <w:pStyle w:val="1"/>
        <w:spacing w:line="400" w:lineRule="exact"/>
        <w:ind w:firstLine="420"/>
        <w:rPr>
          <w:rFonts w:ascii="宋体" w:cs="宋体"/>
          <w:szCs w:val="21"/>
        </w:rPr>
      </w:pPr>
      <w:r w:rsidRPr="00836255">
        <w:rPr>
          <w:rFonts w:ascii="宋体" w:hAnsi="宋体" w:cs="宋体"/>
          <w:szCs w:val="21"/>
        </w:rPr>
        <w:t>2</w:t>
      </w:r>
      <w:r w:rsidRPr="00836255">
        <w:rPr>
          <w:rFonts w:ascii="宋体" w:hAnsi="宋体" w:cs="宋体" w:hint="eastAsia"/>
          <w:szCs w:val="21"/>
        </w:rPr>
        <w:t>、</w:t>
      </w:r>
      <w:r>
        <w:rPr>
          <w:rFonts w:ascii="宋体" w:hAnsi="宋体" w:cs="宋体" w:hint="eastAsia"/>
          <w:szCs w:val="21"/>
        </w:rPr>
        <w:t>海洋生物资源与保护</w:t>
      </w:r>
    </w:p>
    <w:p w:rsidR="00234143" w:rsidRPr="00836255" w:rsidRDefault="00234143" w:rsidP="00DC1C4B">
      <w:pPr>
        <w:pStyle w:val="1"/>
        <w:spacing w:line="400" w:lineRule="exact"/>
        <w:ind w:firstLine="420"/>
        <w:rPr>
          <w:rFonts w:ascii="宋体" w:cs="宋体"/>
          <w:szCs w:val="21"/>
        </w:rPr>
      </w:pPr>
      <w:r w:rsidRPr="00006BF0">
        <w:rPr>
          <w:rFonts w:ascii="宋体" w:hAnsi="宋体" w:cs="宋体" w:hint="eastAsia"/>
          <w:szCs w:val="21"/>
        </w:rPr>
        <w:t>主要针对南海海洋生物、尤其是渔业资源、红树林、珊瑚礁和微生物等资源的多样性、群落结构特征及其保护、开发与利用等开展系统研究，及对常见海洋生物疾病的发生机制及其防控开展基础与应用基础研究。毕业后可去高等院校、研究机构、环境监测站以及政府部门就业。</w:t>
      </w:r>
    </w:p>
    <w:p w:rsidR="00234143" w:rsidRDefault="00234143" w:rsidP="00DC1C4B">
      <w:pPr>
        <w:spacing w:line="400" w:lineRule="exact"/>
        <w:rPr>
          <w:rFonts w:ascii="宋体" w:cs="宋体"/>
          <w:b/>
          <w:bCs/>
          <w:kern w:val="0"/>
          <w:szCs w:val="21"/>
        </w:rPr>
      </w:pPr>
      <w:r>
        <w:rPr>
          <w:rFonts w:ascii="宋体" w:hAnsi="宋体" w:cs="宋体"/>
          <w:b/>
          <w:bCs/>
          <w:kern w:val="0"/>
          <w:szCs w:val="21"/>
        </w:rPr>
        <w:t xml:space="preserve">    </w:t>
      </w:r>
      <w:r>
        <w:rPr>
          <w:rFonts w:ascii="宋体" w:hAnsi="宋体" w:cs="宋体" w:hint="eastAsia"/>
          <w:b/>
          <w:bCs/>
          <w:kern w:val="0"/>
          <w:szCs w:val="21"/>
        </w:rPr>
        <w:t>三、培养目标</w:t>
      </w:r>
    </w:p>
    <w:p w:rsidR="00234143" w:rsidRPr="00836255" w:rsidRDefault="00234143" w:rsidP="00DC1C4B">
      <w:pPr>
        <w:pStyle w:val="1"/>
        <w:spacing w:line="400" w:lineRule="exact"/>
        <w:ind w:firstLine="420"/>
        <w:rPr>
          <w:rFonts w:ascii="宋体" w:cs="宋体"/>
          <w:szCs w:val="21"/>
        </w:rPr>
      </w:pPr>
      <w:r w:rsidRPr="00836255">
        <w:rPr>
          <w:rFonts w:ascii="宋体" w:hAnsi="宋体" w:cs="宋体" w:hint="eastAsia"/>
          <w:szCs w:val="21"/>
        </w:rPr>
        <w:t>以提高学术创新能力为目标，培养为我国社会主义现代化建设服务，德、智、体全面发展的本专业高级专门人才。具体要求如下：</w:t>
      </w:r>
      <w:r w:rsidRPr="00836255">
        <w:rPr>
          <w:rFonts w:ascii="宋体" w:cs="宋体"/>
        </w:rPr>
        <w:t> </w:t>
      </w:r>
    </w:p>
    <w:p w:rsidR="00234143" w:rsidRDefault="00234143" w:rsidP="00DC1C4B">
      <w:pPr>
        <w:pStyle w:val="1"/>
        <w:spacing w:line="400" w:lineRule="exact"/>
        <w:ind w:firstLine="420"/>
        <w:rPr>
          <w:rFonts w:ascii="宋体" w:cs="宋体"/>
          <w:szCs w:val="21"/>
        </w:rPr>
      </w:pPr>
      <w:r w:rsidRPr="00CC1A0D">
        <w:rPr>
          <w:rFonts w:ascii="宋体" w:hAnsi="宋体" w:cs="宋体"/>
          <w:szCs w:val="21"/>
        </w:rPr>
        <w:t>1</w:t>
      </w:r>
      <w:r w:rsidRPr="00CC1A0D">
        <w:rPr>
          <w:rFonts w:ascii="宋体" w:hAnsi="宋体" w:cs="宋体" w:hint="eastAsia"/>
          <w:szCs w:val="21"/>
        </w:rPr>
        <w:t>、进一步学习、掌握马列主义、毛泽东思想和邓小平理论的基本原理；具有坚定正确的政治方向，坚持四项基本原则，热爱祖国，献身科学事业；品德优良，遵纪守法；具有集体主义观念，艰苦奋斗的作风；具有严谨的治学态度和求实创新精神；服从祖国需要，积极为社会主义现代化建设服务。</w:t>
      </w:r>
      <w:r w:rsidRPr="00836255">
        <w:rPr>
          <w:rFonts w:ascii="宋体" w:cs="宋体"/>
          <w:szCs w:val="21"/>
        </w:rPr>
        <w:t> </w:t>
      </w:r>
    </w:p>
    <w:p w:rsidR="00234143" w:rsidRDefault="00234143" w:rsidP="00DC1C4B">
      <w:pPr>
        <w:pStyle w:val="1"/>
        <w:spacing w:line="400" w:lineRule="exact"/>
        <w:ind w:firstLine="420"/>
        <w:rPr>
          <w:rFonts w:ascii="宋体" w:cs="宋体"/>
          <w:szCs w:val="21"/>
        </w:rPr>
      </w:pPr>
      <w:r w:rsidRPr="00CC1A0D">
        <w:rPr>
          <w:rFonts w:ascii="宋体" w:hAnsi="宋体" w:cs="宋体"/>
          <w:szCs w:val="21"/>
        </w:rPr>
        <w:t>2</w:t>
      </w:r>
      <w:r w:rsidRPr="00CC1A0D">
        <w:rPr>
          <w:rFonts w:ascii="宋体" w:hAnsi="宋体" w:cs="宋体" w:hint="eastAsia"/>
          <w:szCs w:val="21"/>
        </w:rPr>
        <w:t>、掌握本专业坚实的基础理论、系统的专业知识和熟练的实验操作技能；了解所从事研究的科学技术发展趋势及新的研究成果；熟练地运用一门外语阅读专业书刊和撰写专业论文摘要；具有从事与本专业有关教学、科研、生产的能力。</w:t>
      </w:r>
      <w:r w:rsidRPr="00836255">
        <w:rPr>
          <w:rFonts w:ascii="宋体" w:cs="宋体"/>
          <w:szCs w:val="21"/>
        </w:rPr>
        <w:t> </w:t>
      </w:r>
    </w:p>
    <w:p w:rsidR="00234143" w:rsidRDefault="00234143" w:rsidP="00DC1C4B">
      <w:pPr>
        <w:pStyle w:val="1"/>
        <w:spacing w:line="400" w:lineRule="exact"/>
        <w:ind w:firstLine="420"/>
        <w:rPr>
          <w:rFonts w:ascii="宋体" w:cs="宋体"/>
          <w:szCs w:val="21"/>
        </w:rPr>
      </w:pPr>
      <w:r w:rsidRPr="00CC1A0D">
        <w:rPr>
          <w:rFonts w:ascii="宋体" w:hAnsi="宋体" w:cs="宋体"/>
          <w:szCs w:val="21"/>
        </w:rPr>
        <w:t>3</w:t>
      </w:r>
      <w:r w:rsidRPr="00CC1A0D">
        <w:rPr>
          <w:rFonts w:ascii="宋体" w:hAnsi="宋体" w:cs="宋体" w:hint="eastAsia"/>
          <w:szCs w:val="21"/>
        </w:rPr>
        <w:t>、身体健康。</w:t>
      </w:r>
      <w:r w:rsidRPr="00836255">
        <w:rPr>
          <w:rFonts w:ascii="宋体" w:cs="宋体"/>
          <w:szCs w:val="21"/>
        </w:rPr>
        <w:t> </w:t>
      </w:r>
    </w:p>
    <w:p w:rsidR="00234143" w:rsidRDefault="00234143" w:rsidP="00DC1C4B">
      <w:pPr>
        <w:spacing w:line="400" w:lineRule="exact"/>
        <w:ind w:firstLineChars="200" w:firstLine="422"/>
        <w:rPr>
          <w:rFonts w:ascii="宋体" w:cs="宋体"/>
          <w:b/>
          <w:bCs/>
          <w:szCs w:val="21"/>
        </w:rPr>
      </w:pPr>
      <w:r>
        <w:rPr>
          <w:rFonts w:ascii="宋体" w:hAnsi="宋体" w:cs="宋体" w:hint="eastAsia"/>
          <w:b/>
          <w:bCs/>
          <w:szCs w:val="21"/>
        </w:rPr>
        <w:t>四、培养方式</w:t>
      </w:r>
    </w:p>
    <w:p w:rsidR="00234143" w:rsidRDefault="00234143" w:rsidP="00DC1C4B">
      <w:pPr>
        <w:pStyle w:val="1"/>
        <w:spacing w:line="400" w:lineRule="exact"/>
        <w:ind w:firstLine="420"/>
        <w:rPr>
          <w:rFonts w:ascii="宋体" w:cs="宋体"/>
          <w:szCs w:val="21"/>
        </w:rPr>
      </w:pPr>
      <w:r>
        <w:rPr>
          <w:rFonts w:ascii="宋体" w:hAnsi="宋体" w:cs="宋体"/>
          <w:szCs w:val="21"/>
        </w:rPr>
        <w:t>1</w:t>
      </w:r>
      <w:r>
        <w:rPr>
          <w:rFonts w:ascii="宋体" w:hAnsi="宋体" w:cs="宋体" w:hint="eastAsia"/>
          <w:szCs w:val="21"/>
        </w:rPr>
        <w:t>、采取导师负责制和集体指导相结合的方式。对研究生的培养，既要发挥导师的主导作用，又要发挥课题组及其他有关教师的集体指导作用。</w:t>
      </w:r>
    </w:p>
    <w:p w:rsidR="00234143" w:rsidRDefault="00234143" w:rsidP="00DC1C4B">
      <w:pPr>
        <w:pStyle w:val="1"/>
        <w:spacing w:line="400" w:lineRule="exact"/>
        <w:ind w:firstLineChars="100" w:firstLine="210"/>
        <w:rPr>
          <w:rFonts w:ascii="宋体" w:cs="宋体"/>
          <w:szCs w:val="21"/>
        </w:rPr>
      </w:pPr>
      <w:r>
        <w:rPr>
          <w:rFonts w:ascii="宋体" w:hAnsi="宋体" w:cs="宋体"/>
          <w:szCs w:val="21"/>
        </w:rPr>
        <w:t xml:space="preserve"> 2</w:t>
      </w:r>
      <w:r>
        <w:rPr>
          <w:rFonts w:ascii="宋体" w:hAnsi="宋体" w:cs="宋体" w:hint="eastAsia"/>
          <w:szCs w:val="21"/>
        </w:rPr>
        <w:t>、采取课程学习和学位论文课题研究并重的方式。既要使硕士生系统掌握基础理论和专门知识，又要使研究生掌握科学研究的基本方法和技能，具有从事科学研究的能力。</w:t>
      </w:r>
    </w:p>
    <w:p w:rsidR="00234143" w:rsidRDefault="00234143" w:rsidP="00AF0C29">
      <w:pPr>
        <w:spacing w:beforeLines="50" w:line="400" w:lineRule="exact"/>
        <w:ind w:firstLineChars="200" w:firstLine="422"/>
        <w:rPr>
          <w:rFonts w:ascii="宋体" w:cs="宋体"/>
          <w:b/>
          <w:bCs/>
          <w:szCs w:val="21"/>
        </w:rPr>
      </w:pPr>
      <w:r>
        <w:rPr>
          <w:rFonts w:ascii="宋体" w:hAnsi="宋体" w:cs="宋体" w:hint="eastAsia"/>
          <w:b/>
          <w:bCs/>
          <w:szCs w:val="21"/>
        </w:rPr>
        <w:t>五、学制及学习年限</w:t>
      </w:r>
    </w:p>
    <w:p w:rsidR="00234143" w:rsidRDefault="00234143" w:rsidP="00DC1C4B">
      <w:pPr>
        <w:pStyle w:val="1"/>
        <w:spacing w:line="400" w:lineRule="exact"/>
        <w:ind w:firstLine="420"/>
        <w:rPr>
          <w:rFonts w:ascii="宋体" w:cs="宋体"/>
          <w:szCs w:val="21"/>
        </w:rPr>
      </w:pPr>
      <w:r>
        <w:rPr>
          <w:rFonts w:ascii="宋体" w:hAnsi="宋体" w:cs="宋体" w:hint="eastAsia"/>
          <w:szCs w:val="21"/>
        </w:rPr>
        <w:t>学制</w:t>
      </w:r>
      <w:r>
        <w:rPr>
          <w:rFonts w:ascii="宋体" w:hAnsi="宋体" w:cs="宋体"/>
          <w:szCs w:val="21"/>
        </w:rPr>
        <w:t>3</w:t>
      </w:r>
      <w:r>
        <w:rPr>
          <w:rFonts w:ascii="宋体" w:hAnsi="宋体" w:cs="宋体" w:hint="eastAsia"/>
          <w:szCs w:val="21"/>
        </w:rPr>
        <w:t>年，其中</w:t>
      </w:r>
      <w:r>
        <w:rPr>
          <w:rFonts w:ascii="宋体" w:hAnsi="宋体" w:cs="宋体"/>
          <w:szCs w:val="21"/>
        </w:rPr>
        <w:t>1</w:t>
      </w:r>
      <w:r>
        <w:rPr>
          <w:rFonts w:ascii="宋体" w:hAnsi="宋体" w:cs="宋体" w:hint="eastAsia"/>
          <w:szCs w:val="21"/>
        </w:rPr>
        <w:t>年进行理论课程学习，</w:t>
      </w:r>
      <w:r>
        <w:rPr>
          <w:rFonts w:ascii="宋体" w:hAnsi="宋体" w:cs="宋体"/>
          <w:szCs w:val="21"/>
        </w:rPr>
        <w:t xml:space="preserve"> 2</w:t>
      </w:r>
      <w:r>
        <w:rPr>
          <w:rFonts w:ascii="宋体" w:hAnsi="宋体" w:cs="宋体" w:hint="eastAsia"/>
          <w:szCs w:val="21"/>
        </w:rPr>
        <w:t>年进行实践、科学研究和撰写学位论文等。最长学习年限不超过</w:t>
      </w:r>
      <w:r>
        <w:rPr>
          <w:rFonts w:ascii="宋体" w:hAnsi="宋体" w:cs="宋体"/>
          <w:szCs w:val="21"/>
        </w:rPr>
        <w:t>5</w:t>
      </w:r>
      <w:r>
        <w:rPr>
          <w:rFonts w:ascii="宋体" w:hAnsi="宋体" w:cs="宋体" w:hint="eastAsia"/>
          <w:szCs w:val="21"/>
        </w:rPr>
        <w:t>年。全日制硕士采取全脱产在校学习方式，非全日制硕士采取进校不离岗学习方式。</w:t>
      </w:r>
    </w:p>
    <w:p w:rsidR="00234143" w:rsidRDefault="00234143" w:rsidP="00AF0C29">
      <w:pPr>
        <w:spacing w:beforeLines="50" w:afterLines="50" w:line="400" w:lineRule="exact"/>
        <w:ind w:firstLineChars="200" w:firstLine="422"/>
        <w:rPr>
          <w:rFonts w:ascii="宋体" w:cs="宋体"/>
          <w:b/>
          <w:bCs/>
          <w:szCs w:val="21"/>
        </w:rPr>
      </w:pPr>
      <w:r>
        <w:rPr>
          <w:rFonts w:ascii="宋体" w:hAnsi="宋体" w:cs="宋体" w:hint="eastAsia"/>
          <w:b/>
          <w:bCs/>
          <w:szCs w:val="21"/>
        </w:rPr>
        <w:t>六、学分要求及</w:t>
      </w:r>
      <w:r>
        <w:rPr>
          <w:rFonts w:ascii="宋体" w:hAnsi="宋体" w:cs="宋体" w:hint="eastAsia"/>
          <w:b/>
          <w:szCs w:val="21"/>
        </w:rPr>
        <w:t>课程设置</w:t>
      </w:r>
    </w:p>
    <w:p w:rsidR="00234143" w:rsidRDefault="00234143" w:rsidP="00DC1C4B">
      <w:pPr>
        <w:pStyle w:val="1"/>
        <w:spacing w:line="400" w:lineRule="exact"/>
        <w:ind w:firstLine="420"/>
        <w:rPr>
          <w:rFonts w:ascii="宋体" w:cs="宋体"/>
          <w:szCs w:val="21"/>
        </w:rPr>
      </w:pPr>
      <w:r>
        <w:rPr>
          <w:rFonts w:ascii="宋体" w:hAnsi="宋体" w:cs="宋体" w:hint="eastAsia"/>
          <w:szCs w:val="21"/>
        </w:rPr>
        <w:t>应修学分不少于</w:t>
      </w:r>
      <w:r>
        <w:rPr>
          <w:rFonts w:ascii="宋体" w:hAnsi="宋体" w:cs="宋体"/>
          <w:szCs w:val="21"/>
        </w:rPr>
        <w:t>32</w:t>
      </w:r>
      <w:r>
        <w:rPr>
          <w:rFonts w:ascii="宋体" w:hAnsi="宋体" w:cs="宋体" w:hint="eastAsia"/>
          <w:szCs w:val="21"/>
        </w:rPr>
        <w:t>学分</w:t>
      </w:r>
      <w:r w:rsidRPr="00E87709">
        <w:rPr>
          <w:rFonts w:ascii="宋体" w:hAnsi="宋体" w:cs="宋体" w:hint="eastAsia"/>
          <w:szCs w:val="21"/>
        </w:rPr>
        <w:t>，其中学位课程</w:t>
      </w:r>
      <w:r w:rsidRPr="00E87709">
        <w:rPr>
          <w:rFonts w:ascii="宋体" w:hAnsi="宋体" w:cs="宋体"/>
          <w:szCs w:val="21"/>
        </w:rPr>
        <w:t>18</w:t>
      </w:r>
      <w:r w:rsidRPr="00E87709">
        <w:rPr>
          <w:rFonts w:ascii="宋体" w:hAnsi="宋体" w:cs="宋体" w:hint="eastAsia"/>
          <w:szCs w:val="21"/>
        </w:rPr>
        <w:t>学分，非学位课程</w:t>
      </w:r>
      <w:r w:rsidRPr="00E87709">
        <w:rPr>
          <w:rFonts w:ascii="宋体" w:hAnsi="宋体" w:cs="宋体"/>
          <w:szCs w:val="21"/>
        </w:rPr>
        <w:t>10</w:t>
      </w:r>
      <w:r w:rsidRPr="00E87709">
        <w:rPr>
          <w:rFonts w:ascii="宋体" w:hAnsi="宋体" w:cs="宋体" w:hint="eastAsia"/>
          <w:szCs w:val="21"/>
        </w:rPr>
        <w:t>学分，</w:t>
      </w:r>
      <w:r>
        <w:rPr>
          <w:rFonts w:ascii="宋体" w:hAnsi="宋体" w:cs="宋体" w:hint="eastAsia"/>
          <w:szCs w:val="21"/>
        </w:rPr>
        <w:t>实践环节</w:t>
      </w:r>
      <w:r>
        <w:rPr>
          <w:rFonts w:ascii="宋体" w:hAnsi="宋体" w:cs="宋体"/>
          <w:szCs w:val="21"/>
        </w:rPr>
        <w:t>5</w:t>
      </w:r>
      <w:r>
        <w:rPr>
          <w:rFonts w:ascii="宋体" w:hAnsi="宋体" w:cs="宋体" w:hint="eastAsia"/>
          <w:szCs w:val="21"/>
        </w:rPr>
        <w:t>学分。课堂教学于第</w:t>
      </w:r>
      <w:r>
        <w:rPr>
          <w:rFonts w:ascii="宋体" w:hAnsi="宋体" w:cs="宋体"/>
          <w:szCs w:val="21"/>
        </w:rPr>
        <w:t>1</w:t>
      </w:r>
      <w:r>
        <w:rPr>
          <w:rFonts w:ascii="宋体" w:hAnsi="宋体" w:cs="宋体" w:hint="eastAsia"/>
          <w:szCs w:val="21"/>
        </w:rPr>
        <w:t>、</w:t>
      </w:r>
      <w:r>
        <w:rPr>
          <w:rFonts w:ascii="宋体" w:hAnsi="宋体" w:cs="宋体"/>
          <w:szCs w:val="21"/>
        </w:rPr>
        <w:t>2</w:t>
      </w:r>
      <w:r>
        <w:rPr>
          <w:rFonts w:ascii="宋体" w:hAnsi="宋体" w:cs="宋体" w:hint="eastAsia"/>
          <w:szCs w:val="21"/>
        </w:rPr>
        <w:t>学期完成，课程成绩学位课</w:t>
      </w:r>
      <w:r>
        <w:rPr>
          <w:rFonts w:ascii="宋体" w:hAnsi="宋体" w:cs="宋体"/>
          <w:szCs w:val="21"/>
        </w:rPr>
        <w:t>70</w:t>
      </w:r>
      <w:r>
        <w:rPr>
          <w:rFonts w:ascii="宋体" w:hAnsi="宋体" w:cs="宋体" w:hint="eastAsia"/>
          <w:szCs w:val="21"/>
        </w:rPr>
        <w:t>分以上（含</w:t>
      </w:r>
      <w:r>
        <w:rPr>
          <w:rFonts w:ascii="宋体" w:hAnsi="宋体" w:cs="宋体"/>
          <w:szCs w:val="21"/>
        </w:rPr>
        <w:t>70</w:t>
      </w:r>
      <w:r>
        <w:rPr>
          <w:rFonts w:ascii="宋体" w:hAnsi="宋体" w:cs="宋体" w:hint="eastAsia"/>
          <w:szCs w:val="21"/>
        </w:rPr>
        <w:t>分）为及格，非学位</w:t>
      </w:r>
      <w:r>
        <w:rPr>
          <w:rFonts w:ascii="宋体" w:hAnsi="宋体" w:cs="宋体"/>
          <w:szCs w:val="21"/>
        </w:rPr>
        <w:t>60</w:t>
      </w:r>
      <w:r>
        <w:rPr>
          <w:rFonts w:ascii="宋体" w:hAnsi="宋体" w:cs="宋体" w:hint="eastAsia"/>
          <w:szCs w:val="21"/>
        </w:rPr>
        <w:t>分以上（含</w:t>
      </w:r>
      <w:r>
        <w:rPr>
          <w:rFonts w:ascii="宋体" w:hAnsi="宋体" w:cs="宋体"/>
          <w:szCs w:val="21"/>
        </w:rPr>
        <w:t>60</w:t>
      </w:r>
      <w:r>
        <w:rPr>
          <w:rFonts w:ascii="宋体" w:hAnsi="宋体" w:cs="宋体" w:hint="eastAsia"/>
          <w:szCs w:val="21"/>
        </w:rPr>
        <w:t>分）为及格，英语不得免修。成绩及格取得相应学分。跨学科或同等学力的研究生，必须补修</w:t>
      </w:r>
      <w:r>
        <w:rPr>
          <w:rFonts w:ascii="宋体" w:hAnsi="宋体" w:cs="宋体"/>
          <w:szCs w:val="21"/>
        </w:rPr>
        <w:t>2</w:t>
      </w:r>
      <w:r>
        <w:rPr>
          <w:rFonts w:ascii="宋体" w:hAnsi="宋体" w:cs="宋体" w:hint="eastAsia"/>
          <w:szCs w:val="21"/>
        </w:rPr>
        <w:t>门本专业的大学本科专业主干课程，不计学分。课程设置附表。</w:t>
      </w:r>
    </w:p>
    <w:p w:rsidR="00234143" w:rsidRPr="00DC1C4B" w:rsidRDefault="00234143" w:rsidP="00AF0C29">
      <w:pPr>
        <w:spacing w:beforeLines="50" w:afterLines="50" w:line="400" w:lineRule="exact"/>
        <w:ind w:firstLineChars="200" w:firstLine="422"/>
        <w:rPr>
          <w:rFonts w:ascii="宋体" w:cs="宋体"/>
          <w:b/>
          <w:bCs/>
          <w:szCs w:val="21"/>
        </w:rPr>
      </w:pPr>
      <w:r w:rsidRPr="00DC1C4B">
        <w:rPr>
          <w:rFonts w:ascii="宋体" w:hAnsi="宋体" w:cs="宋体" w:hint="eastAsia"/>
          <w:b/>
          <w:bCs/>
          <w:szCs w:val="21"/>
        </w:rPr>
        <w:t>七、培养环节</w:t>
      </w:r>
    </w:p>
    <w:p w:rsidR="00234143" w:rsidRDefault="00234143" w:rsidP="00DC1C4B">
      <w:pPr>
        <w:pStyle w:val="1"/>
        <w:spacing w:line="400" w:lineRule="exact"/>
        <w:ind w:firstLine="420"/>
        <w:rPr>
          <w:rFonts w:ascii="宋体" w:cs="宋体"/>
          <w:szCs w:val="21"/>
        </w:rPr>
      </w:pPr>
      <w:r>
        <w:rPr>
          <w:rFonts w:ascii="宋体" w:hAnsi="宋体" w:cs="宋体"/>
          <w:szCs w:val="21"/>
        </w:rPr>
        <w:t>1</w:t>
      </w:r>
      <w:r>
        <w:rPr>
          <w:rFonts w:ascii="宋体" w:hAnsi="宋体" w:cs="宋体" w:hint="eastAsia"/>
          <w:szCs w:val="21"/>
        </w:rPr>
        <w:t>、制定培养计划</w:t>
      </w:r>
    </w:p>
    <w:p w:rsidR="00234143" w:rsidRDefault="00234143" w:rsidP="00DC1C4B">
      <w:pPr>
        <w:pStyle w:val="1"/>
        <w:spacing w:line="400" w:lineRule="exact"/>
        <w:ind w:firstLine="420"/>
        <w:rPr>
          <w:rFonts w:ascii="宋体" w:cs="宋体"/>
          <w:szCs w:val="21"/>
        </w:rPr>
      </w:pPr>
      <w:r>
        <w:rPr>
          <w:rFonts w:ascii="宋体" w:hAnsi="宋体" w:cs="宋体" w:hint="eastAsia"/>
          <w:szCs w:val="21"/>
        </w:rPr>
        <w:t>新生应在入学后</w:t>
      </w:r>
      <w:r>
        <w:rPr>
          <w:rFonts w:ascii="宋体" w:hAnsi="宋体" w:cs="宋体"/>
          <w:szCs w:val="21"/>
        </w:rPr>
        <w:t>1</w:t>
      </w:r>
      <w:r>
        <w:rPr>
          <w:rFonts w:ascii="宋体" w:hAnsi="宋体" w:cs="宋体" w:hint="eastAsia"/>
          <w:szCs w:val="21"/>
        </w:rPr>
        <w:t>个月内在导师指导下制定出培养计划。</w:t>
      </w:r>
    </w:p>
    <w:p w:rsidR="00234143" w:rsidRPr="00DB574B" w:rsidRDefault="00234143" w:rsidP="00AF0C29">
      <w:pPr>
        <w:pStyle w:val="1"/>
        <w:spacing w:line="440" w:lineRule="exact"/>
        <w:ind w:firstLine="420"/>
      </w:pPr>
      <w:r w:rsidRPr="00DB574B">
        <w:rPr>
          <w:rFonts w:ascii="Times New Roman" w:hAnsi="Times New Roman"/>
          <w:szCs w:val="21"/>
        </w:rPr>
        <w:t>2</w:t>
      </w:r>
      <w:r w:rsidRPr="00DB574B">
        <w:rPr>
          <w:rFonts w:ascii="Times New Roman" w:hAnsi="Times New Roman" w:hint="eastAsia"/>
          <w:szCs w:val="21"/>
        </w:rPr>
        <w:t>、</w:t>
      </w:r>
      <w:r w:rsidRPr="00DB574B">
        <w:rPr>
          <w:rFonts w:hint="eastAsia"/>
        </w:rPr>
        <w:t>科学道德与学风建设教育</w:t>
      </w:r>
    </w:p>
    <w:p w:rsidR="00234143" w:rsidRPr="00DB574B" w:rsidRDefault="00234143" w:rsidP="00AF0C29">
      <w:pPr>
        <w:widowControl/>
        <w:spacing w:line="360" w:lineRule="auto"/>
        <w:rPr>
          <w:rFonts w:ascii="宋体"/>
          <w:b/>
          <w:szCs w:val="21"/>
        </w:rPr>
      </w:pPr>
      <w:r w:rsidRPr="00DB574B">
        <w:rPr>
          <w:rFonts w:hint="eastAsia"/>
        </w:rPr>
        <w:t>研究生入学后认真学习《广东海洋大学学籍管理实施细则》</w:t>
      </w:r>
      <w:r w:rsidRPr="00DB574B">
        <w:rPr>
          <w:rFonts w:hint="eastAsia"/>
          <w:szCs w:val="21"/>
        </w:rPr>
        <w:t>、《广东海洋大学研究生学术不端行为处理办法》、《广东海洋大学研究生学位论文作假行为处理实施细则》等文件以及国家相关规定，在校期间应积极参加学校组织的科学道德与学风建设宣讲报告会。</w:t>
      </w:r>
    </w:p>
    <w:p w:rsidR="00234143" w:rsidRDefault="00234143" w:rsidP="00DC1C4B">
      <w:pPr>
        <w:pStyle w:val="1"/>
        <w:spacing w:line="400" w:lineRule="exact"/>
        <w:ind w:firstLine="420"/>
        <w:rPr>
          <w:rFonts w:ascii="宋体" w:cs="宋体"/>
          <w:szCs w:val="21"/>
        </w:rPr>
      </w:pPr>
      <w:r>
        <w:rPr>
          <w:rFonts w:ascii="宋体" w:hAnsi="宋体" w:cs="宋体"/>
          <w:szCs w:val="21"/>
        </w:rPr>
        <w:t>3</w:t>
      </w:r>
      <w:r>
        <w:rPr>
          <w:rFonts w:ascii="宋体" w:hAnsi="宋体" w:cs="宋体" w:hint="eastAsia"/>
          <w:szCs w:val="21"/>
        </w:rPr>
        <w:t>、实践</w:t>
      </w:r>
    </w:p>
    <w:p w:rsidR="00234143" w:rsidRDefault="00234143" w:rsidP="00DC1C4B">
      <w:pPr>
        <w:pStyle w:val="1"/>
        <w:spacing w:line="400" w:lineRule="exact"/>
        <w:ind w:firstLine="420"/>
        <w:rPr>
          <w:rFonts w:ascii="宋体" w:cs="宋体"/>
          <w:szCs w:val="21"/>
        </w:rPr>
      </w:pPr>
      <w:r>
        <w:rPr>
          <w:rFonts w:ascii="宋体" w:hAnsi="宋体" w:cs="宋体" w:hint="eastAsia"/>
          <w:szCs w:val="21"/>
        </w:rPr>
        <w:t>实践教育是硕士研究生培养过程中的重要环节，属于必修环节，包括教学（科研）实践、专业实习、学术活动等部分，共计</w:t>
      </w:r>
      <w:r>
        <w:rPr>
          <w:rFonts w:ascii="宋体" w:hAnsi="宋体" w:cs="宋体"/>
          <w:szCs w:val="21"/>
        </w:rPr>
        <w:t>4</w:t>
      </w:r>
      <w:r>
        <w:rPr>
          <w:rFonts w:ascii="宋体" w:hAnsi="宋体" w:cs="宋体" w:hint="eastAsia"/>
          <w:szCs w:val="21"/>
        </w:rPr>
        <w:t>学分，要求在毕业前一学期完成并取得学分。具体要求如下：</w:t>
      </w:r>
    </w:p>
    <w:p w:rsidR="00234143" w:rsidRDefault="00234143" w:rsidP="00DC1C4B">
      <w:pPr>
        <w:pStyle w:val="1"/>
        <w:spacing w:line="400" w:lineRule="exact"/>
        <w:ind w:firstLine="420"/>
        <w:rPr>
          <w:rFonts w:ascii="宋体" w:cs="宋体"/>
          <w:szCs w:val="21"/>
        </w:rPr>
      </w:pPr>
      <w:r>
        <w:rPr>
          <w:rFonts w:ascii="宋体" w:hAnsi="宋体" w:cs="宋体" w:hint="eastAsia"/>
          <w:szCs w:val="21"/>
        </w:rPr>
        <w:t>教学（科研）实践和专业实习：研究生教学（科研）实践和专业实习，内容要与学位论文有关。研究生完成教学或科研实践、专业实习提交总结报告，经导师审核，合格者教学（科研）实践记</w:t>
      </w:r>
      <w:r>
        <w:rPr>
          <w:rFonts w:ascii="宋体" w:hAnsi="宋体" w:cs="宋体"/>
          <w:szCs w:val="21"/>
        </w:rPr>
        <w:t>1</w:t>
      </w:r>
      <w:r>
        <w:rPr>
          <w:rFonts w:ascii="宋体" w:hAnsi="宋体" w:cs="宋体" w:hint="eastAsia"/>
          <w:szCs w:val="21"/>
        </w:rPr>
        <w:t>学分，专业实习记</w:t>
      </w:r>
      <w:r>
        <w:rPr>
          <w:rFonts w:ascii="宋体" w:hAnsi="宋体" w:cs="宋体"/>
          <w:szCs w:val="21"/>
        </w:rPr>
        <w:t>2</w:t>
      </w:r>
      <w:r>
        <w:rPr>
          <w:rFonts w:ascii="宋体" w:hAnsi="宋体" w:cs="宋体" w:hint="eastAsia"/>
          <w:szCs w:val="21"/>
        </w:rPr>
        <w:t>学分。</w:t>
      </w:r>
    </w:p>
    <w:p w:rsidR="00234143" w:rsidRDefault="00234143" w:rsidP="00DC1C4B">
      <w:pPr>
        <w:pStyle w:val="1"/>
        <w:spacing w:line="400" w:lineRule="exact"/>
        <w:ind w:firstLine="420"/>
        <w:rPr>
          <w:rFonts w:ascii="宋体" w:cs="宋体"/>
          <w:szCs w:val="21"/>
        </w:rPr>
      </w:pPr>
      <w:r>
        <w:rPr>
          <w:rFonts w:ascii="宋体" w:hAnsi="宋体" w:cs="宋体" w:hint="eastAsia"/>
          <w:szCs w:val="21"/>
        </w:rPr>
        <w:t>研究生讨论班：研究生在读期间应参加与学位论文研究有关的讨论班</w:t>
      </w:r>
      <w:r>
        <w:rPr>
          <w:rFonts w:ascii="宋体" w:hAnsi="宋体" w:cs="宋体"/>
          <w:szCs w:val="21"/>
        </w:rPr>
        <w:t>5-8</w:t>
      </w:r>
      <w:r>
        <w:rPr>
          <w:rFonts w:ascii="宋体" w:hAnsi="宋体" w:cs="宋体" w:hint="eastAsia"/>
          <w:szCs w:val="21"/>
        </w:rPr>
        <w:t>次，并撰写总结报告，经导师、学院审核，合格者计</w:t>
      </w:r>
      <w:r>
        <w:rPr>
          <w:rFonts w:ascii="宋体" w:hAnsi="宋体" w:cs="宋体"/>
          <w:szCs w:val="21"/>
        </w:rPr>
        <w:t>1</w:t>
      </w:r>
      <w:r>
        <w:rPr>
          <w:rFonts w:ascii="宋体" w:hAnsi="宋体" w:cs="宋体" w:hint="eastAsia"/>
          <w:szCs w:val="21"/>
        </w:rPr>
        <w:t>学分。</w:t>
      </w:r>
    </w:p>
    <w:p w:rsidR="00234143" w:rsidRDefault="00234143" w:rsidP="00DC1C4B">
      <w:pPr>
        <w:pStyle w:val="1"/>
        <w:spacing w:line="400" w:lineRule="exact"/>
        <w:ind w:firstLine="420"/>
        <w:rPr>
          <w:rFonts w:ascii="宋体" w:cs="宋体"/>
          <w:szCs w:val="21"/>
        </w:rPr>
      </w:pPr>
      <w:r>
        <w:rPr>
          <w:rFonts w:ascii="宋体" w:hAnsi="宋体" w:cs="宋体" w:hint="eastAsia"/>
          <w:szCs w:val="21"/>
        </w:rPr>
        <w:t>学术活动：研究生应参加一定的学术活动，学术活动内容包括：学术讲座，学术研讨会等。学术学位硕士研究生在校学习期间参加学术活动不少于</w:t>
      </w:r>
      <w:r>
        <w:rPr>
          <w:rFonts w:ascii="宋体" w:hAnsi="宋体" w:cs="宋体"/>
          <w:szCs w:val="21"/>
        </w:rPr>
        <w:t>5</w:t>
      </w:r>
      <w:r>
        <w:rPr>
          <w:rFonts w:ascii="宋体" w:hAnsi="宋体" w:cs="宋体" w:hint="eastAsia"/>
          <w:szCs w:val="21"/>
        </w:rPr>
        <w:t>次，完成学术活动要撰写总结报告，经导师（或指导小组）检查、审核，合格者记</w:t>
      </w:r>
      <w:r>
        <w:rPr>
          <w:rFonts w:ascii="宋体" w:hAnsi="宋体" w:cs="宋体"/>
          <w:szCs w:val="21"/>
        </w:rPr>
        <w:t>1</w:t>
      </w:r>
      <w:r>
        <w:rPr>
          <w:rFonts w:ascii="宋体" w:hAnsi="宋体" w:cs="宋体" w:hint="eastAsia"/>
          <w:szCs w:val="21"/>
        </w:rPr>
        <w:t>学分。</w:t>
      </w:r>
    </w:p>
    <w:p w:rsidR="00234143" w:rsidRDefault="00234143" w:rsidP="00DC1C4B">
      <w:pPr>
        <w:pStyle w:val="1"/>
        <w:spacing w:line="400" w:lineRule="exact"/>
        <w:ind w:firstLine="420"/>
        <w:rPr>
          <w:rFonts w:ascii="宋体" w:cs="宋体"/>
          <w:szCs w:val="21"/>
        </w:rPr>
      </w:pPr>
      <w:r>
        <w:rPr>
          <w:rFonts w:ascii="宋体" w:hAnsi="宋体" w:cs="宋体"/>
          <w:szCs w:val="21"/>
        </w:rPr>
        <w:t>4</w:t>
      </w:r>
      <w:r>
        <w:rPr>
          <w:rFonts w:ascii="宋体" w:hAnsi="宋体" w:cs="宋体" w:hint="eastAsia"/>
          <w:szCs w:val="21"/>
        </w:rPr>
        <w:t>、开题报告和中期考核</w:t>
      </w:r>
    </w:p>
    <w:p w:rsidR="00234143" w:rsidRDefault="00234143" w:rsidP="00DC1C4B">
      <w:pPr>
        <w:pStyle w:val="1"/>
        <w:spacing w:line="400" w:lineRule="exact"/>
        <w:ind w:firstLine="420"/>
        <w:rPr>
          <w:rFonts w:ascii="宋体" w:cs="宋体"/>
          <w:szCs w:val="21"/>
        </w:rPr>
      </w:pPr>
      <w:r>
        <w:rPr>
          <w:rFonts w:ascii="宋体" w:hAnsi="宋体" w:cs="宋体" w:hint="eastAsia"/>
          <w:szCs w:val="21"/>
        </w:rPr>
        <w:t>（</w:t>
      </w:r>
      <w:r>
        <w:rPr>
          <w:rFonts w:ascii="宋体" w:hAnsi="宋体" w:cs="宋体"/>
          <w:szCs w:val="21"/>
        </w:rPr>
        <w:t>1</w:t>
      </w:r>
      <w:r>
        <w:rPr>
          <w:rFonts w:ascii="宋体" w:hAnsi="宋体" w:cs="宋体" w:hint="eastAsia"/>
          <w:szCs w:val="21"/>
        </w:rPr>
        <w:t>）选题和开题：硕士研究生入学后在导师的指导下确定研究方向，通过查阅文献、收集资料和调查研究确定研究课题，在进入学位论文工作前必须进行开题和方案论证。开题报告安排在第</w:t>
      </w:r>
      <w:r>
        <w:rPr>
          <w:rFonts w:ascii="宋体" w:hAnsi="宋体" w:cs="宋体"/>
          <w:szCs w:val="21"/>
        </w:rPr>
        <w:t>3</w:t>
      </w:r>
      <w:r>
        <w:rPr>
          <w:rFonts w:ascii="宋体" w:hAnsi="宋体" w:cs="宋体" w:hint="eastAsia"/>
          <w:szCs w:val="21"/>
        </w:rPr>
        <w:t>学期末或第</w:t>
      </w:r>
      <w:r>
        <w:rPr>
          <w:rFonts w:ascii="宋体" w:hAnsi="宋体" w:cs="宋体"/>
          <w:szCs w:val="21"/>
        </w:rPr>
        <w:t>4</w:t>
      </w:r>
      <w:r>
        <w:rPr>
          <w:rFonts w:ascii="宋体" w:hAnsi="宋体" w:cs="宋体" w:hint="eastAsia"/>
          <w:szCs w:val="21"/>
        </w:rPr>
        <w:t>学期初完成，具体要求参照《广东海洋大学研究生开题报告工作规定》。</w:t>
      </w:r>
    </w:p>
    <w:p w:rsidR="00234143" w:rsidRDefault="00234143" w:rsidP="00DC1C4B">
      <w:pPr>
        <w:pStyle w:val="1"/>
        <w:spacing w:line="400" w:lineRule="exact"/>
        <w:ind w:firstLine="420"/>
        <w:rPr>
          <w:rFonts w:ascii="宋体" w:cs="宋体"/>
          <w:szCs w:val="21"/>
        </w:rPr>
      </w:pPr>
      <w:r>
        <w:rPr>
          <w:rFonts w:ascii="宋体" w:hAnsi="宋体" w:cs="宋体" w:hint="eastAsia"/>
          <w:szCs w:val="21"/>
        </w:rPr>
        <w:t>（</w:t>
      </w:r>
      <w:r>
        <w:rPr>
          <w:rFonts w:ascii="宋体" w:hAnsi="宋体" w:cs="宋体"/>
          <w:szCs w:val="21"/>
        </w:rPr>
        <w:t>2</w:t>
      </w:r>
      <w:r>
        <w:rPr>
          <w:rFonts w:ascii="宋体" w:hAnsi="宋体" w:cs="宋体" w:hint="eastAsia"/>
          <w:szCs w:val="21"/>
        </w:rPr>
        <w:t>）中期考核：中期考核主要是对学生政治思想、课程成绩、科研能力等方面进行考核，一般在第</w:t>
      </w:r>
      <w:r>
        <w:rPr>
          <w:rFonts w:ascii="宋体" w:hAnsi="宋体" w:cs="宋体"/>
          <w:szCs w:val="21"/>
        </w:rPr>
        <w:t>3</w:t>
      </w:r>
      <w:r>
        <w:rPr>
          <w:rFonts w:ascii="宋体" w:hAnsi="宋体" w:cs="宋体" w:hint="eastAsia"/>
          <w:szCs w:val="21"/>
        </w:rPr>
        <w:t>学期末或第</w:t>
      </w:r>
      <w:r>
        <w:rPr>
          <w:rFonts w:ascii="宋体" w:hAnsi="宋体" w:cs="宋体"/>
          <w:szCs w:val="21"/>
        </w:rPr>
        <w:t>4</w:t>
      </w:r>
      <w:r>
        <w:rPr>
          <w:rFonts w:ascii="宋体" w:hAnsi="宋体" w:cs="宋体" w:hint="eastAsia"/>
          <w:szCs w:val="21"/>
        </w:rPr>
        <w:t>学期初完成，按照《广东海洋大学研究生中期考核办法》进行，中期考核与开题报告同期进行。</w:t>
      </w:r>
    </w:p>
    <w:p w:rsidR="00234143" w:rsidRDefault="00234143" w:rsidP="00DC1C4B">
      <w:pPr>
        <w:pStyle w:val="1"/>
        <w:spacing w:line="400" w:lineRule="exact"/>
        <w:ind w:firstLine="420"/>
        <w:rPr>
          <w:rFonts w:ascii="宋体" w:cs="宋体"/>
          <w:szCs w:val="21"/>
        </w:rPr>
      </w:pPr>
      <w:r>
        <w:rPr>
          <w:rFonts w:ascii="宋体" w:hAnsi="宋体" w:cs="宋体"/>
          <w:szCs w:val="21"/>
        </w:rPr>
        <w:t>5</w:t>
      </w:r>
      <w:r>
        <w:rPr>
          <w:rFonts w:ascii="宋体" w:hAnsi="宋体" w:cs="宋体" w:hint="eastAsia"/>
          <w:szCs w:val="21"/>
        </w:rPr>
        <w:t>、学位论文研究中期检查：硕士研究生学位论文中期检查是保证研究生学位论文质量的重要措施，</w:t>
      </w:r>
      <w:r>
        <w:rPr>
          <w:rFonts w:ascii="宋体" w:hAnsi="宋体" w:hint="eastAsia"/>
          <w:szCs w:val="21"/>
        </w:rPr>
        <w:t>在学位论文工作的中期，培养学院组织考核小组，对研究生的综合能力、论文工作进展情况以及工作态度和精力投入等进行全面考查。通过者，准予继续进行论文工作。</w:t>
      </w:r>
      <w:r>
        <w:rPr>
          <w:rFonts w:ascii="宋体" w:hAnsi="宋体" w:cs="宋体" w:hint="eastAsia"/>
          <w:szCs w:val="21"/>
        </w:rPr>
        <w:t>一般安排第</w:t>
      </w:r>
      <w:r>
        <w:rPr>
          <w:rFonts w:ascii="宋体" w:hAnsi="宋体" w:cs="宋体"/>
          <w:szCs w:val="21"/>
        </w:rPr>
        <w:t>5</w:t>
      </w:r>
      <w:r>
        <w:rPr>
          <w:rFonts w:ascii="宋体" w:hAnsi="宋体" w:cs="宋体" w:hint="eastAsia"/>
          <w:szCs w:val="21"/>
        </w:rPr>
        <w:t>学期初进行，</w:t>
      </w:r>
      <w:r>
        <w:rPr>
          <w:rFonts w:ascii="宋体" w:hAnsi="宋体" w:hint="eastAsia"/>
          <w:szCs w:val="21"/>
        </w:rPr>
        <w:t>具体时间由培养学院自行确定。</w:t>
      </w:r>
    </w:p>
    <w:p w:rsidR="00234143" w:rsidRDefault="00234143" w:rsidP="00DC1C4B">
      <w:pPr>
        <w:pStyle w:val="1"/>
        <w:spacing w:line="400" w:lineRule="exact"/>
        <w:ind w:firstLine="420"/>
        <w:rPr>
          <w:rFonts w:ascii="宋体" w:cs="宋体"/>
          <w:szCs w:val="21"/>
        </w:rPr>
      </w:pPr>
      <w:r>
        <w:rPr>
          <w:rFonts w:ascii="宋体" w:hAnsi="宋体" w:cs="宋体"/>
          <w:szCs w:val="21"/>
        </w:rPr>
        <w:t>6</w:t>
      </w:r>
      <w:r>
        <w:rPr>
          <w:rFonts w:ascii="宋体" w:hAnsi="宋体" w:cs="宋体" w:hint="eastAsia"/>
          <w:szCs w:val="21"/>
        </w:rPr>
        <w:t>、学位论文撰写：学位论文应在导师指导下，由研究生本人独立完成。论文工作要有足够的工作量，论文的字数一般不少于</w:t>
      </w:r>
      <w:r>
        <w:rPr>
          <w:rFonts w:ascii="宋体" w:hAnsi="宋体" w:cs="宋体"/>
          <w:szCs w:val="21"/>
        </w:rPr>
        <w:t>2</w:t>
      </w:r>
      <w:r>
        <w:rPr>
          <w:rFonts w:ascii="宋体" w:hAnsi="宋体" w:cs="宋体" w:hint="eastAsia"/>
          <w:szCs w:val="21"/>
        </w:rPr>
        <w:t>万字，论文撰写参照学校规定。</w:t>
      </w:r>
    </w:p>
    <w:p w:rsidR="00234143" w:rsidRDefault="00234143" w:rsidP="00AF0C29">
      <w:pPr>
        <w:spacing w:beforeLines="50" w:afterLines="50" w:line="400" w:lineRule="exact"/>
        <w:rPr>
          <w:rFonts w:ascii="宋体" w:cs="宋体"/>
          <w:b/>
          <w:szCs w:val="21"/>
        </w:rPr>
      </w:pPr>
      <w:r>
        <w:rPr>
          <w:rFonts w:ascii="宋体" w:hAnsi="宋体" w:cs="宋体"/>
          <w:szCs w:val="21"/>
        </w:rPr>
        <w:t xml:space="preserve">  </w:t>
      </w:r>
      <w:r>
        <w:rPr>
          <w:rFonts w:ascii="宋体" w:hAnsi="宋体" w:cs="宋体"/>
          <w:b/>
          <w:szCs w:val="21"/>
        </w:rPr>
        <w:t xml:space="preserve"> </w:t>
      </w:r>
      <w:r>
        <w:rPr>
          <w:rFonts w:ascii="宋体" w:hAnsi="宋体" w:cs="宋体" w:hint="eastAsia"/>
          <w:b/>
          <w:szCs w:val="21"/>
        </w:rPr>
        <w:t>八、科研水平及学位论文答辩要求</w:t>
      </w:r>
    </w:p>
    <w:p w:rsidR="00234143" w:rsidRDefault="00234143" w:rsidP="00DC1C4B">
      <w:pPr>
        <w:pStyle w:val="1"/>
        <w:spacing w:line="400" w:lineRule="exact"/>
        <w:ind w:rightChars="-241" w:right="-506" w:firstLine="420"/>
        <w:rPr>
          <w:rFonts w:ascii="宋体" w:cs="宋体"/>
          <w:szCs w:val="21"/>
        </w:rPr>
      </w:pPr>
      <w:r w:rsidRPr="008F4C04">
        <w:rPr>
          <w:rFonts w:ascii="宋体" w:hAnsi="宋体" w:cs="宋体" w:hint="eastAsia"/>
          <w:szCs w:val="21"/>
        </w:rPr>
        <w:t>学术学位硕士研究生必须学完规定的理论课程学习和实践环节，考核成绩合格，获得规定的学分；在读期间作为第</w:t>
      </w:r>
      <w:r w:rsidRPr="008F4C04">
        <w:rPr>
          <w:rFonts w:ascii="宋体" w:hAnsi="宋体" w:cs="宋体"/>
          <w:szCs w:val="21"/>
        </w:rPr>
        <w:t>1</w:t>
      </w:r>
      <w:r w:rsidRPr="008F4C04">
        <w:rPr>
          <w:rFonts w:ascii="宋体" w:hAnsi="宋体" w:cs="宋体" w:hint="eastAsia"/>
          <w:szCs w:val="21"/>
        </w:rPr>
        <w:t>作者（或导师为第</w:t>
      </w:r>
      <w:r w:rsidRPr="008F4C04">
        <w:rPr>
          <w:rFonts w:ascii="宋体" w:hAnsi="宋体" w:cs="宋体"/>
          <w:szCs w:val="21"/>
        </w:rPr>
        <w:t>1</w:t>
      </w:r>
      <w:r w:rsidRPr="008F4C04">
        <w:rPr>
          <w:rFonts w:ascii="宋体" w:hAnsi="宋体" w:cs="宋体" w:hint="eastAsia"/>
          <w:szCs w:val="21"/>
        </w:rPr>
        <w:t>作者、学生为第</w:t>
      </w:r>
      <w:r w:rsidRPr="008F4C04">
        <w:rPr>
          <w:rFonts w:ascii="宋体" w:hAnsi="宋体" w:cs="宋体"/>
          <w:szCs w:val="21"/>
        </w:rPr>
        <w:t>2</w:t>
      </w:r>
      <w:r w:rsidRPr="008F4C04">
        <w:rPr>
          <w:rFonts w:ascii="宋体" w:hAnsi="宋体" w:cs="宋体" w:hint="eastAsia"/>
          <w:szCs w:val="21"/>
        </w:rPr>
        <w:t>作者），广东海洋大学为第一署名单位，至少发表</w:t>
      </w:r>
      <w:r w:rsidRPr="008F4C04">
        <w:rPr>
          <w:rFonts w:ascii="宋体" w:hAnsi="宋体" w:cs="宋体"/>
          <w:szCs w:val="21"/>
        </w:rPr>
        <w:t>1</w:t>
      </w:r>
      <w:r w:rsidRPr="008F4C04">
        <w:rPr>
          <w:rFonts w:ascii="宋体" w:hAnsi="宋体" w:cs="宋体" w:hint="eastAsia"/>
          <w:szCs w:val="21"/>
        </w:rPr>
        <w:t>篇</w:t>
      </w:r>
      <w:r w:rsidRPr="008F4C04">
        <w:rPr>
          <w:rFonts w:ascii="宋体" w:hAnsi="宋体" w:cs="宋体"/>
          <w:szCs w:val="21"/>
        </w:rPr>
        <w:t xml:space="preserve"> (</w:t>
      </w:r>
      <w:r w:rsidRPr="008F4C04">
        <w:rPr>
          <w:rFonts w:ascii="宋体" w:hAnsi="宋体" w:cs="宋体" w:hint="eastAsia"/>
          <w:szCs w:val="21"/>
        </w:rPr>
        <w:t>全日制需</w:t>
      </w:r>
      <w:r w:rsidRPr="008F4C04">
        <w:rPr>
          <w:rFonts w:ascii="宋体" w:hAnsi="宋体" w:cs="宋体"/>
          <w:szCs w:val="21"/>
        </w:rPr>
        <w:t>CSCD</w:t>
      </w:r>
      <w:r w:rsidRPr="008F4C04">
        <w:rPr>
          <w:rFonts w:ascii="宋体" w:hAnsi="宋体" w:cs="宋体" w:hint="eastAsia"/>
          <w:szCs w:val="21"/>
        </w:rPr>
        <w:t>收录，含广东海洋大学学报，非全日制不限定期刊级别</w:t>
      </w:r>
      <w:r w:rsidRPr="008F4C04">
        <w:rPr>
          <w:rFonts w:ascii="宋体" w:hAnsi="宋体" w:cs="宋体"/>
          <w:szCs w:val="21"/>
        </w:rPr>
        <w:t>)</w:t>
      </w:r>
      <w:r w:rsidRPr="008F4C04">
        <w:rPr>
          <w:rFonts w:ascii="宋体" w:hAnsi="宋体" w:cs="宋体" w:hint="eastAsia"/>
          <w:szCs w:val="21"/>
        </w:rPr>
        <w:t>与学位论文内容相关的学术论文，方能申请论文答辩；学位论文实行“双盲”送审、查重和公开答辩制度。学位论文的审议和答辩时间一般安排在第</w:t>
      </w:r>
      <w:r w:rsidRPr="008F4C04">
        <w:rPr>
          <w:rFonts w:ascii="宋体" w:hAnsi="宋体" w:cs="宋体"/>
          <w:szCs w:val="21"/>
        </w:rPr>
        <w:t>6</w:t>
      </w:r>
      <w:r w:rsidRPr="008F4C04">
        <w:rPr>
          <w:rFonts w:ascii="宋体" w:hAnsi="宋体" w:cs="宋体" w:hint="eastAsia"/>
          <w:szCs w:val="21"/>
        </w:rPr>
        <w:t>学期，具体按国家和学校的有关规定执行。</w:t>
      </w:r>
      <w:r>
        <w:rPr>
          <w:rFonts w:ascii="宋体" w:hAnsi="宋体" w:cs="宋体"/>
          <w:szCs w:val="21"/>
        </w:rPr>
        <w:t xml:space="preserve"> </w:t>
      </w:r>
    </w:p>
    <w:p w:rsidR="00234143" w:rsidRDefault="00234143" w:rsidP="00DC1C4B">
      <w:pPr>
        <w:pStyle w:val="1"/>
        <w:spacing w:line="400" w:lineRule="exact"/>
        <w:ind w:rightChars="-241" w:right="-506" w:firstLine="422"/>
        <w:rPr>
          <w:rFonts w:ascii="宋体" w:cs="宋体"/>
          <w:b/>
          <w:kern w:val="2"/>
          <w:szCs w:val="21"/>
        </w:rPr>
      </w:pPr>
      <w:r>
        <w:rPr>
          <w:rFonts w:ascii="宋体" w:hAnsi="宋体" w:cs="宋体" w:hint="eastAsia"/>
          <w:b/>
          <w:kern w:val="2"/>
          <w:szCs w:val="21"/>
        </w:rPr>
        <w:t>九、参考书目：</w:t>
      </w:r>
    </w:p>
    <w:p w:rsidR="00234143" w:rsidRPr="00EC5421" w:rsidRDefault="00234143" w:rsidP="00DC1C4B">
      <w:pPr>
        <w:pStyle w:val="1"/>
        <w:spacing w:line="400" w:lineRule="exact"/>
        <w:ind w:firstLine="420"/>
        <w:rPr>
          <w:rFonts w:ascii="Times New Roman" w:hAnsi="Times New Roman"/>
        </w:rPr>
      </w:pPr>
      <w:r w:rsidRPr="00EC5421">
        <w:rPr>
          <w:rFonts w:ascii="Times New Roman" w:hAnsi="Times New Roman"/>
        </w:rPr>
        <w:t>Gilbert S F.2010. Development Biology.9thed. Sunderland:Sinauer Associate, Inc. Publisher.</w:t>
      </w:r>
    </w:p>
    <w:p w:rsidR="00234143" w:rsidRPr="00EC5421" w:rsidRDefault="00234143" w:rsidP="00DC1C4B">
      <w:pPr>
        <w:pStyle w:val="1"/>
        <w:spacing w:line="400" w:lineRule="exact"/>
        <w:ind w:firstLine="420"/>
        <w:rPr>
          <w:rFonts w:ascii="Times New Roman" w:hAnsi="Times New Roman"/>
        </w:rPr>
      </w:pPr>
      <w:r w:rsidRPr="00EC5421">
        <w:rPr>
          <w:rFonts w:ascii="Times New Roman" w:hAnsi="Times New Roman"/>
        </w:rPr>
        <w:t>Karleskint George, Turner Richard L., Small James W. 2009. Introduction to Marine Biology.  Brooks/Cole.</w:t>
      </w:r>
    </w:p>
    <w:p w:rsidR="00234143" w:rsidRPr="00EC5421" w:rsidRDefault="00234143" w:rsidP="00DC1C4B">
      <w:pPr>
        <w:pStyle w:val="1"/>
        <w:spacing w:line="400" w:lineRule="exact"/>
        <w:ind w:firstLine="420"/>
        <w:rPr>
          <w:rFonts w:ascii="Times New Roman" w:hAnsi="Times New Roman"/>
        </w:rPr>
      </w:pPr>
      <w:r w:rsidRPr="00EC5421">
        <w:rPr>
          <w:rFonts w:ascii="Times New Roman" w:hAnsi="Times New Roman"/>
        </w:rPr>
        <w:t>Lesser . 2010. Advances in Marine Biology: Volume 58.  Michael Academic Press Inc .</w:t>
      </w:r>
    </w:p>
    <w:p w:rsidR="00234143" w:rsidRPr="00EC5421" w:rsidRDefault="00234143" w:rsidP="00DC1C4B">
      <w:pPr>
        <w:pStyle w:val="1"/>
        <w:spacing w:line="400" w:lineRule="exact"/>
        <w:ind w:firstLine="420"/>
        <w:rPr>
          <w:rFonts w:ascii="Times New Roman" w:hAnsi="Times New Roman"/>
        </w:rPr>
      </w:pPr>
      <w:r w:rsidRPr="00EC5421">
        <w:rPr>
          <w:rFonts w:ascii="Times New Roman" w:hAnsi="Times New Roman"/>
        </w:rPr>
        <w:t>Findlay Stuart, Sinsabaugh Robert L. 2002. Aquatic Ecosystems: Interactivity of Dissolved Organic Matter. Academic Press Inc.</w:t>
      </w:r>
    </w:p>
    <w:p w:rsidR="00234143" w:rsidRPr="00EC5421" w:rsidRDefault="00234143" w:rsidP="00DC1C4B">
      <w:pPr>
        <w:pStyle w:val="1"/>
        <w:spacing w:line="400" w:lineRule="exact"/>
        <w:ind w:firstLine="420"/>
        <w:rPr>
          <w:rFonts w:ascii="Times New Roman" w:hAnsi="Times New Roman"/>
        </w:rPr>
      </w:pPr>
      <w:r w:rsidRPr="00EC5421">
        <w:rPr>
          <w:rFonts w:ascii="Times New Roman" w:hAnsi="Times New Roman"/>
        </w:rPr>
        <w:t>Rudneva. 2013. Stress Biomarkers in Early Fish Life. Irina CRC Press.</w:t>
      </w:r>
    </w:p>
    <w:p w:rsidR="00234143" w:rsidRDefault="00234143" w:rsidP="00DC1C4B">
      <w:pPr>
        <w:spacing w:line="400" w:lineRule="exact"/>
        <w:ind w:firstLineChars="200" w:firstLine="422"/>
        <w:rPr>
          <w:rFonts w:ascii="宋体"/>
          <w:szCs w:val="21"/>
        </w:rPr>
      </w:pPr>
      <w:r>
        <w:rPr>
          <w:rFonts w:ascii="宋体" w:hAnsi="宋体" w:cs="宋体" w:hint="eastAsia"/>
          <w:b/>
          <w:szCs w:val="21"/>
        </w:rPr>
        <w:t>十、其他</w:t>
      </w:r>
    </w:p>
    <w:p w:rsidR="00234143" w:rsidRDefault="00234143" w:rsidP="00DC1C4B">
      <w:pPr>
        <w:pStyle w:val="1"/>
        <w:spacing w:line="400" w:lineRule="exact"/>
        <w:ind w:firstLine="420"/>
        <w:rPr>
          <w:rFonts w:ascii="宋体" w:cs="宋体"/>
          <w:szCs w:val="21"/>
        </w:rPr>
      </w:pPr>
      <w:r>
        <w:rPr>
          <w:rFonts w:ascii="宋体" w:hAnsi="宋体" w:cs="宋体"/>
          <w:szCs w:val="21"/>
        </w:rPr>
        <w:t>1</w:t>
      </w:r>
      <w:r>
        <w:rPr>
          <w:rFonts w:ascii="宋体" w:hAnsi="宋体" w:cs="宋体" w:hint="eastAsia"/>
          <w:szCs w:val="21"/>
        </w:rPr>
        <w:t>、本方案适用于本专业全日制和非全日制硕士研究生。</w:t>
      </w:r>
    </w:p>
    <w:p w:rsidR="00234143" w:rsidRDefault="00234143" w:rsidP="00542E22">
      <w:pPr>
        <w:pStyle w:val="1"/>
        <w:spacing w:line="400" w:lineRule="exact"/>
        <w:ind w:firstLine="420"/>
        <w:rPr>
          <w:rFonts w:ascii="宋体" w:cs="宋体"/>
          <w:szCs w:val="21"/>
        </w:rPr>
      </w:pPr>
      <w:r>
        <w:rPr>
          <w:rFonts w:ascii="宋体" w:hAnsi="宋体" w:cs="宋体"/>
          <w:szCs w:val="21"/>
        </w:rPr>
        <w:t>2</w:t>
      </w:r>
      <w:r>
        <w:rPr>
          <w:rFonts w:ascii="宋体" w:hAnsi="宋体" w:cs="宋体" w:hint="eastAsia"/>
          <w:szCs w:val="21"/>
        </w:rPr>
        <w:t>、</w:t>
      </w:r>
      <w:r>
        <w:rPr>
          <w:rFonts w:ascii="宋体" w:hAnsi="宋体" w:cs="宋体"/>
          <w:szCs w:val="21"/>
        </w:rPr>
        <w:t>2017</w:t>
      </w:r>
      <w:r>
        <w:rPr>
          <w:rFonts w:ascii="宋体" w:hAnsi="宋体" w:cs="宋体" w:hint="eastAsia"/>
          <w:szCs w:val="21"/>
        </w:rPr>
        <w:t>级起开始执行。</w:t>
      </w:r>
    </w:p>
    <w:p w:rsidR="00234143" w:rsidRPr="00542E22" w:rsidRDefault="00234143" w:rsidP="00542E22">
      <w:pPr>
        <w:pStyle w:val="1"/>
        <w:spacing w:line="400" w:lineRule="exact"/>
        <w:ind w:firstLineChars="0" w:firstLine="0"/>
        <w:jc w:val="center"/>
        <w:rPr>
          <w:rFonts w:ascii="宋体" w:cs="宋体"/>
          <w:b/>
          <w:szCs w:val="21"/>
        </w:rPr>
      </w:pPr>
      <w:r w:rsidRPr="00542E22">
        <w:rPr>
          <w:rFonts w:ascii="宋体" w:hAnsi="宋体" w:cs="宋体" w:hint="eastAsia"/>
          <w:b/>
          <w:szCs w:val="21"/>
        </w:rPr>
        <w:t>附表：</w:t>
      </w:r>
      <w:r w:rsidRPr="00542E22">
        <w:rPr>
          <w:rFonts w:hint="eastAsia"/>
          <w:b/>
        </w:rPr>
        <w:t>课程设置</w:t>
      </w:r>
    </w:p>
    <w:tbl>
      <w:tblPr>
        <w:tblW w:w="8562" w:type="dxa"/>
        <w:jc w:val="center"/>
        <w:tblInd w:w="1462"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0A0"/>
      </w:tblPr>
      <w:tblGrid>
        <w:gridCol w:w="1208"/>
        <w:gridCol w:w="1080"/>
        <w:gridCol w:w="1620"/>
        <w:gridCol w:w="615"/>
        <w:gridCol w:w="672"/>
        <w:gridCol w:w="489"/>
        <w:gridCol w:w="825"/>
        <w:gridCol w:w="1097"/>
        <w:gridCol w:w="956"/>
      </w:tblGrid>
      <w:tr w:rsidR="00234143" w:rsidTr="00542E22">
        <w:trPr>
          <w:trHeight w:val="20"/>
          <w:jc w:val="center"/>
        </w:trPr>
        <w:tc>
          <w:tcPr>
            <w:tcW w:w="1208" w:type="dxa"/>
            <w:tcBorders>
              <w:top w:val="single" w:sz="6" w:space="0" w:color="000000"/>
              <w:bottom w:val="single" w:sz="6" w:space="0" w:color="000000"/>
              <w:right w:val="single" w:sz="6" w:space="0" w:color="000000"/>
            </w:tcBorders>
            <w:tcMar>
              <w:top w:w="75" w:type="dxa"/>
              <w:left w:w="75" w:type="dxa"/>
              <w:bottom w:w="75" w:type="dxa"/>
              <w:right w:w="75" w:type="dxa"/>
            </w:tcMar>
            <w:vAlign w:val="center"/>
          </w:tcPr>
          <w:p w:rsidR="00234143" w:rsidRDefault="00234143" w:rsidP="00A643CA">
            <w:pPr>
              <w:widowControl/>
              <w:snapToGrid w:val="0"/>
              <w:spacing w:line="260" w:lineRule="exact"/>
              <w:ind w:leftChars="-50" w:left="-105" w:rightChars="-50" w:right="-105"/>
              <w:jc w:val="center"/>
              <w:rPr>
                <w:color w:val="000000"/>
                <w:kern w:val="0"/>
                <w:sz w:val="18"/>
                <w:szCs w:val="18"/>
              </w:rPr>
            </w:pPr>
            <w:r>
              <w:rPr>
                <w:rFonts w:hAnsi="Verdana" w:hint="eastAsia"/>
                <w:color w:val="000000"/>
                <w:kern w:val="0"/>
                <w:sz w:val="18"/>
                <w:szCs w:val="18"/>
              </w:rPr>
              <w:t>类别</w:t>
            </w:r>
          </w:p>
        </w:tc>
        <w:tc>
          <w:tcPr>
            <w:tcW w:w="108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234143" w:rsidRDefault="00234143" w:rsidP="00A643CA">
            <w:pPr>
              <w:widowControl/>
              <w:snapToGrid w:val="0"/>
              <w:spacing w:line="260" w:lineRule="exact"/>
              <w:ind w:leftChars="-50" w:left="-105" w:rightChars="-50" w:right="-105"/>
              <w:jc w:val="center"/>
              <w:rPr>
                <w:color w:val="FF0000"/>
                <w:kern w:val="0"/>
                <w:sz w:val="18"/>
                <w:szCs w:val="18"/>
              </w:rPr>
            </w:pPr>
            <w:r w:rsidRPr="005C3AEE">
              <w:rPr>
                <w:rFonts w:hAnsi="Verdana" w:hint="eastAsia"/>
                <w:color w:val="000000"/>
                <w:kern w:val="0"/>
                <w:sz w:val="18"/>
                <w:szCs w:val="18"/>
              </w:rPr>
              <w:t>课程编号</w:t>
            </w:r>
          </w:p>
        </w:tc>
        <w:tc>
          <w:tcPr>
            <w:tcW w:w="162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234143" w:rsidRDefault="00234143" w:rsidP="00A643CA">
            <w:pPr>
              <w:widowControl/>
              <w:snapToGrid w:val="0"/>
              <w:spacing w:line="260" w:lineRule="exact"/>
              <w:ind w:leftChars="-50" w:left="-105" w:rightChars="-50" w:right="-105"/>
              <w:jc w:val="center"/>
              <w:rPr>
                <w:color w:val="000000"/>
                <w:kern w:val="0"/>
                <w:sz w:val="18"/>
                <w:szCs w:val="18"/>
              </w:rPr>
            </w:pPr>
            <w:r>
              <w:rPr>
                <w:rFonts w:hAnsi="Verdana" w:hint="eastAsia"/>
                <w:color w:val="000000"/>
                <w:kern w:val="0"/>
                <w:sz w:val="18"/>
                <w:szCs w:val="18"/>
              </w:rPr>
              <w:t>课程名称</w:t>
            </w:r>
          </w:p>
        </w:tc>
        <w:tc>
          <w:tcPr>
            <w:tcW w:w="6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234143" w:rsidRDefault="00234143" w:rsidP="00A643CA">
            <w:pPr>
              <w:widowControl/>
              <w:snapToGrid w:val="0"/>
              <w:spacing w:line="260" w:lineRule="exact"/>
              <w:ind w:leftChars="-50" w:left="-105" w:rightChars="-50" w:right="-105"/>
              <w:jc w:val="center"/>
              <w:rPr>
                <w:color w:val="000000"/>
                <w:kern w:val="0"/>
                <w:sz w:val="18"/>
                <w:szCs w:val="18"/>
              </w:rPr>
            </w:pPr>
            <w:r>
              <w:rPr>
                <w:rFonts w:hAnsi="Verdana" w:hint="eastAsia"/>
                <w:color w:val="000000"/>
                <w:kern w:val="0"/>
                <w:sz w:val="18"/>
                <w:szCs w:val="18"/>
              </w:rPr>
              <w:t>学时</w:t>
            </w:r>
          </w:p>
        </w:tc>
        <w:tc>
          <w:tcPr>
            <w:tcW w:w="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234143" w:rsidRDefault="00234143" w:rsidP="00A643CA">
            <w:pPr>
              <w:widowControl/>
              <w:snapToGrid w:val="0"/>
              <w:spacing w:line="260" w:lineRule="exact"/>
              <w:ind w:leftChars="-50" w:left="-105" w:rightChars="-50" w:right="-105"/>
              <w:jc w:val="center"/>
              <w:rPr>
                <w:color w:val="000000"/>
                <w:kern w:val="0"/>
                <w:sz w:val="18"/>
                <w:szCs w:val="18"/>
              </w:rPr>
            </w:pPr>
            <w:r>
              <w:rPr>
                <w:rFonts w:hAnsi="Verdana" w:hint="eastAsia"/>
                <w:color w:val="000000"/>
                <w:kern w:val="0"/>
                <w:sz w:val="18"/>
                <w:szCs w:val="18"/>
              </w:rPr>
              <w:t>学分</w:t>
            </w:r>
          </w:p>
        </w:tc>
        <w:tc>
          <w:tcPr>
            <w:tcW w:w="48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234143" w:rsidRDefault="00234143" w:rsidP="00A643CA">
            <w:pPr>
              <w:widowControl/>
              <w:snapToGrid w:val="0"/>
              <w:spacing w:line="260" w:lineRule="exact"/>
              <w:ind w:leftChars="-50" w:left="-105" w:rightChars="-50" w:right="-105"/>
              <w:jc w:val="center"/>
              <w:rPr>
                <w:color w:val="000000"/>
                <w:kern w:val="0"/>
                <w:sz w:val="18"/>
                <w:szCs w:val="18"/>
              </w:rPr>
            </w:pPr>
            <w:r>
              <w:rPr>
                <w:rFonts w:hAnsi="Verdana" w:hint="eastAsia"/>
                <w:color w:val="000000"/>
                <w:kern w:val="0"/>
                <w:sz w:val="18"/>
                <w:szCs w:val="18"/>
              </w:rPr>
              <w:t>开课</w:t>
            </w:r>
            <w:r>
              <w:rPr>
                <w:color w:val="000000"/>
                <w:kern w:val="0"/>
                <w:sz w:val="18"/>
                <w:szCs w:val="18"/>
              </w:rPr>
              <w:br/>
            </w:r>
            <w:r>
              <w:rPr>
                <w:rFonts w:hAnsi="Verdana" w:hint="eastAsia"/>
                <w:color w:val="000000"/>
                <w:kern w:val="0"/>
                <w:sz w:val="18"/>
                <w:szCs w:val="18"/>
              </w:rPr>
              <w:t>学期</w:t>
            </w:r>
          </w:p>
        </w:tc>
        <w:tc>
          <w:tcPr>
            <w:tcW w:w="82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234143" w:rsidRDefault="00234143" w:rsidP="00A643CA">
            <w:pPr>
              <w:widowControl/>
              <w:snapToGrid w:val="0"/>
              <w:spacing w:line="260" w:lineRule="exact"/>
              <w:ind w:leftChars="-50" w:left="-105" w:rightChars="-50" w:right="-105"/>
              <w:jc w:val="center"/>
              <w:rPr>
                <w:color w:val="000000"/>
                <w:kern w:val="0"/>
                <w:sz w:val="18"/>
                <w:szCs w:val="18"/>
              </w:rPr>
            </w:pPr>
            <w:r>
              <w:rPr>
                <w:rFonts w:hAnsi="Verdana" w:hint="eastAsia"/>
                <w:color w:val="000000"/>
                <w:kern w:val="0"/>
                <w:sz w:val="18"/>
                <w:szCs w:val="18"/>
              </w:rPr>
              <w:t>考核</w:t>
            </w:r>
            <w:r>
              <w:rPr>
                <w:color w:val="000000"/>
                <w:kern w:val="0"/>
                <w:sz w:val="18"/>
                <w:szCs w:val="18"/>
              </w:rPr>
              <w:br/>
            </w:r>
            <w:r>
              <w:rPr>
                <w:rFonts w:hAnsi="Verdana" w:hint="eastAsia"/>
                <w:color w:val="000000"/>
                <w:kern w:val="0"/>
                <w:sz w:val="18"/>
                <w:szCs w:val="18"/>
              </w:rPr>
              <w:t>方式</w:t>
            </w:r>
          </w:p>
        </w:tc>
        <w:tc>
          <w:tcPr>
            <w:tcW w:w="1097" w:type="dxa"/>
            <w:tcBorders>
              <w:top w:val="single" w:sz="6" w:space="0" w:color="000000"/>
              <w:left w:val="single" w:sz="6" w:space="0" w:color="000000"/>
              <w:bottom w:val="single" w:sz="6" w:space="0" w:color="000000"/>
              <w:right w:val="single" w:sz="6" w:space="0" w:color="000000"/>
            </w:tcBorders>
            <w:vAlign w:val="center"/>
          </w:tcPr>
          <w:p w:rsidR="00234143" w:rsidRDefault="00234143" w:rsidP="00A643CA">
            <w:pPr>
              <w:widowControl/>
              <w:snapToGrid w:val="0"/>
              <w:spacing w:line="260" w:lineRule="exact"/>
              <w:ind w:leftChars="-50" w:left="-105" w:rightChars="-50" w:right="-105"/>
              <w:jc w:val="center"/>
              <w:rPr>
                <w:rFonts w:hAnsi="Verdana"/>
                <w:color w:val="000000"/>
                <w:kern w:val="0"/>
                <w:sz w:val="18"/>
                <w:szCs w:val="18"/>
              </w:rPr>
            </w:pPr>
            <w:r>
              <w:rPr>
                <w:rFonts w:hAnsi="Verdana" w:hint="eastAsia"/>
                <w:color w:val="000000"/>
                <w:kern w:val="0"/>
                <w:sz w:val="18"/>
                <w:szCs w:val="18"/>
              </w:rPr>
              <w:t>拟任课</w:t>
            </w:r>
          </w:p>
          <w:p w:rsidR="00234143" w:rsidRDefault="00234143" w:rsidP="00A643CA">
            <w:pPr>
              <w:widowControl/>
              <w:snapToGrid w:val="0"/>
              <w:spacing w:line="260" w:lineRule="exact"/>
              <w:ind w:leftChars="-50" w:left="-105" w:rightChars="-50" w:right="-105"/>
              <w:jc w:val="center"/>
              <w:rPr>
                <w:color w:val="000000"/>
                <w:kern w:val="0"/>
                <w:sz w:val="18"/>
                <w:szCs w:val="18"/>
              </w:rPr>
            </w:pPr>
            <w:r>
              <w:rPr>
                <w:rFonts w:hAnsi="Verdana" w:hint="eastAsia"/>
                <w:color w:val="000000"/>
                <w:kern w:val="0"/>
                <w:sz w:val="18"/>
                <w:szCs w:val="18"/>
              </w:rPr>
              <w:t>教师</w:t>
            </w:r>
          </w:p>
        </w:tc>
        <w:tc>
          <w:tcPr>
            <w:tcW w:w="956" w:type="dxa"/>
            <w:tcBorders>
              <w:top w:val="single" w:sz="6" w:space="0" w:color="000000"/>
              <w:left w:val="single" w:sz="6" w:space="0" w:color="000000"/>
              <w:bottom w:val="single" w:sz="6" w:space="0" w:color="000000"/>
            </w:tcBorders>
            <w:tcMar>
              <w:top w:w="75" w:type="dxa"/>
              <w:left w:w="75" w:type="dxa"/>
              <w:bottom w:w="75" w:type="dxa"/>
              <w:right w:w="75" w:type="dxa"/>
            </w:tcMar>
            <w:vAlign w:val="center"/>
          </w:tcPr>
          <w:p w:rsidR="00234143" w:rsidRDefault="00234143" w:rsidP="00A643CA">
            <w:pPr>
              <w:widowControl/>
              <w:snapToGrid w:val="0"/>
              <w:spacing w:line="260" w:lineRule="exact"/>
              <w:ind w:leftChars="-50" w:left="-105" w:rightChars="-50" w:right="-105"/>
              <w:jc w:val="center"/>
              <w:rPr>
                <w:color w:val="000000"/>
                <w:kern w:val="0"/>
                <w:sz w:val="18"/>
                <w:szCs w:val="18"/>
              </w:rPr>
            </w:pPr>
            <w:r>
              <w:rPr>
                <w:rFonts w:hAnsi="Verdana" w:hint="eastAsia"/>
                <w:color w:val="000000"/>
                <w:kern w:val="0"/>
                <w:sz w:val="18"/>
                <w:szCs w:val="18"/>
              </w:rPr>
              <w:t>备注</w:t>
            </w:r>
          </w:p>
        </w:tc>
      </w:tr>
      <w:tr w:rsidR="00234143" w:rsidTr="00542E22">
        <w:trPr>
          <w:trHeight w:val="50"/>
          <w:jc w:val="center"/>
        </w:trPr>
        <w:tc>
          <w:tcPr>
            <w:tcW w:w="1208" w:type="dxa"/>
            <w:vMerge w:val="restart"/>
            <w:tcBorders>
              <w:top w:val="single" w:sz="6" w:space="0" w:color="000000"/>
              <w:right w:val="single" w:sz="6" w:space="0" w:color="000000"/>
            </w:tcBorders>
            <w:tcMar>
              <w:top w:w="15" w:type="dxa"/>
              <w:left w:w="200" w:type="dxa"/>
              <w:bottom w:w="15" w:type="dxa"/>
              <w:right w:w="160" w:type="dxa"/>
            </w:tcMar>
            <w:vAlign w:val="center"/>
          </w:tcPr>
          <w:p w:rsidR="00234143" w:rsidRDefault="00234143" w:rsidP="00A643CA">
            <w:pPr>
              <w:widowControl/>
              <w:snapToGrid w:val="0"/>
              <w:spacing w:line="260" w:lineRule="exact"/>
              <w:ind w:leftChars="-50" w:left="-105" w:rightChars="-50" w:right="-105"/>
              <w:jc w:val="center"/>
              <w:rPr>
                <w:rFonts w:hAnsi="Verdana"/>
                <w:color w:val="000000"/>
                <w:kern w:val="0"/>
                <w:sz w:val="18"/>
                <w:szCs w:val="18"/>
              </w:rPr>
            </w:pPr>
            <w:r>
              <w:rPr>
                <w:rFonts w:hAnsi="Verdana" w:hint="eastAsia"/>
                <w:color w:val="000000"/>
                <w:kern w:val="0"/>
                <w:sz w:val="18"/>
                <w:szCs w:val="18"/>
              </w:rPr>
              <w:t>公共学位课</w:t>
            </w:r>
          </w:p>
          <w:p w:rsidR="00234143" w:rsidRDefault="00234143" w:rsidP="00A643CA">
            <w:pPr>
              <w:widowControl/>
              <w:snapToGrid w:val="0"/>
              <w:spacing w:line="260" w:lineRule="exact"/>
              <w:ind w:leftChars="-50" w:left="-105" w:rightChars="-50" w:right="-105"/>
              <w:jc w:val="center"/>
              <w:rPr>
                <w:color w:val="000000"/>
                <w:kern w:val="0"/>
                <w:sz w:val="18"/>
                <w:szCs w:val="18"/>
              </w:rPr>
            </w:pPr>
            <w:r>
              <w:rPr>
                <w:rFonts w:hAnsi="Verdana" w:hint="eastAsia"/>
                <w:color w:val="000000"/>
                <w:kern w:val="0"/>
                <w:sz w:val="18"/>
                <w:szCs w:val="18"/>
              </w:rPr>
              <w:t>（</w:t>
            </w:r>
            <w:r>
              <w:rPr>
                <w:color w:val="000000"/>
                <w:kern w:val="0"/>
                <w:sz w:val="18"/>
                <w:szCs w:val="18"/>
              </w:rPr>
              <w:t>6</w:t>
            </w:r>
            <w:r>
              <w:rPr>
                <w:rFonts w:hAnsi="Verdana" w:hint="eastAsia"/>
                <w:color w:val="000000"/>
                <w:kern w:val="0"/>
                <w:sz w:val="18"/>
                <w:szCs w:val="18"/>
              </w:rPr>
              <w:t>学分）</w:t>
            </w:r>
          </w:p>
        </w:tc>
        <w:tc>
          <w:tcPr>
            <w:tcW w:w="108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A643CA">
            <w:pPr>
              <w:widowControl/>
              <w:snapToGrid w:val="0"/>
              <w:spacing w:line="260" w:lineRule="exact"/>
              <w:ind w:leftChars="-50" w:left="-105" w:rightChars="-50" w:right="-105"/>
              <w:jc w:val="center"/>
              <w:rPr>
                <w:rFonts w:ascii="宋体"/>
                <w:color w:val="000000"/>
                <w:kern w:val="0"/>
                <w:sz w:val="18"/>
                <w:szCs w:val="18"/>
              </w:rPr>
            </w:pPr>
            <w:r>
              <w:rPr>
                <w:rFonts w:ascii="宋体" w:hAnsi="宋体"/>
                <w:color w:val="000000"/>
                <w:kern w:val="0"/>
                <w:sz w:val="18"/>
                <w:szCs w:val="18"/>
              </w:rPr>
              <w:t>215027</w:t>
            </w:r>
          </w:p>
        </w:tc>
        <w:tc>
          <w:tcPr>
            <w:tcW w:w="162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A643CA">
            <w:pPr>
              <w:widowControl/>
              <w:snapToGrid w:val="0"/>
              <w:spacing w:line="260" w:lineRule="exact"/>
              <w:ind w:leftChars="-50" w:left="-105" w:rightChars="-50" w:right="-105"/>
              <w:jc w:val="center"/>
              <w:rPr>
                <w:rFonts w:ascii="宋体"/>
                <w:color w:val="000000"/>
                <w:kern w:val="0"/>
                <w:sz w:val="18"/>
                <w:szCs w:val="18"/>
              </w:rPr>
            </w:pPr>
            <w:r>
              <w:rPr>
                <w:rFonts w:ascii="宋体" w:hAnsi="宋体" w:hint="eastAsia"/>
                <w:color w:val="000000"/>
                <w:kern w:val="0"/>
                <w:sz w:val="18"/>
                <w:szCs w:val="18"/>
              </w:rPr>
              <w:t>英语读写</w:t>
            </w:r>
            <w:r>
              <w:rPr>
                <w:rFonts w:ascii="宋体" w:hAnsi="宋体"/>
                <w:color w:val="000000"/>
                <w:kern w:val="0"/>
                <w:sz w:val="18"/>
                <w:szCs w:val="18"/>
              </w:rPr>
              <w:t>A</w:t>
            </w:r>
          </w:p>
        </w:tc>
        <w:tc>
          <w:tcPr>
            <w:tcW w:w="61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A643CA">
            <w:pPr>
              <w:widowControl/>
              <w:snapToGrid w:val="0"/>
              <w:spacing w:line="260" w:lineRule="exact"/>
              <w:ind w:leftChars="-50" w:left="-105" w:rightChars="-50" w:right="-105"/>
              <w:jc w:val="center"/>
              <w:rPr>
                <w:rFonts w:ascii="宋体"/>
                <w:color w:val="000000"/>
                <w:kern w:val="0"/>
                <w:sz w:val="18"/>
                <w:szCs w:val="18"/>
              </w:rPr>
            </w:pPr>
            <w:r>
              <w:rPr>
                <w:rFonts w:ascii="宋体" w:hAnsi="宋体"/>
                <w:color w:val="000000"/>
                <w:kern w:val="0"/>
                <w:sz w:val="18"/>
                <w:szCs w:val="18"/>
              </w:rPr>
              <w:t>64</w:t>
            </w:r>
          </w:p>
        </w:tc>
        <w:tc>
          <w:tcPr>
            <w:tcW w:w="67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A643CA">
            <w:pPr>
              <w:widowControl/>
              <w:snapToGrid w:val="0"/>
              <w:spacing w:line="260" w:lineRule="exact"/>
              <w:ind w:leftChars="-50" w:left="-105" w:rightChars="-50" w:right="-105"/>
              <w:jc w:val="center"/>
              <w:rPr>
                <w:rFonts w:ascii="宋体"/>
                <w:color w:val="000000"/>
                <w:kern w:val="0"/>
                <w:sz w:val="18"/>
                <w:szCs w:val="18"/>
              </w:rPr>
            </w:pPr>
            <w:r>
              <w:rPr>
                <w:rFonts w:ascii="宋体" w:hAnsi="宋体"/>
                <w:color w:val="000000"/>
                <w:kern w:val="0"/>
                <w:sz w:val="18"/>
                <w:szCs w:val="18"/>
              </w:rPr>
              <w:t>3</w:t>
            </w:r>
          </w:p>
        </w:tc>
        <w:tc>
          <w:tcPr>
            <w:tcW w:w="48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A643CA">
            <w:pPr>
              <w:widowControl/>
              <w:snapToGrid w:val="0"/>
              <w:spacing w:line="260" w:lineRule="exact"/>
              <w:ind w:leftChars="-50" w:left="-105" w:rightChars="-50" w:right="-105"/>
              <w:jc w:val="center"/>
              <w:rPr>
                <w:rFonts w:ascii="宋体"/>
                <w:color w:val="000000"/>
                <w:kern w:val="0"/>
                <w:sz w:val="18"/>
                <w:szCs w:val="18"/>
              </w:rPr>
            </w:pPr>
            <w:r>
              <w:rPr>
                <w:rFonts w:ascii="宋体" w:hAnsi="宋体"/>
                <w:color w:val="000000"/>
                <w:kern w:val="0"/>
                <w:sz w:val="18"/>
                <w:szCs w:val="18"/>
              </w:rPr>
              <w:t>1</w:t>
            </w:r>
          </w:p>
        </w:tc>
        <w:tc>
          <w:tcPr>
            <w:tcW w:w="82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A643CA">
            <w:pPr>
              <w:widowControl/>
              <w:snapToGrid w:val="0"/>
              <w:spacing w:line="260" w:lineRule="exact"/>
              <w:ind w:leftChars="-50" w:left="-105" w:rightChars="-50" w:right="-105"/>
              <w:jc w:val="center"/>
              <w:rPr>
                <w:rFonts w:ascii="宋体"/>
                <w:color w:val="000000"/>
                <w:kern w:val="0"/>
                <w:sz w:val="18"/>
                <w:szCs w:val="18"/>
              </w:rPr>
            </w:pPr>
            <w:r>
              <w:rPr>
                <w:rFonts w:ascii="宋体" w:hAnsi="宋体" w:hint="eastAsia"/>
                <w:color w:val="000000"/>
                <w:kern w:val="0"/>
                <w:sz w:val="18"/>
                <w:szCs w:val="18"/>
              </w:rPr>
              <w:t>考试</w:t>
            </w:r>
          </w:p>
        </w:tc>
        <w:tc>
          <w:tcPr>
            <w:tcW w:w="1097" w:type="dxa"/>
            <w:tcBorders>
              <w:top w:val="single" w:sz="6" w:space="0" w:color="000000"/>
              <w:left w:val="single" w:sz="6" w:space="0" w:color="000000"/>
              <w:bottom w:val="single" w:sz="6" w:space="0" w:color="000000"/>
              <w:right w:val="single" w:sz="6" w:space="0" w:color="000000"/>
            </w:tcBorders>
            <w:vAlign w:val="center"/>
          </w:tcPr>
          <w:p w:rsidR="00234143" w:rsidRDefault="00234143" w:rsidP="00A643CA">
            <w:pPr>
              <w:widowControl/>
              <w:snapToGrid w:val="0"/>
              <w:spacing w:line="260" w:lineRule="exact"/>
              <w:ind w:leftChars="-50" w:left="-105" w:rightChars="-50" w:right="-105"/>
              <w:jc w:val="center"/>
              <w:rPr>
                <w:rFonts w:ascii="宋体"/>
                <w:color w:val="000000"/>
                <w:kern w:val="0"/>
                <w:sz w:val="18"/>
                <w:szCs w:val="18"/>
              </w:rPr>
            </w:pPr>
            <w:r>
              <w:rPr>
                <w:rFonts w:ascii="宋体" w:hAnsi="宋体" w:hint="eastAsia"/>
                <w:color w:val="000000"/>
                <w:kern w:val="0"/>
                <w:sz w:val="18"/>
                <w:szCs w:val="18"/>
              </w:rPr>
              <w:t>霍东英</w:t>
            </w:r>
          </w:p>
        </w:tc>
        <w:tc>
          <w:tcPr>
            <w:tcW w:w="956"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234143" w:rsidRDefault="00234143" w:rsidP="00A643CA">
            <w:pPr>
              <w:widowControl/>
              <w:snapToGrid w:val="0"/>
              <w:spacing w:line="260" w:lineRule="exact"/>
              <w:ind w:leftChars="-50" w:left="-105" w:rightChars="-50" w:right="-105"/>
              <w:jc w:val="center"/>
              <w:rPr>
                <w:color w:val="000000"/>
                <w:kern w:val="0"/>
                <w:sz w:val="18"/>
                <w:szCs w:val="18"/>
              </w:rPr>
            </w:pPr>
          </w:p>
        </w:tc>
      </w:tr>
      <w:tr w:rsidR="00234143" w:rsidTr="00542E22">
        <w:trPr>
          <w:trHeight w:val="50"/>
          <w:jc w:val="center"/>
        </w:trPr>
        <w:tc>
          <w:tcPr>
            <w:tcW w:w="1208" w:type="dxa"/>
            <w:vMerge/>
            <w:tcBorders>
              <w:right w:val="single" w:sz="6" w:space="0" w:color="000000"/>
            </w:tcBorders>
            <w:vAlign w:val="center"/>
          </w:tcPr>
          <w:p w:rsidR="00234143" w:rsidRDefault="00234143" w:rsidP="00A643CA">
            <w:pPr>
              <w:widowControl/>
              <w:snapToGrid w:val="0"/>
              <w:spacing w:line="260" w:lineRule="exact"/>
              <w:ind w:leftChars="-50" w:left="-105" w:rightChars="-50" w:right="-105"/>
              <w:jc w:val="center"/>
              <w:rPr>
                <w:color w:val="000000"/>
                <w:kern w:val="0"/>
                <w:sz w:val="18"/>
                <w:szCs w:val="18"/>
              </w:rPr>
            </w:pPr>
          </w:p>
        </w:tc>
        <w:tc>
          <w:tcPr>
            <w:tcW w:w="108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A643CA">
            <w:pPr>
              <w:widowControl/>
              <w:snapToGrid w:val="0"/>
              <w:spacing w:line="260" w:lineRule="exact"/>
              <w:ind w:leftChars="-50" w:left="-105" w:rightChars="-50" w:right="-105"/>
              <w:jc w:val="center"/>
              <w:rPr>
                <w:rFonts w:ascii="宋体"/>
                <w:color w:val="000000"/>
                <w:kern w:val="0"/>
                <w:sz w:val="18"/>
                <w:szCs w:val="18"/>
              </w:rPr>
            </w:pPr>
            <w:r>
              <w:rPr>
                <w:rFonts w:ascii="宋体" w:hAnsi="宋体"/>
                <w:color w:val="000000"/>
                <w:kern w:val="0"/>
                <w:sz w:val="18"/>
                <w:szCs w:val="18"/>
              </w:rPr>
              <w:t>215028</w:t>
            </w:r>
          </w:p>
        </w:tc>
        <w:tc>
          <w:tcPr>
            <w:tcW w:w="162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A643CA">
            <w:pPr>
              <w:widowControl/>
              <w:snapToGrid w:val="0"/>
              <w:spacing w:line="260" w:lineRule="exact"/>
              <w:ind w:leftChars="-50" w:left="-105" w:rightChars="-50" w:right="-105"/>
              <w:jc w:val="center"/>
              <w:rPr>
                <w:rFonts w:ascii="宋体"/>
                <w:color w:val="000000"/>
                <w:kern w:val="0"/>
                <w:sz w:val="18"/>
                <w:szCs w:val="18"/>
              </w:rPr>
            </w:pPr>
            <w:r>
              <w:rPr>
                <w:rFonts w:ascii="宋体" w:hAnsi="宋体" w:hint="eastAsia"/>
                <w:color w:val="000000"/>
                <w:kern w:val="0"/>
                <w:sz w:val="18"/>
                <w:szCs w:val="18"/>
              </w:rPr>
              <w:t>英语听说</w:t>
            </w:r>
          </w:p>
        </w:tc>
        <w:tc>
          <w:tcPr>
            <w:tcW w:w="61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A643CA">
            <w:pPr>
              <w:widowControl/>
              <w:snapToGrid w:val="0"/>
              <w:spacing w:line="260" w:lineRule="exact"/>
              <w:ind w:leftChars="-50" w:left="-105" w:rightChars="-50" w:right="-105"/>
              <w:jc w:val="center"/>
              <w:rPr>
                <w:rFonts w:ascii="宋体"/>
                <w:color w:val="000000"/>
                <w:kern w:val="0"/>
                <w:sz w:val="18"/>
                <w:szCs w:val="18"/>
              </w:rPr>
            </w:pPr>
            <w:r>
              <w:rPr>
                <w:rFonts w:ascii="宋体" w:hAnsi="宋体"/>
                <w:color w:val="000000"/>
                <w:kern w:val="0"/>
                <w:sz w:val="18"/>
                <w:szCs w:val="18"/>
              </w:rPr>
              <w:t>32</w:t>
            </w:r>
          </w:p>
        </w:tc>
        <w:tc>
          <w:tcPr>
            <w:tcW w:w="67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A643CA">
            <w:pPr>
              <w:widowControl/>
              <w:snapToGrid w:val="0"/>
              <w:spacing w:line="260" w:lineRule="exact"/>
              <w:ind w:leftChars="-50" w:left="-105" w:rightChars="-50" w:right="-105"/>
              <w:jc w:val="center"/>
              <w:rPr>
                <w:rFonts w:ascii="宋体"/>
                <w:color w:val="000000"/>
                <w:kern w:val="0"/>
                <w:sz w:val="18"/>
                <w:szCs w:val="18"/>
              </w:rPr>
            </w:pPr>
            <w:r>
              <w:rPr>
                <w:rFonts w:ascii="宋体" w:hAnsi="宋体"/>
                <w:color w:val="000000"/>
                <w:kern w:val="0"/>
                <w:sz w:val="18"/>
                <w:szCs w:val="18"/>
              </w:rPr>
              <w:t>1</w:t>
            </w:r>
          </w:p>
        </w:tc>
        <w:tc>
          <w:tcPr>
            <w:tcW w:w="48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A643CA">
            <w:pPr>
              <w:widowControl/>
              <w:snapToGrid w:val="0"/>
              <w:spacing w:line="260" w:lineRule="exact"/>
              <w:ind w:leftChars="-50" w:left="-105" w:rightChars="-50" w:right="-105"/>
              <w:jc w:val="center"/>
              <w:rPr>
                <w:rFonts w:ascii="宋体"/>
                <w:color w:val="000000"/>
                <w:kern w:val="0"/>
                <w:sz w:val="18"/>
                <w:szCs w:val="18"/>
              </w:rPr>
            </w:pPr>
            <w:r>
              <w:rPr>
                <w:rFonts w:ascii="宋体" w:hAnsi="宋体"/>
                <w:color w:val="000000"/>
                <w:kern w:val="0"/>
                <w:sz w:val="18"/>
                <w:szCs w:val="18"/>
              </w:rPr>
              <w:t>1</w:t>
            </w:r>
          </w:p>
        </w:tc>
        <w:tc>
          <w:tcPr>
            <w:tcW w:w="82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A643CA">
            <w:pPr>
              <w:widowControl/>
              <w:snapToGrid w:val="0"/>
              <w:spacing w:line="260" w:lineRule="exact"/>
              <w:ind w:leftChars="-50" w:left="-105" w:rightChars="-50" w:right="-105"/>
              <w:jc w:val="center"/>
              <w:rPr>
                <w:rFonts w:ascii="宋体"/>
                <w:color w:val="000000"/>
                <w:kern w:val="0"/>
                <w:sz w:val="18"/>
                <w:szCs w:val="18"/>
              </w:rPr>
            </w:pPr>
            <w:r>
              <w:rPr>
                <w:rFonts w:ascii="宋体" w:hAnsi="宋体" w:hint="eastAsia"/>
                <w:color w:val="000000"/>
                <w:kern w:val="0"/>
                <w:sz w:val="18"/>
                <w:szCs w:val="18"/>
              </w:rPr>
              <w:t>考试</w:t>
            </w:r>
          </w:p>
        </w:tc>
        <w:tc>
          <w:tcPr>
            <w:tcW w:w="1097" w:type="dxa"/>
            <w:tcBorders>
              <w:top w:val="single" w:sz="6" w:space="0" w:color="000000"/>
              <w:left w:val="single" w:sz="6" w:space="0" w:color="000000"/>
              <w:bottom w:val="single" w:sz="6" w:space="0" w:color="000000"/>
              <w:right w:val="single" w:sz="6" w:space="0" w:color="000000"/>
            </w:tcBorders>
            <w:vAlign w:val="center"/>
          </w:tcPr>
          <w:p w:rsidR="00234143" w:rsidRDefault="00234143" w:rsidP="00A643CA">
            <w:pPr>
              <w:widowControl/>
              <w:snapToGrid w:val="0"/>
              <w:spacing w:line="260" w:lineRule="exact"/>
              <w:ind w:leftChars="-50" w:left="-105" w:rightChars="-50" w:right="-105"/>
              <w:jc w:val="center"/>
              <w:rPr>
                <w:rFonts w:ascii="宋体"/>
                <w:color w:val="000000"/>
                <w:kern w:val="0"/>
                <w:sz w:val="18"/>
                <w:szCs w:val="18"/>
              </w:rPr>
            </w:pPr>
            <w:r>
              <w:rPr>
                <w:rFonts w:ascii="宋体" w:hAnsi="宋体" w:hint="eastAsia"/>
                <w:color w:val="000000"/>
                <w:kern w:val="0"/>
                <w:sz w:val="18"/>
                <w:szCs w:val="18"/>
              </w:rPr>
              <w:t>外教</w:t>
            </w:r>
          </w:p>
        </w:tc>
        <w:tc>
          <w:tcPr>
            <w:tcW w:w="956"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234143" w:rsidRDefault="00234143" w:rsidP="00A643CA">
            <w:pPr>
              <w:widowControl/>
              <w:snapToGrid w:val="0"/>
              <w:spacing w:line="260" w:lineRule="exact"/>
              <w:ind w:leftChars="-50" w:left="-105" w:rightChars="-50" w:right="-105"/>
              <w:jc w:val="center"/>
              <w:rPr>
                <w:color w:val="000000"/>
                <w:kern w:val="0"/>
                <w:sz w:val="18"/>
                <w:szCs w:val="18"/>
              </w:rPr>
            </w:pPr>
          </w:p>
        </w:tc>
      </w:tr>
      <w:tr w:rsidR="00234143" w:rsidTr="00542E22">
        <w:trPr>
          <w:trHeight w:val="50"/>
          <w:jc w:val="center"/>
        </w:trPr>
        <w:tc>
          <w:tcPr>
            <w:tcW w:w="1208" w:type="dxa"/>
            <w:vMerge/>
            <w:tcBorders>
              <w:right w:val="single" w:sz="6" w:space="0" w:color="000000"/>
            </w:tcBorders>
            <w:vAlign w:val="center"/>
          </w:tcPr>
          <w:p w:rsidR="00234143" w:rsidRDefault="00234143" w:rsidP="00A643CA">
            <w:pPr>
              <w:widowControl/>
              <w:snapToGrid w:val="0"/>
              <w:spacing w:line="260" w:lineRule="exact"/>
              <w:ind w:leftChars="-50" w:left="-105" w:rightChars="-50" w:right="-105"/>
              <w:jc w:val="center"/>
              <w:rPr>
                <w:color w:val="000000"/>
                <w:kern w:val="0"/>
                <w:sz w:val="18"/>
                <w:szCs w:val="18"/>
              </w:rPr>
            </w:pPr>
          </w:p>
        </w:tc>
        <w:tc>
          <w:tcPr>
            <w:tcW w:w="1080"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A643CA">
            <w:pPr>
              <w:widowControl/>
              <w:snapToGrid w:val="0"/>
              <w:spacing w:line="260" w:lineRule="exact"/>
              <w:ind w:leftChars="-50" w:left="-105" w:rightChars="-50" w:right="-105"/>
              <w:jc w:val="center"/>
              <w:rPr>
                <w:rFonts w:ascii="宋体"/>
                <w:color w:val="000000"/>
                <w:kern w:val="0"/>
                <w:sz w:val="18"/>
                <w:szCs w:val="18"/>
              </w:rPr>
            </w:pPr>
            <w:r>
              <w:rPr>
                <w:rFonts w:ascii="宋体" w:hAnsi="宋体"/>
                <w:color w:val="000000"/>
                <w:kern w:val="0"/>
                <w:sz w:val="18"/>
                <w:szCs w:val="18"/>
              </w:rPr>
              <w:t>217001</w:t>
            </w:r>
          </w:p>
        </w:tc>
        <w:tc>
          <w:tcPr>
            <w:tcW w:w="1620"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A643CA">
            <w:pPr>
              <w:widowControl/>
              <w:snapToGrid w:val="0"/>
              <w:spacing w:line="260" w:lineRule="exact"/>
              <w:ind w:leftChars="-50" w:left="-105" w:rightChars="-50" w:right="-105"/>
              <w:jc w:val="center"/>
              <w:rPr>
                <w:rFonts w:ascii="宋体"/>
                <w:color w:val="000000"/>
                <w:kern w:val="0"/>
                <w:sz w:val="18"/>
                <w:szCs w:val="18"/>
              </w:rPr>
            </w:pPr>
            <w:r>
              <w:rPr>
                <w:rFonts w:ascii="宋体" w:hAnsi="宋体" w:hint="eastAsia"/>
                <w:color w:val="000000"/>
                <w:kern w:val="0"/>
                <w:sz w:val="18"/>
                <w:szCs w:val="18"/>
              </w:rPr>
              <w:t>中国特色社会主义理论与实践研究</w:t>
            </w:r>
          </w:p>
        </w:tc>
        <w:tc>
          <w:tcPr>
            <w:tcW w:w="615"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A643CA">
            <w:pPr>
              <w:widowControl/>
              <w:snapToGrid w:val="0"/>
              <w:spacing w:line="260" w:lineRule="exact"/>
              <w:ind w:leftChars="-50" w:left="-105" w:rightChars="-50" w:right="-105"/>
              <w:jc w:val="center"/>
              <w:rPr>
                <w:rFonts w:ascii="宋体"/>
                <w:color w:val="000000"/>
                <w:kern w:val="0"/>
                <w:sz w:val="18"/>
                <w:szCs w:val="18"/>
              </w:rPr>
            </w:pPr>
            <w:r>
              <w:rPr>
                <w:rFonts w:ascii="宋体" w:hAnsi="宋体"/>
                <w:color w:val="000000"/>
                <w:kern w:val="0"/>
                <w:sz w:val="18"/>
                <w:szCs w:val="18"/>
              </w:rPr>
              <w:t>32</w:t>
            </w:r>
          </w:p>
        </w:tc>
        <w:tc>
          <w:tcPr>
            <w:tcW w:w="672"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A643CA">
            <w:pPr>
              <w:widowControl/>
              <w:snapToGrid w:val="0"/>
              <w:spacing w:line="260" w:lineRule="exact"/>
              <w:ind w:leftChars="-50" w:left="-105" w:rightChars="-50" w:right="-105"/>
              <w:jc w:val="center"/>
              <w:rPr>
                <w:rFonts w:ascii="宋体"/>
                <w:color w:val="000000"/>
                <w:kern w:val="0"/>
                <w:sz w:val="18"/>
                <w:szCs w:val="18"/>
              </w:rPr>
            </w:pPr>
            <w:r>
              <w:rPr>
                <w:rFonts w:ascii="宋体" w:hAnsi="宋体"/>
                <w:color w:val="000000"/>
                <w:kern w:val="0"/>
                <w:sz w:val="18"/>
                <w:szCs w:val="18"/>
              </w:rPr>
              <w:t>2</w:t>
            </w:r>
          </w:p>
        </w:tc>
        <w:tc>
          <w:tcPr>
            <w:tcW w:w="489"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A643CA">
            <w:pPr>
              <w:widowControl/>
              <w:snapToGrid w:val="0"/>
              <w:spacing w:line="260" w:lineRule="exact"/>
              <w:ind w:leftChars="-50" w:left="-105" w:rightChars="-50" w:right="-105"/>
              <w:jc w:val="center"/>
              <w:rPr>
                <w:rFonts w:ascii="宋体"/>
                <w:color w:val="000000"/>
                <w:kern w:val="0"/>
                <w:sz w:val="18"/>
                <w:szCs w:val="18"/>
              </w:rPr>
            </w:pPr>
            <w:r>
              <w:rPr>
                <w:rFonts w:ascii="宋体" w:hAnsi="宋体"/>
                <w:color w:val="000000"/>
                <w:kern w:val="0"/>
                <w:sz w:val="18"/>
                <w:szCs w:val="18"/>
              </w:rPr>
              <w:t>1</w:t>
            </w:r>
          </w:p>
        </w:tc>
        <w:tc>
          <w:tcPr>
            <w:tcW w:w="825"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A643CA">
            <w:pPr>
              <w:widowControl/>
              <w:snapToGrid w:val="0"/>
              <w:spacing w:line="260" w:lineRule="exact"/>
              <w:ind w:leftChars="-50" w:left="-105" w:rightChars="-50" w:right="-105"/>
              <w:jc w:val="center"/>
              <w:rPr>
                <w:rFonts w:ascii="宋体"/>
                <w:color w:val="000000"/>
                <w:kern w:val="0"/>
                <w:sz w:val="18"/>
                <w:szCs w:val="18"/>
              </w:rPr>
            </w:pPr>
            <w:r>
              <w:rPr>
                <w:rFonts w:ascii="宋体" w:hAnsi="宋体" w:hint="eastAsia"/>
                <w:color w:val="000000"/>
                <w:kern w:val="0"/>
                <w:sz w:val="18"/>
                <w:szCs w:val="18"/>
              </w:rPr>
              <w:t>考试</w:t>
            </w:r>
          </w:p>
        </w:tc>
        <w:tc>
          <w:tcPr>
            <w:tcW w:w="1097" w:type="dxa"/>
            <w:tcBorders>
              <w:top w:val="single" w:sz="6" w:space="0" w:color="000000"/>
              <w:left w:val="single" w:sz="6" w:space="0" w:color="000000"/>
              <w:right w:val="single" w:sz="6" w:space="0" w:color="000000"/>
            </w:tcBorders>
            <w:vAlign w:val="center"/>
          </w:tcPr>
          <w:p w:rsidR="00234143" w:rsidRDefault="00234143" w:rsidP="00A643CA">
            <w:pPr>
              <w:widowControl/>
              <w:snapToGrid w:val="0"/>
              <w:spacing w:line="260" w:lineRule="exact"/>
              <w:ind w:rightChars="-50" w:right="-105"/>
              <w:jc w:val="center"/>
              <w:rPr>
                <w:rFonts w:ascii="宋体"/>
                <w:color w:val="000000"/>
                <w:kern w:val="0"/>
                <w:sz w:val="18"/>
                <w:szCs w:val="18"/>
              </w:rPr>
            </w:pPr>
            <w:r>
              <w:rPr>
                <w:rFonts w:ascii="宋体" w:hAnsi="宋体" w:hint="eastAsia"/>
                <w:color w:val="000000"/>
                <w:kern w:val="0"/>
                <w:sz w:val="18"/>
                <w:szCs w:val="18"/>
              </w:rPr>
              <w:t>宋玉忠</w:t>
            </w:r>
          </w:p>
          <w:p w:rsidR="00234143" w:rsidRDefault="00234143" w:rsidP="00A643CA">
            <w:pPr>
              <w:widowControl/>
              <w:snapToGrid w:val="0"/>
              <w:spacing w:line="260" w:lineRule="exact"/>
              <w:ind w:rightChars="-50" w:right="-105"/>
              <w:jc w:val="center"/>
              <w:rPr>
                <w:rFonts w:ascii="宋体"/>
                <w:color w:val="000000"/>
                <w:kern w:val="0"/>
                <w:sz w:val="18"/>
                <w:szCs w:val="18"/>
              </w:rPr>
            </w:pPr>
            <w:r>
              <w:rPr>
                <w:rFonts w:ascii="宋体" w:hAnsi="宋体" w:hint="eastAsia"/>
                <w:color w:val="000000"/>
                <w:kern w:val="0"/>
                <w:sz w:val="18"/>
                <w:szCs w:val="18"/>
              </w:rPr>
              <w:t>李思聪</w:t>
            </w:r>
          </w:p>
        </w:tc>
        <w:tc>
          <w:tcPr>
            <w:tcW w:w="956" w:type="dxa"/>
            <w:tcBorders>
              <w:top w:val="single" w:sz="6" w:space="0" w:color="000000"/>
              <w:left w:val="single" w:sz="6" w:space="0" w:color="000000"/>
            </w:tcBorders>
            <w:tcMar>
              <w:top w:w="15" w:type="dxa"/>
              <w:left w:w="200" w:type="dxa"/>
              <w:bottom w:w="15" w:type="dxa"/>
              <w:right w:w="160" w:type="dxa"/>
            </w:tcMar>
            <w:vAlign w:val="center"/>
          </w:tcPr>
          <w:p w:rsidR="00234143" w:rsidRDefault="00234143" w:rsidP="00A643CA">
            <w:pPr>
              <w:widowControl/>
              <w:snapToGrid w:val="0"/>
              <w:spacing w:line="260" w:lineRule="exact"/>
              <w:ind w:leftChars="-50" w:left="-105" w:rightChars="-50" w:right="-105"/>
              <w:jc w:val="center"/>
              <w:rPr>
                <w:color w:val="000000"/>
                <w:kern w:val="0"/>
                <w:sz w:val="18"/>
                <w:szCs w:val="18"/>
              </w:rPr>
            </w:pPr>
          </w:p>
        </w:tc>
      </w:tr>
      <w:tr w:rsidR="00234143" w:rsidTr="00542E22">
        <w:trPr>
          <w:trHeight w:val="50"/>
          <w:jc w:val="center"/>
        </w:trPr>
        <w:tc>
          <w:tcPr>
            <w:tcW w:w="1208" w:type="dxa"/>
            <w:vMerge w:val="restart"/>
            <w:tcBorders>
              <w:top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E01022" w:rsidRDefault="00234143" w:rsidP="00A643CA">
            <w:pPr>
              <w:widowControl/>
              <w:snapToGrid w:val="0"/>
              <w:spacing w:line="260" w:lineRule="exact"/>
              <w:ind w:leftChars="-50" w:left="-105" w:rightChars="-50" w:right="-105"/>
              <w:jc w:val="center"/>
              <w:rPr>
                <w:rFonts w:hAnsi="Verdana"/>
                <w:color w:val="000000"/>
                <w:kern w:val="0"/>
                <w:sz w:val="18"/>
                <w:szCs w:val="18"/>
              </w:rPr>
            </w:pPr>
            <w:r w:rsidRPr="00E01022">
              <w:rPr>
                <w:rFonts w:hAnsi="Verdana" w:hint="eastAsia"/>
                <w:color w:val="000000"/>
                <w:kern w:val="0"/>
                <w:sz w:val="18"/>
                <w:szCs w:val="18"/>
              </w:rPr>
              <w:t>专业学位课</w:t>
            </w:r>
          </w:p>
          <w:p w:rsidR="00234143" w:rsidRDefault="00234143" w:rsidP="00A643CA">
            <w:pPr>
              <w:widowControl/>
              <w:snapToGrid w:val="0"/>
              <w:spacing w:line="260" w:lineRule="exact"/>
              <w:ind w:leftChars="-50" w:left="-105" w:rightChars="-50" w:right="-105"/>
              <w:jc w:val="center"/>
              <w:rPr>
                <w:color w:val="000000"/>
                <w:kern w:val="0"/>
                <w:sz w:val="18"/>
                <w:szCs w:val="18"/>
              </w:rPr>
            </w:pPr>
            <w:r w:rsidRPr="00E01022">
              <w:rPr>
                <w:rFonts w:hAnsi="Verdana" w:hint="eastAsia"/>
                <w:color w:val="000000"/>
                <w:kern w:val="0"/>
                <w:sz w:val="18"/>
                <w:szCs w:val="18"/>
              </w:rPr>
              <w:t>（</w:t>
            </w:r>
            <w:r w:rsidRPr="00E01022">
              <w:rPr>
                <w:rFonts w:hAnsi="Verdana"/>
                <w:color w:val="000000"/>
                <w:kern w:val="0"/>
                <w:sz w:val="18"/>
                <w:szCs w:val="18"/>
              </w:rPr>
              <w:t>12</w:t>
            </w:r>
            <w:r w:rsidRPr="00E01022">
              <w:rPr>
                <w:rFonts w:hAnsi="Verdana" w:hint="eastAsia"/>
                <w:color w:val="000000"/>
                <w:kern w:val="0"/>
                <w:sz w:val="18"/>
                <w:szCs w:val="18"/>
              </w:rPr>
              <w:t>学分）</w:t>
            </w:r>
          </w:p>
        </w:tc>
        <w:tc>
          <w:tcPr>
            <w:tcW w:w="108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72532A" w:rsidRDefault="00234143" w:rsidP="00A643CA">
            <w:pPr>
              <w:spacing w:line="260" w:lineRule="exact"/>
              <w:jc w:val="center"/>
              <w:rPr>
                <w:rFonts w:ascii="宋体" w:cs="宋体"/>
                <w:sz w:val="18"/>
                <w:szCs w:val="18"/>
              </w:rPr>
            </w:pPr>
            <w:r w:rsidRPr="0072532A">
              <w:rPr>
                <w:rFonts w:ascii="宋体" w:hAnsi="宋体" w:cs="宋体"/>
                <w:sz w:val="18"/>
                <w:szCs w:val="18"/>
              </w:rPr>
              <w:t>201</w:t>
            </w:r>
            <w:r>
              <w:rPr>
                <w:rFonts w:ascii="宋体" w:hAnsi="宋体" w:cs="宋体"/>
                <w:sz w:val="18"/>
                <w:szCs w:val="18"/>
              </w:rPr>
              <w:t>602</w:t>
            </w:r>
          </w:p>
        </w:tc>
        <w:tc>
          <w:tcPr>
            <w:tcW w:w="162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72532A" w:rsidRDefault="00234143" w:rsidP="00A643CA">
            <w:pPr>
              <w:spacing w:line="260" w:lineRule="exact"/>
              <w:jc w:val="center"/>
              <w:rPr>
                <w:rFonts w:ascii="宋体" w:cs="宋体"/>
                <w:sz w:val="18"/>
                <w:szCs w:val="18"/>
              </w:rPr>
            </w:pPr>
            <w:r w:rsidRPr="0072532A">
              <w:rPr>
                <w:rFonts w:ascii="宋体" w:hAnsi="宋体" w:hint="eastAsia"/>
                <w:sz w:val="18"/>
                <w:szCs w:val="18"/>
              </w:rPr>
              <w:t>分子生物学</w:t>
            </w:r>
            <w:r>
              <w:rPr>
                <w:rFonts w:ascii="宋体" w:hAnsi="宋体" w:hint="eastAsia"/>
                <w:sz w:val="18"/>
                <w:szCs w:val="18"/>
              </w:rPr>
              <w:t>及实验</w:t>
            </w:r>
          </w:p>
        </w:tc>
        <w:tc>
          <w:tcPr>
            <w:tcW w:w="61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72532A" w:rsidRDefault="00234143" w:rsidP="00A643CA">
            <w:pPr>
              <w:spacing w:line="260" w:lineRule="exact"/>
              <w:jc w:val="center"/>
              <w:rPr>
                <w:rFonts w:ascii="宋体" w:cs="宋体"/>
                <w:sz w:val="18"/>
                <w:szCs w:val="18"/>
              </w:rPr>
            </w:pPr>
            <w:r>
              <w:rPr>
                <w:rFonts w:ascii="宋体" w:hAnsi="宋体"/>
                <w:sz w:val="18"/>
                <w:szCs w:val="18"/>
              </w:rPr>
              <w:t>48</w:t>
            </w:r>
          </w:p>
        </w:tc>
        <w:tc>
          <w:tcPr>
            <w:tcW w:w="67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72532A" w:rsidRDefault="00234143" w:rsidP="00A643CA">
            <w:pPr>
              <w:spacing w:line="260" w:lineRule="exact"/>
              <w:jc w:val="center"/>
              <w:rPr>
                <w:rFonts w:ascii="宋体" w:cs="宋体"/>
                <w:sz w:val="18"/>
                <w:szCs w:val="18"/>
              </w:rPr>
            </w:pPr>
            <w:r>
              <w:rPr>
                <w:rFonts w:ascii="宋体" w:hAnsi="宋体"/>
                <w:sz w:val="18"/>
                <w:szCs w:val="18"/>
              </w:rPr>
              <w:t>3</w:t>
            </w:r>
          </w:p>
        </w:tc>
        <w:tc>
          <w:tcPr>
            <w:tcW w:w="48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72532A" w:rsidRDefault="00234143" w:rsidP="00A643CA">
            <w:pPr>
              <w:spacing w:line="260" w:lineRule="exact"/>
              <w:jc w:val="center"/>
              <w:rPr>
                <w:rFonts w:ascii="宋体" w:cs="宋体"/>
                <w:sz w:val="18"/>
                <w:szCs w:val="18"/>
              </w:rPr>
            </w:pPr>
            <w:r>
              <w:rPr>
                <w:rFonts w:ascii="宋体" w:hAnsi="宋体"/>
                <w:sz w:val="18"/>
                <w:szCs w:val="18"/>
              </w:rPr>
              <w:t>1</w:t>
            </w:r>
          </w:p>
        </w:tc>
        <w:tc>
          <w:tcPr>
            <w:tcW w:w="82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72532A" w:rsidRDefault="00234143" w:rsidP="00A643CA">
            <w:pPr>
              <w:spacing w:line="260" w:lineRule="exact"/>
              <w:jc w:val="center"/>
              <w:rPr>
                <w:rFonts w:ascii="宋体" w:cs="宋体"/>
                <w:sz w:val="18"/>
                <w:szCs w:val="18"/>
              </w:rPr>
            </w:pPr>
            <w:r>
              <w:rPr>
                <w:rFonts w:ascii="宋体" w:hAnsi="宋体" w:hint="eastAsia"/>
                <w:color w:val="000000"/>
                <w:kern w:val="0"/>
                <w:sz w:val="18"/>
                <w:szCs w:val="18"/>
              </w:rPr>
              <w:t>考试</w:t>
            </w:r>
          </w:p>
        </w:tc>
        <w:tc>
          <w:tcPr>
            <w:tcW w:w="1097" w:type="dxa"/>
            <w:tcBorders>
              <w:top w:val="single" w:sz="6" w:space="0" w:color="000000"/>
              <w:left w:val="single" w:sz="6" w:space="0" w:color="000000"/>
              <w:bottom w:val="single" w:sz="6" w:space="0" w:color="000000"/>
              <w:right w:val="single" w:sz="6" w:space="0" w:color="000000"/>
            </w:tcBorders>
            <w:vAlign w:val="center"/>
          </w:tcPr>
          <w:p w:rsidR="00234143" w:rsidRDefault="00234143" w:rsidP="00A643CA">
            <w:pPr>
              <w:widowControl/>
              <w:spacing w:line="260" w:lineRule="exact"/>
              <w:jc w:val="center"/>
              <w:rPr>
                <w:rFonts w:ascii="宋体"/>
                <w:sz w:val="18"/>
                <w:szCs w:val="18"/>
              </w:rPr>
            </w:pPr>
            <w:r>
              <w:rPr>
                <w:rFonts w:ascii="宋体" w:hAnsi="宋体" w:hint="eastAsia"/>
                <w:sz w:val="18"/>
                <w:szCs w:val="18"/>
              </w:rPr>
              <w:t>蔡双虎</w:t>
            </w:r>
          </w:p>
          <w:p w:rsidR="00234143" w:rsidRPr="00E135D3" w:rsidRDefault="00234143" w:rsidP="00A643CA">
            <w:pPr>
              <w:widowControl/>
              <w:spacing w:line="260" w:lineRule="exact"/>
              <w:jc w:val="center"/>
              <w:rPr>
                <w:rFonts w:ascii="宋体" w:cs="宋体"/>
                <w:color w:val="8DB3E2"/>
                <w:kern w:val="0"/>
                <w:sz w:val="18"/>
                <w:szCs w:val="18"/>
              </w:rPr>
            </w:pPr>
            <w:r>
              <w:rPr>
                <w:rFonts w:ascii="宋体" w:hAnsi="宋体" w:hint="eastAsia"/>
                <w:sz w:val="18"/>
                <w:szCs w:val="18"/>
              </w:rPr>
              <w:t>庞欢瑛</w:t>
            </w:r>
          </w:p>
        </w:tc>
        <w:tc>
          <w:tcPr>
            <w:tcW w:w="956"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234143" w:rsidRDefault="00234143" w:rsidP="00A643CA">
            <w:pPr>
              <w:widowControl/>
              <w:snapToGrid w:val="0"/>
              <w:spacing w:line="260" w:lineRule="exact"/>
              <w:ind w:leftChars="-50" w:left="-105" w:rightChars="-50" w:right="-105"/>
              <w:jc w:val="center"/>
              <w:rPr>
                <w:color w:val="000000"/>
                <w:kern w:val="0"/>
                <w:sz w:val="18"/>
                <w:szCs w:val="18"/>
              </w:rPr>
            </w:pPr>
          </w:p>
        </w:tc>
      </w:tr>
      <w:tr w:rsidR="00234143" w:rsidTr="00542E22">
        <w:trPr>
          <w:trHeight w:val="50"/>
          <w:jc w:val="center"/>
        </w:trPr>
        <w:tc>
          <w:tcPr>
            <w:tcW w:w="1208" w:type="dxa"/>
            <w:vMerge/>
            <w:tcBorders>
              <w:top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E01022" w:rsidRDefault="00234143" w:rsidP="00A643CA">
            <w:pPr>
              <w:widowControl/>
              <w:snapToGrid w:val="0"/>
              <w:spacing w:line="260" w:lineRule="exact"/>
              <w:ind w:leftChars="-50" w:left="-105" w:rightChars="-50" w:right="-105"/>
              <w:jc w:val="center"/>
              <w:rPr>
                <w:rFonts w:hAnsi="Verdana"/>
                <w:color w:val="000000"/>
                <w:kern w:val="0"/>
                <w:sz w:val="18"/>
                <w:szCs w:val="18"/>
              </w:rPr>
            </w:pPr>
          </w:p>
        </w:tc>
        <w:tc>
          <w:tcPr>
            <w:tcW w:w="108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72532A" w:rsidRDefault="00234143" w:rsidP="00A643CA">
            <w:pPr>
              <w:spacing w:line="260" w:lineRule="exact"/>
              <w:jc w:val="center"/>
              <w:rPr>
                <w:rFonts w:ascii="宋体" w:cs="宋体"/>
                <w:sz w:val="18"/>
                <w:szCs w:val="18"/>
              </w:rPr>
            </w:pPr>
            <w:r w:rsidRPr="0003541E">
              <w:rPr>
                <w:rFonts w:ascii="宋体" w:hAnsi="宋体"/>
                <w:sz w:val="18"/>
                <w:szCs w:val="18"/>
              </w:rPr>
              <w:t>201301</w:t>
            </w:r>
          </w:p>
        </w:tc>
        <w:tc>
          <w:tcPr>
            <w:tcW w:w="162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72532A" w:rsidRDefault="00234143" w:rsidP="00A643CA">
            <w:pPr>
              <w:spacing w:line="260" w:lineRule="exact"/>
              <w:jc w:val="center"/>
              <w:rPr>
                <w:rFonts w:ascii="宋体" w:cs="宋体"/>
                <w:sz w:val="18"/>
                <w:szCs w:val="18"/>
              </w:rPr>
            </w:pPr>
            <w:r w:rsidRPr="0072532A">
              <w:rPr>
                <w:rFonts w:ascii="宋体" w:hAnsi="宋体" w:hint="eastAsia"/>
                <w:sz w:val="18"/>
                <w:szCs w:val="18"/>
              </w:rPr>
              <w:t>分子细胞生物学</w:t>
            </w:r>
          </w:p>
        </w:tc>
        <w:tc>
          <w:tcPr>
            <w:tcW w:w="61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72532A" w:rsidRDefault="00234143" w:rsidP="00A643CA">
            <w:pPr>
              <w:spacing w:line="260" w:lineRule="exact"/>
              <w:jc w:val="center"/>
              <w:rPr>
                <w:rFonts w:ascii="宋体" w:cs="宋体"/>
                <w:sz w:val="18"/>
                <w:szCs w:val="18"/>
              </w:rPr>
            </w:pPr>
            <w:r>
              <w:rPr>
                <w:rFonts w:ascii="宋体" w:hAnsi="宋体"/>
                <w:sz w:val="18"/>
                <w:szCs w:val="18"/>
              </w:rPr>
              <w:t>32</w:t>
            </w:r>
          </w:p>
        </w:tc>
        <w:tc>
          <w:tcPr>
            <w:tcW w:w="67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72532A" w:rsidRDefault="00234143" w:rsidP="00A643CA">
            <w:pPr>
              <w:spacing w:line="260" w:lineRule="exact"/>
              <w:jc w:val="center"/>
              <w:rPr>
                <w:rFonts w:ascii="宋体" w:cs="宋体"/>
                <w:sz w:val="18"/>
                <w:szCs w:val="18"/>
              </w:rPr>
            </w:pPr>
            <w:r>
              <w:rPr>
                <w:rFonts w:ascii="宋体" w:hAnsi="宋体"/>
                <w:sz w:val="18"/>
                <w:szCs w:val="18"/>
              </w:rPr>
              <w:t>2</w:t>
            </w:r>
          </w:p>
        </w:tc>
        <w:tc>
          <w:tcPr>
            <w:tcW w:w="48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72532A" w:rsidRDefault="00234143" w:rsidP="00A643CA">
            <w:pPr>
              <w:spacing w:line="260" w:lineRule="exact"/>
              <w:jc w:val="center"/>
              <w:rPr>
                <w:rFonts w:ascii="宋体" w:cs="宋体"/>
                <w:sz w:val="18"/>
                <w:szCs w:val="18"/>
              </w:rPr>
            </w:pPr>
            <w:r w:rsidRPr="0072532A">
              <w:rPr>
                <w:rFonts w:ascii="宋体" w:hAnsi="宋体"/>
                <w:sz w:val="18"/>
                <w:szCs w:val="18"/>
              </w:rPr>
              <w:t>1</w:t>
            </w:r>
          </w:p>
        </w:tc>
        <w:tc>
          <w:tcPr>
            <w:tcW w:w="82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72532A" w:rsidRDefault="00234143" w:rsidP="00A643CA">
            <w:pPr>
              <w:spacing w:line="260" w:lineRule="exact"/>
              <w:jc w:val="center"/>
              <w:rPr>
                <w:rFonts w:ascii="宋体" w:cs="宋体"/>
                <w:sz w:val="18"/>
                <w:szCs w:val="18"/>
              </w:rPr>
            </w:pPr>
            <w:r>
              <w:rPr>
                <w:rFonts w:ascii="宋体" w:hAnsi="宋体" w:hint="eastAsia"/>
                <w:color w:val="000000"/>
                <w:kern w:val="0"/>
                <w:sz w:val="18"/>
                <w:szCs w:val="18"/>
              </w:rPr>
              <w:t>考试</w:t>
            </w:r>
          </w:p>
        </w:tc>
        <w:tc>
          <w:tcPr>
            <w:tcW w:w="1097" w:type="dxa"/>
            <w:tcBorders>
              <w:top w:val="single" w:sz="6" w:space="0" w:color="000000"/>
              <w:left w:val="single" w:sz="6" w:space="0" w:color="000000"/>
              <w:bottom w:val="single" w:sz="6" w:space="0" w:color="000000"/>
              <w:right w:val="single" w:sz="6" w:space="0" w:color="000000"/>
            </w:tcBorders>
            <w:vAlign w:val="center"/>
          </w:tcPr>
          <w:p w:rsidR="00234143" w:rsidRPr="0072532A" w:rsidRDefault="00234143" w:rsidP="00A643CA">
            <w:pPr>
              <w:widowControl/>
              <w:spacing w:line="260" w:lineRule="exact"/>
              <w:jc w:val="center"/>
              <w:rPr>
                <w:rFonts w:ascii="宋体" w:cs="宋体"/>
                <w:kern w:val="0"/>
                <w:sz w:val="18"/>
                <w:szCs w:val="18"/>
              </w:rPr>
            </w:pPr>
            <w:r w:rsidRPr="0072532A">
              <w:rPr>
                <w:rFonts w:ascii="宋体" w:hAnsi="宋体" w:hint="eastAsia"/>
                <w:sz w:val="18"/>
                <w:szCs w:val="18"/>
              </w:rPr>
              <w:t>杜晓东</w:t>
            </w:r>
          </w:p>
        </w:tc>
        <w:tc>
          <w:tcPr>
            <w:tcW w:w="956"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234143" w:rsidRDefault="00234143" w:rsidP="00A643CA">
            <w:pPr>
              <w:widowControl/>
              <w:snapToGrid w:val="0"/>
              <w:spacing w:line="260" w:lineRule="exact"/>
              <w:ind w:leftChars="-50" w:left="-105" w:rightChars="-50" w:right="-105"/>
              <w:jc w:val="center"/>
              <w:rPr>
                <w:color w:val="000000"/>
                <w:kern w:val="0"/>
                <w:sz w:val="18"/>
                <w:szCs w:val="18"/>
              </w:rPr>
            </w:pPr>
          </w:p>
        </w:tc>
      </w:tr>
      <w:tr w:rsidR="00234143" w:rsidTr="00542E22">
        <w:trPr>
          <w:trHeight w:val="50"/>
          <w:jc w:val="center"/>
        </w:trPr>
        <w:tc>
          <w:tcPr>
            <w:tcW w:w="1208" w:type="dxa"/>
            <w:vMerge/>
            <w:tcBorders>
              <w:top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E01022" w:rsidRDefault="00234143" w:rsidP="00A643CA">
            <w:pPr>
              <w:widowControl/>
              <w:snapToGrid w:val="0"/>
              <w:spacing w:line="260" w:lineRule="exact"/>
              <w:ind w:leftChars="-50" w:left="-105" w:rightChars="-50" w:right="-105"/>
              <w:jc w:val="center"/>
              <w:rPr>
                <w:rFonts w:hAnsi="Verdana"/>
                <w:color w:val="000000"/>
                <w:kern w:val="0"/>
                <w:sz w:val="18"/>
                <w:szCs w:val="18"/>
              </w:rPr>
            </w:pPr>
          </w:p>
        </w:tc>
        <w:tc>
          <w:tcPr>
            <w:tcW w:w="108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72532A" w:rsidRDefault="00234143" w:rsidP="00A643CA">
            <w:pPr>
              <w:spacing w:line="260" w:lineRule="exact"/>
              <w:jc w:val="center"/>
              <w:rPr>
                <w:rFonts w:ascii="宋体" w:cs="宋体"/>
                <w:sz w:val="18"/>
                <w:szCs w:val="18"/>
              </w:rPr>
            </w:pPr>
            <w:r>
              <w:rPr>
                <w:rFonts w:ascii="宋体" w:hAnsi="宋体" w:cs="宋体"/>
                <w:sz w:val="18"/>
                <w:szCs w:val="18"/>
              </w:rPr>
              <w:t>201551</w:t>
            </w:r>
          </w:p>
        </w:tc>
        <w:tc>
          <w:tcPr>
            <w:tcW w:w="162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72532A" w:rsidRDefault="00234143" w:rsidP="00A643CA">
            <w:pPr>
              <w:spacing w:line="260" w:lineRule="exact"/>
              <w:jc w:val="center"/>
              <w:rPr>
                <w:rFonts w:ascii="宋体" w:cs="宋体"/>
                <w:sz w:val="18"/>
                <w:szCs w:val="18"/>
              </w:rPr>
            </w:pPr>
            <w:r>
              <w:rPr>
                <w:rFonts w:ascii="宋体" w:hAnsi="宋体" w:cs="宋体" w:hint="eastAsia"/>
                <w:sz w:val="18"/>
                <w:szCs w:val="18"/>
              </w:rPr>
              <w:t>发育生物学原理</w:t>
            </w:r>
          </w:p>
        </w:tc>
        <w:tc>
          <w:tcPr>
            <w:tcW w:w="61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72532A" w:rsidRDefault="00234143" w:rsidP="00A643CA">
            <w:pPr>
              <w:spacing w:line="260" w:lineRule="exact"/>
              <w:jc w:val="center"/>
              <w:rPr>
                <w:rFonts w:ascii="宋体" w:cs="宋体"/>
                <w:sz w:val="18"/>
                <w:szCs w:val="18"/>
              </w:rPr>
            </w:pPr>
            <w:r>
              <w:rPr>
                <w:rFonts w:ascii="宋体" w:hAnsi="宋体" w:cs="宋体"/>
                <w:sz w:val="18"/>
                <w:szCs w:val="18"/>
              </w:rPr>
              <w:t>32</w:t>
            </w:r>
          </w:p>
        </w:tc>
        <w:tc>
          <w:tcPr>
            <w:tcW w:w="67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72532A" w:rsidRDefault="00234143" w:rsidP="00A643CA">
            <w:pPr>
              <w:spacing w:line="260" w:lineRule="exact"/>
              <w:jc w:val="center"/>
              <w:rPr>
                <w:rFonts w:ascii="宋体" w:cs="宋体"/>
                <w:sz w:val="18"/>
                <w:szCs w:val="18"/>
              </w:rPr>
            </w:pPr>
            <w:r>
              <w:rPr>
                <w:rFonts w:ascii="宋体" w:hAnsi="宋体" w:cs="宋体"/>
                <w:sz w:val="18"/>
                <w:szCs w:val="18"/>
              </w:rPr>
              <w:t>2</w:t>
            </w:r>
          </w:p>
        </w:tc>
        <w:tc>
          <w:tcPr>
            <w:tcW w:w="48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72532A" w:rsidRDefault="00234143" w:rsidP="00A643CA">
            <w:pPr>
              <w:spacing w:line="260" w:lineRule="exact"/>
              <w:jc w:val="center"/>
              <w:rPr>
                <w:rFonts w:ascii="宋体" w:cs="宋体"/>
                <w:sz w:val="18"/>
                <w:szCs w:val="18"/>
              </w:rPr>
            </w:pPr>
            <w:r>
              <w:rPr>
                <w:rFonts w:ascii="宋体" w:hAnsi="宋体" w:cs="宋体"/>
                <w:sz w:val="18"/>
                <w:szCs w:val="18"/>
              </w:rPr>
              <w:t>2</w:t>
            </w:r>
          </w:p>
        </w:tc>
        <w:tc>
          <w:tcPr>
            <w:tcW w:w="82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72532A" w:rsidRDefault="00234143" w:rsidP="00A643CA">
            <w:pPr>
              <w:spacing w:line="260" w:lineRule="exact"/>
              <w:jc w:val="center"/>
              <w:rPr>
                <w:rFonts w:ascii="宋体" w:cs="宋体"/>
                <w:sz w:val="18"/>
                <w:szCs w:val="18"/>
              </w:rPr>
            </w:pPr>
            <w:r>
              <w:rPr>
                <w:rFonts w:ascii="宋体" w:hAnsi="宋体" w:hint="eastAsia"/>
                <w:sz w:val="18"/>
                <w:szCs w:val="18"/>
              </w:rPr>
              <w:t>考</w:t>
            </w:r>
            <w:r w:rsidRPr="0072532A">
              <w:rPr>
                <w:rFonts w:ascii="宋体" w:hAnsi="宋体" w:hint="eastAsia"/>
                <w:sz w:val="18"/>
                <w:szCs w:val="18"/>
              </w:rPr>
              <w:t>试</w:t>
            </w:r>
          </w:p>
        </w:tc>
        <w:tc>
          <w:tcPr>
            <w:tcW w:w="1097" w:type="dxa"/>
            <w:tcBorders>
              <w:top w:val="single" w:sz="6" w:space="0" w:color="000000"/>
              <w:left w:val="single" w:sz="6" w:space="0" w:color="000000"/>
              <w:bottom w:val="single" w:sz="6" w:space="0" w:color="000000"/>
              <w:right w:val="single" w:sz="6" w:space="0" w:color="000000"/>
            </w:tcBorders>
            <w:vAlign w:val="center"/>
          </w:tcPr>
          <w:p w:rsidR="00234143" w:rsidRPr="0072532A" w:rsidRDefault="00234143" w:rsidP="00A643CA">
            <w:pPr>
              <w:spacing w:line="260" w:lineRule="exact"/>
              <w:jc w:val="center"/>
              <w:rPr>
                <w:rFonts w:ascii="宋体" w:cs="宋体"/>
                <w:sz w:val="18"/>
                <w:szCs w:val="18"/>
              </w:rPr>
            </w:pPr>
            <w:r>
              <w:rPr>
                <w:rFonts w:ascii="宋体" w:hAnsi="宋体" w:cs="宋体" w:hint="eastAsia"/>
                <w:sz w:val="18"/>
                <w:szCs w:val="18"/>
              </w:rPr>
              <w:t>刘</w:t>
            </w:r>
            <w:r>
              <w:rPr>
                <w:rFonts w:ascii="宋体" w:hAnsi="宋体" w:cs="宋体"/>
                <w:sz w:val="18"/>
                <w:szCs w:val="18"/>
              </w:rPr>
              <w:t xml:space="preserve">  </w:t>
            </w:r>
            <w:r>
              <w:rPr>
                <w:rFonts w:ascii="宋体" w:hAnsi="宋体" w:cs="宋体" w:hint="eastAsia"/>
                <w:sz w:val="18"/>
                <w:szCs w:val="18"/>
              </w:rPr>
              <w:t>丽</w:t>
            </w:r>
          </w:p>
        </w:tc>
        <w:tc>
          <w:tcPr>
            <w:tcW w:w="956"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234143" w:rsidRDefault="00234143" w:rsidP="00A643CA">
            <w:pPr>
              <w:widowControl/>
              <w:snapToGrid w:val="0"/>
              <w:spacing w:line="260" w:lineRule="exact"/>
              <w:ind w:leftChars="-50" w:left="-105" w:rightChars="-50" w:right="-105"/>
              <w:jc w:val="center"/>
              <w:rPr>
                <w:color w:val="000000"/>
                <w:kern w:val="0"/>
                <w:sz w:val="18"/>
                <w:szCs w:val="18"/>
              </w:rPr>
            </w:pPr>
          </w:p>
        </w:tc>
      </w:tr>
      <w:tr w:rsidR="00234143" w:rsidTr="00542E22">
        <w:trPr>
          <w:trHeight w:val="50"/>
          <w:jc w:val="center"/>
        </w:trPr>
        <w:tc>
          <w:tcPr>
            <w:tcW w:w="1208" w:type="dxa"/>
            <w:vMerge/>
            <w:tcBorders>
              <w:top w:val="single" w:sz="6" w:space="0" w:color="000000"/>
              <w:bottom w:val="single" w:sz="6" w:space="0" w:color="000000"/>
              <w:right w:val="single" w:sz="6" w:space="0" w:color="000000"/>
            </w:tcBorders>
            <w:vAlign w:val="center"/>
          </w:tcPr>
          <w:p w:rsidR="00234143" w:rsidRDefault="00234143" w:rsidP="00A643CA">
            <w:pPr>
              <w:widowControl/>
              <w:snapToGrid w:val="0"/>
              <w:spacing w:line="260" w:lineRule="exact"/>
              <w:ind w:leftChars="-50" w:left="-105" w:rightChars="-50" w:right="-105"/>
              <w:jc w:val="center"/>
              <w:rPr>
                <w:color w:val="000000"/>
                <w:kern w:val="0"/>
                <w:sz w:val="18"/>
                <w:szCs w:val="18"/>
              </w:rPr>
            </w:pPr>
          </w:p>
        </w:tc>
        <w:tc>
          <w:tcPr>
            <w:tcW w:w="108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72532A" w:rsidRDefault="00234143" w:rsidP="00A643CA">
            <w:pPr>
              <w:spacing w:line="260" w:lineRule="exact"/>
              <w:jc w:val="center"/>
              <w:rPr>
                <w:rFonts w:ascii="宋体" w:cs="宋体"/>
                <w:sz w:val="18"/>
                <w:szCs w:val="18"/>
              </w:rPr>
            </w:pPr>
            <w:r w:rsidRPr="0072532A">
              <w:rPr>
                <w:rFonts w:ascii="宋体" w:hAnsi="宋体" w:cs="宋体"/>
                <w:sz w:val="18"/>
                <w:szCs w:val="18"/>
              </w:rPr>
              <w:t>201</w:t>
            </w:r>
            <w:r>
              <w:rPr>
                <w:rFonts w:ascii="宋体" w:hAnsi="宋体" w:cs="宋体"/>
                <w:sz w:val="18"/>
                <w:szCs w:val="18"/>
              </w:rPr>
              <w:t>612</w:t>
            </w:r>
          </w:p>
        </w:tc>
        <w:tc>
          <w:tcPr>
            <w:tcW w:w="162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72532A" w:rsidRDefault="00234143" w:rsidP="00A643CA">
            <w:pPr>
              <w:spacing w:line="260" w:lineRule="exact"/>
              <w:jc w:val="center"/>
              <w:rPr>
                <w:rFonts w:ascii="宋体" w:cs="宋体"/>
                <w:sz w:val="18"/>
                <w:szCs w:val="18"/>
              </w:rPr>
            </w:pPr>
            <w:r w:rsidRPr="0072532A">
              <w:rPr>
                <w:rFonts w:ascii="宋体" w:hAnsi="宋体" w:hint="eastAsia"/>
                <w:sz w:val="18"/>
                <w:szCs w:val="18"/>
              </w:rPr>
              <w:t>生物信息学</w:t>
            </w:r>
          </w:p>
        </w:tc>
        <w:tc>
          <w:tcPr>
            <w:tcW w:w="61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72532A" w:rsidRDefault="00234143" w:rsidP="00A643CA">
            <w:pPr>
              <w:spacing w:line="260" w:lineRule="exact"/>
              <w:jc w:val="center"/>
              <w:rPr>
                <w:rFonts w:ascii="宋体" w:cs="宋体"/>
                <w:sz w:val="18"/>
                <w:szCs w:val="18"/>
              </w:rPr>
            </w:pPr>
            <w:r>
              <w:rPr>
                <w:rFonts w:ascii="宋体" w:hAnsi="宋体"/>
                <w:sz w:val="18"/>
                <w:szCs w:val="18"/>
              </w:rPr>
              <w:t>32</w:t>
            </w:r>
          </w:p>
        </w:tc>
        <w:tc>
          <w:tcPr>
            <w:tcW w:w="67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72532A" w:rsidRDefault="00234143" w:rsidP="00A643CA">
            <w:pPr>
              <w:spacing w:line="260" w:lineRule="exact"/>
              <w:jc w:val="center"/>
              <w:rPr>
                <w:rFonts w:ascii="宋体" w:cs="宋体"/>
                <w:sz w:val="18"/>
                <w:szCs w:val="18"/>
              </w:rPr>
            </w:pPr>
            <w:r>
              <w:rPr>
                <w:rFonts w:ascii="宋体" w:hAnsi="宋体"/>
                <w:sz w:val="18"/>
                <w:szCs w:val="18"/>
              </w:rPr>
              <w:t>2</w:t>
            </w:r>
          </w:p>
        </w:tc>
        <w:tc>
          <w:tcPr>
            <w:tcW w:w="48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72532A" w:rsidRDefault="00234143" w:rsidP="00A643CA">
            <w:pPr>
              <w:spacing w:line="260" w:lineRule="exact"/>
              <w:jc w:val="center"/>
              <w:rPr>
                <w:rFonts w:ascii="宋体" w:cs="宋体"/>
                <w:sz w:val="18"/>
                <w:szCs w:val="18"/>
              </w:rPr>
            </w:pPr>
            <w:r w:rsidRPr="0072532A">
              <w:rPr>
                <w:rFonts w:ascii="宋体" w:hAnsi="宋体"/>
                <w:sz w:val="18"/>
                <w:szCs w:val="18"/>
              </w:rPr>
              <w:t>2</w:t>
            </w:r>
          </w:p>
        </w:tc>
        <w:tc>
          <w:tcPr>
            <w:tcW w:w="82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72532A" w:rsidRDefault="00234143" w:rsidP="00A643CA">
            <w:pPr>
              <w:spacing w:line="260" w:lineRule="exact"/>
              <w:jc w:val="center"/>
              <w:rPr>
                <w:rFonts w:ascii="宋体" w:cs="宋体"/>
                <w:sz w:val="18"/>
                <w:szCs w:val="18"/>
              </w:rPr>
            </w:pPr>
            <w:r w:rsidRPr="0072532A">
              <w:rPr>
                <w:rFonts w:ascii="宋体" w:hAnsi="宋体" w:hint="eastAsia"/>
                <w:sz w:val="18"/>
                <w:szCs w:val="18"/>
              </w:rPr>
              <w:t>考查</w:t>
            </w:r>
          </w:p>
        </w:tc>
        <w:tc>
          <w:tcPr>
            <w:tcW w:w="1097" w:type="dxa"/>
            <w:tcBorders>
              <w:top w:val="single" w:sz="6" w:space="0" w:color="000000"/>
              <w:left w:val="single" w:sz="6" w:space="0" w:color="000000"/>
              <w:bottom w:val="single" w:sz="6" w:space="0" w:color="000000"/>
              <w:right w:val="single" w:sz="6" w:space="0" w:color="000000"/>
            </w:tcBorders>
            <w:vAlign w:val="center"/>
          </w:tcPr>
          <w:p w:rsidR="00234143" w:rsidRPr="0072532A" w:rsidRDefault="00234143" w:rsidP="00A643CA">
            <w:pPr>
              <w:spacing w:line="260" w:lineRule="exact"/>
              <w:jc w:val="center"/>
              <w:rPr>
                <w:rFonts w:ascii="宋体" w:cs="宋体"/>
                <w:sz w:val="18"/>
                <w:szCs w:val="18"/>
              </w:rPr>
            </w:pPr>
            <w:r w:rsidRPr="0072532A">
              <w:rPr>
                <w:rFonts w:ascii="宋体" w:hAnsi="宋体" w:hint="eastAsia"/>
                <w:sz w:val="18"/>
                <w:szCs w:val="18"/>
              </w:rPr>
              <w:t>王中铎</w:t>
            </w:r>
          </w:p>
        </w:tc>
        <w:tc>
          <w:tcPr>
            <w:tcW w:w="956"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234143" w:rsidRDefault="00234143" w:rsidP="00A643CA">
            <w:pPr>
              <w:widowControl/>
              <w:snapToGrid w:val="0"/>
              <w:spacing w:line="260" w:lineRule="exact"/>
              <w:ind w:leftChars="-50" w:left="-105" w:rightChars="-50" w:right="-105"/>
              <w:jc w:val="center"/>
              <w:rPr>
                <w:color w:val="000000"/>
                <w:kern w:val="0"/>
                <w:sz w:val="18"/>
                <w:szCs w:val="18"/>
              </w:rPr>
            </w:pPr>
          </w:p>
        </w:tc>
      </w:tr>
      <w:tr w:rsidR="00234143" w:rsidTr="00542E22">
        <w:trPr>
          <w:trHeight w:val="50"/>
          <w:jc w:val="center"/>
        </w:trPr>
        <w:tc>
          <w:tcPr>
            <w:tcW w:w="1208" w:type="dxa"/>
            <w:vMerge/>
            <w:tcBorders>
              <w:top w:val="single" w:sz="6" w:space="0" w:color="000000"/>
              <w:bottom w:val="single" w:sz="6" w:space="0" w:color="000000"/>
              <w:right w:val="single" w:sz="6" w:space="0" w:color="000000"/>
            </w:tcBorders>
            <w:vAlign w:val="center"/>
          </w:tcPr>
          <w:p w:rsidR="00234143" w:rsidRDefault="00234143" w:rsidP="00A643CA">
            <w:pPr>
              <w:widowControl/>
              <w:snapToGrid w:val="0"/>
              <w:spacing w:line="260" w:lineRule="exact"/>
              <w:ind w:leftChars="-50" w:left="-105" w:rightChars="-50" w:right="-105"/>
              <w:jc w:val="center"/>
              <w:rPr>
                <w:color w:val="000000"/>
                <w:kern w:val="0"/>
                <w:sz w:val="18"/>
                <w:szCs w:val="18"/>
              </w:rPr>
            </w:pPr>
          </w:p>
        </w:tc>
        <w:tc>
          <w:tcPr>
            <w:tcW w:w="108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72532A" w:rsidRDefault="00234143" w:rsidP="00A643CA">
            <w:pPr>
              <w:spacing w:line="260" w:lineRule="exact"/>
              <w:jc w:val="center"/>
              <w:rPr>
                <w:rFonts w:ascii="宋体" w:cs="宋体"/>
                <w:sz w:val="18"/>
                <w:szCs w:val="18"/>
              </w:rPr>
            </w:pPr>
            <w:r w:rsidRPr="0072532A">
              <w:rPr>
                <w:rFonts w:ascii="宋体" w:hAnsi="宋体" w:cs="宋体"/>
                <w:sz w:val="18"/>
                <w:szCs w:val="18"/>
              </w:rPr>
              <w:t>201</w:t>
            </w:r>
            <w:r>
              <w:rPr>
                <w:rFonts w:ascii="宋体" w:hAnsi="宋体" w:cs="宋体"/>
                <w:sz w:val="18"/>
                <w:szCs w:val="18"/>
              </w:rPr>
              <w:t>620</w:t>
            </w:r>
          </w:p>
        </w:tc>
        <w:tc>
          <w:tcPr>
            <w:tcW w:w="162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72532A" w:rsidRDefault="00234143" w:rsidP="00A643CA">
            <w:pPr>
              <w:spacing w:line="260" w:lineRule="exact"/>
              <w:jc w:val="center"/>
              <w:rPr>
                <w:rFonts w:ascii="宋体" w:cs="宋体"/>
                <w:sz w:val="18"/>
                <w:szCs w:val="18"/>
              </w:rPr>
            </w:pPr>
            <w:r w:rsidRPr="0072532A">
              <w:rPr>
                <w:rFonts w:ascii="宋体" w:hAnsi="宋体" w:hint="eastAsia"/>
                <w:sz w:val="18"/>
                <w:szCs w:val="18"/>
              </w:rPr>
              <w:t>保护生物学与生物多样性原理</w:t>
            </w:r>
          </w:p>
        </w:tc>
        <w:tc>
          <w:tcPr>
            <w:tcW w:w="61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72532A" w:rsidRDefault="00234143" w:rsidP="00A643CA">
            <w:pPr>
              <w:spacing w:line="260" w:lineRule="exact"/>
              <w:jc w:val="center"/>
              <w:rPr>
                <w:rFonts w:ascii="宋体" w:cs="宋体"/>
                <w:sz w:val="18"/>
                <w:szCs w:val="18"/>
              </w:rPr>
            </w:pPr>
            <w:r>
              <w:rPr>
                <w:rFonts w:ascii="宋体" w:hAnsi="宋体"/>
                <w:sz w:val="18"/>
                <w:szCs w:val="18"/>
              </w:rPr>
              <w:t>32</w:t>
            </w:r>
          </w:p>
        </w:tc>
        <w:tc>
          <w:tcPr>
            <w:tcW w:w="67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72532A" w:rsidRDefault="00234143" w:rsidP="00A643CA">
            <w:pPr>
              <w:spacing w:line="260" w:lineRule="exact"/>
              <w:jc w:val="center"/>
              <w:rPr>
                <w:rFonts w:ascii="宋体" w:cs="宋体"/>
                <w:sz w:val="18"/>
                <w:szCs w:val="18"/>
              </w:rPr>
            </w:pPr>
            <w:r>
              <w:rPr>
                <w:rFonts w:ascii="宋体" w:hAnsi="宋体"/>
                <w:sz w:val="18"/>
                <w:szCs w:val="18"/>
              </w:rPr>
              <w:t>2</w:t>
            </w:r>
          </w:p>
        </w:tc>
        <w:tc>
          <w:tcPr>
            <w:tcW w:w="48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72532A" w:rsidRDefault="00234143" w:rsidP="00A643CA">
            <w:pPr>
              <w:spacing w:line="260" w:lineRule="exact"/>
              <w:jc w:val="center"/>
              <w:rPr>
                <w:rFonts w:ascii="宋体" w:cs="宋体"/>
                <w:sz w:val="18"/>
                <w:szCs w:val="18"/>
              </w:rPr>
            </w:pPr>
            <w:r w:rsidRPr="0072532A">
              <w:rPr>
                <w:rFonts w:ascii="宋体" w:hAnsi="宋体"/>
                <w:sz w:val="18"/>
                <w:szCs w:val="18"/>
              </w:rPr>
              <w:t>2</w:t>
            </w:r>
          </w:p>
        </w:tc>
        <w:tc>
          <w:tcPr>
            <w:tcW w:w="82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72532A" w:rsidRDefault="00234143" w:rsidP="00A643CA">
            <w:pPr>
              <w:spacing w:line="260" w:lineRule="exact"/>
              <w:jc w:val="center"/>
              <w:rPr>
                <w:rFonts w:ascii="宋体" w:cs="宋体"/>
                <w:sz w:val="18"/>
                <w:szCs w:val="18"/>
              </w:rPr>
            </w:pPr>
            <w:r>
              <w:rPr>
                <w:rFonts w:ascii="宋体" w:hAnsi="宋体" w:hint="eastAsia"/>
                <w:sz w:val="18"/>
                <w:szCs w:val="18"/>
              </w:rPr>
              <w:t>考</w:t>
            </w:r>
            <w:r w:rsidRPr="0072532A">
              <w:rPr>
                <w:rFonts w:ascii="宋体" w:hAnsi="宋体" w:hint="eastAsia"/>
                <w:sz w:val="18"/>
                <w:szCs w:val="18"/>
              </w:rPr>
              <w:t>试</w:t>
            </w:r>
          </w:p>
        </w:tc>
        <w:tc>
          <w:tcPr>
            <w:tcW w:w="1097" w:type="dxa"/>
            <w:tcBorders>
              <w:top w:val="single" w:sz="6" w:space="0" w:color="000000"/>
              <w:left w:val="single" w:sz="6" w:space="0" w:color="000000"/>
              <w:bottom w:val="single" w:sz="6" w:space="0" w:color="000000"/>
              <w:right w:val="single" w:sz="6" w:space="0" w:color="000000"/>
            </w:tcBorders>
            <w:vAlign w:val="center"/>
          </w:tcPr>
          <w:p w:rsidR="00234143" w:rsidRPr="0072532A" w:rsidRDefault="00234143" w:rsidP="00A643CA">
            <w:pPr>
              <w:widowControl/>
              <w:spacing w:line="260" w:lineRule="exact"/>
              <w:jc w:val="center"/>
              <w:rPr>
                <w:rFonts w:ascii="宋体" w:cs="宋体"/>
                <w:kern w:val="0"/>
                <w:sz w:val="18"/>
                <w:szCs w:val="18"/>
              </w:rPr>
            </w:pPr>
            <w:r>
              <w:rPr>
                <w:rFonts w:ascii="宋体" w:hAnsi="宋体" w:hint="eastAsia"/>
                <w:sz w:val="18"/>
                <w:szCs w:val="18"/>
              </w:rPr>
              <w:t>郭昱嵩</w:t>
            </w:r>
          </w:p>
        </w:tc>
        <w:tc>
          <w:tcPr>
            <w:tcW w:w="956"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234143" w:rsidRDefault="00234143" w:rsidP="00A643CA">
            <w:pPr>
              <w:widowControl/>
              <w:snapToGrid w:val="0"/>
              <w:spacing w:line="260" w:lineRule="exact"/>
              <w:ind w:leftChars="-50" w:left="-105" w:rightChars="-50" w:right="-105"/>
              <w:jc w:val="center"/>
              <w:rPr>
                <w:color w:val="000000"/>
                <w:kern w:val="0"/>
                <w:sz w:val="18"/>
                <w:szCs w:val="18"/>
              </w:rPr>
            </w:pPr>
          </w:p>
        </w:tc>
      </w:tr>
      <w:tr w:rsidR="00234143" w:rsidTr="00542E22">
        <w:trPr>
          <w:trHeight w:val="50"/>
          <w:jc w:val="center"/>
        </w:trPr>
        <w:tc>
          <w:tcPr>
            <w:tcW w:w="1208" w:type="dxa"/>
            <w:vMerge/>
            <w:tcBorders>
              <w:top w:val="single" w:sz="6" w:space="0" w:color="000000"/>
              <w:bottom w:val="single" w:sz="6" w:space="0" w:color="000000"/>
              <w:right w:val="single" w:sz="6" w:space="0" w:color="000000"/>
            </w:tcBorders>
            <w:vAlign w:val="center"/>
          </w:tcPr>
          <w:p w:rsidR="00234143" w:rsidRDefault="00234143" w:rsidP="00A643CA">
            <w:pPr>
              <w:widowControl/>
              <w:snapToGrid w:val="0"/>
              <w:spacing w:line="260" w:lineRule="exact"/>
              <w:ind w:leftChars="-50" w:left="-105" w:rightChars="-50" w:right="-105"/>
              <w:jc w:val="center"/>
              <w:rPr>
                <w:color w:val="000000"/>
                <w:kern w:val="0"/>
                <w:sz w:val="18"/>
                <w:szCs w:val="18"/>
              </w:rPr>
            </w:pPr>
          </w:p>
        </w:tc>
        <w:tc>
          <w:tcPr>
            <w:tcW w:w="108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72532A" w:rsidRDefault="00234143" w:rsidP="00A643CA">
            <w:pPr>
              <w:spacing w:line="260" w:lineRule="exact"/>
              <w:jc w:val="center"/>
              <w:rPr>
                <w:rFonts w:ascii="宋体" w:cs="宋体"/>
                <w:sz w:val="18"/>
                <w:szCs w:val="18"/>
              </w:rPr>
            </w:pPr>
            <w:r w:rsidRPr="0072532A">
              <w:rPr>
                <w:rFonts w:ascii="宋体" w:hAnsi="宋体" w:cs="宋体"/>
                <w:sz w:val="18"/>
                <w:szCs w:val="18"/>
              </w:rPr>
              <w:t>2</w:t>
            </w:r>
            <w:r>
              <w:rPr>
                <w:rFonts w:ascii="宋体" w:hAnsi="宋体" w:cs="宋体"/>
                <w:sz w:val="18"/>
                <w:szCs w:val="18"/>
              </w:rPr>
              <w:t>01601</w:t>
            </w:r>
          </w:p>
        </w:tc>
        <w:tc>
          <w:tcPr>
            <w:tcW w:w="162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72532A" w:rsidRDefault="00234143" w:rsidP="00A643CA">
            <w:pPr>
              <w:spacing w:line="260" w:lineRule="exact"/>
              <w:jc w:val="center"/>
              <w:rPr>
                <w:rFonts w:ascii="宋体" w:cs="宋体"/>
                <w:sz w:val="18"/>
                <w:szCs w:val="18"/>
              </w:rPr>
            </w:pPr>
            <w:r w:rsidRPr="0072532A">
              <w:rPr>
                <w:rFonts w:ascii="宋体" w:hAnsi="宋体" w:hint="eastAsia"/>
                <w:sz w:val="18"/>
                <w:szCs w:val="18"/>
              </w:rPr>
              <w:t>高级生物化学</w:t>
            </w:r>
            <w:r>
              <w:rPr>
                <w:rFonts w:ascii="宋体" w:hAnsi="宋体" w:hint="eastAsia"/>
                <w:sz w:val="18"/>
                <w:szCs w:val="18"/>
              </w:rPr>
              <w:t>及实验</w:t>
            </w:r>
          </w:p>
        </w:tc>
        <w:tc>
          <w:tcPr>
            <w:tcW w:w="61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72532A" w:rsidRDefault="00234143" w:rsidP="00A643CA">
            <w:pPr>
              <w:spacing w:line="260" w:lineRule="exact"/>
              <w:jc w:val="center"/>
              <w:rPr>
                <w:rFonts w:ascii="宋体" w:cs="宋体"/>
                <w:sz w:val="18"/>
                <w:szCs w:val="18"/>
              </w:rPr>
            </w:pPr>
            <w:r>
              <w:rPr>
                <w:rFonts w:ascii="宋体" w:hAnsi="宋体"/>
                <w:sz w:val="18"/>
                <w:szCs w:val="18"/>
              </w:rPr>
              <w:t>48</w:t>
            </w:r>
          </w:p>
        </w:tc>
        <w:tc>
          <w:tcPr>
            <w:tcW w:w="67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72532A" w:rsidRDefault="00234143" w:rsidP="00A643CA">
            <w:pPr>
              <w:spacing w:line="260" w:lineRule="exact"/>
              <w:jc w:val="center"/>
              <w:rPr>
                <w:rFonts w:ascii="宋体" w:cs="宋体"/>
                <w:sz w:val="18"/>
                <w:szCs w:val="18"/>
              </w:rPr>
            </w:pPr>
            <w:r>
              <w:rPr>
                <w:rFonts w:ascii="宋体" w:hAnsi="宋体"/>
                <w:sz w:val="18"/>
                <w:szCs w:val="18"/>
              </w:rPr>
              <w:t>3</w:t>
            </w:r>
          </w:p>
        </w:tc>
        <w:tc>
          <w:tcPr>
            <w:tcW w:w="48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72532A" w:rsidRDefault="00234143" w:rsidP="00A643CA">
            <w:pPr>
              <w:spacing w:line="260" w:lineRule="exact"/>
              <w:jc w:val="center"/>
              <w:rPr>
                <w:rFonts w:ascii="宋体" w:cs="宋体"/>
                <w:sz w:val="18"/>
                <w:szCs w:val="18"/>
              </w:rPr>
            </w:pPr>
            <w:r w:rsidRPr="0072532A">
              <w:rPr>
                <w:rFonts w:ascii="宋体" w:hAnsi="宋体"/>
                <w:sz w:val="18"/>
                <w:szCs w:val="18"/>
              </w:rPr>
              <w:t>1</w:t>
            </w:r>
          </w:p>
        </w:tc>
        <w:tc>
          <w:tcPr>
            <w:tcW w:w="82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72532A" w:rsidRDefault="00234143" w:rsidP="00A643CA">
            <w:pPr>
              <w:spacing w:line="260" w:lineRule="exact"/>
              <w:jc w:val="center"/>
              <w:rPr>
                <w:rFonts w:ascii="宋体" w:cs="宋体"/>
                <w:sz w:val="18"/>
                <w:szCs w:val="18"/>
              </w:rPr>
            </w:pPr>
            <w:r>
              <w:rPr>
                <w:rFonts w:ascii="宋体" w:hAnsi="宋体" w:hint="eastAsia"/>
                <w:color w:val="000000"/>
                <w:kern w:val="0"/>
                <w:sz w:val="18"/>
                <w:szCs w:val="18"/>
              </w:rPr>
              <w:t>考试</w:t>
            </w:r>
          </w:p>
        </w:tc>
        <w:tc>
          <w:tcPr>
            <w:tcW w:w="1097" w:type="dxa"/>
            <w:tcBorders>
              <w:top w:val="single" w:sz="6" w:space="0" w:color="000000"/>
              <w:left w:val="single" w:sz="6" w:space="0" w:color="000000"/>
              <w:bottom w:val="single" w:sz="6" w:space="0" w:color="000000"/>
              <w:right w:val="single" w:sz="6" w:space="0" w:color="000000"/>
            </w:tcBorders>
            <w:vAlign w:val="center"/>
          </w:tcPr>
          <w:p w:rsidR="00234143" w:rsidRPr="0072532A" w:rsidRDefault="00234143" w:rsidP="00A643CA">
            <w:pPr>
              <w:widowControl/>
              <w:spacing w:line="260" w:lineRule="exact"/>
              <w:jc w:val="center"/>
              <w:rPr>
                <w:rFonts w:ascii="宋体" w:cs="宋体"/>
                <w:kern w:val="0"/>
                <w:sz w:val="18"/>
                <w:szCs w:val="18"/>
              </w:rPr>
            </w:pPr>
            <w:r>
              <w:rPr>
                <w:rFonts w:ascii="宋体" w:hAnsi="宋体" w:hint="eastAsia"/>
                <w:sz w:val="18"/>
                <w:szCs w:val="18"/>
              </w:rPr>
              <w:t>梁海鹰</w:t>
            </w:r>
          </w:p>
        </w:tc>
        <w:tc>
          <w:tcPr>
            <w:tcW w:w="956"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234143" w:rsidRDefault="00234143" w:rsidP="00A643CA">
            <w:pPr>
              <w:widowControl/>
              <w:snapToGrid w:val="0"/>
              <w:spacing w:line="260" w:lineRule="exact"/>
              <w:ind w:leftChars="-50" w:left="-105" w:rightChars="-50" w:right="-105"/>
              <w:jc w:val="center"/>
              <w:rPr>
                <w:color w:val="000000"/>
                <w:kern w:val="0"/>
                <w:sz w:val="18"/>
                <w:szCs w:val="18"/>
              </w:rPr>
            </w:pPr>
          </w:p>
        </w:tc>
      </w:tr>
      <w:tr w:rsidR="00234143" w:rsidTr="00542E22">
        <w:trPr>
          <w:trHeight w:val="50"/>
          <w:jc w:val="center"/>
        </w:trPr>
        <w:tc>
          <w:tcPr>
            <w:tcW w:w="1208" w:type="dxa"/>
            <w:vMerge/>
            <w:tcBorders>
              <w:top w:val="single" w:sz="6" w:space="0" w:color="000000"/>
              <w:bottom w:val="single" w:sz="4" w:space="0" w:color="auto"/>
              <w:right w:val="single" w:sz="6" w:space="0" w:color="000000"/>
            </w:tcBorders>
            <w:vAlign w:val="center"/>
          </w:tcPr>
          <w:p w:rsidR="00234143" w:rsidRDefault="00234143" w:rsidP="00A643CA">
            <w:pPr>
              <w:widowControl/>
              <w:snapToGrid w:val="0"/>
              <w:spacing w:line="260" w:lineRule="exact"/>
              <w:ind w:leftChars="-50" w:left="-105" w:rightChars="-50" w:right="-105"/>
              <w:jc w:val="center"/>
              <w:rPr>
                <w:color w:val="000000"/>
                <w:kern w:val="0"/>
                <w:sz w:val="18"/>
                <w:szCs w:val="18"/>
              </w:rPr>
            </w:pPr>
          </w:p>
        </w:tc>
        <w:tc>
          <w:tcPr>
            <w:tcW w:w="1080" w:type="dxa"/>
            <w:tcBorders>
              <w:top w:val="single" w:sz="6" w:space="0" w:color="000000"/>
              <w:left w:val="single" w:sz="6" w:space="0" w:color="000000"/>
              <w:bottom w:val="single" w:sz="4" w:space="0" w:color="auto"/>
              <w:right w:val="single" w:sz="6" w:space="0" w:color="000000"/>
            </w:tcBorders>
            <w:tcMar>
              <w:top w:w="15" w:type="dxa"/>
              <w:left w:w="200" w:type="dxa"/>
              <w:bottom w:w="15" w:type="dxa"/>
              <w:right w:w="160" w:type="dxa"/>
            </w:tcMar>
            <w:vAlign w:val="center"/>
          </w:tcPr>
          <w:p w:rsidR="00234143" w:rsidRPr="0072532A" w:rsidRDefault="00234143" w:rsidP="00A643CA">
            <w:pPr>
              <w:spacing w:line="260" w:lineRule="exact"/>
              <w:jc w:val="center"/>
              <w:rPr>
                <w:rFonts w:ascii="宋体"/>
                <w:sz w:val="18"/>
                <w:szCs w:val="18"/>
              </w:rPr>
            </w:pPr>
            <w:r>
              <w:rPr>
                <w:rFonts w:ascii="宋体" w:hAnsi="宋体"/>
                <w:sz w:val="18"/>
                <w:szCs w:val="18"/>
              </w:rPr>
              <w:t>201605</w:t>
            </w:r>
          </w:p>
        </w:tc>
        <w:tc>
          <w:tcPr>
            <w:tcW w:w="1620"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72532A" w:rsidRDefault="00234143" w:rsidP="00A643CA">
            <w:pPr>
              <w:spacing w:line="260" w:lineRule="exact"/>
              <w:jc w:val="center"/>
              <w:rPr>
                <w:rFonts w:ascii="宋体" w:cs="宋体"/>
                <w:sz w:val="18"/>
                <w:szCs w:val="18"/>
              </w:rPr>
            </w:pPr>
            <w:r>
              <w:rPr>
                <w:rFonts w:ascii="宋体" w:hAnsi="宋体" w:hint="eastAsia"/>
                <w:sz w:val="18"/>
                <w:szCs w:val="18"/>
              </w:rPr>
              <w:t>高级</w:t>
            </w:r>
            <w:r w:rsidRPr="0072532A">
              <w:rPr>
                <w:rFonts w:ascii="宋体" w:hAnsi="宋体" w:hint="eastAsia"/>
                <w:sz w:val="18"/>
                <w:szCs w:val="18"/>
              </w:rPr>
              <w:t>生态学</w:t>
            </w:r>
          </w:p>
        </w:tc>
        <w:tc>
          <w:tcPr>
            <w:tcW w:w="615"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72532A" w:rsidRDefault="00234143" w:rsidP="00A643CA">
            <w:pPr>
              <w:spacing w:line="260" w:lineRule="exact"/>
              <w:jc w:val="center"/>
              <w:rPr>
                <w:rFonts w:ascii="宋体" w:cs="宋体"/>
                <w:sz w:val="18"/>
                <w:szCs w:val="18"/>
              </w:rPr>
            </w:pPr>
            <w:r w:rsidRPr="0072532A">
              <w:rPr>
                <w:rFonts w:ascii="宋体" w:hAnsi="宋体"/>
                <w:sz w:val="18"/>
                <w:szCs w:val="18"/>
              </w:rPr>
              <w:t>32</w:t>
            </w:r>
          </w:p>
        </w:tc>
        <w:tc>
          <w:tcPr>
            <w:tcW w:w="672"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72532A" w:rsidRDefault="00234143" w:rsidP="00A643CA">
            <w:pPr>
              <w:spacing w:line="260" w:lineRule="exact"/>
              <w:jc w:val="center"/>
              <w:rPr>
                <w:rFonts w:ascii="宋体" w:cs="宋体"/>
                <w:sz w:val="18"/>
                <w:szCs w:val="18"/>
              </w:rPr>
            </w:pPr>
            <w:r w:rsidRPr="0072532A">
              <w:rPr>
                <w:rFonts w:ascii="宋体" w:hAnsi="宋体"/>
                <w:sz w:val="18"/>
                <w:szCs w:val="18"/>
              </w:rPr>
              <w:t>2</w:t>
            </w:r>
          </w:p>
        </w:tc>
        <w:tc>
          <w:tcPr>
            <w:tcW w:w="489"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72532A" w:rsidRDefault="00234143" w:rsidP="00A643CA">
            <w:pPr>
              <w:spacing w:line="260" w:lineRule="exact"/>
              <w:jc w:val="center"/>
              <w:rPr>
                <w:rFonts w:ascii="宋体" w:cs="宋体"/>
                <w:sz w:val="18"/>
                <w:szCs w:val="18"/>
              </w:rPr>
            </w:pPr>
            <w:r w:rsidRPr="0072532A">
              <w:rPr>
                <w:rFonts w:ascii="宋体" w:hAnsi="宋体"/>
                <w:sz w:val="18"/>
                <w:szCs w:val="18"/>
              </w:rPr>
              <w:t>2</w:t>
            </w:r>
          </w:p>
        </w:tc>
        <w:tc>
          <w:tcPr>
            <w:tcW w:w="825"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72532A" w:rsidRDefault="00234143" w:rsidP="00A643CA">
            <w:pPr>
              <w:spacing w:line="260" w:lineRule="exact"/>
              <w:jc w:val="center"/>
              <w:rPr>
                <w:rFonts w:ascii="宋体" w:cs="宋体"/>
                <w:sz w:val="18"/>
                <w:szCs w:val="18"/>
              </w:rPr>
            </w:pPr>
            <w:r w:rsidRPr="0072532A">
              <w:rPr>
                <w:rFonts w:ascii="宋体" w:hAnsi="宋体" w:hint="eastAsia"/>
                <w:sz w:val="18"/>
                <w:szCs w:val="18"/>
              </w:rPr>
              <w:t>考查</w:t>
            </w:r>
          </w:p>
        </w:tc>
        <w:tc>
          <w:tcPr>
            <w:tcW w:w="1097" w:type="dxa"/>
            <w:tcBorders>
              <w:top w:val="single" w:sz="6" w:space="0" w:color="000000"/>
              <w:left w:val="single" w:sz="6" w:space="0" w:color="000000"/>
              <w:right w:val="single" w:sz="6" w:space="0" w:color="000000"/>
            </w:tcBorders>
            <w:vAlign w:val="center"/>
          </w:tcPr>
          <w:p w:rsidR="00234143" w:rsidRPr="0072532A" w:rsidRDefault="00234143" w:rsidP="00A643CA">
            <w:pPr>
              <w:spacing w:line="260" w:lineRule="exact"/>
              <w:jc w:val="center"/>
              <w:rPr>
                <w:rFonts w:ascii="宋体" w:cs="宋体"/>
                <w:sz w:val="18"/>
                <w:szCs w:val="18"/>
              </w:rPr>
            </w:pPr>
            <w:r>
              <w:rPr>
                <w:rFonts w:ascii="宋体" w:hAnsi="宋体" w:hint="eastAsia"/>
                <w:color w:val="000000"/>
                <w:sz w:val="18"/>
                <w:szCs w:val="18"/>
              </w:rPr>
              <w:t>康</w:t>
            </w:r>
            <w:r>
              <w:rPr>
                <w:rFonts w:ascii="宋体" w:hAnsi="宋体"/>
                <w:color w:val="000000"/>
                <w:sz w:val="18"/>
                <w:szCs w:val="18"/>
              </w:rPr>
              <w:t xml:space="preserve">  </w:t>
            </w:r>
            <w:r>
              <w:rPr>
                <w:rFonts w:ascii="宋体" w:hAnsi="宋体" w:hint="eastAsia"/>
                <w:color w:val="000000"/>
                <w:sz w:val="18"/>
                <w:szCs w:val="18"/>
              </w:rPr>
              <w:t>斌</w:t>
            </w:r>
          </w:p>
        </w:tc>
        <w:tc>
          <w:tcPr>
            <w:tcW w:w="956" w:type="dxa"/>
            <w:tcBorders>
              <w:top w:val="single" w:sz="6" w:space="0" w:color="000000"/>
              <w:left w:val="single" w:sz="6" w:space="0" w:color="000000"/>
            </w:tcBorders>
            <w:tcMar>
              <w:top w:w="15" w:type="dxa"/>
              <w:left w:w="200" w:type="dxa"/>
              <w:bottom w:w="15" w:type="dxa"/>
              <w:right w:w="160" w:type="dxa"/>
            </w:tcMar>
            <w:vAlign w:val="center"/>
          </w:tcPr>
          <w:p w:rsidR="00234143" w:rsidRPr="0072532A" w:rsidRDefault="00234143" w:rsidP="00A643CA">
            <w:pPr>
              <w:spacing w:line="260" w:lineRule="exact"/>
              <w:jc w:val="center"/>
              <w:rPr>
                <w:rFonts w:ascii="宋体" w:cs="宋体"/>
                <w:sz w:val="18"/>
                <w:szCs w:val="18"/>
              </w:rPr>
            </w:pPr>
          </w:p>
        </w:tc>
      </w:tr>
      <w:tr w:rsidR="00234143" w:rsidTr="00542E22">
        <w:trPr>
          <w:trHeight w:val="50"/>
          <w:jc w:val="center"/>
        </w:trPr>
        <w:tc>
          <w:tcPr>
            <w:tcW w:w="1208" w:type="dxa"/>
            <w:vMerge w:val="restart"/>
            <w:tcBorders>
              <w:top w:val="single" w:sz="4" w:space="0" w:color="auto"/>
              <w:right w:val="single" w:sz="6" w:space="0" w:color="000000"/>
            </w:tcBorders>
            <w:tcMar>
              <w:top w:w="15" w:type="dxa"/>
              <w:left w:w="200" w:type="dxa"/>
              <w:bottom w:w="15" w:type="dxa"/>
              <w:right w:w="160" w:type="dxa"/>
            </w:tcMar>
            <w:vAlign w:val="center"/>
          </w:tcPr>
          <w:p w:rsidR="00234143" w:rsidRDefault="00234143" w:rsidP="00A643CA">
            <w:pPr>
              <w:snapToGrid w:val="0"/>
              <w:spacing w:line="260" w:lineRule="exact"/>
              <w:ind w:rightChars="-50" w:right="-105"/>
              <w:rPr>
                <w:kern w:val="0"/>
                <w:sz w:val="18"/>
                <w:szCs w:val="18"/>
              </w:rPr>
            </w:pPr>
            <w:r>
              <w:rPr>
                <w:rFonts w:hint="eastAsia"/>
                <w:kern w:val="0"/>
                <w:sz w:val="18"/>
                <w:szCs w:val="18"/>
              </w:rPr>
              <w:t>专业选修课</w:t>
            </w:r>
          </w:p>
          <w:p w:rsidR="00234143" w:rsidRDefault="00234143" w:rsidP="00A643CA">
            <w:pPr>
              <w:snapToGrid w:val="0"/>
              <w:spacing w:line="260" w:lineRule="exact"/>
              <w:ind w:rightChars="-50" w:right="-105"/>
              <w:rPr>
                <w:rFonts w:hAnsi="Verdana"/>
                <w:kern w:val="0"/>
                <w:sz w:val="18"/>
                <w:szCs w:val="18"/>
              </w:rPr>
            </w:pPr>
            <w:r>
              <w:rPr>
                <w:rFonts w:hint="eastAsia"/>
                <w:kern w:val="0"/>
                <w:sz w:val="18"/>
                <w:szCs w:val="18"/>
              </w:rPr>
              <w:t>（</w:t>
            </w:r>
            <w:r>
              <w:rPr>
                <w:kern w:val="0"/>
                <w:sz w:val="18"/>
                <w:szCs w:val="18"/>
              </w:rPr>
              <w:t>8</w:t>
            </w:r>
            <w:r>
              <w:rPr>
                <w:rFonts w:hint="eastAsia"/>
                <w:kern w:val="0"/>
                <w:sz w:val="18"/>
                <w:szCs w:val="18"/>
              </w:rPr>
              <w:t>学分）</w:t>
            </w:r>
          </w:p>
        </w:tc>
        <w:tc>
          <w:tcPr>
            <w:tcW w:w="1080" w:type="dxa"/>
            <w:tcBorders>
              <w:top w:val="single" w:sz="4" w:space="0" w:color="auto"/>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A643CA">
            <w:pPr>
              <w:spacing w:line="260" w:lineRule="exact"/>
              <w:jc w:val="center"/>
              <w:rPr>
                <w:rFonts w:ascii="宋体" w:cs="宋体"/>
                <w:sz w:val="18"/>
                <w:szCs w:val="18"/>
              </w:rPr>
            </w:pPr>
            <w:r>
              <w:rPr>
                <w:rFonts w:ascii="宋体" w:hAnsi="宋体" w:cs="宋体"/>
                <w:sz w:val="18"/>
                <w:szCs w:val="18"/>
              </w:rPr>
              <w:t>201003</w:t>
            </w:r>
          </w:p>
        </w:tc>
        <w:tc>
          <w:tcPr>
            <w:tcW w:w="162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2871C1" w:rsidRDefault="00234143" w:rsidP="00A643CA">
            <w:pPr>
              <w:spacing w:line="260" w:lineRule="exact"/>
              <w:jc w:val="center"/>
              <w:rPr>
                <w:rFonts w:ascii="宋体"/>
                <w:sz w:val="18"/>
                <w:szCs w:val="18"/>
              </w:rPr>
            </w:pPr>
            <w:r>
              <w:rPr>
                <w:rFonts w:ascii="宋体" w:hAnsi="宋体" w:hint="eastAsia"/>
                <w:sz w:val="18"/>
                <w:szCs w:val="18"/>
              </w:rPr>
              <w:t>海洋生物技术</w:t>
            </w:r>
          </w:p>
        </w:tc>
        <w:tc>
          <w:tcPr>
            <w:tcW w:w="61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2871C1" w:rsidRDefault="00234143" w:rsidP="00A643CA">
            <w:pPr>
              <w:spacing w:line="260" w:lineRule="exact"/>
              <w:jc w:val="center"/>
              <w:rPr>
                <w:rFonts w:ascii="宋体"/>
                <w:sz w:val="18"/>
                <w:szCs w:val="18"/>
              </w:rPr>
            </w:pPr>
            <w:r>
              <w:rPr>
                <w:rFonts w:ascii="宋体" w:hAnsi="宋体"/>
                <w:sz w:val="18"/>
                <w:szCs w:val="18"/>
              </w:rPr>
              <w:t>32</w:t>
            </w:r>
          </w:p>
        </w:tc>
        <w:tc>
          <w:tcPr>
            <w:tcW w:w="67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2871C1" w:rsidRDefault="00234143" w:rsidP="00A643CA">
            <w:pPr>
              <w:spacing w:line="260" w:lineRule="exact"/>
              <w:jc w:val="center"/>
              <w:rPr>
                <w:rFonts w:ascii="宋体"/>
                <w:sz w:val="18"/>
                <w:szCs w:val="18"/>
              </w:rPr>
            </w:pPr>
            <w:r>
              <w:rPr>
                <w:rFonts w:ascii="宋体" w:hAnsi="宋体"/>
                <w:sz w:val="18"/>
                <w:szCs w:val="18"/>
              </w:rPr>
              <w:t>2</w:t>
            </w:r>
          </w:p>
        </w:tc>
        <w:tc>
          <w:tcPr>
            <w:tcW w:w="48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2871C1" w:rsidRDefault="00234143" w:rsidP="00A643CA">
            <w:pPr>
              <w:spacing w:line="260" w:lineRule="exact"/>
              <w:jc w:val="center"/>
              <w:rPr>
                <w:rFonts w:ascii="宋体"/>
                <w:sz w:val="18"/>
                <w:szCs w:val="18"/>
              </w:rPr>
            </w:pPr>
            <w:r>
              <w:rPr>
                <w:rFonts w:ascii="宋体" w:hAnsi="宋体"/>
                <w:sz w:val="18"/>
                <w:szCs w:val="18"/>
              </w:rPr>
              <w:t>2</w:t>
            </w:r>
          </w:p>
        </w:tc>
        <w:tc>
          <w:tcPr>
            <w:tcW w:w="82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2871C1" w:rsidRDefault="00234143" w:rsidP="00A643CA">
            <w:pPr>
              <w:spacing w:line="260" w:lineRule="exact"/>
              <w:jc w:val="center"/>
              <w:rPr>
                <w:rFonts w:ascii="宋体"/>
                <w:sz w:val="18"/>
                <w:szCs w:val="18"/>
              </w:rPr>
            </w:pPr>
            <w:r>
              <w:rPr>
                <w:rFonts w:ascii="宋体" w:hAnsi="宋体" w:hint="eastAsia"/>
                <w:sz w:val="18"/>
                <w:szCs w:val="18"/>
              </w:rPr>
              <w:t>考查</w:t>
            </w:r>
          </w:p>
        </w:tc>
        <w:tc>
          <w:tcPr>
            <w:tcW w:w="1097" w:type="dxa"/>
            <w:tcBorders>
              <w:top w:val="single" w:sz="6" w:space="0" w:color="000000"/>
              <w:left w:val="single" w:sz="6" w:space="0" w:color="000000"/>
              <w:bottom w:val="single" w:sz="6" w:space="0" w:color="000000"/>
              <w:right w:val="single" w:sz="6" w:space="0" w:color="000000"/>
            </w:tcBorders>
            <w:vAlign w:val="center"/>
          </w:tcPr>
          <w:p w:rsidR="00234143" w:rsidRPr="002871C1" w:rsidRDefault="00234143" w:rsidP="00A643CA">
            <w:pPr>
              <w:spacing w:line="260" w:lineRule="exact"/>
              <w:jc w:val="center"/>
              <w:rPr>
                <w:rFonts w:ascii="宋体"/>
                <w:sz w:val="18"/>
                <w:szCs w:val="18"/>
              </w:rPr>
            </w:pPr>
            <w:r>
              <w:rPr>
                <w:rFonts w:ascii="宋体" w:hAnsi="宋体" w:hint="eastAsia"/>
                <w:sz w:val="18"/>
                <w:szCs w:val="18"/>
              </w:rPr>
              <w:t>曹伏君</w:t>
            </w:r>
          </w:p>
        </w:tc>
        <w:tc>
          <w:tcPr>
            <w:tcW w:w="956"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234143" w:rsidRPr="0072532A" w:rsidRDefault="00234143" w:rsidP="00A643CA">
            <w:pPr>
              <w:widowControl/>
              <w:spacing w:line="260" w:lineRule="exact"/>
              <w:jc w:val="center"/>
              <w:rPr>
                <w:rFonts w:ascii="宋体" w:cs="宋体"/>
                <w:kern w:val="0"/>
                <w:sz w:val="18"/>
                <w:szCs w:val="18"/>
              </w:rPr>
            </w:pPr>
          </w:p>
        </w:tc>
      </w:tr>
      <w:tr w:rsidR="00234143" w:rsidTr="00542E22">
        <w:trPr>
          <w:trHeight w:val="50"/>
          <w:jc w:val="center"/>
        </w:trPr>
        <w:tc>
          <w:tcPr>
            <w:tcW w:w="1208" w:type="dxa"/>
            <w:vMerge/>
            <w:tcBorders>
              <w:right w:val="single" w:sz="6" w:space="0" w:color="000000"/>
            </w:tcBorders>
            <w:tcMar>
              <w:top w:w="15" w:type="dxa"/>
              <w:left w:w="200" w:type="dxa"/>
              <w:bottom w:w="15" w:type="dxa"/>
              <w:right w:w="160" w:type="dxa"/>
            </w:tcMar>
            <w:vAlign w:val="center"/>
          </w:tcPr>
          <w:p w:rsidR="00234143" w:rsidRDefault="00234143" w:rsidP="00A643CA">
            <w:pPr>
              <w:snapToGrid w:val="0"/>
              <w:spacing w:line="260" w:lineRule="exact"/>
              <w:ind w:rightChars="-50" w:right="-105"/>
              <w:rPr>
                <w:rFonts w:hAnsi="Verdana"/>
                <w:kern w:val="0"/>
                <w:sz w:val="18"/>
                <w:szCs w:val="18"/>
              </w:rPr>
            </w:pPr>
          </w:p>
        </w:tc>
        <w:tc>
          <w:tcPr>
            <w:tcW w:w="108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72532A" w:rsidRDefault="00234143" w:rsidP="00A643CA">
            <w:pPr>
              <w:spacing w:line="260" w:lineRule="exact"/>
              <w:jc w:val="center"/>
              <w:rPr>
                <w:rFonts w:ascii="宋体" w:cs="宋体"/>
                <w:sz w:val="18"/>
                <w:szCs w:val="18"/>
              </w:rPr>
            </w:pPr>
            <w:r w:rsidRPr="0072532A">
              <w:rPr>
                <w:rFonts w:ascii="宋体" w:hAnsi="宋体" w:cs="宋体"/>
                <w:sz w:val="18"/>
                <w:szCs w:val="18"/>
              </w:rPr>
              <w:t>201014</w:t>
            </w:r>
          </w:p>
        </w:tc>
        <w:tc>
          <w:tcPr>
            <w:tcW w:w="162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72532A" w:rsidRDefault="00234143" w:rsidP="00A643CA">
            <w:pPr>
              <w:spacing w:line="260" w:lineRule="exact"/>
              <w:jc w:val="center"/>
              <w:rPr>
                <w:rFonts w:ascii="宋体" w:cs="宋体"/>
                <w:sz w:val="18"/>
                <w:szCs w:val="18"/>
              </w:rPr>
            </w:pPr>
            <w:r w:rsidRPr="0072532A">
              <w:rPr>
                <w:rFonts w:ascii="宋体" w:hAnsi="宋体" w:hint="eastAsia"/>
                <w:sz w:val="18"/>
                <w:szCs w:val="18"/>
              </w:rPr>
              <w:t>海洋渔业资源与保护</w:t>
            </w:r>
          </w:p>
        </w:tc>
        <w:tc>
          <w:tcPr>
            <w:tcW w:w="61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72532A" w:rsidRDefault="00234143" w:rsidP="00A643CA">
            <w:pPr>
              <w:spacing w:line="260" w:lineRule="exact"/>
              <w:jc w:val="center"/>
              <w:rPr>
                <w:rFonts w:ascii="宋体" w:cs="宋体"/>
                <w:sz w:val="18"/>
                <w:szCs w:val="18"/>
              </w:rPr>
            </w:pPr>
            <w:r w:rsidRPr="0072532A">
              <w:rPr>
                <w:rFonts w:ascii="宋体" w:hAnsi="宋体"/>
                <w:sz w:val="18"/>
                <w:szCs w:val="18"/>
              </w:rPr>
              <w:t>32</w:t>
            </w:r>
          </w:p>
        </w:tc>
        <w:tc>
          <w:tcPr>
            <w:tcW w:w="67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72532A" w:rsidRDefault="00234143" w:rsidP="00A643CA">
            <w:pPr>
              <w:spacing w:line="260" w:lineRule="exact"/>
              <w:jc w:val="center"/>
              <w:rPr>
                <w:rFonts w:ascii="宋体" w:cs="宋体"/>
                <w:sz w:val="18"/>
                <w:szCs w:val="18"/>
              </w:rPr>
            </w:pPr>
            <w:r w:rsidRPr="0072532A">
              <w:rPr>
                <w:rFonts w:ascii="宋体" w:hAnsi="宋体"/>
                <w:sz w:val="18"/>
                <w:szCs w:val="18"/>
              </w:rPr>
              <w:t>2</w:t>
            </w:r>
          </w:p>
        </w:tc>
        <w:tc>
          <w:tcPr>
            <w:tcW w:w="48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72532A" w:rsidRDefault="00234143" w:rsidP="00A643CA">
            <w:pPr>
              <w:spacing w:line="260" w:lineRule="exact"/>
              <w:jc w:val="center"/>
              <w:rPr>
                <w:rFonts w:ascii="宋体" w:cs="宋体"/>
                <w:sz w:val="18"/>
                <w:szCs w:val="18"/>
              </w:rPr>
            </w:pPr>
            <w:r w:rsidRPr="0072532A">
              <w:rPr>
                <w:rFonts w:ascii="宋体" w:hAnsi="宋体"/>
                <w:sz w:val="18"/>
                <w:szCs w:val="18"/>
              </w:rPr>
              <w:t>2</w:t>
            </w:r>
          </w:p>
        </w:tc>
        <w:tc>
          <w:tcPr>
            <w:tcW w:w="82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72532A" w:rsidRDefault="00234143" w:rsidP="00A643CA">
            <w:pPr>
              <w:spacing w:line="260" w:lineRule="exact"/>
              <w:jc w:val="center"/>
              <w:rPr>
                <w:rFonts w:ascii="宋体" w:cs="宋体"/>
                <w:sz w:val="18"/>
                <w:szCs w:val="18"/>
              </w:rPr>
            </w:pPr>
            <w:r w:rsidRPr="0072532A">
              <w:rPr>
                <w:rFonts w:ascii="宋体" w:hAnsi="宋体" w:hint="eastAsia"/>
                <w:sz w:val="18"/>
                <w:szCs w:val="18"/>
              </w:rPr>
              <w:t>考查</w:t>
            </w:r>
          </w:p>
        </w:tc>
        <w:tc>
          <w:tcPr>
            <w:tcW w:w="1097" w:type="dxa"/>
            <w:tcBorders>
              <w:top w:val="single" w:sz="6" w:space="0" w:color="000000"/>
              <w:left w:val="single" w:sz="6" w:space="0" w:color="000000"/>
              <w:bottom w:val="single" w:sz="6" w:space="0" w:color="000000"/>
              <w:right w:val="single" w:sz="6" w:space="0" w:color="000000"/>
            </w:tcBorders>
            <w:vAlign w:val="center"/>
          </w:tcPr>
          <w:p w:rsidR="00234143" w:rsidRPr="0072532A" w:rsidRDefault="00234143" w:rsidP="00A643CA">
            <w:pPr>
              <w:spacing w:line="260" w:lineRule="exact"/>
              <w:jc w:val="center"/>
              <w:rPr>
                <w:rFonts w:ascii="宋体" w:cs="宋体"/>
                <w:sz w:val="18"/>
                <w:szCs w:val="18"/>
              </w:rPr>
            </w:pPr>
            <w:r w:rsidRPr="0072532A">
              <w:rPr>
                <w:rFonts w:ascii="宋体" w:hAnsi="宋体" w:hint="eastAsia"/>
                <w:sz w:val="18"/>
                <w:szCs w:val="18"/>
              </w:rPr>
              <w:t>邓岳文</w:t>
            </w:r>
          </w:p>
        </w:tc>
        <w:tc>
          <w:tcPr>
            <w:tcW w:w="956"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234143" w:rsidRPr="0072532A" w:rsidRDefault="00234143" w:rsidP="00A643CA">
            <w:pPr>
              <w:widowControl/>
              <w:spacing w:line="260" w:lineRule="exact"/>
              <w:jc w:val="center"/>
              <w:rPr>
                <w:rFonts w:ascii="宋体" w:cs="宋体"/>
                <w:kern w:val="0"/>
                <w:sz w:val="18"/>
                <w:szCs w:val="18"/>
              </w:rPr>
            </w:pPr>
          </w:p>
        </w:tc>
      </w:tr>
      <w:tr w:rsidR="00234143" w:rsidTr="00542E22">
        <w:trPr>
          <w:trHeight w:val="50"/>
          <w:jc w:val="center"/>
        </w:trPr>
        <w:tc>
          <w:tcPr>
            <w:tcW w:w="1208" w:type="dxa"/>
            <w:vMerge/>
            <w:tcBorders>
              <w:right w:val="single" w:sz="6" w:space="0" w:color="000000"/>
            </w:tcBorders>
            <w:tcMar>
              <w:top w:w="15" w:type="dxa"/>
              <w:left w:w="200" w:type="dxa"/>
              <w:bottom w:w="15" w:type="dxa"/>
              <w:right w:w="160" w:type="dxa"/>
            </w:tcMar>
            <w:vAlign w:val="center"/>
          </w:tcPr>
          <w:p w:rsidR="00234143" w:rsidRDefault="00234143" w:rsidP="00A643CA">
            <w:pPr>
              <w:snapToGrid w:val="0"/>
              <w:spacing w:line="260" w:lineRule="exact"/>
              <w:ind w:rightChars="-50" w:right="-105"/>
              <w:rPr>
                <w:rFonts w:hAnsi="Verdana"/>
                <w:kern w:val="0"/>
                <w:sz w:val="18"/>
                <w:szCs w:val="18"/>
              </w:rPr>
            </w:pPr>
          </w:p>
        </w:tc>
        <w:tc>
          <w:tcPr>
            <w:tcW w:w="108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72532A" w:rsidRDefault="00234143" w:rsidP="00A643CA">
            <w:pPr>
              <w:spacing w:line="260" w:lineRule="exact"/>
              <w:jc w:val="center"/>
              <w:rPr>
                <w:rFonts w:ascii="宋体" w:cs="宋体"/>
                <w:sz w:val="18"/>
                <w:szCs w:val="18"/>
              </w:rPr>
            </w:pPr>
            <w:r w:rsidRPr="0072532A">
              <w:rPr>
                <w:rFonts w:ascii="宋体" w:hAnsi="宋体" w:cs="宋体"/>
                <w:sz w:val="18"/>
                <w:szCs w:val="18"/>
              </w:rPr>
              <w:t>201023</w:t>
            </w:r>
          </w:p>
        </w:tc>
        <w:tc>
          <w:tcPr>
            <w:tcW w:w="162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72532A" w:rsidRDefault="00234143" w:rsidP="00A643CA">
            <w:pPr>
              <w:spacing w:line="260" w:lineRule="exact"/>
              <w:jc w:val="center"/>
              <w:rPr>
                <w:rFonts w:ascii="宋体" w:cs="宋体"/>
                <w:sz w:val="18"/>
                <w:szCs w:val="18"/>
              </w:rPr>
            </w:pPr>
            <w:r w:rsidRPr="0072532A">
              <w:rPr>
                <w:rFonts w:ascii="宋体" w:hAnsi="宋体" w:hint="eastAsia"/>
                <w:sz w:val="18"/>
                <w:szCs w:val="18"/>
              </w:rPr>
              <w:t>海洋浮游生物学</w:t>
            </w:r>
          </w:p>
        </w:tc>
        <w:tc>
          <w:tcPr>
            <w:tcW w:w="61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72532A" w:rsidRDefault="00234143" w:rsidP="00A643CA">
            <w:pPr>
              <w:spacing w:line="260" w:lineRule="exact"/>
              <w:jc w:val="center"/>
              <w:rPr>
                <w:rFonts w:ascii="宋体" w:cs="宋体"/>
                <w:sz w:val="18"/>
                <w:szCs w:val="18"/>
              </w:rPr>
            </w:pPr>
            <w:r w:rsidRPr="0072532A">
              <w:rPr>
                <w:rFonts w:ascii="宋体" w:hAnsi="宋体"/>
                <w:sz w:val="18"/>
                <w:szCs w:val="18"/>
              </w:rPr>
              <w:t>32</w:t>
            </w:r>
          </w:p>
        </w:tc>
        <w:tc>
          <w:tcPr>
            <w:tcW w:w="67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72532A" w:rsidRDefault="00234143" w:rsidP="00A643CA">
            <w:pPr>
              <w:spacing w:line="260" w:lineRule="exact"/>
              <w:jc w:val="center"/>
              <w:rPr>
                <w:rFonts w:ascii="宋体" w:cs="宋体"/>
                <w:sz w:val="18"/>
                <w:szCs w:val="18"/>
              </w:rPr>
            </w:pPr>
            <w:r w:rsidRPr="0072532A">
              <w:rPr>
                <w:rFonts w:ascii="宋体" w:hAnsi="宋体"/>
                <w:sz w:val="18"/>
                <w:szCs w:val="18"/>
              </w:rPr>
              <w:t>2</w:t>
            </w:r>
          </w:p>
        </w:tc>
        <w:tc>
          <w:tcPr>
            <w:tcW w:w="48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72532A" w:rsidRDefault="00234143" w:rsidP="00A643CA">
            <w:pPr>
              <w:spacing w:line="260" w:lineRule="exact"/>
              <w:jc w:val="center"/>
              <w:rPr>
                <w:rFonts w:ascii="宋体" w:cs="宋体"/>
                <w:sz w:val="18"/>
                <w:szCs w:val="18"/>
              </w:rPr>
            </w:pPr>
            <w:r w:rsidRPr="0072532A">
              <w:rPr>
                <w:rFonts w:ascii="宋体" w:hAnsi="宋体"/>
                <w:sz w:val="18"/>
                <w:szCs w:val="18"/>
              </w:rPr>
              <w:t>2</w:t>
            </w:r>
          </w:p>
        </w:tc>
        <w:tc>
          <w:tcPr>
            <w:tcW w:w="82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72532A" w:rsidRDefault="00234143" w:rsidP="00A643CA">
            <w:pPr>
              <w:spacing w:line="260" w:lineRule="exact"/>
              <w:jc w:val="center"/>
              <w:rPr>
                <w:rFonts w:ascii="宋体" w:cs="宋体"/>
                <w:sz w:val="18"/>
                <w:szCs w:val="18"/>
              </w:rPr>
            </w:pPr>
            <w:r w:rsidRPr="0072532A">
              <w:rPr>
                <w:rFonts w:ascii="宋体" w:hAnsi="宋体" w:hint="eastAsia"/>
                <w:sz w:val="18"/>
                <w:szCs w:val="18"/>
              </w:rPr>
              <w:t>考查</w:t>
            </w:r>
          </w:p>
        </w:tc>
        <w:tc>
          <w:tcPr>
            <w:tcW w:w="1097" w:type="dxa"/>
            <w:tcBorders>
              <w:top w:val="single" w:sz="6" w:space="0" w:color="000000"/>
              <w:left w:val="single" w:sz="6" w:space="0" w:color="000000"/>
              <w:bottom w:val="single" w:sz="6" w:space="0" w:color="000000"/>
              <w:right w:val="single" w:sz="6" w:space="0" w:color="000000"/>
            </w:tcBorders>
            <w:vAlign w:val="center"/>
          </w:tcPr>
          <w:p w:rsidR="00234143" w:rsidRPr="0072532A" w:rsidRDefault="00234143" w:rsidP="00A643CA">
            <w:pPr>
              <w:spacing w:line="260" w:lineRule="exact"/>
              <w:jc w:val="center"/>
              <w:rPr>
                <w:rFonts w:ascii="宋体" w:cs="宋体"/>
                <w:sz w:val="18"/>
                <w:szCs w:val="18"/>
              </w:rPr>
            </w:pPr>
            <w:r w:rsidRPr="0072532A">
              <w:rPr>
                <w:rFonts w:ascii="宋体" w:hAnsi="宋体" w:hint="eastAsia"/>
                <w:color w:val="000000"/>
                <w:sz w:val="18"/>
                <w:szCs w:val="18"/>
              </w:rPr>
              <w:t>黄翔鹄</w:t>
            </w:r>
          </w:p>
        </w:tc>
        <w:tc>
          <w:tcPr>
            <w:tcW w:w="956"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234143" w:rsidRPr="0072532A" w:rsidRDefault="00234143" w:rsidP="00A643CA">
            <w:pPr>
              <w:widowControl/>
              <w:spacing w:line="260" w:lineRule="exact"/>
              <w:jc w:val="center"/>
              <w:rPr>
                <w:rFonts w:ascii="宋体" w:cs="宋体"/>
                <w:kern w:val="0"/>
                <w:sz w:val="18"/>
                <w:szCs w:val="18"/>
              </w:rPr>
            </w:pPr>
          </w:p>
        </w:tc>
      </w:tr>
      <w:tr w:rsidR="00234143" w:rsidTr="00542E22">
        <w:trPr>
          <w:trHeight w:val="50"/>
          <w:jc w:val="center"/>
        </w:trPr>
        <w:tc>
          <w:tcPr>
            <w:tcW w:w="1208" w:type="dxa"/>
            <w:vMerge/>
            <w:tcBorders>
              <w:right w:val="single" w:sz="6" w:space="0" w:color="000000"/>
            </w:tcBorders>
            <w:tcMar>
              <w:top w:w="15" w:type="dxa"/>
              <w:left w:w="200" w:type="dxa"/>
              <w:bottom w:w="15" w:type="dxa"/>
              <w:right w:w="160" w:type="dxa"/>
            </w:tcMar>
            <w:vAlign w:val="center"/>
          </w:tcPr>
          <w:p w:rsidR="00234143" w:rsidRDefault="00234143" w:rsidP="00A643CA">
            <w:pPr>
              <w:snapToGrid w:val="0"/>
              <w:spacing w:line="260" w:lineRule="exact"/>
              <w:ind w:rightChars="-50" w:right="-105"/>
              <w:rPr>
                <w:rFonts w:hAnsi="Verdana"/>
                <w:kern w:val="0"/>
                <w:sz w:val="18"/>
                <w:szCs w:val="18"/>
              </w:rPr>
            </w:pPr>
          </w:p>
        </w:tc>
        <w:tc>
          <w:tcPr>
            <w:tcW w:w="108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72532A" w:rsidRDefault="00234143" w:rsidP="00A643CA">
            <w:pPr>
              <w:spacing w:line="260" w:lineRule="exact"/>
              <w:jc w:val="center"/>
              <w:rPr>
                <w:rFonts w:ascii="宋体" w:cs="宋体"/>
                <w:sz w:val="18"/>
                <w:szCs w:val="18"/>
              </w:rPr>
            </w:pPr>
            <w:r w:rsidRPr="0003541E">
              <w:rPr>
                <w:rFonts w:ascii="宋体" w:hAnsi="宋体"/>
                <w:sz w:val="18"/>
                <w:szCs w:val="18"/>
              </w:rPr>
              <w:t>201319</w:t>
            </w:r>
          </w:p>
        </w:tc>
        <w:tc>
          <w:tcPr>
            <w:tcW w:w="162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72532A" w:rsidRDefault="00234143" w:rsidP="00A643CA">
            <w:pPr>
              <w:spacing w:line="260" w:lineRule="exact"/>
              <w:jc w:val="center"/>
              <w:rPr>
                <w:rFonts w:ascii="宋体" w:cs="宋体"/>
                <w:sz w:val="18"/>
                <w:szCs w:val="18"/>
              </w:rPr>
            </w:pPr>
            <w:r w:rsidRPr="0072532A">
              <w:rPr>
                <w:rFonts w:ascii="宋体" w:hAnsi="宋体" w:hint="eastAsia"/>
                <w:sz w:val="18"/>
                <w:szCs w:val="18"/>
              </w:rPr>
              <w:t>生物</w:t>
            </w:r>
            <w:r>
              <w:rPr>
                <w:rFonts w:ascii="宋体" w:hAnsi="宋体" w:hint="eastAsia"/>
                <w:sz w:val="18"/>
                <w:szCs w:val="18"/>
              </w:rPr>
              <w:t>统计</w:t>
            </w:r>
          </w:p>
        </w:tc>
        <w:tc>
          <w:tcPr>
            <w:tcW w:w="61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72532A" w:rsidRDefault="00234143" w:rsidP="00A643CA">
            <w:pPr>
              <w:spacing w:line="260" w:lineRule="exact"/>
              <w:jc w:val="center"/>
              <w:rPr>
                <w:rFonts w:ascii="宋体" w:cs="宋体"/>
                <w:sz w:val="18"/>
                <w:szCs w:val="18"/>
              </w:rPr>
            </w:pPr>
            <w:r>
              <w:rPr>
                <w:rFonts w:ascii="宋体" w:hAnsi="宋体"/>
                <w:sz w:val="18"/>
                <w:szCs w:val="18"/>
              </w:rPr>
              <w:t>32</w:t>
            </w:r>
          </w:p>
        </w:tc>
        <w:tc>
          <w:tcPr>
            <w:tcW w:w="67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72532A" w:rsidRDefault="00234143" w:rsidP="00A643CA">
            <w:pPr>
              <w:spacing w:line="260" w:lineRule="exact"/>
              <w:jc w:val="center"/>
              <w:rPr>
                <w:rFonts w:ascii="宋体" w:cs="宋体"/>
                <w:sz w:val="18"/>
                <w:szCs w:val="18"/>
              </w:rPr>
            </w:pPr>
            <w:r>
              <w:rPr>
                <w:rFonts w:ascii="宋体" w:hAnsi="宋体"/>
                <w:sz w:val="18"/>
                <w:szCs w:val="18"/>
              </w:rPr>
              <w:t>2</w:t>
            </w:r>
          </w:p>
        </w:tc>
        <w:tc>
          <w:tcPr>
            <w:tcW w:w="48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72532A" w:rsidRDefault="00234143" w:rsidP="00A643CA">
            <w:pPr>
              <w:spacing w:line="260" w:lineRule="exact"/>
              <w:jc w:val="center"/>
              <w:rPr>
                <w:rFonts w:ascii="宋体" w:cs="宋体"/>
                <w:sz w:val="18"/>
                <w:szCs w:val="18"/>
              </w:rPr>
            </w:pPr>
            <w:r w:rsidRPr="0072532A">
              <w:rPr>
                <w:rFonts w:ascii="宋体" w:hAnsi="宋体"/>
                <w:sz w:val="18"/>
                <w:szCs w:val="18"/>
              </w:rPr>
              <w:t>2</w:t>
            </w:r>
          </w:p>
        </w:tc>
        <w:tc>
          <w:tcPr>
            <w:tcW w:w="82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72532A" w:rsidRDefault="00234143" w:rsidP="00A643CA">
            <w:pPr>
              <w:spacing w:line="260" w:lineRule="exact"/>
              <w:jc w:val="center"/>
              <w:rPr>
                <w:rFonts w:ascii="宋体" w:cs="宋体"/>
                <w:sz w:val="18"/>
                <w:szCs w:val="18"/>
              </w:rPr>
            </w:pPr>
            <w:r>
              <w:rPr>
                <w:rFonts w:ascii="宋体" w:hAnsi="宋体" w:hint="eastAsia"/>
                <w:sz w:val="18"/>
                <w:szCs w:val="18"/>
              </w:rPr>
              <w:t>考查</w:t>
            </w:r>
          </w:p>
        </w:tc>
        <w:tc>
          <w:tcPr>
            <w:tcW w:w="1097" w:type="dxa"/>
            <w:tcBorders>
              <w:top w:val="single" w:sz="6" w:space="0" w:color="000000"/>
              <w:left w:val="single" w:sz="6" w:space="0" w:color="000000"/>
              <w:bottom w:val="single" w:sz="6" w:space="0" w:color="000000"/>
              <w:right w:val="single" w:sz="6" w:space="0" w:color="000000"/>
            </w:tcBorders>
            <w:vAlign w:val="center"/>
          </w:tcPr>
          <w:p w:rsidR="00234143" w:rsidRDefault="00234143" w:rsidP="00A643CA">
            <w:pPr>
              <w:widowControl/>
              <w:spacing w:line="260" w:lineRule="exact"/>
              <w:jc w:val="center"/>
              <w:rPr>
                <w:rFonts w:ascii="宋体" w:cs="宋体"/>
                <w:kern w:val="0"/>
                <w:sz w:val="18"/>
                <w:szCs w:val="18"/>
              </w:rPr>
            </w:pPr>
            <w:r>
              <w:rPr>
                <w:rFonts w:ascii="宋体" w:hAnsi="宋体" w:cs="宋体" w:hint="eastAsia"/>
                <w:kern w:val="0"/>
                <w:sz w:val="18"/>
                <w:szCs w:val="18"/>
              </w:rPr>
              <w:t>张</w:t>
            </w:r>
            <w:r>
              <w:rPr>
                <w:rFonts w:ascii="宋体" w:hAnsi="宋体" w:cs="宋体"/>
                <w:kern w:val="0"/>
                <w:sz w:val="18"/>
                <w:szCs w:val="18"/>
              </w:rPr>
              <w:t xml:space="preserve">  </w:t>
            </w:r>
            <w:r>
              <w:rPr>
                <w:rFonts w:ascii="宋体" w:hAnsi="宋体" w:cs="宋体" w:hint="eastAsia"/>
                <w:kern w:val="0"/>
                <w:sz w:val="18"/>
                <w:szCs w:val="18"/>
              </w:rPr>
              <w:t>静</w:t>
            </w:r>
          </w:p>
          <w:p w:rsidR="00234143" w:rsidRPr="0072532A" w:rsidRDefault="00234143" w:rsidP="00A643CA">
            <w:pPr>
              <w:widowControl/>
              <w:spacing w:line="260" w:lineRule="exact"/>
              <w:jc w:val="center"/>
              <w:rPr>
                <w:rFonts w:ascii="宋体" w:cs="宋体"/>
                <w:kern w:val="0"/>
                <w:sz w:val="18"/>
                <w:szCs w:val="18"/>
              </w:rPr>
            </w:pPr>
            <w:r>
              <w:rPr>
                <w:rFonts w:ascii="宋体" w:hAnsi="宋体" w:cs="宋体" w:hint="eastAsia"/>
                <w:kern w:val="0"/>
                <w:sz w:val="18"/>
                <w:szCs w:val="18"/>
              </w:rPr>
              <w:t>王忠良</w:t>
            </w:r>
          </w:p>
        </w:tc>
        <w:tc>
          <w:tcPr>
            <w:tcW w:w="956"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234143" w:rsidRPr="0072532A" w:rsidRDefault="00234143" w:rsidP="00A643CA">
            <w:pPr>
              <w:widowControl/>
              <w:spacing w:line="260" w:lineRule="exact"/>
              <w:jc w:val="center"/>
              <w:rPr>
                <w:rFonts w:ascii="宋体" w:cs="宋体"/>
                <w:kern w:val="0"/>
                <w:sz w:val="18"/>
                <w:szCs w:val="18"/>
              </w:rPr>
            </w:pPr>
          </w:p>
        </w:tc>
      </w:tr>
      <w:tr w:rsidR="00234143" w:rsidTr="00542E22">
        <w:trPr>
          <w:trHeight w:val="50"/>
          <w:jc w:val="center"/>
        </w:trPr>
        <w:tc>
          <w:tcPr>
            <w:tcW w:w="1208" w:type="dxa"/>
            <w:vMerge/>
            <w:tcBorders>
              <w:right w:val="single" w:sz="6" w:space="0" w:color="000000"/>
            </w:tcBorders>
            <w:tcMar>
              <w:top w:w="15" w:type="dxa"/>
              <w:left w:w="200" w:type="dxa"/>
              <w:bottom w:w="15" w:type="dxa"/>
              <w:right w:w="160" w:type="dxa"/>
            </w:tcMar>
            <w:vAlign w:val="center"/>
          </w:tcPr>
          <w:p w:rsidR="00234143" w:rsidRDefault="00234143" w:rsidP="00A643CA">
            <w:pPr>
              <w:snapToGrid w:val="0"/>
              <w:spacing w:line="260" w:lineRule="exact"/>
              <w:ind w:rightChars="-50" w:right="-105"/>
              <w:rPr>
                <w:rFonts w:hAnsi="Verdana"/>
                <w:kern w:val="0"/>
                <w:sz w:val="18"/>
                <w:szCs w:val="18"/>
              </w:rPr>
            </w:pPr>
          </w:p>
        </w:tc>
        <w:tc>
          <w:tcPr>
            <w:tcW w:w="108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72532A" w:rsidRDefault="00234143" w:rsidP="00A643CA">
            <w:pPr>
              <w:spacing w:line="260" w:lineRule="exact"/>
              <w:jc w:val="center"/>
              <w:rPr>
                <w:rFonts w:ascii="宋体" w:cs="宋体"/>
                <w:sz w:val="18"/>
                <w:szCs w:val="18"/>
              </w:rPr>
            </w:pPr>
            <w:r w:rsidRPr="0072532A">
              <w:rPr>
                <w:rFonts w:ascii="宋体" w:hAnsi="宋体" w:cs="宋体"/>
                <w:sz w:val="18"/>
                <w:szCs w:val="18"/>
              </w:rPr>
              <w:t>201405</w:t>
            </w:r>
          </w:p>
        </w:tc>
        <w:tc>
          <w:tcPr>
            <w:tcW w:w="162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72532A" w:rsidRDefault="00234143" w:rsidP="00A643CA">
            <w:pPr>
              <w:spacing w:line="260" w:lineRule="exact"/>
              <w:jc w:val="center"/>
              <w:rPr>
                <w:rFonts w:ascii="宋体" w:cs="宋体"/>
                <w:sz w:val="18"/>
                <w:szCs w:val="18"/>
              </w:rPr>
            </w:pPr>
            <w:r w:rsidRPr="0072532A">
              <w:rPr>
                <w:rFonts w:ascii="宋体" w:hAnsi="宋体" w:hint="eastAsia"/>
                <w:sz w:val="18"/>
                <w:szCs w:val="18"/>
              </w:rPr>
              <w:t>环境毒理学</w:t>
            </w:r>
          </w:p>
        </w:tc>
        <w:tc>
          <w:tcPr>
            <w:tcW w:w="61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72532A" w:rsidRDefault="00234143" w:rsidP="00A643CA">
            <w:pPr>
              <w:spacing w:line="260" w:lineRule="exact"/>
              <w:jc w:val="center"/>
              <w:rPr>
                <w:rFonts w:ascii="宋体" w:cs="宋体"/>
                <w:sz w:val="18"/>
                <w:szCs w:val="18"/>
              </w:rPr>
            </w:pPr>
            <w:r w:rsidRPr="0072532A">
              <w:rPr>
                <w:rFonts w:ascii="宋体" w:hAnsi="宋体"/>
                <w:sz w:val="18"/>
                <w:szCs w:val="18"/>
              </w:rPr>
              <w:t>32</w:t>
            </w:r>
          </w:p>
        </w:tc>
        <w:tc>
          <w:tcPr>
            <w:tcW w:w="67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72532A" w:rsidRDefault="00234143" w:rsidP="00A643CA">
            <w:pPr>
              <w:spacing w:line="260" w:lineRule="exact"/>
              <w:jc w:val="center"/>
              <w:rPr>
                <w:rFonts w:ascii="宋体" w:cs="宋体"/>
                <w:sz w:val="18"/>
                <w:szCs w:val="18"/>
              </w:rPr>
            </w:pPr>
            <w:r w:rsidRPr="0072532A">
              <w:rPr>
                <w:rFonts w:ascii="宋体" w:hAnsi="宋体"/>
                <w:sz w:val="18"/>
                <w:szCs w:val="18"/>
              </w:rPr>
              <w:t>2</w:t>
            </w:r>
          </w:p>
        </w:tc>
        <w:tc>
          <w:tcPr>
            <w:tcW w:w="48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72532A" w:rsidRDefault="00234143" w:rsidP="00A643CA">
            <w:pPr>
              <w:spacing w:line="260" w:lineRule="exact"/>
              <w:jc w:val="center"/>
              <w:rPr>
                <w:rFonts w:ascii="宋体" w:cs="宋体"/>
                <w:sz w:val="18"/>
                <w:szCs w:val="18"/>
              </w:rPr>
            </w:pPr>
            <w:r w:rsidRPr="0072532A">
              <w:rPr>
                <w:rFonts w:ascii="宋体" w:hAnsi="宋体"/>
                <w:sz w:val="18"/>
                <w:szCs w:val="18"/>
              </w:rPr>
              <w:t>2</w:t>
            </w:r>
          </w:p>
        </w:tc>
        <w:tc>
          <w:tcPr>
            <w:tcW w:w="82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72532A" w:rsidRDefault="00234143" w:rsidP="00A643CA">
            <w:pPr>
              <w:spacing w:line="260" w:lineRule="exact"/>
              <w:jc w:val="center"/>
              <w:rPr>
                <w:rFonts w:ascii="宋体" w:cs="宋体"/>
                <w:sz w:val="18"/>
                <w:szCs w:val="18"/>
              </w:rPr>
            </w:pPr>
            <w:r w:rsidRPr="0072532A">
              <w:rPr>
                <w:rFonts w:ascii="宋体" w:hAnsi="宋体" w:hint="eastAsia"/>
                <w:sz w:val="18"/>
                <w:szCs w:val="18"/>
              </w:rPr>
              <w:t>考查</w:t>
            </w:r>
          </w:p>
        </w:tc>
        <w:tc>
          <w:tcPr>
            <w:tcW w:w="1097" w:type="dxa"/>
            <w:tcBorders>
              <w:top w:val="single" w:sz="6" w:space="0" w:color="000000"/>
              <w:left w:val="single" w:sz="6" w:space="0" w:color="000000"/>
              <w:bottom w:val="single" w:sz="6" w:space="0" w:color="000000"/>
              <w:right w:val="single" w:sz="6" w:space="0" w:color="000000"/>
            </w:tcBorders>
            <w:vAlign w:val="center"/>
          </w:tcPr>
          <w:p w:rsidR="00234143" w:rsidRPr="0072532A" w:rsidRDefault="00234143" w:rsidP="00A643CA">
            <w:pPr>
              <w:spacing w:line="260" w:lineRule="exact"/>
              <w:jc w:val="center"/>
              <w:rPr>
                <w:rFonts w:ascii="宋体" w:cs="宋体"/>
                <w:sz w:val="18"/>
                <w:szCs w:val="18"/>
              </w:rPr>
            </w:pPr>
            <w:r>
              <w:rPr>
                <w:rFonts w:ascii="宋体" w:hAnsi="宋体" w:hint="eastAsia"/>
                <w:color w:val="000000"/>
                <w:sz w:val="18"/>
                <w:szCs w:val="18"/>
              </w:rPr>
              <w:t>黄郁葱</w:t>
            </w:r>
          </w:p>
        </w:tc>
        <w:tc>
          <w:tcPr>
            <w:tcW w:w="956"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234143" w:rsidRPr="0072532A" w:rsidRDefault="00234143" w:rsidP="00A643CA">
            <w:pPr>
              <w:widowControl/>
              <w:spacing w:line="260" w:lineRule="exact"/>
              <w:jc w:val="center"/>
              <w:rPr>
                <w:rFonts w:ascii="宋体" w:cs="宋体"/>
                <w:kern w:val="0"/>
                <w:sz w:val="18"/>
                <w:szCs w:val="18"/>
              </w:rPr>
            </w:pPr>
          </w:p>
        </w:tc>
      </w:tr>
      <w:tr w:rsidR="00234143" w:rsidTr="00542E22">
        <w:trPr>
          <w:trHeight w:val="50"/>
          <w:jc w:val="center"/>
        </w:trPr>
        <w:tc>
          <w:tcPr>
            <w:tcW w:w="1208" w:type="dxa"/>
            <w:vMerge/>
            <w:tcBorders>
              <w:right w:val="single" w:sz="6" w:space="0" w:color="000000"/>
            </w:tcBorders>
            <w:tcMar>
              <w:top w:w="15" w:type="dxa"/>
              <w:left w:w="200" w:type="dxa"/>
              <w:bottom w:w="15" w:type="dxa"/>
              <w:right w:w="160" w:type="dxa"/>
            </w:tcMar>
            <w:vAlign w:val="center"/>
          </w:tcPr>
          <w:p w:rsidR="00234143" w:rsidRDefault="00234143" w:rsidP="00A643CA">
            <w:pPr>
              <w:snapToGrid w:val="0"/>
              <w:spacing w:line="260" w:lineRule="exact"/>
              <w:ind w:rightChars="-50" w:right="-105"/>
              <w:rPr>
                <w:rFonts w:hAnsi="Verdana"/>
                <w:kern w:val="0"/>
                <w:sz w:val="18"/>
                <w:szCs w:val="18"/>
              </w:rPr>
            </w:pPr>
          </w:p>
        </w:tc>
        <w:tc>
          <w:tcPr>
            <w:tcW w:w="108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72532A" w:rsidRDefault="00234143" w:rsidP="00A643CA">
            <w:pPr>
              <w:spacing w:line="260" w:lineRule="exact"/>
              <w:jc w:val="center"/>
              <w:rPr>
                <w:rFonts w:ascii="宋体"/>
                <w:sz w:val="18"/>
                <w:szCs w:val="18"/>
              </w:rPr>
            </w:pPr>
            <w:r w:rsidRPr="0072532A">
              <w:rPr>
                <w:rFonts w:ascii="宋体" w:hAnsi="宋体"/>
                <w:sz w:val="18"/>
                <w:szCs w:val="18"/>
              </w:rPr>
              <w:t>201537</w:t>
            </w:r>
          </w:p>
        </w:tc>
        <w:tc>
          <w:tcPr>
            <w:tcW w:w="162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72532A" w:rsidRDefault="00234143" w:rsidP="00A643CA">
            <w:pPr>
              <w:spacing w:line="260" w:lineRule="exact"/>
              <w:jc w:val="center"/>
              <w:rPr>
                <w:rFonts w:ascii="宋体" w:cs="宋体"/>
                <w:sz w:val="18"/>
                <w:szCs w:val="18"/>
              </w:rPr>
            </w:pPr>
            <w:r w:rsidRPr="0072532A">
              <w:rPr>
                <w:rFonts w:ascii="宋体" w:hAnsi="宋体" w:hint="eastAsia"/>
                <w:sz w:val="18"/>
                <w:szCs w:val="18"/>
              </w:rPr>
              <w:t>水产动物繁殖生物学</w:t>
            </w:r>
          </w:p>
        </w:tc>
        <w:tc>
          <w:tcPr>
            <w:tcW w:w="61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72532A" w:rsidRDefault="00234143" w:rsidP="00A643CA">
            <w:pPr>
              <w:spacing w:line="260" w:lineRule="exact"/>
              <w:jc w:val="center"/>
              <w:rPr>
                <w:rFonts w:ascii="宋体" w:cs="宋体"/>
                <w:sz w:val="18"/>
                <w:szCs w:val="18"/>
              </w:rPr>
            </w:pPr>
            <w:r>
              <w:rPr>
                <w:rFonts w:ascii="宋体" w:hAnsi="宋体"/>
                <w:sz w:val="18"/>
                <w:szCs w:val="18"/>
              </w:rPr>
              <w:t>32</w:t>
            </w:r>
          </w:p>
        </w:tc>
        <w:tc>
          <w:tcPr>
            <w:tcW w:w="67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72532A" w:rsidRDefault="00234143" w:rsidP="00A643CA">
            <w:pPr>
              <w:spacing w:line="260" w:lineRule="exact"/>
              <w:jc w:val="center"/>
              <w:rPr>
                <w:rFonts w:ascii="宋体" w:cs="宋体"/>
                <w:sz w:val="18"/>
                <w:szCs w:val="18"/>
              </w:rPr>
            </w:pPr>
            <w:r>
              <w:rPr>
                <w:rFonts w:ascii="宋体" w:hAnsi="宋体"/>
                <w:sz w:val="18"/>
                <w:szCs w:val="18"/>
              </w:rPr>
              <w:t>2</w:t>
            </w:r>
          </w:p>
        </w:tc>
        <w:tc>
          <w:tcPr>
            <w:tcW w:w="48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72532A" w:rsidRDefault="00234143" w:rsidP="00A643CA">
            <w:pPr>
              <w:spacing w:line="260" w:lineRule="exact"/>
              <w:jc w:val="center"/>
              <w:rPr>
                <w:rFonts w:ascii="宋体" w:cs="宋体"/>
                <w:sz w:val="18"/>
                <w:szCs w:val="18"/>
              </w:rPr>
            </w:pPr>
            <w:r w:rsidRPr="0072532A">
              <w:rPr>
                <w:rFonts w:ascii="宋体" w:hAnsi="宋体"/>
                <w:sz w:val="18"/>
                <w:szCs w:val="18"/>
              </w:rPr>
              <w:t>2</w:t>
            </w:r>
          </w:p>
        </w:tc>
        <w:tc>
          <w:tcPr>
            <w:tcW w:w="82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72532A" w:rsidRDefault="00234143" w:rsidP="00A643CA">
            <w:pPr>
              <w:spacing w:line="260" w:lineRule="exact"/>
              <w:jc w:val="center"/>
              <w:rPr>
                <w:rFonts w:ascii="宋体" w:cs="宋体"/>
                <w:sz w:val="18"/>
                <w:szCs w:val="18"/>
              </w:rPr>
            </w:pPr>
            <w:r w:rsidRPr="0072532A">
              <w:rPr>
                <w:rFonts w:ascii="宋体" w:hAnsi="宋体" w:hint="eastAsia"/>
                <w:sz w:val="18"/>
                <w:szCs w:val="18"/>
              </w:rPr>
              <w:t>考查</w:t>
            </w:r>
          </w:p>
        </w:tc>
        <w:tc>
          <w:tcPr>
            <w:tcW w:w="1097" w:type="dxa"/>
            <w:tcBorders>
              <w:top w:val="single" w:sz="6" w:space="0" w:color="000000"/>
              <w:left w:val="single" w:sz="6" w:space="0" w:color="000000"/>
              <w:bottom w:val="single" w:sz="6" w:space="0" w:color="000000"/>
              <w:right w:val="single" w:sz="6" w:space="0" w:color="000000"/>
            </w:tcBorders>
            <w:vAlign w:val="center"/>
          </w:tcPr>
          <w:p w:rsidR="00234143" w:rsidRPr="00E135D3" w:rsidRDefault="00234143" w:rsidP="00A643CA">
            <w:pPr>
              <w:spacing w:line="260" w:lineRule="exact"/>
              <w:jc w:val="center"/>
              <w:rPr>
                <w:rFonts w:ascii="宋体" w:cs="宋体"/>
                <w:color w:val="8DB3E2"/>
                <w:sz w:val="18"/>
                <w:szCs w:val="18"/>
              </w:rPr>
            </w:pPr>
            <w:r w:rsidRPr="00C96303">
              <w:rPr>
                <w:rFonts w:ascii="宋体" w:hAnsi="宋体" w:hint="eastAsia"/>
                <w:sz w:val="18"/>
                <w:szCs w:val="18"/>
              </w:rPr>
              <w:t>王中铎</w:t>
            </w:r>
          </w:p>
        </w:tc>
        <w:tc>
          <w:tcPr>
            <w:tcW w:w="956"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234143" w:rsidRPr="0072532A" w:rsidRDefault="00234143" w:rsidP="00A643CA">
            <w:pPr>
              <w:widowControl/>
              <w:spacing w:line="260" w:lineRule="exact"/>
              <w:jc w:val="center"/>
              <w:rPr>
                <w:rFonts w:ascii="宋体" w:cs="宋体"/>
                <w:kern w:val="0"/>
                <w:sz w:val="18"/>
                <w:szCs w:val="18"/>
              </w:rPr>
            </w:pPr>
          </w:p>
        </w:tc>
      </w:tr>
      <w:tr w:rsidR="00234143" w:rsidTr="00542E22">
        <w:trPr>
          <w:trHeight w:val="50"/>
          <w:jc w:val="center"/>
        </w:trPr>
        <w:tc>
          <w:tcPr>
            <w:tcW w:w="1208" w:type="dxa"/>
            <w:vMerge/>
            <w:tcBorders>
              <w:right w:val="single" w:sz="6" w:space="0" w:color="000000"/>
            </w:tcBorders>
            <w:vAlign w:val="center"/>
          </w:tcPr>
          <w:p w:rsidR="00234143" w:rsidRDefault="00234143" w:rsidP="00A643CA">
            <w:pPr>
              <w:snapToGrid w:val="0"/>
              <w:spacing w:line="260" w:lineRule="exact"/>
              <w:ind w:rightChars="-50" w:right="-105"/>
              <w:rPr>
                <w:kern w:val="0"/>
                <w:sz w:val="18"/>
                <w:szCs w:val="18"/>
              </w:rPr>
            </w:pPr>
          </w:p>
        </w:tc>
        <w:tc>
          <w:tcPr>
            <w:tcW w:w="108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72532A" w:rsidRDefault="00234143" w:rsidP="00A643CA">
            <w:pPr>
              <w:spacing w:line="260" w:lineRule="exact"/>
              <w:jc w:val="center"/>
              <w:rPr>
                <w:rFonts w:ascii="宋体" w:cs="宋体"/>
                <w:sz w:val="18"/>
                <w:szCs w:val="18"/>
              </w:rPr>
            </w:pPr>
            <w:r w:rsidRPr="0072532A">
              <w:rPr>
                <w:rFonts w:ascii="宋体" w:hAnsi="宋体" w:cs="宋体"/>
                <w:sz w:val="18"/>
                <w:szCs w:val="18"/>
              </w:rPr>
              <w:t>201542</w:t>
            </w:r>
          </w:p>
        </w:tc>
        <w:tc>
          <w:tcPr>
            <w:tcW w:w="162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72532A" w:rsidRDefault="00234143" w:rsidP="00A643CA">
            <w:pPr>
              <w:spacing w:line="260" w:lineRule="exact"/>
              <w:jc w:val="center"/>
              <w:rPr>
                <w:rFonts w:ascii="宋体" w:cs="宋体"/>
                <w:sz w:val="18"/>
                <w:szCs w:val="18"/>
              </w:rPr>
            </w:pPr>
            <w:r w:rsidRPr="0072532A">
              <w:rPr>
                <w:rFonts w:ascii="宋体" w:hAnsi="宋体" w:hint="eastAsia"/>
                <w:sz w:val="18"/>
                <w:szCs w:val="18"/>
              </w:rPr>
              <w:t>海洋微生物学</w:t>
            </w:r>
          </w:p>
        </w:tc>
        <w:tc>
          <w:tcPr>
            <w:tcW w:w="61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72532A" w:rsidRDefault="00234143" w:rsidP="00A643CA">
            <w:pPr>
              <w:spacing w:line="260" w:lineRule="exact"/>
              <w:jc w:val="center"/>
              <w:rPr>
                <w:rFonts w:ascii="宋体" w:cs="宋体"/>
                <w:sz w:val="18"/>
                <w:szCs w:val="18"/>
              </w:rPr>
            </w:pPr>
            <w:r w:rsidRPr="0072532A">
              <w:rPr>
                <w:rFonts w:ascii="宋体" w:hAnsi="宋体"/>
                <w:sz w:val="18"/>
                <w:szCs w:val="18"/>
              </w:rPr>
              <w:t>32</w:t>
            </w:r>
          </w:p>
        </w:tc>
        <w:tc>
          <w:tcPr>
            <w:tcW w:w="67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72532A" w:rsidRDefault="00234143" w:rsidP="00A643CA">
            <w:pPr>
              <w:spacing w:line="260" w:lineRule="exact"/>
              <w:jc w:val="center"/>
              <w:rPr>
                <w:rFonts w:ascii="宋体" w:cs="宋体"/>
                <w:sz w:val="18"/>
                <w:szCs w:val="18"/>
              </w:rPr>
            </w:pPr>
            <w:r w:rsidRPr="0072532A">
              <w:rPr>
                <w:rFonts w:ascii="宋体" w:hAnsi="宋体"/>
                <w:sz w:val="18"/>
                <w:szCs w:val="18"/>
              </w:rPr>
              <w:t>2</w:t>
            </w:r>
          </w:p>
        </w:tc>
        <w:tc>
          <w:tcPr>
            <w:tcW w:w="48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72532A" w:rsidRDefault="00234143" w:rsidP="00A643CA">
            <w:pPr>
              <w:spacing w:line="260" w:lineRule="exact"/>
              <w:jc w:val="center"/>
              <w:rPr>
                <w:rFonts w:ascii="宋体" w:cs="宋体"/>
                <w:sz w:val="18"/>
                <w:szCs w:val="18"/>
              </w:rPr>
            </w:pPr>
            <w:r w:rsidRPr="0072532A">
              <w:rPr>
                <w:rFonts w:ascii="宋体" w:hAnsi="宋体"/>
                <w:sz w:val="18"/>
                <w:szCs w:val="18"/>
              </w:rPr>
              <w:t>1</w:t>
            </w:r>
          </w:p>
        </w:tc>
        <w:tc>
          <w:tcPr>
            <w:tcW w:w="82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72532A" w:rsidRDefault="00234143" w:rsidP="00A643CA">
            <w:pPr>
              <w:spacing w:line="260" w:lineRule="exact"/>
              <w:jc w:val="center"/>
              <w:rPr>
                <w:rFonts w:ascii="宋体" w:cs="宋体"/>
                <w:sz w:val="18"/>
                <w:szCs w:val="18"/>
              </w:rPr>
            </w:pPr>
            <w:r w:rsidRPr="0072532A">
              <w:rPr>
                <w:rFonts w:ascii="宋体" w:hAnsi="宋体" w:hint="eastAsia"/>
                <w:sz w:val="18"/>
                <w:szCs w:val="18"/>
              </w:rPr>
              <w:t>考查</w:t>
            </w:r>
          </w:p>
        </w:tc>
        <w:tc>
          <w:tcPr>
            <w:tcW w:w="1097" w:type="dxa"/>
            <w:tcBorders>
              <w:top w:val="single" w:sz="6" w:space="0" w:color="000000"/>
              <w:left w:val="single" w:sz="6" w:space="0" w:color="000000"/>
              <w:bottom w:val="single" w:sz="6" w:space="0" w:color="000000"/>
              <w:right w:val="single" w:sz="6" w:space="0" w:color="000000"/>
            </w:tcBorders>
            <w:vAlign w:val="center"/>
          </w:tcPr>
          <w:p w:rsidR="00234143" w:rsidRPr="0072532A" w:rsidRDefault="00234143" w:rsidP="00A643CA">
            <w:pPr>
              <w:spacing w:line="260" w:lineRule="exact"/>
              <w:jc w:val="center"/>
              <w:rPr>
                <w:rFonts w:ascii="宋体" w:cs="宋体"/>
                <w:sz w:val="18"/>
                <w:szCs w:val="18"/>
              </w:rPr>
            </w:pPr>
            <w:r w:rsidRPr="0072532A">
              <w:rPr>
                <w:rFonts w:ascii="宋体" w:hAnsi="宋体" w:hint="eastAsia"/>
                <w:color w:val="000000"/>
                <w:sz w:val="18"/>
                <w:szCs w:val="18"/>
              </w:rPr>
              <w:t>丁</w:t>
            </w:r>
            <w:r>
              <w:rPr>
                <w:rFonts w:ascii="宋体" w:hAnsi="宋体"/>
                <w:color w:val="000000"/>
                <w:sz w:val="18"/>
                <w:szCs w:val="18"/>
              </w:rPr>
              <w:t xml:space="preserve">  </w:t>
            </w:r>
            <w:r w:rsidRPr="0072532A">
              <w:rPr>
                <w:rFonts w:ascii="宋体" w:hAnsi="宋体" w:hint="eastAsia"/>
                <w:color w:val="000000"/>
                <w:sz w:val="18"/>
                <w:szCs w:val="18"/>
              </w:rPr>
              <w:t>燏</w:t>
            </w:r>
          </w:p>
        </w:tc>
        <w:tc>
          <w:tcPr>
            <w:tcW w:w="956"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234143" w:rsidRPr="0072532A" w:rsidRDefault="00234143" w:rsidP="00A643CA">
            <w:pPr>
              <w:widowControl/>
              <w:spacing w:line="260" w:lineRule="exact"/>
              <w:jc w:val="center"/>
              <w:rPr>
                <w:rFonts w:ascii="宋体" w:cs="宋体"/>
                <w:kern w:val="0"/>
                <w:sz w:val="18"/>
                <w:szCs w:val="18"/>
              </w:rPr>
            </w:pPr>
          </w:p>
        </w:tc>
      </w:tr>
      <w:tr w:rsidR="00234143" w:rsidTr="00542E22">
        <w:trPr>
          <w:trHeight w:val="50"/>
          <w:jc w:val="center"/>
        </w:trPr>
        <w:tc>
          <w:tcPr>
            <w:tcW w:w="1208" w:type="dxa"/>
            <w:vMerge/>
            <w:tcBorders>
              <w:right w:val="single" w:sz="6" w:space="0" w:color="000000"/>
            </w:tcBorders>
            <w:vAlign w:val="center"/>
          </w:tcPr>
          <w:p w:rsidR="00234143" w:rsidRDefault="00234143" w:rsidP="00A643CA">
            <w:pPr>
              <w:snapToGrid w:val="0"/>
              <w:spacing w:line="260" w:lineRule="exact"/>
              <w:ind w:rightChars="-50" w:right="-105"/>
              <w:rPr>
                <w:kern w:val="0"/>
                <w:sz w:val="18"/>
                <w:szCs w:val="18"/>
              </w:rPr>
            </w:pPr>
          </w:p>
        </w:tc>
        <w:tc>
          <w:tcPr>
            <w:tcW w:w="108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72532A" w:rsidRDefault="00234143" w:rsidP="00A643CA">
            <w:pPr>
              <w:spacing w:line="260" w:lineRule="exact"/>
              <w:jc w:val="center"/>
              <w:rPr>
                <w:rFonts w:ascii="宋体" w:cs="宋体"/>
                <w:sz w:val="18"/>
                <w:szCs w:val="18"/>
              </w:rPr>
            </w:pPr>
            <w:r w:rsidRPr="0072532A">
              <w:rPr>
                <w:rFonts w:ascii="宋体" w:hAnsi="宋体" w:cs="宋体"/>
                <w:sz w:val="18"/>
                <w:szCs w:val="18"/>
              </w:rPr>
              <w:t>201543</w:t>
            </w:r>
          </w:p>
        </w:tc>
        <w:tc>
          <w:tcPr>
            <w:tcW w:w="162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72532A" w:rsidRDefault="00234143" w:rsidP="00A643CA">
            <w:pPr>
              <w:spacing w:line="260" w:lineRule="exact"/>
              <w:jc w:val="center"/>
              <w:rPr>
                <w:rFonts w:ascii="宋体" w:cs="宋体"/>
                <w:sz w:val="18"/>
                <w:szCs w:val="18"/>
              </w:rPr>
            </w:pPr>
            <w:r w:rsidRPr="0072532A">
              <w:rPr>
                <w:rFonts w:ascii="宋体" w:hAnsi="宋体" w:hint="eastAsia"/>
                <w:sz w:val="18"/>
                <w:szCs w:val="18"/>
              </w:rPr>
              <w:t>水产种质保存理论与技术</w:t>
            </w:r>
          </w:p>
        </w:tc>
        <w:tc>
          <w:tcPr>
            <w:tcW w:w="61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72532A" w:rsidRDefault="00234143" w:rsidP="00A643CA">
            <w:pPr>
              <w:spacing w:line="260" w:lineRule="exact"/>
              <w:jc w:val="center"/>
              <w:rPr>
                <w:rFonts w:ascii="宋体" w:cs="宋体"/>
                <w:sz w:val="18"/>
                <w:szCs w:val="18"/>
              </w:rPr>
            </w:pPr>
            <w:r w:rsidRPr="0072532A">
              <w:rPr>
                <w:rFonts w:ascii="宋体" w:hAnsi="宋体"/>
                <w:sz w:val="18"/>
                <w:szCs w:val="18"/>
              </w:rPr>
              <w:t>32</w:t>
            </w:r>
          </w:p>
        </w:tc>
        <w:tc>
          <w:tcPr>
            <w:tcW w:w="67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72532A" w:rsidRDefault="00234143" w:rsidP="00A643CA">
            <w:pPr>
              <w:spacing w:line="260" w:lineRule="exact"/>
              <w:jc w:val="center"/>
              <w:rPr>
                <w:rFonts w:ascii="宋体" w:cs="宋体"/>
                <w:sz w:val="18"/>
                <w:szCs w:val="18"/>
              </w:rPr>
            </w:pPr>
            <w:r w:rsidRPr="0072532A">
              <w:rPr>
                <w:rFonts w:ascii="宋体" w:hAnsi="宋体"/>
                <w:sz w:val="18"/>
                <w:szCs w:val="18"/>
              </w:rPr>
              <w:t>2</w:t>
            </w:r>
          </w:p>
        </w:tc>
        <w:tc>
          <w:tcPr>
            <w:tcW w:w="48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72532A" w:rsidRDefault="00234143" w:rsidP="00A643CA">
            <w:pPr>
              <w:spacing w:line="260" w:lineRule="exact"/>
              <w:jc w:val="center"/>
              <w:rPr>
                <w:rFonts w:ascii="宋体" w:cs="宋体"/>
                <w:sz w:val="18"/>
                <w:szCs w:val="18"/>
              </w:rPr>
            </w:pPr>
            <w:r w:rsidRPr="0072532A">
              <w:rPr>
                <w:rFonts w:ascii="宋体" w:hAnsi="宋体"/>
                <w:sz w:val="18"/>
                <w:szCs w:val="18"/>
              </w:rPr>
              <w:t>2</w:t>
            </w:r>
          </w:p>
        </w:tc>
        <w:tc>
          <w:tcPr>
            <w:tcW w:w="82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72532A" w:rsidRDefault="00234143" w:rsidP="00A643CA">
            <w:pPr>
              <w:spacing w:line="260" w:lineRule="exact"/>
              <w:jc w:val="center"/>
              <w:rPr>
                <w:rFonts w:ascii="宋体" w:cs="宋体"/>
                <w:sz w:val="18"/>
                <w:szCs w:val="18"/>
              </w:rPr>
            </w:pPr>
            <w:r w:rsidRPr="0072532A">
              <w:rPr>
                <w:rFonts w:ascii="宋体" w:hAnsi="宋体" w:hint="eastAsia"/>
                <w:sz w:val="18"/>
                <w:szCs w:val="18"/>
              </w:rPr>
              <w:t>考查</w:t>
            </w:r>
          </w:p>
        </w:tc>
        <w:tc>
          <w:tcPr>
            <w:tcW w:w="1097" w:type="dxa"/>
            <w:tcBorders>
              <w:top w:val="single" w:sz="6" w:space="0" w:color="000000"/>
              <w:left w:val="single" w:sz="6" w:space="0" w:color="000000"/>
              <w:bottom w:val="single" w:sz="6" w:space="0" w:color="000000"/>
              <w:right w:val="single" w:sz="6" w:space="0" w:color="000000"/>
            </w:tcBorders>
            <w:vAlign w:val="center"/>
          </w:tcPr>
          <w:p w:rsidR="00234143" w:rsidRPr="00E135D3" w:rsidRDefault="00234143" w:rsidP="00A643CA">
            <w:pPr>
              <w:spacing w:line="260" w:lineRule="exact"/>
              <w:jc w:val="center"/>
              <w:rPr>
                <w:rFonts w:ascii="宋体" w:cs="宋体"/>
                <w:color w:val="8DB3E2"/>
                <w:sz w:val="18"/>
                <w:szCs w:val="18"/>
              </w:rPr>
            </w:pPr>
            <w:r w:rsidRPr="00534CBD">
              <w:rPr>
                <w:rFonts w:ascii="宋体" w:hAnsi="宋体" w:hint="eastAsia"/>
                <w:color w:val="000000"/>
                <w:sz w:val="18"/>
                <w:szCs w:val="18"/>
              </w:rPr>
              <w:t>董忠典</w:t>
            </w:r>
          </w:p>
        </w:tc>
        <w:tc>
          <w:tcPr>
            <w:tcW w:w="956"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234143" w:rsidRPr="0072532A" w:rsidRDefault="00234143" w:rsidP="00A643CA">
            <w:pPr>
              <w:widowControl/>
              <w:spacing w:line="260" w:lineRule="exact"/>
              <w:jc w:val="center"/>
              <w:rPr>
                <w:rFonts w:ascii="宋体" w:cs="宋体"/>
                <w:kern w:val="0"/>
                <w:sz w:val="18"/>
                <w:szCs w:val="18"/>
              </w:rPr>
            </w:pPr>
          </w:p>
        </w:tc>
      </w:tr>
      <w:tr w:rsidR="00234143" w:rsidTr="00542E22">
        <w:trPr>
          <w:trHeight w:val="50"/>
          <w:jc w:val="center"/>
        </w:trPr>
        <w:tc>
          <w:tcPr>
            <w:tcW w:w="1208" w:type="dxa"/>
            <w:vMerge/>
            <w:tcBorders>
              <w:right w:val="single" w:sz="6" w:space="0" w:color="000000"/>
            </w:tcBorders>
            <w:vAlign w:val="center"/>
          </w:tcPr>
          <w:p w:rsidR="00234143" w:rsidRDefault="00234143" w:rsidP="00A643CA">
            <w:pPr>
              <w:snapToGrid w:val="0"/>
              <w:spacing w:line="260" w:lineRule="exact"/>
              <w:ind w:rightChars="-50" w:right="-105"/>
              <w:rPr>
                <w:kern w:val="0"/>
                <w:sz w:val="18"/>
                <w:szCs w:val="18"/>
              </w:rPr>
            </w:pPr>
          </w:p>
        </w:tc>
        <w:tc>
          <w:tcPr>
            <w:tcW w:w="108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72532A" w:rsidRDefault="00234143" w:rsidP="00A643CA">
            <w:pPr>
              <w:spacing w:line="260" w:lineRule="exact"/>
              <w:jc w:val="center"/>
              <w:rPr>
                <w:rFonts w:ascii="宋体" w:cs="宋体"/>
                <w:sz w:val="18"/>
                <w:szCs w:val="18"/>
              </w:rPr>
            </w:pPr>
            <w:r w:rsidRPr="0072532A">
              <w:rPr>
                <w:rFonts w:ascii="宋体" w:hAnsi="宋体" w:cs="宋体"/>
                <w:sz w:val="18"/>
                <w:szCs w:val="18"/>
              </w:rPr>
              <w:t>2015</w:t>
            </w:r>
            <w:r>
              <w:rPr>
                <w:rFonts w:ascii="宋体" w:hAnsi="宋体" w:cs="宋体"/>
                <w:sz w:val="18"/>
                <w:szCs w:val="18"/>
              </w:rPr>
              <w:t>77</w:t>
            </w:r>
          </w:p>
        </w:tc>
        <w:tc>
          <w:tcPr>
            <w:tcW w:w="162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72532A" w:rsidRDefault="00234143" w:rsidP="00A643CA">
            <w:pPr>
              <w:spacing w:line="260" w:lineRule="exact"/>
              <w:jc w:val="center"/>
              <w:rPr>
                <w:rFonts w:ascii="宋体" w:cs="宋体"/>
                <w:sz w:val="18"/>
                <w:szCs w:val="18"/>
              </w:rPr>
            </w:pPr>
            <w:r w:rsidRPr="0072532A">
              <w:rPr>
                <w:rFonts w:ascii="宋体" w:hAnsi="宋体" w:hint="eastAsia"/>
                <w:sz w:val="18"/>
                <w:szCs w:val="18"/>
              </w:rPr>
              <w:t>高级动物生理学</w:t>
            </w:r>
          </w:p>
        </w:tc>
        <w:tc>
          <w:tcPr>
            <w:tcW w:w="61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72532A" w:rsidRDefault="00234143" w:rsidP="00A643CA">
            <w:pPr>
              <w:spacing w:line="260" w:lineRule="exact"/>
              <w:jc w:val="center"/>
              <w:rPr>
                <w:rFonts w:ascii="宋体" w:cs="宋体"/>
                <w:sz w:val="18"/>
                <w:szCs w:val="18"/>
              </w:rPr>
            </w:pPr>
            <w:r w:rsidRPr="0072532A">
              <w:rPr>
                <w:rFonts w:ascii="宋体" w:hAnsi="宋体"/>
                <w:sz w:val="18"/>
                <w:szCs w:val="18"/>
              </w:rPr>
              <w:t>32</w:t>
            </w:r>
          </w:p>
        </w:tc>
        <w:tc>
          <w:tcPr>
            <w:tcW w:w="67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72532A" w:rsidRDefault="00234143" w:rsidP="00A643CA">
            <w:pPr>
              <w:spacing w:line="260" w:lineRule="exact"/>
              <w:jc w:val="center"/>
              <w:rPr>
                <w:rFonts w:ascii="宋体" w:cs="宋体"/>
                <w:sz w:val="18"/>
                <w:szCs w:val="18"/>
              </w:rPr>
            </w:pPr>
            <w:r w:rsidRPr="0072532A">
              <w:rPr>
                <w:rFonts w:ascii="宋体" w:hAnsi="宋体"/>
                <w:sz w:val="18"/>
                <w:szCs w:val="18"/>
              </w:rPr>
              <w:t>2</w:t>
            </w:r>
          </w:p>
        </w:tc>
        <w:tc>
          <w:tcPr>
            <w:tcW w:w="48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72532A" w:rsidRDefault="00234143" w:rsidP="00A643CA">
            <w:pPr>
              <w:spacing w:line="260" w:lineRule="exact"/>
              <w:jc w:val="center"/>
              <w:rPr>
                <w:rFonts w:ascii="宋体" w:cs="宋体"/>
                <w:sz w:val="18"/>
                <w:szCs w:val="18"/>
              </w:rPr>
            </w:pPr>
            <w:r w:rsidRPr="0072532A">
              <w:rPr>
                <w:rFonts w:ascii="宋体" w:hAnsi="宋体"/>
                <w:sz w:val="18"/>
                <w:szCs w:val="18"/>
              </w:rPr>
              <w:t>2</w:t>
            </w:r>
          </w:p>
        </w:tc>
        <w:tc>
          <w:tcPr>
            <w:tcW w:w="82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72532A" w:rsidRDefault="00234143" w:rsidP="00A643CA">
            <w:pPr>
              <w:spacing w:line="260" w:lineRule="exact"/>
              <w:jc w:val="center"/>
              <w:rPr>
                <w:rFonts w:ascii="宋体" w:cs="宋体"/>
                <w:sz w:val="18"/>
                <w:szCs w:val="18"/>
              </w:rPr>
            </w:pPr>
            <w:r w:rsidRPr="0072532A">
              <w:rPr>
                <w:rFonts w:ascii="宋体" w:hAnsi="宋体" w:hint="eastAsia"/>
                <w:sz w:val="18"/>
                <w:szCs w:val="18"/>
              </w:rPr>
              <w:t>考查</w:t>
            </w:r>
          </w:p>
        </w:tc>
        <w:tc>
          <w:tcPr>
            <w:tcW w:w="1097" w:type="dxa"/>
            <w:tcBorders>
              <w:top w:val="single" w:sz="6" w:space="0" w:color="000000"/>
              <w:left w:val="single" w:sz="6" w:space="0" w:color="000000"/>
              <w:bottom w:val="single" w:sz="6" w:space="0" w:color="000000"/>
              <w:right w:val="single" w:sz="6" w:space="0" w:color="000000"/>
            </w:tcBorders>
            <w:vAlign w:val="center"/>
          </w:tcPr>
          <w:p w:rsidR="00234143" w:rsidRPr="0072532A" w:rsidRDefault="00234143" w:rsidP="00A643CA">
            <w:pPr>
              <w:spacing w:line="260" w:lineRule="exact"/>
              <w:jc w:val="center"/>
              <w:rPr>
                <w:rFonts w:ascii="宋体" w:cs="宋体"/>
                <w:sz w:val="18"/>
                <w:szCs w:val="18"/>
              </w:rPr>
            </w:pPr>
            <w:r w:rsidRPr="0072532A">
              <w:rPr>
                <w:rFonts w:ascii="宋体" w:hAnsi="宋体" w:hint="eastAsia"/>
                <w:sz w:val="18"/>
                <w:szCs w:val="18"/>
              </w:rPr>
              <w:t>李广丽</w:t>
            </w:r>
          </w:p>
        </w:tc>
        <w:tc>
          <w:tcPr>
            <w:tcW w:w="956"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234143" w:rsidRPr="0072532A" w:rsidRDefault="00234143" w:rsidP="00A643CA">
            <w:pPr>
              <w:widowControl/>
              <w:spacing w:line="260" w:lineRule="exact"/>
              <w:jc w:val="center"/>
              <w:rPr>
                <w:rFonts w:ascii="宋体" w:cs="宋体"/>
                <w:kern w:val="0"/>
                <w:sz w:val="18"/>
                <w:szCs w:val="18"/>
              </w:rPr>
            </w:pPr>
          </w:p>
        </w:tc>
      </w:tr>
      <w:tr w:rsidR="00234143" w:rsidTr="00542E22">
        <w:trPr>
          <w:trHeight w:val="50"/>
          <w:jc w:val="center"/>
        </w:trPr>
        <w:tc>
          <w:tcPr>
            <w:tcW w:w="1208" w:type="dxa"/>
            <w:vMerge/>
            <w:tcBorders>
              <w:right w:val="single" w:sz="6" w:space="0" w:color="000000"/>
            </w:tcBorders>
            <w:vAlign w:val="center"/>
          </w:tcPr>
          <w:p w:rsidR="00234143" w:rsidRDefault="00234143" w:rsidP="00A643CA">
            <w:pPr>
              <w:snapToGrid w:val="0"/>
              <w:spacing w:line="260" w:lineRule="exact"/>
              <w:ind w:rightChars="-50" w:right="-105"/>
              <w:rPr>
                <w:kern w:val="0"/>
                <w:sz w:val="18"/>
                <w:szCs w:val="18"/>
              </w:rPr>
            </w:pPr>
          </w:p>
        </w:tc>
        <w:tc>
          <w:tcPr>
            <w:tcW w:w="108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0F440A" w:rsidRDefault="00234143" w:rsidP="00A643CA">
            <w:pPr>
              <w:spacing w:line="260" w:lineRule="exact"/>
              <w:jc w:val="center"/>
              <w:rPr>
                <w:rFonts w:ascii="宋体" w:hAnsi="宋体" w:cs="宋体"/>
                <w:sz w:val="18"/>
                <w:szCs w:val="18"/>
              </w:rPr>
            </w:pPr>
            <w:r w:rsidRPr="000F440A">
              <w:rPr>
                <w:rFonts w:ascii="宋体" w:hAnsi="宋体" w:cs="宋体"/>
                <w:sz w:val="18"/>
                <w:szCs w:val="18"/>
              </w:rPr>
              <w:t>201026</w:t>
            </w:r>
          </w:p>
        </w:tc>
        <w:tc>
          <w:tcPr>
            <w:tcW w:w="162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2871C1" w:rsidRDefault="00234143" w:rsidP="00A643CA">
            <w:pPr>
              <w:spacing w:line="260" w:lineRule="exact"/>
              <w:jc w:val="center"/>
              <w:rPr>
                <w:rFonts w:ascii="宋体" w:cs="宋体"/>
                <w:sz w:val="18"/>
                <w:szCs w:val="18"/>
              </w:rPr>
            </w:pPr>
            <w:r w:rsidRPr="002871C1">
              <w:rPr>
                <w:rFonts w:ascii="宋体" w:hAnsi="宋体" w:hint="eastAsia"/>
                <w:sz w:val="18"/>
                <w:szCs w:val="18"/>
              </w:rPr>
              <w:t>遗传育种学</w:t>
            </w:r>
          </w:p>
        </w:tc>
        <w:tc>
          <w:tcPr>
            <w:tcW w:w="61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2871C1" w:rsidRDefault="00234143" w:rsidP="00A643CA">
            <w:pPr>
              <w:spacing w:line="260" w:lineRule="exact"/>
              <w:jc w:val="center"/>
              <w:rPr>
                <w:rFonts w:ascii="宋体" w:cs="宋体"/>
                <w:sz w:val="18"/>
                <w:szCs w:val="18"/>
              </w:rPr>
            </w:pPr>
            <w:r w:rsidRPr="002871C1">
              <w:rPr>
                <w:rFonts w:ascii="宋体" w:hAnsi="宋体"/>
                <w:sz w:val="18"/>
                <w:szCs w:val="18"/>
              </w:rPr>
              <w:t>32</w:t>
            </w:r>
          </w:p>
        </w:tc>
        <w:tc>
          <w:tcPr>
            <w:tcW w:w="67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2871C1" w:rsidRDefault="00234143" w:rsidP="00A643CA">
            <w:pPr>
              <w:spacing w:line="260" w:lineRule="exact"/>
              <w:jc w:val="center"/>
              <w:rPr>
                <w:rFonts w:ascii="宋体" w:cs="宋体"/>
                <w:sz w:val="18"/>
                <w:szCs w:val="18"/>
              </w:rPr>
            </w:pPr>
            <w:r w:rsidRPr="002871C1">
              <w:rPr>
                <w:rFonts w:ascii="宋体" w:hAnsi="宋体"/>
                <w:sz w:val="18"/>
                <w:szCs w:val="18"/>
              </w:rPr>
              <w:t>2</w:t>
            </w:r>
          </w:p>
        </w:tc>
        <w:tc>
          <w:tcPr>
            <w:tcW w:w="48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2871C1" w:rsidRDefault="00234143" w:rsidP="00A643CA">
            <w:pPr>
              <w:spacing w:line="260" w:lineRule="exact"/>
              <w:jc w:val="center"/>
              <w:rPr>
                <w:rFonts w:ascii="宋体" w:cs="宋体"/>
                <w:sz w:val="18"/>
                <w:szCs w:val="18"/>
              </w:rPr>
            </w:pPr>
            <w:r w:rsidRPr="002871C1">
              <w:rPr>
                <w:rFonts w:ascii="宋体" w:hAnsi="宋体"/>
                <w:sz w:val="18"/>
                <w:szCs w:val="18"/>
              </w:rPr>
              <w:t>2</w:t>
            </w:r>
          </w:p>
        </w:tc>
        <w:tc>
          <w:tcPr>
            <w:tcW w:w="82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2871C1" w:rsidRDefault="00234143" w:rsidP="00A643CA">
            <w:pPr>
              <w:spacing w:line="260" w:lineRule="exact"/>
              <w:jc w:val="center"/>
              <w:rPr>
                <w:rFonts w:ascii="宋体" w:cs="宋体"/>
                <w:sz w:val="18"/>
                <w:szCs w:val="18"/>
              </w:rPr>
            </w:pPr>
            <w:r w:rsidRPr="002871C1">
              <w:rPr>
                <w:rFonts w:ascii="宋体" w:hAnsi="宋体" w:hint="eastAsia"/>
                <w:sz w:val="18"/>
                <w:szCs w:val="18"/>
              </w:rPr>
              <w:t>考查</w:t>
            </w:r>
          </w:p>
        </w:tc>
        <w:tc>
          <w:tcPr>
            <w:tcW w:w="1097" w:type="dxa"/>
            <w:tcBorders>
              <w:top w:val="single" w:sz="6" w:space="0" w:color="000000"/>
              <w:left w:val="single" w:sz="6" w:space="0" w:color="000000"/>
              <w:bottom w:val="single" w:sz="6" w:space="0" w:color="000000"/>
              <w:right w:val="single" w:sz="6" w:space="0" w:color="000000"/>
            </w:tcBorders>
            <w:vAlign w:val="center"/>
          </w:tcPr>
          <w:p w:rsidR="00234143" w:rsidRPr="002871C1" w:rsidRDefault="00234143" w:rsidP="00A643CA">
            <w:pPr>
              <w:spacing w:line="260" w:lineRule="exact"/>
              <w:jc w:val="center"/>
              <w:rPr>
                <w:rFonts w:ascii="宋体" w:cs="宋体"/>
                <w:sz w:val="18"/>
                <w:szCs w:val="18"/>
              </w:rPr>
            </w:pPr>
            <w:r w:rsidRPr="002871C1">
              <w:rPr>
                <w:rFonts w:ascii="宋体" w:hAnsi="宋体" w:hint="eastAsia"/>
                <w:sz w:val="18"/>
                <w:szCs w:val="18"/>
              </w:rPr>
              <w:t>陈兆明</w:t>
            </w:r>
          </w:p>
        </w:tc>
        <w:tc>
          <w:tcPr>
            <w:tcW w:w="956"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234143" w:rsidRPr="0072532A" w:rsidRDefault="00234143" w:rsidP="00A643CA">
            <w:pPr>
              <w:widowControl/>
              <w:spacing w:line="260" w:lineRule="exact"/>
              <w:jc w:val="center"/>
              <w:rPr>
                <w:rFonts w:ascii="宋体" w:cs="宋体"/>
                <w:kern w:val="0"/>
                <w:sz w:val="18"/>
                <w:szCs w:val="18"/>
              </w:rPr>
            </w:pPr>
          </w:p>
        </w:tc>
      </w:tr>
      <w:tr w:rsidR="00234143" w:rsidTr="00542E22">
        <w:trPr>
          <w:trHeight w:val="50"/>
          <w:jc w:val="center"/>
        </w:trPr>
        <w:tc>
          <w:tcPr>
            <w:tcW w:w="1208" w:type="dxa"/>
            <w:vMerge/>
            <w:tcBorders>
              <w:right w:val="single" w:sz="6" w:space="0" w:color="000000"/>
            </w:tcBorders>
            <w:vAlign w:val="center"/>
          </w:tcPr>
          <w:p w:rsidR="00234143" w:rsidRDefault="00234143" w:rsidP="00A643CA">
            <w:pPr>
              <w:snapToGrid w:val="0"/>
              <w:spacing w:line="260" w:lineRule="exact"/>
              <w:ind w:rightChars="-50" w:right="-105"/>
              <w:rPr>
                <w:kern w:val="0"/>
                <w:sz w:val="18"/>
                <w:szCs w:val="18"/>
              </w:rPr>
            </w:pPr>
          </w:p>
        </w:tc>
        <w:tc>
          <w:tcPr>
            <w:tcW w:w="108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0F440A" w:rsidRDefault="00234143" w:rsidP="00A643CA">
            <w:pPr>
              <w:spacing w:line="260" w:lineRule="exact"/>
              <w:jc w:val="center"/>
              <w:rPr>
                <w:rFonts w:ascii="宋体" w:hAnsi="宋体" w:cs="宋体"/>
                <w:sz w:val="18"/>
                <w:szCs w:val="18"/>
              </w:rPr>
            </w:pPr>
            <w:r w:rsidRPr="000F440A">
              <w:rPr>
                <w:rFonts w:ascii="宋体" w:hAnsi="宋体" w:cs="宋体"/>
                <w:sz w:val="18"/>
                <w:szCs w:val="18"/>
              </w:rPr>
              <w:t>201621</w:t>
            </w:r>
          </w:p>
        </w:tc>
        <w:tc>
          <w:tcPr>
            <w:tcW w:w="162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72532A" w:rsidRDefault="00234143" w:rsidP="00A643CA">
            <w:pPr>
              <w:spacing w:line="260" w:lineRule="exact"/>
              <w:jc w:val="center"/>
              <w:rPr>
                <w:rFonts w:ascii="宋体"/>
                <w:sz w:val="18"/>
                <w:szCs w:val="18"/>
              </w:rPr>
            </w:pPr>
            <w:r>
              <w:rPr>
                <w:rFonts w:ascii="宋体" w:hAnsi="宋体" w:hint="eastAsia"/>
                <w:sz w:val="18"/>
                <w:szCs w:val="18"/>
              </w:rPr>
              <w:t>海洋生物遗传学进展</w:t>
            </w:r>
          </w:p>
        </w:tc>
        <w:tc>
          <w:tcPr>
            <w:tcW w:w="61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72532A" w:rsidRDefault="00234143" w:rsidP="00A643CA">
            <w:pPr>
              <w:spacing w:line="260" w:lineRule="exact"/>
              <w:jc w:val="center"/>
              <w:rPr>
                <w:rFonts w:ascii="宋体" w:cs="宋体"/>
                <w:sz w:val="18"/>
                <w:szCs w:val="18"/>
              </w:rPr>
            </w:pPr>
            <w:r w:rsidRPr="0072532A">
              <w:rPr>
                <w:rFonts w:ascii="宋体" w:hAnsi="宋体"/>
                <w:sz w:val="18"/>
                <w:szCs w:val="18"/>
              </w:rPr>
              <w:t>32</w:t>
            </w:r>
          </w:p>
        </w:tc>
        <w:tc>
          <w:tcPr>
            <w:tcW w:w="67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72532A" w:rsidRDefault="00234143" w:rsidP="00A643CA">
            <w:pPr>
              <w:spacing w:line="260" w:lineRule="exact"/>
              <w:jc w:val="center"/>
              <w:rPr>
                <w:rFonts w:ascii="宋体"/>
                <w:sz w:val="18"/>
                <w:szCs w:val="18"/>
              </w:rPr>
            </w:pPr>
            <w:r>
              <w:rPr>
                <w:rFonts w:ascii="宋体" w:hAnsi="宋体"/>
                <w:sz w:val="18"/>
                <w:szCs w:val="18"/>
              </w:rPr>
              <w:t>2</w:t>
            </w:r>
          </w:p>
        </w:tc>
        <w:tc>
          <w:tcPr>
            <w:tcW w:w="48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72532A" w:rsidRDefault="00234143" w:rsidP="00A643CA">
            <w:pPr>
              <w:spacing w:line="260" w:lineRule="exact"/>
              <w:jc w:val="center"/>
              <w:rPr>
                <w:rFonts w:ascii="宋体"/>
                <w:sz w:val="18"/>
                <w:szCs w:val="18"/>
              </w:rPr>
            </w:pPr>
            <w:r>
              <w:rPr>
                <w:rFonts w:ascii="宋体" w:hAnsi="宋体"/>
                <w:sz w:val="18"/>
                <w:szCs w:val="18"/>
              </w:rPr>
              <w:t>2</w:t>
            </w:r>
          </w:p>
        </w:tc>
        <w:tc>
          <w:tcPr>
            <w:tcW w:w="82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72532A" w:rsidRDefault="00234143" w:rsidP="00A643CA">
            <w:pPr>
              <w:spacing w:line="260" w:lineRule="exact"/>
              <w:jc w:val="center"/>
              <w:rPr>
                <w:rFonts w:ascii="宋体" w:cs="宋体"/>
                <w:sz w:val="18"/>
                <w:szCs w:val="18"/>
              </w:rPr>
            </w:pPr>
            <w:r w:rsidRPr="0072532A">
              <w:rPr>
                <w:rFonts w:ascii="宋体" w:hAnsi="宋体" w:hint="eastAsia"/>
                <w:sz w:val="18"/>
                <w:szCs w:val="18"/>
              </w:rPr>
              <w:t>考查</w:t>
            </w:r>
          </w:p>
        </w:tc>
        <w:tc>
          <w:tcPr>
            <w:tcW w:w="1097" w:type="dxa"/>
            <w:tcBorders>
              <w:top w:val="single" w:sz="6" w:space="0" w:color="000000"/>
              <w:left w:val="single" w:sz="6" w:space="0" w:color="000000"/>
              <w:bottom w:val="single" w:sz="6" w:space="0" w:color="000000"/>
              <w:right w:val="single" w:sz="6" w:space="0" w:color="000000"/>
            </w:tcBorders>
            <w:vAlign w:val="center"/>
          </w:tcPr>
          <w:p w:rsidR="00234143" w:rsidRPr="002871C1" w:rsidRDefault="00234143" w:rsidP="00A643CA">
            <w:pPr>
              <w:widowControl/>
              <w:spacing w:line="260" w:lineRule="exact"/>
              <w:jc w:val="center"/>
              <w:rPr>
                <w:rFonts w:ascii="宋体"/>
                <w:sz w:val="18"/>
                <w:szCs w:val="18"/>
              </w:rPr>
            </w:pPr>
            <w:r w:rsidRPr="002871C1">
              <w:rPr>
                <w:rFonts w:ascii="宋体" w:hAnsi="宋体" w:hint="eastAsia"/>
                <w:sz w:val="18"/>
                <w:szCs w:val="18"/>
              </w:rPr>
              <w:t>邓岳文</w:t>
            </w:r>
          </w:p>
          <w:p w:rsidR="00234143" w:rsidRPr="002871C1" w:rsidRDefault="00234143" w:rsidP="00A643CA">
            <w:pPr>
              <w:widowControl/>
              <w:spacing w:line="260" w:lineRule="exact"/>
              <w:jc w:val="center"/>
              <w:rPr>
                <w:rFonts w:ascii="宋体"/>
                <w:sz w:val="18"/>
                <w:szCs w:val="18"/>
              </w:rPr>
            </w:pPr>
            <w:r w:rsidRPr="002871C1">
              <w:rPr>
                <w:rFonts w:ascii="宋体" w:hAnsi="宋体" w:hint="eastAsia"/>
                <w:sz w:val="18"/>
                <w:szCs w:val="18"/>
              </w:rPr>
              <w:t>邓思平</w:t>
            </w:r>
          </w:p>
        </w:tc>
        <w:tc>
          <w:tcPr>
            <w:tcW w:w="956"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234143" w:rsidRPr="0072532A" w:rsidRDefault="00234143" w:rsidP="00A643CA">
            <w:pPr>
              <w:widowControl/>
              <w:spacing w:line="260" w:lineRule="exact"/>
              <w:jc w:val="center"/>
              <w:rPr>
                <w:rFonts w:ascii="宋体" w:cs="宋体"/>
                <w:kern w:val="0"/>
                <w:sz w:val="18"/>
                <w:szCs w:val="18"/>
              </w:rPr>
            </w:pPr>
          </w:p>
        </w:tc>
      </w:tr>
      <w:tr w:rsidR="00234143" w:rsidTr="00542E22">
        <w:trPr>
          <w:trHeight w:val="50"/>
          <w:jc w:val="center"/>
        </w:trPr>
        <w:tc>
          <w:tcPr>
            <w:tcW w:w="1208" w:type="dxa"/>
            <w:tcBorders>
              <w:right w:val="single" w:sz="6" w:space="0" w:color="000000"/>
            </w:tcBorders>
            <w:vAlign w:val="center"/>
          </w:tcPr>
          <w:p w:rsidR="00234143" w:rsidRDefault="00234143" w:rsidP="00A643CA">
            <w:pPr>
              <w:snapToGrid w:val="0"/>
              <w:spacing w:line="260" w:lineRule="exact"/>
              <w:ind w:leftChars="-50" w:left="-105" w:rightChars="-50" w:right="-105"/>
              <w:rPr>
                <w:kern w:val="0"/>
                <w:sz w:val="18"/>
                <w:szCs w:val="18"/>
              </w:rPr>
            </w:pPr>
          </w:p>
        </w:tc>
        <w:tc>
          <w:tcPr>
            <w:tcW w:w="108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0F440A" w:rsidRDefault="00234143" w:rsidP="00A643CA">
            <w:pPr>
              <w:spacing w:line="260" w:lineRule="exact"/>
              <w:jc w:val="center"/>
              <w:rPr>
                <w:rFonts w:ascii="宋体" w:hAnsi="宋体" w:cs="宋体"/>
                <w:sz w:val="18"/>
                <w:szCs w:val="18"/>
              </w:rPr>
            </w:pPr>
            <w:r w:rsidRPr="000F440A">
              <w:rPr>
                <w:rFonts w:ascii="宋体" w:hAnsi="宋体" w:cs="宋体"/>
                <w:sz w:val="18"/>
                <w:szCs w:val="18"/>
              </w:rPr>
              <w:t>201622</w:t>
            </w:r>
          </w:p>
        </w:tc>
        <w:tc>
          <w:tcPr>
            <w:tcW w:w="162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72532A" w:rsidRDefault="00234143" w:rsidP="00A643CA">
            <w:pPr>
              <w:spacing w:line="260" w:lineRule="exact"/>
              <w:jc w:val="center"/>
              <w:rPr>
                <w:rFonts w:ascii="宋体"/>
                <w:sz w:val="18"/>
                <w:szCs w:val="18"/>
              </w:rPr>
            </w:pPr>
            <w:r>
              <w:rPr>
                <w:rFonts w:ascii="宋体" w:hAnsi="宋体" w:hint="eastAsia"/>
                <w:sz w:val="18"/>
                <w:szCs w:val="18"/>
              </w:rPr>
              <w:t>高级海洋生物学</w:t>
            </w:r>
          </w:p>
        </w:tc>
        <w:tc>
          <w:tcPr>
            <w:tcW w:w="61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72532A" w:rsidRDefault="00234143" w:rsidP="00A643CA">
            <w:pPr>
              <w:spacing w:line="260" w:lineRule="exact"/>
              <w:jc w:val="center"/>
              <w:rPr>
                <w:rFonts w:ascii="宋体" w:cs="宋体"/>
                <w:sz w:val="18"/>
                <w:szCs w:val="18"/>
              </w:rPr>
            </w:pPr>
            <w:r w:rsidRPr="0072532A">
              <w:rPr>
                <w:rFonts w:ascii="宋体" w:hAnsi="宋体"/>
                <w:sz w:val="18"/>
                <w:szCs w:val="18"/>
              </w:rPr>
              <w:t>32</w:t>
            </w:r>
          </w:p>
        </w:tc>
        <w:tc>
          <w:tcPr>
            <w:tcW w:w="67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72532A" w:rsidRDefault="00234143" w:rsidP="00A643CA">
            <w:pPr>
              <w:spacing w:line="260" w:lineRule="exact"/>
              <w:jc w:val="center"/>
              <w:rPr>
                <w:rFonts w:ascii="宋体"/>
                <w:sz w:val="18"/>
                <w:szCs w:val="18"/>
              </w:rPr>
            </w:pPr>
            <w:r>
              <w:rPr>
                <w:rFonts w:ascii="宋体" w:hAnsi="宋体"/>
                <w:sz w:val="18"/>
                <w:szCs w:val="18"/>
              </w:rPr>
              <w:t>2</w:t>
            </w:r>
          </w:p>
        </w:tc>
        <w:tc>
          <w:tcPr>
            <w:tcW w:w="48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72532A" w:rsidRDefault="00234143" w:rsidP="00A643CA">
            <w:pPr>
              <w:spacing w:line="260" w:lineRule="exact"/>
              <w:jc w:val="center"/>
              <w:rPr>
                <w:rFonts w:ascii="宋体"/>
                <w:sz w:val="18"/>
                <w:szCs w:val="18"/>
              </w:rPr>
            </w:pPr>
            <w:r>
              <w:rPr>
                <w:rFonts w:ascii="宋体" w:hAnsi="宋体"/>
                <w:sz w:val="18"/>
                <w:szCs w:val="18"/>
              </w:rPr>
              <w:t>1</w:t>
            </w:r>
          </w:p>
        </w:tc>
        <w:tc>
          <w:tcPr>
            <w:tcW w:w="82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72532A" w:rsidRDefault="00234143" w:rsidP="00A643CA">
            <w:pPr>
              <w:spacing w:line="260" w:lineRule="exact"/>
              <w:jc w:val="center"/>
              <w:rPr>
                <w:rFonts w:ascii="宋体" w:cs="宋体"/>
                <w:sz w:val="18"/>
                <w:szCs w:val="18"/>
              </w:rPr>
            </w:pPr>
            <w:r w:rsidRPr="0072532A">
              <w:rPr>
                <w:rFonts w:ascii="宋体" w:hAnsi="宋体" w:hint="eastAsia"/>
                <w:sz w:val="18"/>
                <w:szCs w:val="18"/>
              </w:rPr>
              <w:t>考查</w:t>
            </w:r>
          </w:p>
        </w:tc>
        <w:tc>
          <w:tcPr>
            <w:tcW w:w="1097" w:type="dxa"/>
            <w:tcBorders>
              <w:top w:val="single" w:sz="6" w:space="0" w:color="000000"/>
              <w:left w:val="single" w:sz="6" w:space="0" w:color="000000"/>
              <w:bottom w:val="single" w:sz="6" w:space="0" w:color="000000"/>
              <w:right w:val="single" w:sz="6" w:space="0" w:color="000000"/>
            </w:tcBorders>
            <w:vAlign w:val="center"/>
          </w:tcPr>
          <w:p w:rsidR="00234143" w:rsidRPr="002871C1" w:rsidRDefault="00234143" w:rsidP="00A643CA">
            <w:pPr>
              <w:widowControl/>
              <w:spacing w:line="260" w:lineRule="exact"/>
              <w:jc w:val="center"/>
              <w:rPr>
                <w:rFonts w:ascii="宋体"/>
                <w:sz w:val="18"/>
                <w:szCs w:val="18"/>
              </w:rPr>
            </w:pPr>
            <w:r w:rsidRPr="002871C1">
              <w:rPr>
                <w:rFonts w:ascii="宋体" w:hAnsi="宋体" w:hint="eastAsia"/>
                <w:sz w:val="18"/>
                <w:szCs w:val="18"/>
              </w:rPr>
              <w:t>李长玲</w:t>
            </w:r>
          </w:p>
          <w:p w:rsidR="00234143" w:rsidRPr="002871C1" w:rsidRDefault="00234143" w:rsidP="00A643CA">
            <w:pPr>
              <w:widowControl/>
              <w:spacing w:line="260" w:lineRule="exact"/>
              <w:jc w:val="center"/>
              <w:rPr>
                <w:rFonts w:ascii="宋体"/>
                <w:sz w:val="18"/>
                <w:szCs w:val="18"/>
              </w:rPr>
            </w:pPr>
            <w:r w:rsidRPr="002871C1">
              <w:rPr>
                <w:rFonts w:ascii="宋体" w:hAnsi="宋体" w:hint="eastAsia"/>
                <w:sz w:val="18"/>
                <w:szCs w:val="18"/>
              </w:rPr>
              <w:t>曹伏君</w:t>
            </w:r>
          </w:p>
        </w:tc>
        <w:tc>
          <w:tcPr>
            <w:tcW w:w="956"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234143" w:rsidRPr="0072532A" w:rsidRDefault="00234143" w:rsidP="00A643CA">
            <w:pPr>
              <w:widowControl/>
              <w:spacing w:line="260" w:lineRule="exact"/>
              <w:jc w:val="center"/>
              <w:rPr>
                <w:rFonts w:ascii="宋体" w:cs="宋体"/>
                <w:kern w:val="0"/>
                <w:sz w:val="18"/>
                <w:szCs w:val="18"/>
              </w:rPr>
            </w:pPr>
          </w:p>
        </w:tc>
      </w:tr>
      <w:tr w:rsidR="00234143" w:rsidTr="00542E22">
        <w:trPr>
          <w:trHeight w:val="473"/>
          <w:jc w:val="center"/>
        </w:trPr>
        <w:tc>
          <w:tcPr>
            <w:tcW w:w="1208" w:type="dxa"/>
            <w:vMerge w:val="restart"/>
            <w:tcBorders>
              <w:top w:val="single" w:sz="4" w:space="0" w:color="auto"/>
              <w:left w:val="single" w:sz="4" w:space="0" w:color="auto"/>
              <w:right w:val="single" w:sz="6" w:space="0" w:color="000000"/>
            </w:tcBorders>
            <w:vAlign w:val="center"/>
          </w:tcPr>
          <w:p w:rsidR="00234143" w:rsidRDefault="00234143" w:rsidP="00A643CA">
            <w:pPr>
              <w:widowControl/>
              <w:snapToGrid w:val="0"/>
              <w:spacing w:line="260" w:lineRule="exact"/>
              <w:ind w:leftChars="-50" w:left="-105" w:rightChars="-50" w:right="-105"/>
              <w:jc w:val="center"/>
              <w:rPr>
                <w:kern w:val="0"/>
                <w:sz w:val="18"/>
                <w:szCs w:val="18"/>
              </w:rPr>
            </w:pPr>
          </w:p>
          <w:p w:rsidR="00234143" w:rsidRDefault="00234143" w:rsidP="00A643CA">
            <w:pPr>
              <w:widowControl/>
              <w:snapToGrid w:val="0"/>
              <w:spacing w:line="260" w:lineRule="exact"/>
              <w:ind w:leftChars="-50" w:left="-105" w:rightChars="-50" w:right="-105"/>
              <w:jc w:val="center"/>
              <w:rPr>
                <w:kern w:val="0"/>
                <w:sz w:val="18"/>
                <w:szCs w:val="18"/>
              </w:rPr>
            </w:pPr>
            <w:r>
              <w:rPr>
                <w:rFonts w:hint="eastAsia"/>
                <w:kern w:val="0"/>
                <w:sz w:val="18"/>
                <w:szCs w:val="18"/>
              </w:rPr>
              <w:t>公共选修课</w:t>
            </w:r>
          </w:p>
          <w:p w:rsidR="00234143" w:rsidRDefault="00234143" w:rsidP="00A643CA">
            <w:pPr>
              <w:snapToGrid w:val="0"/>
              <w:spacing w:line="260" w:lineRule="exact"/>
              <w:ind w:leftChars="-50" w:left="-105" w:rightChars="-50" w:right="-105"/>
              <w:jc w:val="center"/>
              <w:rPr>
                <w:color w:val="000000"/>
                <w:kern w:val="0"/>
                <w:sz w:val="18"/>
                <w:szCs w:val="18"/>
              </w:rPr>
            </w:pPr>
            <w:r>
              <w:rPr>
                <w:rFonts w:hint="eastAsia"/>
                <w:kern w:val="0"/>
                <w:sz w:val="18"/>
                <w:szCs w:val="18"/>
              </w:rPr>
              <w:t>（</w:t>
            </w:r>
            <w:r>
              <w:rPr>
                <w:kern w:val="0"/>
                <w:sz w:val="18"/>
                <w:szCs w:val="18"/>
              </w:rPr>
              <w:t>2</w:t>
            </w:r>
            <w:r>
              <w:rPr>
                <w:rFonts w:hint="eastAsia"/>
                <w:kern w:val="0"/>
                <w:sz w:val="18"/>
                <w:szCs w:val="18"/>
              </w:rPr>
              <w:t>学分）</w:t>
            </w:r>
          </w:p>
        </w:tc>
        <w:tc>
          <w:tcPr>
            <w:tcW w:w="1080" w:type="dxa"/>
            <w:tcBorders>
              <w:top w:val="single" w:sz="4" w:space="0" w:color="auto"/>
              <w:left w:val="single" w:sz="6" w:space="0" w:color="000000"/>
              <w:right w:val="single" w:sz="6" w:space="0" w:color="000000"/>
            </w:tcBorders>
            <w:tcMar>
              <w:top w:w="15" w:type="dxa"/>
              <w:left w:w="200" w:type="dxa"/>
              <w:bottom w:w="15" w:type="dxa"/>
              <w:right w:w="160" w:type="dxa"/>
            </w:tcMar>
            <w:vAlign w:val="center"/>
          </w:tcPr>
          <w:p w:rsidR="00234143" w:rsidRPr="000F440A" w:rsidRDefault="00234143" w:rsidP="00A643CA">
            <w:pPr>
              <w:widowControl/>
              <w:snapToGrid w:val="0"/>
              <w:spacing w:line="260" w:lineRule="exact"/>
              <w:ind w:leftChars="-50" w:left="-105" w:rightChars="-50" w:right="-105"/>
              <w:jc w:val="center"/>
              <w:rPr>
                <w:rFonts w:ascii="宋体" w:hAnsi="宋体"/>
                <w:color w:val="000000"/>
                <w:kern w:val="0"/>
                <w:sz w:val="18"/>
                <w:szCs w:val="18"/>
              </w:rPr>
            </w:pPr>
            <w:r w:rsidRPr="000F440A">
              <w:rPr>
                <w:rFonts w:ascii="宋体" w:hAnsi="宋体"/>
                <w:color w:val="000000"/>
                <w:kern w:val="0"/>
                <w:sz w:val="18"/>
                <w:szCs w:val="18"/>
              </w:rPr>
              <w:t>217002</w:t>
            </w:r>
          </w:p>
        </w:tc>
        <w:tc>
          <w:tcPr>
            <w:tcW w:w="1620" w:type="dxa"/>
            <w:tcBorders>
              <w:top w:val="single" w:sz="4" w:space="0" w:color="auto"/>
              <w:left w:val="single" w:sz="6" w:space="0" w:color="000000"/>
              <w:right w:val="single" w:sz="6" w:space="0" w:color="000000"/>
            </w:tcBorders>
            <w:tcMar>
              <w:top w:w="15" w:type="dxa"/>
              <w:left w:w="200" w:type="dxa"/>
              <w:bottom w:w="15" w:type="dxa"/>
              <w:right w:w="160" w:type="dxa"/>
            </w:tcMar>
            <w:vAlign w:val="center"/>
          </w:tcPr>
          <w:p w:rsidR="00234143" w:rsidRDefault="00234143" w:rsidP="00A643CA">
            <w:pPr>
              <w:widowControl/>
              <w:snapToGrid w:val="0"/>
              <w:spacing w:line="260" w:lineRule="exact"/>
              <w:ind w:leftChars="-50" w:left="-105" w:rightChars="-50" w:right="-105"/>
              <w:jc w:val="center"/>
              <w:rPr>
                <w:rFonts w:ascii="宋体"/>
                <w:color w:val="000000"/>
                <w:kern w:val="0"/>
                <w:sz w:val="18"/>
                <w:szCs w:val="18"/>
              </w:rPr>
            </w:pPr>
            <w:r>
              <w:rPr>
                <w:rFonts w:ascii="宋体" w:hAnsi="宋体" w:hint="eastAsia"/>
                <w:color w:val="000000"/>
                <w:kern w:val="0"/>
                <w:sz w:val="18"/>
                <w:szCs w:val="18"/>
              </w:rPr>
              <w:t>自然辩证法概论</w:t>
            </w:r>
          </w:p>
        </w:tc>
        <w:tc>
          <w:tcPr>
            <w:tcW w:w="615" w:type="dxa"/>
            <w:tcBorders>
              <w:top w:val="single" w:sz="4" w:space="0" w:color="auto"/>
              <w:left w:val="single" w:sz="6" w:space="0" w:color="000000"/>
              <w:right w:val="single" w:sz="6" w:space="0" w:color="000000"/>
            </w:tcBorders>
            <w:tcMar>
              <w:top w:w="15" w:type="dxa"/>
              <w:left w:w="200" w:type="dxa"/>
              <w:bottom w:w="15" w:type="dxa"/>
              <w:right w:w="160" w:type="dxa"/>
            </w:tcMar>
            <w:vAlign w:val="center"/>
          </w:tcPr>
          <w:p w:rsidR="00234143" w:rsidRDefault="00234143" w:rsidP="00A643CA">
            <w:pPr>
              <w:widowControl/>
              <w:snapToGrid w:val="0"/>
              <w:spacing w:line="260" w:lineRule="exact"/>
              <w:ind w:leftChars="-50" w:left="-105" w:rightChars="-50" w:right="-105"/>
              <w:jc w:val="center"/>
              <w:rPr>
                <w:rFonts w:ascii="宋体" w:hAnsi="宋体"/>
                <w:color w:val="000000"/>
                <w:kern w:val="0"/>
                <w:sz w:val="18"/>
                <w:szCs w:val="18"/>
              </w:rPr>
            </w:pPr>
            <w:r>
              <w:rPr>
                <w:rFonts w:ascii="宋体" w:hAnsi="宋体"/>
                <w:color w:val="000000"/>
                <w:kern w:val="0"/>
                <w:sz w:val="18"/>
                <w:szCs w:val="18"/>
              </w:rPr>
              <w:t>16</w:t>
            </w:r>
          </w:p>
        </w:tc>
        <w:tc>
          <w:tcPr>
            <w:tcW w:w="672" w:type="dxa"/>
            <w:tcBorders>
              <w:top w:val="single" w:sz="4" w:space="0" w:color="auto"/>
              <w:left w:val="single" w:sz="6" w:space="0" w:color="000000"/>
              <w:right w:val="single" w:sz="6" w:space="0" w:color="000000"/>
            </w:tcBorders>
            <w:tcMar>
              <w:top w:w="15" w:type="dxa"/>
              <w:left w:w="200" w:type="dxa"/>
              <w:bottom w:w="15" w:type="dxa"/>
              <w:right w:w="160" w:type="dxa"/>
            </w:tcMar>
            <w:vAlign w:val="center"/>
          </w:tcPr>
          <w:p w:rsidR="00234143" w:rsidRDefault="00234143" w:rsidP="00A643CA">
            <w:pPr>
              <w:widowControl/>
              <w:snapToGrid w:val="0"/>
              <w:spacing w:line="260" w:lineRule="exact"/>
              <w:ind w:leftChars="-50" w:left="-105" w:rightChars="-50" w:right="-105"/>
              <w:jc w:val="center"/>
              <w:rPr>
                <w:rFonts w:ascii="宋体" w:hAnsi="宋体"/>
                <w:color w:val="000000"/>
                <w:kern w:val="0"/>
                <w:sz w:val="18"/>
                <w:szCs w:val="18"/>
              </w:rPr>
            </w:pPr>
            <w:r>
              <w:rPr>
                <w:rFonts w:ascii="宋体" w:hAnsi="宋体"/>
                <w:color w:val="000000"/>
                <w:kern w:val="0"/>
                <w:sz w:val="18"/>
                <w:szCs w:val="18"/>
              </w:rPr>
              <w:t>1</w:t>
            </w:r>
          </w:p>
        </w:tc>
        <w:tc>
          <w:tcPr>
            <w:tcW w:w="489" w:type="dxa"/>
            <w:tcBorders>
              <w:top w:val="single" w:sz="4" w:space="0" w:color="auto"/>
              <w:left w:val="single" w:sz="6" w:space="0" w:color="000000"/>
              <w:right w:val="single" w:sz="6" w:space="0" w:color="000000"/>
            </w:tcBorders>
            <w:tcMar>
              <w:top w:w="15" w:type="dxa"/>
              <w:left w:w="200" w:type="dxa"/>
              <w:bottom w:w="15" w:type="dxa"/>
              <w:right w:w="160" w:type="dxa"/>
            </w:tcMar>
            <w:vAlign w:val="center"/>
          </w:tcPr>
          <w:p w:rsidR="00234143" w:rsidRDefault="00234143" w:rsidP="00A643CA">
            <w:pPr>
              <w:widowControl/>
              <w:snapToGrid w:val="0"/>
              <w:spacing w:line="260" w:lineRule="exact"/>
              <w:ind w:leftChars="-50" w:left="-105" w:rightChars="-50" w:right="-105"/>
              <w:jc w:val="center"/>
              <w:rPr>
                <w:rFonts w:ascii="宋体" w:hAnsi="宋体"/>
                <w:color w:val="000000"/>
                <w:kern w:val="0"/>
                <w:sz w:val="18"/>
                <w:szCs w:val="18"/>
              </w:rPr>
            </w:pPr>
            <w:r>
              <w:rPr>
                <w:rFonts w:ascii="宋体" w:hAnsi="宋体"/>
                <w:color w:val="000000"/>
                <w:kern w:val="0"/>
                <w:sz w:val="18"/>
                <w:szCs w:val="18"/>
              </w:rPr>
              <w:t>1</w:t>
            </w:r>
          </w:p>
        </w:tc>
        <w:tc>
          <w:tcPr>
            <w:tcW w:w="825" w:type="dxa"/>
            <w:tcBorders>
              <w:top w:val="single" w:sz="4" w:space="0" w:color="auto"/>
              <w:left w:val="single" w:sz="6" w:space="0" w:color="000000"/>
              <w:right w:val="single" w:sz="6" w:space="0" w:color="000000"/>
            </w:tcBorders>
            <w:tcMar>
              <w:top w:w="15" w:type="dxa"/>
              <w:left w:w="200" w:type="dxa"/>
              <w:bottom w:w="15" w:type="dxa"/>
              <w:right w:w="160" w:type="dxa"/>
            </w:tcMar>
            <w:vAlign w:val="center"/>
          </w:tcPr>
          <w:p w:rsidR="00234143" w:rsidRDefault="00234143" w:rsidP="00A643CA">
            <w:pPr>
              <w:widowControl/>
              <w:snapToGrid w:val="0"/>
              <w:spacing w:line="260" w:lineRule="exact"/>
              <w:ind w:leftChars="-50" w:left="-105" w:rightChars="-50" w:right="-105"/>
              <w:jc w:val="center"/>
              <w:rPr>
                <w:rFonts w:ascii="宋体"/>
                <w:color w:val="000000"/>
                <w:kern w:val="0"/>
                <w:sz w:val="18"/>
                <w:szCs w:val="18"/>
              </w:rPr>
            </w:pPr>
            <w:r>
              <w:rPr>
                <w:rFonts w:ascii="宋体" w:hAnsi="宋体" w:hint="eastAsia"/>
                <w:color w:val="000000"/>
                <w:kern w:val="0"/>
                <w:sz w:val="18"/>
                <w:szCs w:val="18"/>
              </w:rPr>
              <w:t>考查</w:t>
            </w:r>
          </w:p>
        </w:tc>
        <w:tc>
          <w:tcPr>
            <w:tcW w:w="1097" w:type="dxa"/>
            <w:tcBorders>
              <w:top w:val="single" w:sz="4" w:space="0" w:color="auto"/>
              <w:left w:val="single" w:sz="6" w:space="0" w:color="000000"/>
              <w:right w:val="single" w:sz="6" w:space="0" w:color="000000"/>
            </w:tcBorders>
            <w:vAlign w:val="center"/>
          </w:tcPr>
          <w:p w:rsidR="00234143" w:rsidRDefault="00234143" w:rsidP="00A643CA">
            <w:pPr>
              <w:widowControl/>
              <w:snapToGrid w:val="0"/>
              <w:spacing w:line="260" w:lineRule="exact"/>
              <w:ind w:leftChars="-50" w:left="-105" w:rightChars="-50" w:right="-105"/>
              <w:jc w:val="center"/>
              <w:rPr>
                <w:rFonts w:ascii="宋体"/>
                <w:sz w:val="18"/>
                <w:szCs w:val="18"/>
              </w:rPr>
            </w:pPr>
            <w:r>
              <w:rPr>
                <w:rFonts w:ascii="宋体" w:hAnsi="宋体" w:hint="eastAsia"/>
                <w:color w:val="000000"/>
                <w:kern w:val="0"/>
                <w:sz w:val="18"/>
                <w:szCs w:val="18"/>
              </w:rPr>
              <w:t>朱诗勇</w:t>
            </w:r>
          </w:p>
        </w:tc>
        <w:tc>
          <w:tcPr>
            <w:tcW w:w="956" w:type="dxa"/>
            <w:tcBorders>
              <w:top w:val="single" w:sz="4" w:space="0" w:color="auto"/>
              <w:left w:val="single" w:sz="6" w:space="0" w:color="000000"/>
            </w:tcBorders>
            <w:tcMar>
              <w:top w:w="15" w:type="dxa"/>
              <w:left w:w="200" w:type="dxa"/>
              <w:bottom w:w="15" w:type="dxa"/>
              <w:right w:w="160" w:type="dxa"/>
            </w:tcMar>
            <w:vAlign w:val="center"/>
          </w:tcPr>
          <w:p w:rsidR="00234143" w:rsidRDefault="00234143" w:rsidP="00A643CA">
            <w:pPr>
              <w:widowControl/>
              <w:snapToGrid w:val="0"/>
              <w:spacing w:line="260" w:lineRule="exact"/>
              <w:ind w:leftChars="-50" w:left="-105" w:rightChars="-50" w:right="-105"/>
              <w:jc w:val="center"/>
              <w:rPr>
                <w:color w:val="000000"/>
                <w:kern w:val="0"/>
                <w:sz w:val="18"/>
                <w:szCs w:val="18"/>
              </w:rPr>
            </w:pPr>
            <w:r>
              <w:rPr>
                <w:rFonts w:hint="eastAsia"/>
                <w:color w:val="000000"/>
                <w:kern w:val="0"/>
                <w:sz w:val="18"/>
                <w:szCs w:val="18"/>
              </w:rPr>
              <w:t>必选</w:t>
            </w:r>
          </w:p>
        </w:tc>
      </w:tr>
      <w:tr w:rsidR="00234143" w:rsidTr="00542E22">
        <w:trPr>
          <w:trHeight w:val="157"/>
          <w:jc w:val="center"/>
        </w:trPr>
        <w:tc>
          <w:tcPr>
            <w:tcW w:w="1208" w:type="dxa"/>
            <w:vMerge/>
            <w:tcBorders>
              <w:left w:val="single" w:sz="4" w:space="0" w:color="auto"/>
              <w:right w:val="single" w:sz="6" w:space="0" w:color="000000"/>
            </w:tcBorders>
            <w:vAlign w:val="center"/>
          </w:tcPr>
          <w:p w:rsidR="00234143" w:rsidRDefault="00234143" w:rsidP="00A643CA">
            <w:pPr>
              <w:widowControl/>
              <w:snapToGrid w:val="0"/>
              <w:spacing w:line="260" w:lineRule="exact"/>
              <w:ind w:leftChars="-50" w:left="-105" w:rightChars="-50" w:right="-105"/>
              <w:jc w:val="center"/>
              <w:rPr>
                <w:color w:val="000000"/>
                <w:kern w:val="0"/>
                <w:sz w:val="18"/>
                <w:szCs w:val="18"/>
              </w:rPr>
            </w:pPr>
          </w:p>
        </w:tc>
        <w:tc>
          <w:tcPr>
            <w:tcW w:w="1080"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0F440A" w:rsidRDefault="00234143" w:rsidP="00A643CA">
            <w:pPr>
              <w:widowControl/>
              <w:snapToGrid w:val="0"/>
              <w:spacing w:line="260" w:lineRule="exact"/>
              <w:ind w:leftChars="-50" w:left="-105" w:rightChars="-50" w:right="-105"/>
              <w:jc w:val="center"/>
              <w:rPr>
                <w:rFonts w:ascii="宋体" w:hAnsi="宋体"/>
                <w:color w:val="000000"/>
                <w:kern w:val="0"/>
                <w:sz w:val="18"/>
                <w:szCs w:val="18"/>
              </w:rPr>
            </w:pPr>
            <w:r w:rsidRPr="000F440A">
              <w:rPr>
                <w:rFonts w:ascii="宋体" w:hAnsi="宋体"/>
                <w:color w:val="000000"/>
                <w:kern w:val="0"/>
                <w:sz w:val="18"/>
                <w:szCs w:val="18"/>
              </w:rPr>
              <w:t>230001</w:t>
            </w:r>
          </w:p>
        </w:tc>
        <w:tc>
          <w:tcPr>
            <w:tcW w:w="1620"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A643CA">
            <w:pPr>
              <w:snapToGrid w:val="0"/>
              <w:spacing w:line="260" w:lineRule="exact"/>
              <w:ind w:leftChars="-50" w:left="-105" w:rightChars="-50" w:right="-105"/>
              <w:jc w:val="center"/>
              <w:rPr>
                <w:rFonts w:ascii="宋体"/>
                <w:color w:val="000000"/>
                <w:kern w:val="0"/>
                <w:sz w:val="18"/>
                <w:szCs w:val="18"/>
              </w:rPr>
            </w:pPr>
            <w:r>
              <w:rPr>
                <w:rFonts w:ascii="宋体" w:hAnsi="宋体" w:hint="eastAsia"/>
                <w:color w:val="000000"/>
                <w:kern w:val="0"/>
                <w:sz w:val="18"/>
                <w:szCs w:val="18"/>
              </w:rPr>
              <w:t>科技文献检索</w:t>
            </w:r>
          </w:p>
        </w:tc>
        <w:tc>
          <w:tcPr>
            <w:tcW w:w="615"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A643CA">
            <w:pPr>
              <w:snapToGrid w:val="0"/>
              <w:spacing w:line="260" w:lineRule="exact"/>
              <w:ind w:leftChars="-50" w:left="-105" w:rightChars="-50" w:right="-105"/>
              <w:jc w:val="center"/>
              <w:rPr>
                <w:rFonts w:ascii="宋体" w:hAnsi="宋体"/>
                <w:color w:val="000000"/>
                <w:kern w:val="0"/>
                <w:sz w:val="18"/>
                <w:szCs w:val="18"/>
              </w:rPr>
            </w:pPr>
            <w:r>
              <w:rPr>
                <w:rFonts w:ascii="宋体" w:hAnsi="宋体"/>
                <w:color w:val="000000"/>
                <w:kern w:val="0"/>
                <w:sz w:val="18"/>
                <w:szCs w:val="18"/>
              </w:rPr>
              <w:t>16</w:t>
            </w:r>
          </w:p>
        </w:tc>
        <w:tc>
          <w:tcPr>
            <w:tcW w:w="672"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A643CA">
            <w:pPr>
              <w:snapToGrid w:val="0"/>
              <w:spacing w:line="260" w:lineRule="exact"/>
              <w:ind w:leftChars="-50" w:left="-105" w:rightChars="-50" w:right="-105"/>
              <w:jc w:val="center"/>
              <w:rPr>
                <w:rFonts w:ascii="宋体" w:hAnsi="宋体"/>
                <w:color w:val="000000"/>
                <w:kern w:val="0"/>
                <w:sz w:val="18"/>
                <w:szCs w:val="18"/>
              </w:rPr>
            </w:pPr>
            <w:r>
              <w:rPr>
                <w:rFonts w:ascii="宋体" w:hAnsi="宋体"/>
                <w:color w:val="000000"/>
                <w:kern w:val="0"/>
                <w:sz w:val="18"/>
                <w:szCs w:val="18"/>
              </w:rPr>
              <w:t>1</w:t>
            </w:r>
          </w:p>
        </w:tc>
        <w:tc>
          <w:tcPr>
            <w:tcW w:w="489"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A643CA">
            <w:pPr>
              <w:snapToGrid w:val="0"/>
              <w:spacing w:line="260" w:lineRule="exact"/>
              <w:ind w:leftChars="-50" w:left="-105" w:rightChars="-50" w:right="-105"/>
              <w:jc w:val="center"/>
              <w:rPr>
                <w:rFonts w:ascii="宋体" w:hAnsi="宋体"/>
                <w:color w:val="000000"/>
                <w:kern w:val="0"/>
                <w:sz w:val="18"/>
                <w:szCs w:val="18"/>
              </w:rPr>
            </w:pPr>
            <w:r>
              <w:rPr>
                <w:rFonts w:ascii="宋体" w:hAnsi="宋体"/>
                <w:color w:val="000000"/>
                <w:kern w:val="0"/>
                <w:sz w:val="18"/>
                <w:szCs w:val="18"/>
              </w:rPr>
              <w:t>1</w:t>
            </w:r>
          </w:p>
        </w:tc>
        <w:tc>
          <w:tcPr>
            <w:tcW w:w="825"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A643CA">
            <w:pPr>
              <w:snapToGrid w:val="0"/>
              <w:spacing w:line="260" w:lineRule="exact"/>
              <w:ind w:leftChars="-50" w:left="-105" w:rightChars="-50" w:right="-105"/>
              <w:jc w:val="center"/>
              <w:rPr>
                <w:rFonts w:ascii="宋体"/>
                <w:color w:val="000000"/>
                <w:kern w:val="0"/>
                <w:sz w:val="18"/>
                <w:szCs w:val="18"/>
              </w:rPr>
            </w:pPr>
            <w:r>
              <w:rPr>
                <w:rFonts w:ascii="宋体" w:hAnsi="宋体" w:hint="eastAsia"/>
                <w:color w:val="000000"/>
                <w:kern w:val="0"/>
                <w:sz w:val="18"/>
                <w:szCs w:val="18"/>
              </w:rPr>
              <w:t>考查</w:t>
            </w:r>
          </w:p>
        </w:tc>
        <w:tc>
          <w:tcPr>
            <w:tcW w:w="1097" w:type="dxa"/>
            <w:tcBorders>
              <w:top w:val="single" w:sz="6" w:space="0" w:color="000000"/>
              <w:left w:val="single" w:sz="6" w:space="0" w:color="000000"/>
              <w:right w:val="single" w:sz="6" w:space="0" w:color="000000"/>
            </w:tcBorders>
            <w:vAlign w:val="center"/>
          </w:tcPr>
          <w:p w:rsidR="00234143" w:rsidRDefault="00234143" w:rsidP="00A643CA">
            <w:pPr>
              <w:widowControl/>
              <w:snapToGrid w:val="0"/>
              <w:spacing w:line="260" w:lineRule="exact"/>
              <w:ind w:leftChars="-50" w:left="-105" w:rightChars="-50" w:right="-105"/>
              <w:jc w:val="center"/>
              <w:rPr>
                <w:rFonts w:ascii="宋体"/>
                <w:color w:val="000000"/>
                <w:kern w:val="0"/>
                <w:sz w:val="18"/>
                <w:szCs w:val="18"/>
              </w:rPr>
            </w:pPr>
            <w:r>
              <w:rPr>
                <w:rFonts w:ascii="宋体" w:hAnsi="宋体" w:hint="eastAsia"/>
                <w:kern w:val="0"/>
                <w:sz w:val="18"/>
                <w:szCs w:val="18"/>
              </w:rPr>
              <w:t>樊怡菁</w:t>
            </w:r>
          </w:p>
        </w:tc>
        <w:tc>
          <w:tcPr>
            <w:tcW w:w="956" w:type="dxa"/>
            <w:tcBorders>
              <w:top w:val="single" w:sz="6" w:space="0" w:color="000000"/>
              <w:left w:val="single" w:sz="6" w:space="0" w:color="000000"/>
            </w:tcBorders>
            <w:tcMar>
              <w:top w:w="15" w:type="dxa"/>
              <w:left w:w="200" w:type="dxa"/>
              <w:bottom w:w="15" w:type="dxa"/>
              <w:right w:w="160" w:type="dxa"/>
            </w:tcMar>
            <w:vAlign w:val="center"/>
          </w:tcPr>
          <w:p w:rsidR="00234143" w:rsidRDefault="00234143" w:rsidP="00A643CA">
            <w:pPr>
              <w:widowControl/>
              <w:snapToGrid w:val="0"/>
              <w:spacing w:line="260" w:lineRule="exact"/>
              <w:ind w:leftChars="-50" w:left="-105" w:rightChars="-50" w:right="-105"/>
              <w:jc w:val="center"/>
              <w:rPr>
                <w:color w:val="000000"/>
                <w:kern w:val="0"/>
                <w:sz w:val="18"/>
                <w:szCs w:val="18"/>
              </w:rPr>
            </w:pPr>
          </w:p>
        </w:tc>
      </w:tr>
      <w:tr w:rsidR="00234143" w:rsidTr="00542E22">
        <w:trPr>
          <w:trHeight w:val="157"/>
          <w:jc w:val="center"/>
        </w:trPr>
        <w:tc>
          <w:tcPr>
            <w:tcW w:w="1208" w:type="dxa"/>
            <w:vMerge/>
            <w:tcBorders>
              <w:left w:val="single" w:sz="4" w:space="0" w:color="auto"/>
              <w:right w:val="single" w:sz="6" w:space="0" w:color="000000"/>
            </w:tcBorders>
            <w:vAlign w:val="center"/>
          </w:tcPr>
          <w:p w:rsidR="00234143" w:rsidRDefault="00234143" w:rsidP="00A643CA">
            <w:pPr>
              <w:widowControl/>
              <w:snapToGrid w:val="0"/>
              <w:spacing w:line="260" w:lineRule="exact"/>
              <w:ind w:leftChars="-50" w:left="-105" w:rightChars="-50" w:right="-105"/>
              <w:jc w:val="center"/>
              <w:rPr>
                <w:color w:val="000000"/>
                <w:kern w:val="0"/>
                <w:sz w:val="18"/>
                <w:szCs w:val="18"/>
              </w:rPr>
            </w:pPr>
          </w:p>
        </w:tc>
        <w:tc>
          <w:tcPr>
            <w:tcW w:w="1080"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0F440A" w:rsidRDefault="00234143" w:rsidP="00A643CA">
            <w:pPr>
              <w:widowControl/>
              <w:snapToGrid w:val="0"/>
              <w:spacing w:line="260" w:lineRule="exact"/>
              <w:ind w:leftChars="-50" w:left="-105" w:rightChars="-50" w:right="-105"/>
              <w:jc w:val="center"/>
              <w:rPr>
                <w:rFonts w:ascii="宋体" w:hAnsi="宋体"/>
                <w:color w:val="000000"/>
                <w:kern w:val="0"/>
                <w:sz w:val="18"/>
                <w:szCs w:val="18"/>
              </w:rPr>
            </w:pPr>
            <w:r w:rsidRPr="000F440A">
              <w:rPr>
                <w:rFonts w:ascii="宋体" w:hAnsi="宋体"/>
                <w:color w:val="000000"/>
                <w:kern w:val="0"/>
                <w:sz w:val="18"/>
                <w:szCs w:val="18"/>
              </w:rPr>
              <w:t>231001</w:t>
            </w:r>
          </w:p>
        </w:tc>
        <w:tc>
          <w:tcPr>
            <w:tcW w:w="1620"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A643CA">
            <w:pPr>
              <w:widowControl/>
              <w:snapToGrid w:val="0"/>
              <w:spacing w:line="260" w:lineRule="exact"/>
              <w:ind w:leftChars="-50" w:left="-105" w:rightChars="-50" w:right="-105"/>
              <w:jc w:val="center"/>
              <w:rPr>
                <w:rFonts w:ascii="宋体"/>
                <w:color w:val="000000"/>
                <w:kern w:val="0"/>
                <w:sz w:val="18"/>
                <w:szCs w:val="18"/>
              </w:rPr>
            </w:pPr>
            <w:r>
              <w:rPr>
                <w:rFonts w:ascii="宋体" w:hAnsi="宋体" w:hint="eastAsia"/>
                <w:color w:val="000000"/>
                <w:kern w:val="0"/>
                <w:sz w:val="18"/>
                <w:szCs w:val="18"/>
              </w:rPr>
              <w:t>中文科技论文写作</w:t>
            </w:r>
          </w:p>
        </w:tc>
        <w:tc>
          <w:tcPr>
            <w:tcW w:w="615"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A643CA">
            <w:pPr>
              <w:widowControl/>
              <w:snapToGrid w:val="0"/>
              <w:spacing w:line="260" w:lineRule="exact"/>
              <w:ind w:leftChars="-50" w:left="-105" w:rightChars="-50" w:right="-105"/>
              <w:jc w:val="center"/>
              <w:rPr>
                <w:rFonts w:ascii="宋体" w:hAnsi="宋体"/>
                <w:color w:val="000000"/>
                <w:kern w:val="0"/>
                <w:sz w:val="18"/>
                <w:szCs w:val="18"/>
              </w:rPr>
            </w:pPr>
            <w:r>
              <w:rPr>
                <w:rFonts w:ascii="宋体" w:hAnsi="宋体"/>
                <w:color w:val="000000"/>
                <w:kern w:val="0"/>
                <w:sz w:val="18"/>
                <w:szCs w:val="18"/>
              </w:rPr>
              <w:t>16</w:t>
            </w:r>
          </w:p>
        </w:tc>
        <w:tc>
          <w:tcPr>
            <w:tcW w:w="672"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A643CA">
            <w:pPr>
              <w:widowControl/>
              <w:snapToGrid w:val="0"/>
              <w:spacing w:line="260" w:lineRule="exact"/>
              <w:ind w:leftChars="-50" w:left="-105" w:rightChars="-50" w:right="-105"/>
              <w:jc w:val="center"/>
              <w:rPr>
                <w:rFonts w:ascii="宋体" w:hAnsi="宋体"/>
                <w:color w:val="000000"/>
                <w:kern w:val="0"/>
                <w:sz w:val="18"/>
                <w:szCs w:val="18"/>
              </w:rPr>
            </w:pPr>
            <w:r>
              <w:rPr>
                <w:rFonts w:ascii="宋体" w:hAnsi="宋体"/>
                <w:color w:val="000000"/>
                <w:kern w:val="0"/>
                <w:sz w:val="18"/>
                <w:szCs w:val="18"/>
              </w:rPr>
              <w:t>1</w:t>
            </w:r>
          </w:p>
        </w:tc>
        <w:tc>
          <w:tcPr>
            <w:tcW w:w="489"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A643CA">
            <w:pPr>
              <w:widowControl/>
              <w:snapToGrid w:val="0"/>
              <w:spacing w:line="260" w:lineRule="exact"/>
              <w:ind w:leftChars="-50" w:left="-105" w:rightChars="-50" w:right="-105"/>
              <w:jc w:val="center"/>
              <w:rPr>
                <w:rFonts w:ascii="宋体" w:hAnsi="宋体"/>
                <w:color w:val="000000"/>
                <w:kern w:val="0"/>
                <w:sz w:val="18"/>
                <w:szCs w:val="18"/>
              </w:rPr>
            </w:pPr>
            <w:r>
              <w:rPr>
                <w:rFonts w:ascii="宋体" w:hAnsi="宋体"/>
                <w:color w:val="000000"/>
                <w:kern w:val="0"/>
                <w:sz w:val="18"/>
                <w:szCs w:val="18"/>
              </w:rPr>
              <w:t>1</w:t>
            </w:r>
          </w:p>
        </w:tc>
        <w:tc>
          <w:tcPr>
            <w:tcW w:w="825"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A643CA">
            <w:pPr>
              <w:widowControl/>
              <w:snapToGrid w:val="0"/>
              <w:spacing w:line="260" w:lineRule="exact"/>
              <w:ind w:leftChars="-50" w:left="-105" w:rightChars="-50" w:right="-105"/>
              <w:jc w:val="center"/>
              <w:rPr>
                <w:rFonts w:ascii="宋体"/>
                <w:color w:val="000000"/>
                <w:kern w:val="0"/>
                <w:sz w:val="18"/>
                <w:szCs w:val="18"/>
              </w:rPr>
            </w:pPr>
            <w:r>
              <w:rPr>
                <w:rFonts w:ascii="宋体" w:hAnsi="宋体" w:hint="eastAsia"/>
                <w:color w:val="000000"/>
                <w:kern w:val="0"/>
                <w:sz w:val="18"/>
                <w:szCs w:val="18"/>
              </w:rPr>
              <w:t>考查</w:t>
            </w:r>
          </w:p>
        </w:tc>
        <w:tc>
          <w:tcPr>
            <w:tcW w:w="1097" w:type="dxa"/>
            <w:tcBorders>
              <w:top w:val="single" w:sz="6" w:space="0" w:color="000000"/>
              <w:left w:val="single" w:sz="6" w:space="0" w:color="000000"/>
              <w:right w:val="single" w:sz="6" w:space="0" w:color="000000"/>
            </w:tcBorders>
            <w:vAlign w:val="center"/>
          </w:tcPr>
          <w:p w:rsidR="00234143" w:rsidRDefault="00234143" w:rsidP="00A643CA">
            <w:pPr>
              <w:widowControl/>
              <w:snapToGrid w:val="0"/>
              <w:spacing w:line="260" w:lineRule="exact"/>
              <w:ind w:leftChars="-50" w:left="-105" w:rightChars="-50" w:right="-105"/>
              <w:jc w:val="center"/>
              <w:rPr>
                <w:rFonts w:ascii="宋体"/>
                <w:sz w:val="18"/>
                <w:szCs w:val="18"/>
              </w:rPr>
            </w:pPr>
            <w:r>
              <w:rPr>
                <w:rFonts w:ascii="宋体" w:hAnsi="宋体" w:hint="eastAsia"/>
                <w:color w:val="000000"/>
                <w:kern w:val="0"/>
                <w:sz w:val="18"/>
                <w:szCs w:val="18"/>
              </w:rPr>
              <w:t>陈庄</w:t>
            </w:r>
          </w:p>
        </w:tc>
        <w:tc>
          <w:tcPr>
            <w:tcW w:w="956" w:type="dxa"/>
            <w:tcBorders>
              <w:top w:val="single" w:sz="6" w:space="0" w:color="000000"/>
              <w:left w:val="single" w:sz="6" w:space="0" w:color="000000"/>
            </w:tcBorders>
            <w:tcMar>
              <w:top w:w="15" w:type="dxa"/>
              <w:left w:w="200" w:type="dxa"/>
              <w:bottom w:w="15" w:type="dxa"/>
              <w:right w:w="160" w:type="dxa"/>
            </w:tcMar>
            <w:vAlign w:val="center"/>
          </w:tcPr>
          <w:p w:rsidR="00234143" w:rsidRDefault="00234143" w:rsidP="00A643CA">
            <w:pPr>
              <w:widowControl/>
              <w:snapToGrid w:val="0"/>
              <w:spacing w:line="260" w:lineRule="exact"/>
              <w:ind w:leftChars="-50" w:left="-105" w:rightChars="-50" w:right="-105"/>
              <w:jc w:val="center"/>
              <w:rPr>
                <w:color w:val="000000"/>
                <w:kern w:val="0"/>
                <w:sz w:val="18"/>
                <w:szCs w:val="18"/>
              </w:rPr>
            </w:pPr>
          </w:p>
        </w:tc>
      </w:tr>
      <w:tr w:rsidR="00234143" w:rsidTr="00542E22">
        <w:trPr>
          <w:trHeight w:val="157"/>
          <w:jc w:val="center"/>
        </w:trPr>
        <w:tc>
          <w:tcPr>
            <w:tcW w:w="1208" w:type="dxa"/>
            <w:vMerge/>
            <w:tcBorders>
              <w:left w:val="single" w:sz="4" w:space="0" w:color="auto"/>
              <w:right w:val="single" w:sz="6" w:space="0" w:color="000000"/>
            </w:tcBorders>
            <w:vAlign w:val="center"/>
          </w:tcPr>
          <w:p w:rsidR="00234143" w:rsidRDefault="00234143" w:rsidP="00A643CA">
            <w:pPr>
              <w:widowControl/>
              <w:snapToGrid w:val="0"/>
              <w:spacing w:line="260" w:lineRule="exact"/>
              <w:ind w:leftChars="-50" w:left="-105" w:rightChars="-50" w:right="-105"/>
              <w:jc w:val="center"/>
              <w:rPr>
                <w:color w:val="000000"/>
                <w:kern w:val="0"/>
                <w:sz w:val="18"/>
                <w:szCs w:val="18"/>
              </w:rPr>
            </w:pPr>
          </w:p>
        </w:tc>
        <w:tc>
          <w:tcPr>
            <w:tcW w:w="1080"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0F440A" w:rsidRDefault="00234143" w:rsidP="00A643CA">
            <w:pPr>
              <w:widowControl/>
              <w:snapToGrid w:val="0"/>
              <w:spacing w:line="260" w:lineRule="exact"/>
              <w:ind w:leftChars="-50" w:left="-105" w:rightChars="-50" w:right="-105"/>
              <w:jc w:val="center"/>
              <w:rPr>
                <w:rFonts w:ascii="宋体" w:hAnsi="宋体"/>
                <w:color w:val="000000"/>
                <w:kern w:val="0"/>
                <w:sz w:val="18"/>
                <w:szCs w:val="18"/>
              </w:rPr>
            </w:pPr>
            <w:r w:rsidRPr="000F440A">
              <w:rPr>
                <w:rFonts w:ascii="宋体" w:hAnsi="宋体"/>
                <w:color w:val="000000"/>
                <w:kern w:val="0"/>
                <w:sz w:val="18"/>
                <w:szCs w:val="18"/>
              </w:rPr>
              <w:t>201025</w:t>
            </w:r>
          </w:p>
        </w:tc>
        <w:tc>
          <w:tcPr>
            <w:tcW w:w="1620"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A643CA">
            <w:pPr>
              <w:widowControl/>
              <w:snapToGrid w:val="0"/>
              <w:spacing w:line="260" w:lineRule="exact"/>
              <w:ind w:leftChars="-50" w:left="-105" w:rightChars="-50" w:right="-105"/>
              <w:jc w:val="center"/>
              <w:rPr>
                <w:rFonts w:ascii="宋体"/>
                <w:color w:val="000000"/>
                <w:kern w:val="0"/>
                <w:sz w:val="18"/>
                <w:szCs w:val="18"/>
              </w:rPr>
            </w:pPr>
            <w:r>
              <w:rPr>
                <w:rFonts w:ascii="宋体" w:hAnsi="宋体" w:hint="eastAsia"/>
                <w:color w:val="000000"/>
                <w:kern w:val="0"/>
                <w:sz w:val="18"/>
                <w:szCs w:val="18"/>
              </w:rPr>
              <w:t>英文科技论文写作</w:t>
            </w:r>
          </w:p>
        </w:tc>
        <w:tc>
          <w:tcPr>
            <w:tcW w:w="615"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A643CA">
            <w:pPr>
              <w:widowControl/>
              <w:snapToGrid w:val="0"/>
              <w:spacing w:line="260" w:lineRule="exact"/>
              <w:ind w:leftChars="-50" w:left="-105" w:rightChars="-50" w:right="-105"/>
              <w:jc w:val="center"/>
              <w:rPr>
                <w:rFonts w:ascii="宋体" w:hAnsi="宋体"/>
                <w:color w:val="000000"/>
                <w:kern w:val="0"/>
                <w:sz w:val="18"/>
                <w:szCs w:val="18"/>
              </w:rPr>
            </w:pPr>
            <w:r>
              <w:rPr>
                <w:rFonts w:ascii="宋体" w:hAnsi="宋体"/>
                <w:color w:val="000000"/>
                <w:kern w:val="0"/>
                <w:sz w:val="18"/>
                <w:szCs w:val="18"/>
              </w:rPr>
              <w:t>16</w:t>
            </w:r>
          </w:p>
        </w:tc>
        <w:tc>
          <w:tcPr>
            <w:tcW w:w="672"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A643CA">
            <w:pPr>
              <w:widowControl/>
              <w:snapToGrid w:val="0"/>
              <w:spacing w:line="260" w:lineRule="exact"/>
              <w:ind w:leftChars="-50" w:left="-105" w:rightChars="-50" w:right="-105"/>
              <w:jc w:val="center"/>
              <w:rPr>
                <w:rFonts w:ascii="宋体" w:hAnsi="宋体"/>
                <w:color w:val="000000"/>
                <w:kern w:val="0"/>
                <w:sz w:val="18"/>
                <w:szCs w:val="18"/>
              </w:rPr>
            </w:pPr>
            <w:r>
              <w:rPr>
                <w:rFonts w:ascii="宋体" w:hAnsi="宋体"/>
                <w:color w:val="000000"/>
                <w:kern w:val="0"/>
                <w:sz w:val="18"/>
                <w:szCs w:val="18"/>
              </w:rPr>
              <w:t>1</w:t>
            </w:r>
          </w:p>
        </w:tc>
        <w:tc>
          <w:tcPr>
            <w:tcW w:w="489"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A643CA">
            <w:pPr>
              <w:widowControl/>
              <w:snapToGrid w:val="0"/>
              <w:spacing w:line="260" w:lineRule="exact"/>
              <w:ind w:leftChars="-50" w:left="-105" w:rightChars="-50" w:right="-105"/>
              <w:jc w:val="center"/>
              <w:rPr>
                <w:rFonts w:ascii="宋体" w:hAnsi="宋体"/>
                <w:color w:val="000000"/>
                <w:kern w:val="0"/>
                <w:sz w:val="18"/>
                <w:szCs w:val="18"/>
              </w:rPr>
            </w:pPr>
            <w:r>
              <w:rPr>
                <w:rFonts w:ascii="宋体" w:hAnsi="宋体"/>
                <w:color w:val="000000"/>
                <w:kern w:val="0"/>
                <w:sz w:val="18"/>
                <w:szCs w:val="18"/>
              </w:rPr>
              <w:t>1</w:t>
            </w:r>
          </w:p>
        </w:tc>
        <w:tc>
          <w:tcPr>
            <w:tcW w:w="825"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A643CA">
            <w:pPr>
              <w:widowControl/>
              <w:snapToGrid w:val="0"/>
              <w:spacing w:line="260" w:lineRule="exact"/>
              <w:ind w:leftChars="-50" w:left="-105" w:rightChars="-50" w:right="-105"/>
              <w:jc w:val="center"/>
              <w:rPr>
                <w:rFonts w:ascii="宋体"/>
                <w:color w:val="000000"/>
                <w:kern w:val="0"/>
                <w:sz w:val="18"/>
                <w:szCs w:val="18"/>
              </w:rPr>
            </w:pPr>
            <w:r>
              <w:rPr>
                <w:rFonts w:ascii="宋体" w:hAnsi="宋体" w:hint="eastAsia"/>
                <w:color w:val="000000"/>
                <w:kern w:val="0"/>
                <w:sz w:val="18"/>
                <w:szCs w:val="18"/>
              </w:rPr>
              <w:t>考查</w:t>
            </w:r>
          </w:p>
        </w:tc>
        <w:tc>
          <w:tcPr>
            <w:tcW w:w="1097" w:type="dxa"/>
            <w:tcBorders>
              <w:top w:val="single" w:sz="6" w:space="0" w:color="000000"/>
              <w:left w:val="single" w:sz="6" w:space="0" w:color="000000"/>
              <w:right w:val="single" w:sz="6" w:space="0" w:color="000000"/>
            </w:tcBorders>
            <w:vAlign w:val="center"/>
          </w:tcPr>
          <w:p w:rsidR="00234143" w:rsidRDefault="00234143" w:rsidP="00A643CA">
            <w:pPr>
              <w:widowControl/>
              <w:snapToGrid w:val="0"/>
              <w:spacing w:line="260" w:lineRule="exact"/>
              <w:ind w:leftChars="-50" w:left="-105" w:rightChars="-50" w:right="-105"/>
              <w:jc w:val="center"/>
              <w:rPr>
                <w:rFonts w:ascii="宋体"/>
                <w:sz w:val="18"/>
                <w:szCs w:val="18"/>
              </w:rPr>
            </w:pPr>
            <w:r>
              <w:rPr>
                <w:rFonts w:ascii="宋体" w:hAnsi="宋体" w:hint="eastAsia"/>
                <w:kern w:val="0"/>
                <w:sz w:val="18"/>
                <w:szCs w:val="18"/>
              </w:rPr>
              <w:t>李广丽</w:t>
            </w:r>
          </w:p>
        </w:tc>
        <w:tc>
          <w:tcPr>
            <w:tcW w:w="956" w:type="dxa"/>
            <w:tcBorders>
              <w:top w:val="single" w:sz="6" w:space="0" w:color="000000"/>
              <w:left w:val="single" w:sz="6" w:space="0" w:color="000000"/>
            </w:tcBorders>
            <w:tcMar>
              <w:top w:w="15" w:type="dxa"/>
              <w:left w:w="200" w:type="dxa"/>
              <w:bottom w:w="15" w:type="dxa"/>
              <w:right w:w="160" w:type="dxa"/>
            </w:tcMar>
            <w:vAlign w:val="center"/>
          </w:tcPr>
          <w:p w:rsidR="00234143" w:rsidRDefault="00234143" w:rsidP="00A643CA">
            <w:pPr>
              <w:widowControl/>
              <w:snapToGrid w:val="0"/>
              <w:spacing w:line="260" w:lineRule="exact"/>
              <w:ind w:leftChars="-50" w:left="-105" w:rightChars="-50" w:right="-105"/>
              <w:jc w:val="center"/>
              <w:rPr>
                <w:color w:val="000000"/>
                <w:kern w:val="0"/>
                <w:sz w:val="18"/>
                <w:szCs w:val="18"/>
              </w:rPr>
            </w:pPr>
          </w:p>
        </w:tc>
      </w:tr>
      <w:tr w:rsidR="00234143" w:rsidTr="00542E22">
        <w:trPr>
          <w:trHeight w:val="157"/>
          <w:jc w:val="center"/>
        </w:trPr>
        <w:tc>
          <w:tcPr>
            <w:tcW w:w="1208" w:type="dxa"/>
            <w:vMerge/>
            <w:tcBorders>
              <w:left w:val="single" w:sz="4" w:space="0" w:color="auto"/>
              <w:right w:val="single" w:sz="6" w:space="0" w:color="000000"/>
            </w:tcBorders>
            <w:vAlign w:val="center"/>
          </w:tcPr>
          <w:p w:rsidR="00234143" w:rsidRDefault="00234143" w:rsidP="00A643CA">
            <w:pPr>
              <w:widowControl/>
              <w:snapToGrid w:val="0"/>
              <w:spacing w:line="260" w:lineRule="exact"/>
              <w:ind w:leftChars="-50" w:left="-105" w:rightChars="-50" w:right="-105"/>
              <w:jc w:val="center"/>
              <w:rPr>
                <w:color w:val="000000"/>
                <w:kern w:val="0"/>
                <w:sz w:val="18"/>
                <w:szCs w:val="18"/>
              </w:rPr>
            </w:pPr>
          </w:p>
        </w:tc>
        <w:tc>
          <w:tcPr>
            <w:tcW w:w="1080"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0F440A" w:rsidRDefault="00234143" w:rsidP="00A643CA">
            <w:pPr>
              <w:widowControl/>
              <w:snapToGrid w:val="0"/>
              <w:spacing w:line="260" w:lineRule="exact"/>
              <w:ind w:leftChars="-50" w:left="-105" w:rightChars="-50" w:right="-105"/>
              <w:jc w:val="center"/>
              <w:rPr>
                <w:rFonts w:ascii="宋体" w:hAnsi="宋体"/>
                <w:color w:val="000000"/>
                <w:kern w:val="0"/>
                <w:sz w:val="18"/>
                <w:szCs w:val="18"/>
              </w:rPr>
            </w:pPr>
            <w:r w:rsidRPr="000F440A">
              <w:rPr>
                <w:rFonts w:ascii="宋体" w:hAnsi="宋体"/>
                <w:color w:val="000000"/>
                <w:kern w:val="0"/>
                <w:sz w:val="18"/>
                <w:szCs w:val="18"/>
              </w:rPr>
              <w:t>215026</w:t>
            </w:r>
          </w:p>
        </w:tc>
        <w:tc>
          <w:tcPr>
            <w:tcW w:w="1620"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A643CA">
            <w:pPr>
              <w:widowControl/>
              <w:snapToGrid w:val="0"/>
              <w:spacing w:line="260" w:lineRule="exact"/>
              <w:ind w:leftChars="-50" w:left="-105" w:rightChars="-50" w:right="-105"/>
              <w:jc w:val="center"/>
              <w:rPr>
                <w:rFonts w:ascii="宋体"/>
                <w:color w:val="000000"/>
                <w:kern w:val="0"/>
                <w:sz w:val="18"/>
                <w:szCs w:val="18"/>
                <w:highlight w:val="yellow"/>
              </w:rPr>
            </w:pPr>
            <w:r>
              <w:rPr>
                <w:rFonts w:ascii="宋体" w:hAnsi="宋体" w:hint="eastAsia"/>
                <w:color w:val="000000"/>
                <w:kern w:val="0"/>
                <w:sz w:val="18"/>
                <w:szCs w:val="18"/>
              </w:rPr>
              <w:t>第二外语（日语）</w:t>
            </w:r>
          </w:p>
        </w:tc>
        <w:tc>
          <w:tcPr>
            <w:tcW w:w="615"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A643CA">
            <w:pPr>
              <w:widowControl/>
              <w:snapToGrid w:val="0"/>
              <w:spacing w:line="260" w:lineRule="exact"/>
              <w:ind w:leftChars="-50" w:left="-105" w:rightChars="-50" w:right="-105"/>
              <w:jc w:val="center"/>
              <w:rPr>
                <w:rFonts w:ascii="宋体"/>
                <w:color w:val="000000"/>
                <w:kern w:val="0"/>
                <w:sz w:val="18"/>
                <w:szCs w:val="18"/>
                <w:highlight w:val="yellow"/>
              </w:rPr>
            </w:pPr>
            <w:r>
              <w:rPr>
                <w:rFonts w:ascii="宋体" w:hAnsi="宋体"/>
                <w:color w:val="000000"/>
                <w:kern w:val="0"/>
                <w:sz w:val="18"/>
                <w:szCs w:val="18"/>
              </w:rPr>
              <w:t>32</w:t>
            </w:r>
          </w:p>
        </w:tc>
        <w:tc>
          <w:tcPr>
            <w:tcW w:w="672"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A643CA">
            <w:pPr>
              <w:widowControl/>
              <w:snapToGrid w:val="0"/>
              <w:spacing w:line="260" w:lineRule="exact"/>
              <w:ind w:leftChars="-50" w:left="-105" w:rightChars="-50" w:right="-105"/>
              <w:jc w:val="center"/>
              <w:rPr>
                <w:rFonts w:ascii="宋体"/>
                <w:color w:val="000000"/>
                <w:kern w:val="0"/>
                <w:sz w:val="18"/>
                <w:szCs w:val="18"/>
                <w:highlight w:val="yellow"/>
              </w:rPr>
            </w:pPr>
            <w:r>
              <w:rPr>
                <w:rFonts w:ascii="宋体" w:hAnsi="宋体"/>
                <w:color w:val="000000"/>
                <w:kern w:val="0"/>
                <w:sz w:val="18"/>
                <w:szCs w:val="18"/>
              </w:rPr>
              <w:t>2</w:t>
            </w:r>
          </w:p>
        </w:tc>
        <w:tc>
          <w:tcPr>
            <w:tcW w:w="489"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A643CA">
            <w:pPr>
              <w:widowControl/>
              <w:snapToGrid w:val="0"/>
              <w:spacing w:line="260" w:lineRule="exact"/>
              <w:ind w:leftChars="-50" w:left="-105" w:rightChars="-50" w:right="-105"/>
              <w:jc w:val="center"/>
              <w:rPr>
                <w:rFonts w:ascii="宋体"/>
                <w:color w:val="000000"/>
                <w:kern w:val="0"/>
                <w:sz w:val="18"/>
                <w:szCs w:val="18"/>
                <w:highlight w:val="yellow"/>
              </w:rPr>
            </w:pPr>
            <w:r>
              <w:rPr>
                <w:rFonts w:ascii="宋体" w:hAnsi="宋体"/>
                <w:color w:val="000000"/>
                <w:kern w:val="0"/>
                <w:sz w:val="18"/>
                <w:szCs w:val="18"/>
              </w:rPr>
              <w:t>1</w:t>
            </w:r>
          </w:p>
        </w:tc>
        <w:tc>
          <w:tcPr>
            <w:tcW w:w="825"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A643CA">
            <w:pPr>
              <w:widowControl/>
              <w:snapToGrid w:val="0"/>
              <w:spacing w:line="260" w:lineRule="exact"/>
              <w:ind w:leftChars="-50" w:left="-105" w:rightChars="-50" w:right="-105"/>
              <w:jc w:val="center"/>
              <w:rPr>
                <w:rFonts w:ascii="宋体"/>
                <w:color w:val="000000"/>
                <w:kern w:val="0"/>
                <w:sz w:val="18"/>
                <w:szCs w:val="18"/>
                <w:highlight w:val="yellow"/>
              </w:rPr>
            </w:pPr>
            <w:r>
              <w:rPr>
                <w:rFonts w:ascii="宋体" w:hAnsi="宋体" w:hint="eastAsia"/>
                <w:color w:val="000000"/>
                <w:kern w:val="0"/>
                <w:sz w:val="18"/>
                <w:szCs w:val="18"/>
              </w:rPr>
              <w:t>考查</w:t>
            </w:r>
          </w:p>
        </w:tc>
        <w:tc>
          <w:tcPr>
            <w:tcW w:w="1097" w:type="dxa"/>
            <w:tcBorders>
              <w:top w:val="single" w:sz="6" w:space="0" w:color="000000"/>
              <w:left w:val="single" w:sz="6" w:space="0" w:color="000000"/>
              <w:right w:val="single" w:sz="6" w:space="0" w:color="000000"/>
            </w:tcBorders>
            <w:vAlign w:val="center"/>
          </w:tcPr>
          <w:p w:rsidR="00234143" w:rsidRDefault="00234143" w:rsidP="00A643CA">
            <w:pPr>
              <w:widowControl/>
              <w:snapToGrid w:val="0"/>
              <w:spacing w:line="260" w:lineRule="exact"/>
              <w:ind w:leftChars="-50" w:left="-105" w:rightChars="-50" w:right="-105"/>
              <w:jc w:val="center"/>
              <w:rPr>
                <w:rFonts w:ascii="宋体"/>
                <w:sz w:val="18"/>
                <w:szCs w:val="18"/>
                <w:highlight w:val="yellow"/>
              </w:rPr>
            </w:pPr>
            <w:r>
              <w:rPr>
                <w:rFonts w:ascii="宋体" w:hAnsi="宋体" w:hint="eastAsia"/>
                <w:sz w:val="18"/>
                <w:szCs w:val="18"/>
              </w:rPr>
              <w:t>李</w:t>
            </w:r>
            <w:r>
              <w:rPr>
                <w:rFonts w:ascii="宋体" w:hAnsi="宋体"/>
                <w:sz w:val="18"/>
                <w:szCs w:val="18"/>
              </w:rPr>
              <w:t xml:space="preserve">  </w:t>
            </w:r>
            <w:r>
              <w:rPr>
                <w:rFonts w:ascii="宋体" w:hAnsi="宋体" w:hint="eastAsia"/>
                <w:sz w:val="18"/>
                <w:szCs w:val="18"/>
              </w:rPr>
              <w:t>星</w:t>
            </w:r>
          </w:p>
        </w:tc>
        <w:tc>
          <w:tcPr>
            <w:tcW w:w="956" w:type="dxa"/>
            <w:tcBorders>
              <w:top w:val="single" w:sz="6" w:space="0" w:color="000000"/>
              <w:left w:val="single" w:sz="6" w:space="0" w:color="000000"/>
            </w:tcBorders>
            <w:tcMar>
              <w:top w:w="15" w:type="dxa"/>
              <w:left w:w="200" w:type="dxa"/>
              <w:bottom w:w="15" w:type="dxa"/>
              <w:right w:w="160" w:type="dxa"/>
            </w:tcMar>
            <w:vAlign w:val="center"/>
          </w:tcPr>
          <w:p w:rsidR="00234143" w:rsidRDefault="00234143" w:rsidP="00A643CA">
            <w:pPr>
              <w:widowControl/>
              <w:snapToGrid w:val="0"/>
              <w:spacing w:line="260" w:lineRule="exact"/>
              <w:ind w:leftChars="-50" w:left="-105" w:rightChars="-50" w:right="-105"/>
              <w:jc w:val="center"/>
              <w:rPr>
                <w:color w:val="000000"/>
                <w:kern w:val="0"/>
                <w:sz w:val="18"/>
                <w:szCs w:val="18"/>
              </w:rPr>
            </w:pPr>
          </w:p>
        </w:tc>
      </w:tr>
      <w:tr w:rsidR="00234143" w:rsidTr="00542E22">
        <w:trPr>
          <w:trHeight w:val="90"/>
          <w:jc w:val="center"/>
        </w:trPr>
        <w:tc>
          <w:tcPr>
            <w:tcW w:w="1208" w:type="dxa"/>
            <w:vMerge w:val="restart"/>
            <w:tcBorders>
              <w:top w:val="single" w:sz="4" w:space="0" w:color="auto"/>
              <w:bottom w:val="single" w:sz="6" w:space="0" w:color="000000"/>
              <w:right w:val="single" w:sz="6" w:space="0" w:color="000000"/>
            </w:tcBorders>
            <w:vAlign w:val="center"/>
          </w:tcPr>
          <w:p w:rsidR="00234143" w:rsidRDefault="00234143" w:rsidP="00A643CA">
            <w:pPr>
              <w:widowControl/>
              <w:snapToGrid w:val="0"/>
              <w:spacing w:line="260" w:lineRule="exact"/>
              <w:ind w:leftChars="-50" w:left="-105" w:rightChars="-50" w:right="-105"/>
              <w:jc w:val="center"/>
              <w:rPr>
                <w:rFonts w:hAnsi="Verdana"/>
                <w:color w:val="000000"/>
                <w:kern w:val="0"/>
                <w:sz w:val="18"/>
                <w:szCs w:val="18"/>
              </w:rPr>
            </w:pPr>
            <w:r>
              <w:rPr>
                <w:rFonts w:hAnsi="Verdana" w:hint="eastAsia"/>
                <w:color w:val="000000"/>
                <w:kern w:val="0"/>
                <w:sz w:val="18"/>
                <w:szCs w:val="18"/>
              </w:rPr>
              <w:t>实践环节</w:t>
            </w:r>
          </w:p>
          <w:p w:rsidR="00234143" w:rsidRDefault="00234143" w:rsidP="00A643CA">
            <w:pPr>
              <w:widowControl/>
              <w:snapToGrid w:val="0"/>
              <w:spacing w:line="260" w:lineRule="exact"/>
              <w:ind w:leftChars="-50" w:left="-105" w:rightChars="-50" w:right="-105"/>
              <w:jc w:val="center"/>
              <w:rPr>
                <w:rFonts w:hAnsi="Verdana"/>
                <w:color w:val="000000"/>
                <w:kern w:val="0"/>
                <w:sz w:val="18"/>
                <w:szCs w:val="18"/>
              </w:rPr>
            </w:pPr>
            <w:r>
              <w:rPr>
                <w:rFonts w:hAnsi="Verdana" w:hint="eastAsia"/>
                <w:color w:val="000000"/>
                <w:kern w:val="0"/>
                <w:sz w:val="18"/>
                <w:szCs w:val="18"/>
              </w:rPr>
              <w:t>（</w:t>
            </w:r>
            <w:r>
              <w:rPr>
                <w:rFonts w:hAnsi="Verdana"/>
                <w:color w:val="000000"/>
                <w:kern w:val="0"/>
                <w:sz w:val="18"/>
                <w:szCs w:val="18"/>
              </w:rPr>
              <w:t>5</w:t>
            </w:r>
            <w:r>
              <w:rPr>
                <w:rFonts w:hAnsi="Verdana" w:hint="eastAsia"/>
                <w:color w:val="000000"/>
                <w:kern w:val="0"/>
                <w:sz w:val="18"/>
                <w:szCs w:val="18"/>
              </w:rPr>
              <w:t>学分）</w:t>
            </w:r>
          </w:p>
        </w:tc>
        <w:tc>
          <w:tcPr>
            <w:tcW w:w="1080"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0F440A" w:rsidRDefault="00234143" w:rsidP="00A643CA">
            <w:pPr>
              <w:widowControl/>
              <w:snapToGrid w:val="0"/>
              <w:spacing w:line="260" w:lineRule="exact"/>
              <w:ind w:leftChars="-50" w:left="-105" w:rightChars="-50" w:right="-105"/>
              <w:jc w:val="center"/>
              <w:rPr>
                <w:rFonts w:ascii="宋体" w:hAnsi="宋体"/>
                <w:color w:val="000000"/>
                <w:kern w:val="0"/>
                <w:sz w:val="18"/>
                <w:szCs w:val="18"/>
              </w:rPr>
            </w:pPr>
            <w:r w:rsidRPr="000F440A">
              <w:rPr>
                <w:rFonts w:ascii="宋体" w:hAnsi="宋体"/>
                <w:color w:val="000000"/>
                <w:kern w:val="0"/>
                <w:sz w:val="18"/>
                <w:szCs w:val="18"/>
              </w:rPr>
              <w:t>201J02</w:t>
            </w:r>
          </w:p>
        </w:tc>
        <w:tc>
          <w:tcPr>
            <w:tcW w:w="1620"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A643CA">
            <w:pPr>
              <w:widowControl/>
              <w:snapToGrid w:val="0"/>
              <w:spacing w:line="260" w:lineRule="exact"/>
              <w:ind w:leftChars="-50" w:left="-105" w:rightChars="-50" w:right="-105"/>
              <w:jc w:val="center"/>
              <w:rPr>
                <w:rFonts w:ascii="宋体"/>
                <w:color w:val="000000"/>
                <w:kern w:val="0"/>
                <w:sz w:val="18"/>
                <w:szCs w:val="18"/>
              </w:rPr>
            </w:pPr>
            <w:r>
              <w:rPr>
                <w:rFonts w:ascii="宋体" w:hAnsi="宋体" w:hint="eastAsia"/>
                <w:color w:val="000000"/>
                <w:kern w:val="0"/>
                <w:sz w:val="18"/>
                <w:szCs w:val="18"/>
              </w:rPr>
              <w:t>专业实习</w:t>
            </w:r>
          </w:p>
        </w:tc>
        <w:tc>
          <w:tcPr>
            <w:tcW w:w="615"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A643CA">
            <w:pPr>
              <w:widowControl/>
              <w:snapToGrid w:val="0"/>
              <w:spacing w:line="260" w:lineRule="exact"/>
              <w:ind w:leftChars="-50" w:left="-105" w:rightChars="-50" w:right="-105"/>
              <w:jc w:val="center"/>
              <w:rPr>
                <w:rFonts w:ascii="宋体"/>
                <w:color w:val="000000"/>
                <w:kern w:val="0"/>
                <w:sz w:val="18"/>
                <w:szCs w:val="18"/>
              </w:rPr>
            </w:pPr>
          </w:p>
        </w:tc>
        <w:tc>
          <w:tcPr>
            <w:tcW w:w="672"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A643CA">
            <w:pPr>
              <w:widowControl/>
              <w:snapToGrid w:val="0"/>
              <w:spacing w:line="260" w:lineRule="exact"/>
              <w:ind w:leftChars="-50" w:left="-105" w:rightChars="-50" w:right="-105"/>
              <w:jc w:val="center"/>
              <w:rPr>
                <w:rFonts w:ascii="宋体" w:hAnsi="宋体"/>
                <w:color w:val="000000"/>
                <w:kern w:val="0"/>
                <w:sz w:val="18"/>
                <w:szCs w:val="18"/>
              </w:rPr>
            </w:pPr>
            <w:r>
              <w:rPr>
                <w:rFonts w:ascii="宋体" w:hAnsi="宋体"/>
                <w:color w:val="000000"/>
                <w:kern w:val="0"/>
                <w:sz w:val="18"/>
                <w:szCs w:val="18"/>
              </w:rPr>
              <w:t>2</w:t>
            </w:r>
          </w:p>
        </w:tc>
        <w:tc>
          <w:tcPr>
            <w:tcW w:w="489"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A643CA">
            <w:pPr>
              <w:widowControl/>
              <w:snapToGrid w:val="0"/>
              <w:spacing w:line="260" w:lineRule="exact"/>
              <w:ind w:leftChars="-50" w:left="-105" w:rightChars="-50" w:right="-105"/>
              <w:jc w:val="center"/>
              <w:rPr>
                <w:rFonts w:ascii="宋体" w:hAnsi="宋体"/>
                <w:color w:val="000000"/>
                <w:kern w:val="0"/>
                <w:sz w:val="18"/>
                <w:szCs w:val="18"/>
              </w:rPr>
            </w:pPr>
            <w:r>
              <w:rPr>
                <w:rFonts w:ascii="宋体" w:hAnsi="宋体"/>
                <w:color w:val="000000"/>
                <w:kern w:val="0"/>
                <w:sz w:val="18"/>
                <w:szCs w:val="18"/>
              </w:rPr>
              <w:t>3-5</w:t>
            </w:r>
          </w:p>
        </w:tc>
        <w:tc>
          <w:tcPr>
            <w:tcW w:w="825"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A643CA">
            <w:pPr>
              <w:widowControl/>
              <w:snapToGrid w:val="0"/>
              <w:spacing w:line="260" w:lineRule="exact"/>
              <w:ind w:leftChars="-50" w:left="-105" w:rightChars="-50" w:right="-105"/>
              <w:jc w:val="center"/>
              <w:rPr>
                <w:rFonts w:ascii="宋体"/>
                <w:color w:val="000000"/>
                <w:kern w:val="0"/>
                <w:sz w:val="18"/>
                <w:szCs w:val="18"/>
              </w:rPr>
            </w:pPr>
            <w:r>
              <w:rPr>
                <w:rFonts w:ascii="宋体" w:hAnsi="宋体" w:hint="eastAsia"/>
                <w:color w:val="000000"/>
                <w:kern w:val="0"/>
                <w:sz w:val="18"/>
                <w:szCs w:val="18"/>
              </w:rPr>
              <w:t>考查</w:t>
            </w:r>
          </w:p>
        </w:tc>
        <w:tc>
          <w:tcPr>
            <w:tcW w:w="1097" w:type="dxa"/>
            <w:tcBorders>
              <w:top w:val="single" w:sz="6" w:space="0" w:color="000000"/>
              <w:left w:val="single" w:sz="6" w:space="0" w:color="000000"/>
              <w:right w:val="single" w:sz="6" w:space="0" w:color="000000"/>
            </w:tcBorders>
            <w:vAlign w:val="center"/>
          </w:tcPr>
          <w:p w:rsidR="00234143" w:rsidRDefault="00234143" w:rsidP="00A643CA">
            <w:pPr>
              <w:widowControl/>
              <w:snapToGrid w:val="0"/>
              <w:spacing w:line="260" w:lineRule="exact"/>
              <w:ind w:leftChars="-50" w:left="-105" w:rightChars="-50" w:right="-105"/>
              <w:jc w:val="center"/>
              <w:rPr>
                <w:rFonts w:ascii="宋体"/>
                <w:color w:val="000000"/>
                <w:kern w:val="0"/>
                <w:sz w:val="18"/>
                <w:szCs w:val="18"/>
              </w:rPr>
            </w:pPr>
            <w:r>
              <w:rPr>
                <w:rFonts w:ascii="宋体" w:hint="eastAsia"/>
                <w:color w:val="000000"/>
                <w:kern w:val="0"/>
                <w:sz w:val="18"/>
                <w:szCs w:val="18"/>
              </w:rPr>
              <w:t>导师组</w:t>
            </w:r>
          </w:p>
        </w:tc>
        <w:tc>
          <w:tcPr>
            <w:tcW w:w="956" w:type="dxa"/>
            <w:tcBorders>
              <w:top w:val="single" w:sz="6" w:space="0" w:color="000000"/>
              <w:left w:val="single" w:sz="6" w:space="0" w:color="000000"/>
            </w:tcBorders>
            <w:tcMar>
              <w:top w:w="15" w:type="dxa"/>
              <w:left w:w="200" w:type="dxa"/>
              <w:bottom w:w="15" w:type="dxa"/>
              <w:right w:w="160" w:type="dxa"/>
            </w:tcMar>
            <w:vAlign w:val="center"/>
          </w:tcPr>
          <w:p w:rsidR="00234143" w:rsidRDefault="00234143" w:rsidP="00A643CA">
            <w:pPr>
              <w:widowControl/>
              <w:snapToGrid w:val="0"/>
              <w:spacing w:line="260" w:lineRule="exact"/>
              <w:ind w:leftChars="-50" w:left="-105" w:rightChars="-50" w:right="-105"/>
              <w:jc w:val="center"/>
              <w:rPr>
                <w:color w:val="000000"/>
                <w:kern w:val="0"/>
                <w:sz w:val="18"/>
                <w:szCs w:val="18"/>
              </w:rPr>
            </w:pPr>
          </w:p>
        </w:tc>
      </w:tr>
      <w:tr w:rsidR="00234143" w:rsidTr="00542E22">
        <w:trPr>
          <w:trHeight w:val="90"/>
          <w:jc w:val="center"/>
        </w:trPr>
        <w:tc>
          <w:tcPr>
            <w:tcW w:w="1208" w:type="dxa"/>
            <w:vMerge/>
            <w:tcBorders>
              <w:right w:val="single" w:sz="6" w:space="0" w:color="000000"/>
            </w:tcBorders>
            <w:vAlign w:val="center"/>
          </w:tcPr>
          <w:p w:rsidR="00234143" w:rsidRDefault="00234143" w:rsidP="00A643CA">
            <w:pPr>
              <w:widowControl/>
              <w:snapToGrid w:val="0"/>
              <w:spacing w:line="260" w:lineRule="exact"/>
              <w:ind w:leftChars="-50" w:left="-105" w:rightChars="-50" w:right="-105"/>
              <w:jc w:val="center"/>
              <w:rPr>
                <w:rFonts w:hAnsi="Verdana"/>
                <w:color w:val="000000"/>
                <w:kern w:val="0"/>
                <w:sz w:val="18"/>
                <w:szCs w:val="18"/>
              </w:rPr>
            </w:pPr>
          </w:p>
        </w:tc>
        <w:tc>
          <w:tcPr>
            <w:tcW w:w="1080"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0F440A" w:rsidRDefault="00234143" w:rsidP="00A643CA">
            <w:pPr>
              <w:widowControl/>
              <w:snapToGrid w:val="0"/>
              <w:spacing w:line="260" w:lineRule="exact"/>
              <w:ind w:leftChars="-50" w:left="-105" w:rightChars="-50" w:right="-105"/>
              <w:jc w:val="center"/>
              <w:rPr>
                <w:rFonts w:ascii="宋体" w:hAnsi="宋体"/>
                <w:color w:val="000000"/>
                <w:kern w:val="0"/>
                <w:sz w:val="18"/>
                <w:szCs w:val="18"/>
              </w:rPr>
            </w:pPr>
            <w:r w:rsidRPr="000F440A">
              <w:rPr>
                <w:rFonts w:ascii="宋体" w:hAnsi="宋体"/>
                <w:color w:val="000000"/>
                <w:kern w:val="0"/>
                <w:sz w:val="18"/>
                <w:szCs w:val="18"/>
              </w:rPr>
              <w:t>201J06</w:t>
            </w:r>
          </w:p>
        </w:tc>
        <w:tc>
          <w:tcPr>
            <w:tcW w:w="1620"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A643CA">
            <w:pPr>
              <w:widowControl/>
              <w:snapToGrid w:val="0"/>
              <w:spacing w:line="260" w:lineRule="exact"/>
              <w:ind w:leftChars="-50" w:left="-105" w:rightChars="-50" w:right="-105"/>
              <w:jc w:val="center"/>
              <w:rPr>
                <w:rFonts w:ascii="宋体"/>
                <w:color w:val="000000"/>
                <w:kern w:val="0"/>
                <w:sz w:val="18"/>
                <w:szCs w:val="18"/>
              </w:rPr>
            </w:pPr>
            <w:r>
              <w:rPr>
                <w:rFonts w:ascii="宋体" w:hAnsi="宋体" w:hint="eastAsia"/>
                <w:color w:val="000000"/>
                <w:kern w:val="0"/>
                <w:sz w:val="18"/>
                <w:szCs w:val="18"/>
              </w:rPr>
              <w:t>研究生讨论班</w:t>
            </w:r>
          </w:p>
        </w:tc>
        <w:tc>
          <w:tcPr>
            <w:tcW w:w="615"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A643CA">
            <w:pPr>
              <w:widowControl/>
              <w:snapToGrid w:val="0"/>
              <w:spacing w:line="260" w:lineRule="exact"/>
              <w:ind w:leftChars="-50" w:left="-105" w:rightChars="-50" w:right="-105"/>
              <w:jc w:val="center"/>
              <w:rPr>
                <w:rFonts w:ascii="宋体"/>
                <w:color w:val="000000"/>
                <w:kern w:val="0"/>
                <w:sz w:val="18"/>
                <w:szCs w:val="18"/>
              </w:rPr>
            </w:pPr>
          </w:p>
        </w:tc>
        <w:tc>
          <w:tcPr>
            <w:tcW w:w="672"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A643CA">
            <w:pPr>
              <w:widowControl/>
              <w:snapToGrid w:val="0"/>
              <w:spacing w:line="260" w:lineRule="exact"/>
              <w:ind w:leftChars="-50" w:left="-105" w:rightChars="-50" w:right="-105"/>
              <w:jc w:val="center"/>
              <w:rPr>
                <w:rFonts w:ascii="宋体"/>
                <w:color w:val="000000"/>
                <w:kern w:val="0"/>
                <w:sz w:val="18"/>
                <w:szCs w:val="18"/>
              </w:rPr>
            </w:pPr>
            <w:r>
              <w:rPr>
                <w:rFonts w:ascii="宋体" w:hAnsi="宋体"/>
                <w:color w:val="000000"/>
                <w:kern w:val="0"/>
                <w:sz w:val="18"/>
                <w:szCs w:val="18"/>
              </w:rPr>
              <w:t>1</w:t>
            </w:r>
          </w:p>
        </w:tc>
        <w:tc>
          <w:tcPr>
            <w:tcW w:w="489"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A643CA">
            <w:pPr>
              <w:widowControl/>
              <w:snapToGrid w:val="0"/>
              <w:spacing w:line="260" w:lineRule="exact"/>
              <w:ind w:leftChars="-50" w:left="-105" w:rightChars="-50" w:right="-105"/>
              <w:jc w:val="center"/>
              <w:rPr>
                <w:rFonts w:ascii="宋体"/>
                <w:color w:val="000000"/>
                <w:kern w:val="0"/>
                <w:sz w:val="18"/>
                <w:szCs w:val="18"/>
              </w:rPr>
            </w:pPr>
            <w:r>
              <w:rPr>
                <w:rFonts w:ascii="宋体" w:hAnsi="宋体"/>
                <w:color w:val="000000"/>
                <w:kern w:val="0"/>
                <w:sz w:val="18"/>
                <w:szCs w:val="18"/>
              </w:rPr>
              <w:t>1-5</w:t>
            </w:r>
          </w:p>
        </w:tc>
        <w:tc>
          <w:tcPr>
            <w:tcW w:w="825"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A643CA">
            <w:pPr>
              <w:widowControl/>
              <w:snapToGrid w:val="0"/>
              <w:spacing w:line="260" w:lineRule="exact"/>
              <w:ind w:leftChars="-50" w:left="-105" w:rightChars="-50" w:right="-105"/>
              <w:jc w:val="center"/>
              <w:rPr>
                <w:rFonts w:ascii="宋体"/>
                <w:color w:val="000000"/>
                <w:kern w:val="0"/>
                <w:sz w:val="18"/>
                <w:szCs w:val="18"/>
              </w:rPr>
            </w:pPr>
            <w:r>
              <w:rPr>
                <w:rFonts w:ascii="宋体" w:hAnsi="宋体" w:hint="eastAsia"/>
                <w:color w:val="000000"/>
                <w:kern w:val="0"/>
                <w:sz w:val="18"/>
                <w:szCs w:val="18"/>
              </w:rPr>
              <w:t>考查</w:t>
            </w:r>
          </w:p>
        </w:tc>
        <w:tc>
          <w:tcPr>
            <w:tcW w:w="1097" w:type="dxa"/>
            <w:tcBorders>
              <w:top w:val="single" w:sz="6" w:space="0" w:color="000000"/>
              <w:left w:val="single" w:sz="6" w:space="0" w:color="000000"/>
              <w:right w:val="single" w:sz="6" w:space="0" w:color="000000"/>
            </w:tcBorders>
            <w:vAlign w:val="center"/>
          </w:tcPr>
          <w:p w:rsidR="00234143" w:rsidRDefault="00234143" w:rsidP="00A643CA">
            <w:pPr>
              <w:widowControl/>
              <w:snapToGrid w:val="0"/>
              <w:spacing w:line="260" w:lineRule="exact"/>
              <w:ind w:leftChars="-50" w:left="-105" w:rightChars="-50" w:right="-105"/>
              <w:jc w:val="center"/>
              <w:rPr>
                <w:rFonts w:ascii="宋体"/>
                <w:color w:val="000000"/>
                <w:kern w:val="0"/>
                <w:sz w:val="18"/>
                <w:szCs w:val="18"/>
              </w:rPr>
            </w:pPr>
            <w:r>
              <w:rPr>
                <w:rFonts w:ascii="宋体" w:hint="eastAsia"/>
                <w:color w:val="000000"/>
                <w:kern w:val="0"/>
                <w:sz w:val="18"/>
                <w:szCs w:val="18"/>
              </w:rPr>
              <w:t>学院、导师组</w:t>
            </w:r>
          </w:p>
        </w:tc>
        <w:tc>
          <w:tcPr>
            <w:tcW w:w="956" w:type="dxa"/>
            <w:tcBorders>
              <w:top w:val="single" w:sz="6" w:space="0" w:color="000000"/>
              <w:left w:val="single" w:sz="6" w:space="0" w:color="000000"/>
            </w:tcBorders>
            <w:tcMar>
              <w:top w:w="15" w:type="dxa"/>
              <w:left w:w="200" w:type="dxa"/>
              <w:bottom w:w="15" w:type="dxa"/>
              <w:right w:w="160" w:type="dxa"/>
            </w:tcMar>
            <w:vAlign w:val="center"/>
          </w:tcPr>
          <w:p w:rsidR="00234143" w:rsidRDefault="00234143" w:rsidP="00A643CA">
            <w:pPr>
              <w:widowControl/>
              <w:snapToGrid w:val="0"/>
              <w:spacing w:line="260" w:lineRule="exact"/>
              <w:ind w:leftChars="-50" w:left="-105" w:rightChars="-50" w:right="-105"/>
              <w:jc w:val="center"/>
              <w:rPr>
                <w:color w:val="000000"/>
                <w:kern w:val="0"/>
                <w:sz w:val="18"/>
                <w:szCs w:val="18"/>
              </w:rPr>
            </w:pPr>
            <w:r>
              <w:rPr>
                <w:color w:val="000000"/>
                <w:kern w:val="0"/>
                <w:sz w:val="18"/>
                <w:szCs w:val="18"/>
              </w:rPr>
              <w:t>5-8</w:t>
            </w:r>
            <w:r>
              <w:rPr>
                <w:rFonts w:hint="eastAsia"/>
                <w:color w:val="000000"/>
                <w:kern w:val="0"/>
                <w:sz w:val="18"/>
                <w:szCs w:val="18"/>
              </w:rPr>
              <w:t>次</w:t>
            </w:r>
          </w:p>
        </w:tc>
      </w:tr>
      <w:tr w:rsidR="00234143" w:rsidTr="00542E22">
        <w:trPr>
          <w:trHeight w:val="50"/>
          <w:jc w:val="center"/>
        </w:trPr>
        <w:tc>
          <w:tcPr>
            <w:tcW w:w="1208" w:type="dxa"/>
            <w:vMerge/>
            <w:tcBorders>
              <w:top w:val="nil"/>
              <w:bottom w:val="single" w:sz="6" w:space="0" w:color="000000"/>
              <w:right w:val="single" w:sz="6" w:space="0" w:color="000000"/>
            </w:tcBorders>
            <w:vAlign w:val="center"/>
          </w:tcPr>
          <w:p w:rsidR="00234143" w:rsidRDefault="00234143" w:rsidP="00A643CA">
            <w:pPr>
              <w:snapToGrid w:val="0"/>
              <w:spacing w:line="260" w:lineRule="exact"/>
              <w:ind w:leftChars="-50" w:left="-105" w:rightChars="-50" w:right="-105"/>
              <w:jc w:val="center"/>
              <w:rPr>
                <w:color w:val="000000"/>
                <w:kern w:val="0"/>
                <w:sz w:val="18"/>
                <w:szCs w:val="18"/>
              </w:rPr>
            </w:pPr>
          </w:p>
        </w:tc>
        <w:tc>
          <w:tcPr>
            <w:tcW w:w="1080"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0F440A" w:rsidRDefault="00234143" w:rsidP="00A643CA">
            <w:pPr>
              <w:widowControl/>
              <w:snapToGrid w:val="0"/>
              <w:spacing w:line="260" w:lineRule="exact"/>
              <w:ind w:leftChars="-50" w:left="-105" w:rightChars="-50" w:right="-105"/>
              <w:jc w:val="center"/>
              <w:rPr>
                <w:rFonts w:ascii="宋体" w:hAnsi="宋体"/>
                <w:color w:val="000000"/>
                <w:kern w:val="0"/>
                <w:sz w:val="18"/>
                <w:szCs w:val="18"/>
              </w:rPr>
            </w:pPr>
            <w:r w:rsidRPr="000F440A">
              <w:rPr>
                <w:rFonts w:ascii="宋体" w:hAnsi="宋体"/>
                <w:color w:val="000000"/>
                <w:kern w:val="0"/>
                <w:sz w:val="18"/>
                <w:szCs w:val="18"/>
              </w:rPr>
              <w:t>201J04</w:t>
            </w:r>
          </w:p>
        </w:tc>
        <w:tc>
          <w:tcPr>
            <w:tcW w:w="1620"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A643CA">
            <w:pPr>
              <w:widowControl/>
              <w:snapToGrid w:val="0"/>
              <w:spacing w:line="260" w:lineRule="exact"/>
              <w:ind w:leftChars="-50" w:left="-105" w:rightChars="-50" w:right="-105"/>
              <w:jc w:val="center"/>
              <w:rPr>
                <w:rFonts w:ascii="宋体" w:cs="宋体"/>
                <w:color w:val="000000"/>
                <w:kern w:val="0"/>
                <w:sz w:val="18"/>
                <w:szCs w:val="18"/>
              </w:rPr>
            </w:pPr>
            <w:r>
              <w:rPr>
                <w:rFonts w:ascii="宋体" w:hAnsi="宋体" w:hint="eastAsia"/>
                <w:color w:val="000000"/>
                <w:kern w:val="0"/>
                <w:sz w:val="18"/>
                <w:szCs w:val="18"/>
              </w:rPr>
              <w:t>教学（科研）实践</w:t>
            </w:r>
          </w:p>
        </w:tc>
        <w:tc>
          <w:tcPr>
            <w:tcW w:w="615"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A643CA">
            <w:pPr>
              <w:widowControl/>
              <w:snapToGrid w:val="0"/>
              <w:spacing w:line="260" w:lineRule="exact"/>
              <w:ind w:leftChars="-50" w:left="-105" w:rightChars="-50" w:right="-105"/>
              <w:jc w:val="center"/>
              <w:rPr>
                <w:rFonts w:ascii="宋体"/>
                <w:color w:val="000000"/>
                <w:kern w:val="0"/>
                <w:sz w:val="18"/>
                <w:szCs w:val="18"/>
              </w:rPr>
            </w:pPr>
          </w:p>
        </w:tc>
        <w:tc>
          <w:tcPr>
            <w:tcW w:w="672"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A643CA">
            <w:pPr>
              <w:widowControl/>
              <w:snapToGrid w:val="0"/>
              <w:spacing w:line="260" w:lineRule="exact"/>
              <w:ind w:leftChars="-50" w:left="-105" w:rightChars="-50" w:right="-105"/>
              <w:jc w:val="center"/>
              <w:rPr>
                <w:rFonts w:ascii="宋体" w:hAnsi="宋体"/>
                <w:color w:val="000000"/>
                <w:kern w:val="0"/>
                <w:sz w:val="18"/>
                <w:szCs w:val="18"/>
              </w:rPr>
            </w:pPr>
            <w:r>
              <w:rPr>
                <w:rFonts w:ascii="宋体" w:hAnsi="宋体"/>
                <w:color w:val="000000"/>
                <w:kern w:val="0"/>
                <w:sz w:val="18"/>
                <w:szCs w:val="18"/>
              </w:rPr>
              <w:t>1</w:t>
            </w:r>
          </w:p>
        </w:tc>
        <w:tc>
          <w:tcPr>
            <w:tcW w:w="489"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A643CA">
            <w:pPr>
              <w:widowControl/>
              <w:snapToGrid w:val="0"/>
              <w:spacing w:line="260" w:lineRule="exact"/>
              <w:ind w:leftChars="-50" w:left="-105" w:rightChars="-50" w:right="-105"/>
              <w:jc w:val="center"/>
              <w:rPr>
                <w:rFonts w:ascii="宋体" w:hAnsi="宋体"/>
                <w:color w:val="000000"/>
                <w:kern w:val="0"/>
                <w:sz w:val="18"/>
                <w:szCs w:val="18"/>
              </w:rPr>
            </w:pPr>
            <w:r>
              <w:rPr>
                <w:rFonts w:ascii="宋体" w:hAnsi="宋体"/>
                <w:color w:val="000000"/>
                <w:kern w:val="0"/>
                <w:sz w:val="18"/>
                <w:szCs w:val="18"/>
              </w:rPr>
              <w:t>3-5</w:t>
            </w:r>
          </w:p>
        </w:tc>
        <w:tc>
          <w:tcPr>
            <w:tcW w:w="825"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A643CA">
            <w:pPr>
              <w:widowControl/>
              <w:snapToGrid w:val="0"/>
              <w:spacing w:line="260" w:lineRule="exact"/>
              <w:ind w:leftChars="-50" w:left="-105" w:rightChars="-50" w:right="-105"/>
              <w:jc w:val="center"/>
              <w:rPr>
                <w:rFonts w:ascii="宋体"/>
                <w:color w:val="000000"/>
                <w:kern w:val="0"/>
                <w:sz w:val="18"/>
                <w:szCs w:val="18"/>
              </w:rPr>
            </w:pPr>
            <w:r>
              <w:rPr>
                <w:rFonts w:ascii="宋体" w:hAnsi="宋体" w:hint="eastAsia"/>
                <w:color w:val="000000"/>
                <w:kern w:val="0"/>
                <w:sz w:val="18"/>
                <w:szCs w:val="18"/>
              </w:rPr>
              <w:t>考查</w:t>
            </w:r>
          </w:p>
        </w:tc>
        <w:tc>
          <w:tcPr>
            <w:tcW w:w="1097" w:type="dxa"/>
            <w:tcBorders>
              <w:top w:val="single" w:sz="6" w:space="0" w:color="000000"/>
              <w:left w:val="single" w:sz="6" w:space="0" w:color="000000"/>
              <w:right w:val="single" w:sz="6" w:space="0" w:color="000000"/>
            </w:tcBorders>
            <w:vAlign w:val="center"/>
          </w:tcPr>
          <w:p w:rsidR="00234143" w:rsidRDefault="00234143" w:rsidP="00A643CA">
            <w:pPr>
              <w:widowControl/>
              <w:snapToGrid w:val="0"/>
              <w:spacing w:line="260" w:lineRule="exact"/>
              <w:ind w:leftChars="-50" w:left="-105" w:rightChars="-50" w:right="-105"/>
              <w:jc w:val="center"/>
              <w:rPr>
                <w:rFonts w:ascii="宋体"/>
                <w:color w:val="000000"/>
                <w:kern w:val="0"/>
                <w:sz w:val="18"/>
                <w:szCs w:val="18"/>
              </w:rPr>
            </w:pPr>
            <w:r>
              <w:rPr>
                <w:rFonts w:ascii="宋体" w:hint="eastAsia"/>
                <w:color w:val="000000"/>
                <w:kern w:val="0"/>
                <w:sz w:val="18"/>
                <w:szCs w:val="18"/>
              </w:rPr>
              <w:t>导师组</w:t>
            </w:r>
          </w:p>
        </w:tc>
        <w:tc>
          <w:tcPr>
            <w:tcW w:w="956" w:type="dxa"/>
            <w:tcBorders>
              <w:top w:val="single" w:sz="6" w:space="0" w:color="000000"/>
              <w:left w:val="single" w:sz="6" w:space="0" w:color="000000"/>
            </w:tcBorders>
            <w:tcMar>
              <w:top w:w="15" w:type="dxa"/>
              <w:left w:w="200" w:type="dxa"/>
              <w:bottom w:w="15" w:type="dxa"/>
              <w:right w:w="160" w:type="dxa"/>
            </w:tcMar>
            <w:vAlign w:val="center"/>
          </w:tcPr>
          <w:p w:rsidR="00234143" w:rsidRDefault="00234143" w:rsidP="00A643CA">
            <w:pPr>
              <w:widowControl/>
              <w:spacing w:line="260" w:lineRule="exact"/>
              <w:jc w:val="center"/>
              <w:rPr>
                <w:kern w:val="0"/>
                <w:sz w:val="18"/>
                <w:szCs w:val="18"/>
              </w:rPr>
            </w:pPr>
          </w:p>
        </w:tc>
      </w:tr>
      <w:tr w:rsidR="00234143" w:rsidTr="00542E22">
        <w:trPr>
          <w:trHeight w:val="50"/>
          <w:jc w:val="center"/>
        </w:trPr>
        <w:tc>
          <w:tcPr>
            <w:tcW w:w="1208" w:type="dxa"/>
            <w:vMerge/>
            <w:tcBorders>
              <w:top w:val="nil"/>
              <w:bottom w:val="single" w:sz="6" w:space="0" w:color="000000"/>
              <w:right w:val="single" w:sz="6" w:space="0" w:color="000000"/>
            </w:tcBorders>
            <w:vAlign w:val="center"/>
          </w:tcPr>
          <w:p w:rsidR="00234143" w:rsidRDefault="00234143" w:rsidP="00A643CA">
            <w:pPr>
              <w:snapToGrid w:val="0"/>
              <w:spacing w:line="260" w:lineRule="exact"/>
              <w:ind w:leftChars="-50" w:left="-105" w:rightChars="-50" w:right="-105"/>
              <w:jc w:val="center"/>
              <w:rPr>
                <w:color w:val="000000"/>
                <w:kern w:val="0"/>
                <w:sz w:val="18"/>
                <w:szCs w:val="18"/>
              </w:rPr>
            </w:pPr>
          </w:p>
        </w:tc>
        <w:tc>
          <w:tcPr>
            <w:tcW w:w="1080"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0F440A" w:rsidRDefault="00234143" w:rsidP="00A643CA">
            <w:pPr>
              <w:widowControl/>
              <w:snapToGrid w:val="0"/>
              <w:spacing w:line="260" w:lineRule="exact"/>
              <w:ind w:leftChars="-50" w:left="-105" w:rightChars="-50" w:right="-105"/>
              <w:jc w:val="center"/>
              <w:rPr>
                <w:rFonts w:ascii="宋体" w:hAnsi="宋体"/>
                <w:color w:val="000000"/>
                <w:kern w:val="0"/>
                <w:sz w:val="18"/>
                <w:szCs w:val="18"/>
              </w:rPr>
            </w:pPr>
            <w:r w:rsidRPr="000F440A">
              <w:rPr>
                <w:rFonts w:ascii="宋体" w:hAnsi="宋体"/>
                <w:color w:val="000000"/>
                <w:kern w:val="0"/>
                <w:sz w:val="18"/>
                <w:szCs w:val="18"/>
              </w:rPr>
              <w:t>201J05</w:t>
            </w:r>
          </w:p>
        </w:tc>
        <w:tc>
          <w:tcPr>
            <w:tcW w:w="1620"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A643CA">
            <w:pPr>
              <w:widowControl/>
              <w:snapToGrid w:val="0"/>
              <w:spacing w:line="260" w:lineRule="exact"/>
              <w:ind w:leftChars="-50" w:left="-105" w:rightChars="-50" w:right="-105"/>
              <w:jc w:val="center"/>
              <w:rPr>
                <w:rFonts w:ascii="宋体" w:cs="宋体"/>
                <w:color w:val="000000"/>
                <w:kern w:val="0"/>
                <w:sz w:val="18"/>
                <w:szCs w:val="18"/>
              </w:rPr>
            </w:pPr>
            <w:r>
              <w:rPr>
                <w:rFonts w:ascii="宋体" w:hAnsi="宋体" w:hint="eastAsia"/>
                <w:color w:val="000000"/>
                <w:kern w:val="0"/>
                <w:sz w:val="18"/>
                <w:szCs w:val="18"/>
              </w:rPr>
              <w:t>学术活动</w:t>
            </w:r>
          </w:p>
        </w:tc>
        <w:tc>
          <w:tcPr>
            <w:tcW w:w="615"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A643CA">
            <w:pPr>
              <w:widowControl/>
              <w:snapToGrid w:val="0"/>
              <w:spacing w:line="260" w:lineRule="exact"/>
              <w:ind w:leftChars="-50" w:left="-105" w:rightChars="-50" w:right="-105"/>
              <w:jc w:val="center"/>
              <w:rPr>
                <w:rFonts w:ascii="宋体"/>
                <w:color w:val="000000"/>
                <w:kern w:val="0"/>
                <w:sz w:val="18"/>
                <w:szCs w:val="18"/>
              </w:rPr>
            </w:pPr>
          </w:p>
        </w:tc>
        <w:tc>
          <w:tcPr>
            <w:tcW w:w="672"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A643CA">
            <w:pPr>
              <w:widowControl/>
              <w:snapToGrid w:val="0"/>
              <w:spacing w:line="260" w:lineRule="exact"/>
              <w:ind w:leftChars="-50" w:left="-105" w:rightChars="-50" w:right="-105"/>
              <w:jc w:val="center"/>
              <w:rPr>
                <w:rFonts w:ascii="宋体" w:hAnsi="宋体"/>
                <w:color w:val="000000"/>
                <w:kern w:val="0"/>
                <w:sz w:val="18"/>
                <w:szCs w:val="18"/>
              </w:rPr>
            </w:pPr>
            <w:r>
              <w:rPr>
                <w:rFonts w:ascii="宋体" w:hAnsi="宋体"/>
                <w:color w:val="000000"/>
                <w:kern w:val="0"/>
                <w:sz w:val="18"/>
                <w:szCs w:val="18"/>
              </w:rPr>
              <w:t>1</w:t>
            </w:r>
          </w:p>
        </w:tc>
        <w:tc>
          <w:tcPr>
            <w:tcW w:w="489"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A643CA">
            <w:pPr>
              <w:widowControl/>
              <w:snapToGrid w:val="0"/>
              <w:spacing w:line="260" w:lineRule="exact"/>
              <w:ind w:leftChars="-50" w:left="-105" w:rightChars="-50" w:right="-105"/>
              <w:jc w:val="center"/>
              <w:rPr>
                <w:rFonts w:ascii="宋体" w:hAnsi="宋体"/>
                <w:color w:val="000000"/>
                <w:kern w:val="0"/>
                <w:sz w:val="18"/>
                <w:szCs w:val="18"/>
              </w:rPr>
            </w:pPr>
            <w:r>
              <w:rPr>
                <w:rFonts w:ascii="宋体" w:hAnsi="宋体"/>
                <w:color w:val="000000"/>
                <w:kern w:val="0"/>
                <w:sz w:val="18"/>
                <w:szCs w:val="18"/>
              </w:rPr>
              <w:t>1-5</w:t>
            </w:r>
          </w:p>
        </w:tc>
        <w:tc>
          <w:tcPr>
            <w:tcW w:w="825"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A643CA">
            <w:pPr>
              <w:widowControl/>
              <w:snapToGrid w:val="0"/>
              <w:spacing w:line="260" w:lineRule="exact"/>
              <w:ind w:leftChars="-50" w:left="-105" w:rightChars="-50" w:right="-105"/>
              <w:jc w:val="center"/>
              <w:rPr>
                <w:rFonts w:ascii="宋体"/>
                <w:color w:val="000000"/>
                <w:kern w:val="0"/>
                <w:sz w:val="18"/>
                <w:szCs w:val="18"/>
              </w:rPr>
            </w:pPr>
            <w:r>
              <w:rPr>
                <w:rFonts w:ascii="宋体" w:hAnsi="宋体" w:hint="eastAsia"/>
                <w:color w:val="000000"/>
                <w:kern w:val="0"/>
                <w:sz w:val="18"/>
                <w:szCs w:val="18"/>
              </w:rPr>
              <w:t>考查</w:t>
            </w:r>
          </w:p>
        </w:tc>
        <w:tc>
          <w:tcPr>
            <w:tcW w:w="1097" w:type="dxa"/>
            <w:tcBorders>
              <w:top w:val="single" w:sz="6" w:space="0" w:color="000000"/>
              <w:left w:val="single" w:sz="6" w:space="0" w:color="000000"/>
              <w:right w:val="single" w:sz="6" w:space="0" w:color="000000"/>
            </w:tcBorders>
            <w:vAlign w:val="center"/>
          </w:tcPr>
          <w:p w:rsidR="00234143" w:rsidRDefault="00234143" w:rsidP="00A643CA">
            <w:pPr>
              <w:widowControl/>
              <w:snapToGrid w:val="0"/>
              <w:spacing w:line="260" w:lineRule="exact"/>
              <w:ind w:leftChars="-50" w:left="-105" w:rightChars="-50" w:right="-105"/>
              <w:jc w:val="center"/>
              <w:rPr>
                <w:rFonts w:ascii="宋体"/>
                <w:color w:val="000000"/>
                <w:kern w:val="0"/>
                <w:sz w:val="18"/>
                <w:szCs w:val="18"/>
              </w:rPr>
            </w:pPr>
            <w:r>
              <w:rPr>
                <w:rFonts w:ascii="宋体" w:hint="eastAsia"/>
                <w:color w:val="000000"/>
                <w:kern w:val="0"/>
                <w:sz w:val="18"/>
                <w:szCs w:val="18"/>
              </w:rPr>
              <w:t>学院、导师组</w:t>
            </w:r>
          </w:p>
        </w:tc>
        <w:tc>
          <w:tcPr>
            <w:tcW w:w="956" w:type="dxa"/>
            <w:tcBorders>
              <w:top w:val="single" w:sz="6" w:space="0" w:color="000000"/>
              <w:left w:val="single" w:sz="6" w:space="0" w:color="000000"/>
            </w:tcBorders>
            <w:tcMar>
              <w:top w:w="15" w:type="dxa"/>
              <w:left w:w="200" w:type="dxa"/>
              <w:bottom w:w="15" w:type="dxa"/>
              <w:right w:w="160" w:type="dxa"/>
            </w:tcMar>
            <w:vAlign w:val="center"/>
          </w:tcPr>
          <w:p w:rsidR="00234143" w:rsidRDefault="00234143" w:rsidP="00A643CA">
            <w:pPr>
              <w:widowControl/>
              <w:spacing w:line="260" w:lineRule="exact"/>
              <w:jc w:val="center"/>
              <w:rPr>
                <w:kern w:val="0"/>
                <w:sz w:val="18"/>
                <w:szCs w:val="18"/>
              </w:rPr>
            </w:pPr>
            <w:r>
              <w:rPr>
                <w:kern w:val="0"/>
                <w:sz w:val="18"/>
                <w:szCs w:val="18"/>
              </w:rPr>
              <w:t>3-5</w:t>
            </w:r>
            <w:r>
              <w:rPr>
                <w:rFonts w:hint="eastAsia"/>
                <w:kern w:val="0"/>
                <w:sz w:val="18"/>
                <w:szCs w:val="18"/>
              </w:rPr>
              <w:t>次</w:t>
            </w:r>
          </w:p>
        </w:tc>
      </w:tr>
      <w:tr w:rsidR="00234143" w:rsidTr="00542E22">
        <w:trPr>
          <w:trHeight w:val="247"/>
          <w:jc w:val="center"/>
        </w:trPr>
        <w:tc>
          <w:tcPr>
            <w:tcW w:w="1208" w:type="dxa"/>
            <w:vMerge w:val="restart"/>
            <w:tcBorders>
              <w:top w:val="single" w:sz="6" w:space="0" w:color="000000"/>
              <w:right w:val="single" w:sz="6" w:space="0" w:color="000000"/>
            </w:tcBorders>
            <w:tcMar>
              <w:top w:w="15" w:type="dxa"/>
              <w:left w:w="200" w:type="dxa"/>
              <w:bottom w:w="15" w:type="dxa"/>
              <w:right w:w="160" w:type="dxa"/>
            </w:tcMar>
            <w:vAlign w:val="center"/>
          </w:tcPr>
          <w:p w:rsidR="00234143" w:rsidRPr="000F440A" w:rsidRDefault="00234143" w:rsidP="000F440A">
            <w:pPr>
              <w:widowControl/>
              <w:snapToGrid w:val="0"/>
              <w:spacing w:line="260" w:lineRule="exact"/>
              <w:ind w:rightChars="-50" w:right="-105"/>
              <w:rPr>
                <w:rFonts w:hAnsi="Verdana"/>
                <w:color w:val="000000"/>
                <w:kern w:val="0"/>
                <w:sz w:val="18"/>
                <w:szCs w:val="18"/>
              </w:rPr>
            </w:pPr>
            <w:r>
              <w:rPr>
                <w:rFonts w:hAnsi="Verdana" w:hint="eastAsia"/>
                <w:color w:val="000000"/>
                <w:kern w:val="0"/>
                <w:sz w:val="18"/>
                <w:szCs w:val="18"/>
              </w:rPr>
              <w:t>补修课程</w:t>
            </w:r>
          </w:p>
        </w:tc>
        <w:tc>
          <w:tcPr>
            <w:tcW w:w="108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0F440A" w:rsidRDefault="00234143" w:rsidP="00A643CA">
            <w:pPr>
              <w:spacing w:line="260" w:lineRule="exact"/>
              <w:jc w:val="center"/>
              <w:rPr>
                <w:rFonts w:ascii="宋体" w:hAnsi="宋体" w:cs="宋体"/>
                <w:sz w:val="18"/>
                <w:szCs w:val="18"/>
              </w:rPr>
            </w:pPr>
            <w:r w:rsidRPr="000F440A">
              <w:rPr>
                <w:rFonts w:ascii="宋体" w:hAnsi="宋体" w:cs="宋体"/>
                <w:sz w:val="18"/>
                <w:szCs w:val="18"/>
              </w:rPr>
              <w:t>201511</w:t>
            </w:r>
          </w:p>
        </w:tc>
        <w:tc>
          <w:tcPr>
            <w:tcW w:w="162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72532A" w:rsidRDefault="00234143" w:rsidP="00A643CA">
            <w:pPr>
              <w:spacing w:line="260" w:lineRule="exact"/>
              <w:jc w:val="center"/>
              <w:rPr>
                <w:rFonts w:ascii="宋体" w:cs="宋体"/>
                <w:sz w:val="18"/>
                <w:szCs w:val="18"/>
              </w:rPr>
            </w:pPr>
            <w:r w:rsidRPr="0072532A">
              <w:rPr>
                <w:rFonts w:ascii="宋体" w:hAnsi="宋体" w:hint="eastAsia"/>
                <w:sz w:val="18"/>
                <w:szCs w:val="18"/>
              </w:rPr>
              <w:t>海洋科学导论</w:t>
            </w:r>
          </w:p>
        </w:tc>
        <w:tc>
          <w:tcPr>
            <w:tcW w:w="61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72532A" w:rsidRDefault="00234143" w:rsidP="00A643CA">
            <w:pPr>
              <w:spacing w:line="260" w:lineRule="exact"/>
              <w:jc w:val="center"/>
              <w:rPr>
                <w:rFonts w:ascii="宋体" w:cs="宋体"/>
                <w:sz w:val="18"/>
                <w:szCs w:val="18"/>
              </w:rPr>
            </w:pPr>
            <w:r w:rsidRPr="0072532A">
              <w:rPr>
                <w:rFonts w:ascii="宋体" w:hAnsi="宋体"/>
                <w:sz w:val="18"/>
                <w:szCs w:val="18"/>
              </w:rPr>
              <w:t>48</w:t>
            </w:r>
          </w:p>
        </w:tc>
        <w:tc>
          <w:tcPr>
            <w:tcW w:w="67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72532A" w:rsidRDefault="00234143" w:rsidP="00A643CA">
            <w:pPr>
              <w:spacing w:line="260" w:lineRule="exact"/>
              <w:jc w:val="center"/>
              <w:rPr>
                <w:rFonts w:ascii="宋体" w:cs="宋体"/>
                <w:sz w:val="18"/>
                <w:szCs w:val="18"/>
              </w:rPr>
            </w:pPr>
          </w:p>
        </w:tc>
        <w:tc>
          <w:tcPr>
            <w:tcW w:w="48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483DB7" w:rsidRDefault="00234143" w:rsidP="00A643CA">
            <w:pPr>
              <w:widowControl/>
              <w:snapToGrid w:val="0"/>
              <w:spacing w:line="260" w:lineRule="exact"/>
              <w:ind w:leftChars="-50" w:left="-105" w:rightChars="-50" w:right="-105"/>
              <w:jc w:val="center"/>
              <w:rPr>
                <w:rFonts w:ascii="宋体"/>
                <w:color w:val="000000"/>
                <w:kern w:val="0"/>
                <w:sz w:val="18"/>
                <w:szCs w:val="18"/>
              </w:rPr>
            </w:pPr>
            <w:r w:rsidRPr="00483DB7">
              <w:rPr>
                <w:rFonts w:ascii="宋体" w:hAnsi="宋体"/>
                <w:color w:val="000000"/>
                <w:kern w:val="0"/>
                <w:sz w:val="18"/>
                <w:szCs w:val="18"/>
              </w:rPr>
              <w:t>1-2</w:t>
            </w:r>
          </w:p>
        </w:tc>
        <w:tc>
          <w:tcPr>
            <w:tcW w:w="82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72532A" w:rsidRDefault="00234143" w:rsidP="00A643CA">
            <w:pPr>
              <w:spacing w:before="100" w:beforeAutospacing="1" w:after="100" w:afterAutospacing="1" w:line="260" w:lineRule="exact"/>
              <w:jc w:val="center"/>
              <w:rPr>
                <w:rFonts w:ascii="宋体" w:cs="宋体"/>
                <w:sz w:val="18"/>
                <w:szCs w:val="18"/>
              </w:rPr>
            </w:pPr>
            <w:r w:rsidRPr="0072532A">
              <w:rPr>
                <w:rFonts w:ascii="宋体" w:hAnsi="宋体" w:hint="eastAsia"/>
                <w:sz w:val="18"/>
                <w:szCs w:val="18"/>
              </w:rPr>
              <w:t>考查</w:t>
            </w:r>
          </w:p>
        </w:tc>
        <w:tc>
          <w:tcPr>
            <w:tcW w:w="1097" w:type="dxa"/>
            <w:tcBorders>
              <w:top w:val="single" w:sz="6" w:space="0" w:color="000000"/>
              <w:left w:val="single" w:sz="6" w:space="0" w:color="000000"/>
              <w:bottom w:val="single" w:sz="6" w:space="0" w:color="000000"/>
              <w:right w:val="single" w:sz="6" w:space="0" w:color="000000"/>
            </w:tcBorders>
            <w:vAlign w:val="center"/>
          </w:tcPr>
          <w:p w:rsidR="00234143" w:rsidRPr="0072532A" w:rsidRDefault="00234143" w:rsidP="00A643CA">
            <w:pPr>
              <w:widowControl/>
              <w:spacing w:line="260" w:lineRule="exact"/>
              <w:jc w:val="center"/>
              <w:rPr>
                <w:rFonts w:ascii="宋体" w:cs="宋体"/>
                <w:kern w:val="0"/>
                <w:sz w:val="18"/>
                <w:szCs w:val="18"/>
              </w:rPr>
            </w:pPr>
            <w:r>
              <w:rPr>
                <w:rFonts w:ascii="宋体" w:hAnsi="宋体" w:cs="宋体" w:hint="eastAsia"/>
                <w:kern w:val="0"/>
                <w:sz w:val="18"/>
                <w:szCs w:val="18"/>
              </w:rPr>
              <w:t>沈春燕</w:t>
            </w:r>
          </w:p>
        </w:tc>
        <w:tc>
          <w:tcPr>
            <w:tcW w:w="956" w:type="dxa"/>
            <w:vMerge w:val="restart"/>
            <w:tcBorders>
              <w:top w:val="single" w:sz="6" w:space="0" w:color="000000"/>
              <w:left w:val="single" w:sz="6" w:space="0" w:color="000000"/>
            </w:tcBorders>
            <w:tcMar>
              <w:top w:w="15" w:type="dxa"/>
              <w:left w:w="200" w:type="dxa"/>
              <w:bottom w:w="15" w:type="dxa"/>
              <w:right w:w="160" w:type="dxa"/>
            </w:tcMar>
            <w:vAlign w:val="center"/>
          </w:tcPr>
          <w:p w:rsidR="00234143" w:rsidRDefault="00234143" w:rsidP="00A643CA">
            <w:pPr>
              <w:widowControl/>
              <w:snapToGrid w:val="0"/>
              <w:spacing w:line="260" w:lineRule="exact"/>
              <w:ind w:leftChars="-50" w:left="-105" w:rightChars="-50" w:right="-105"/>
              <w:jc w:val="center"/>
              <w:rPr>
                <w:color w:val="000000"/>
                <w:kern w:val="0"/>
                <w:sz w:val="18"/>
                <w:szCs w:val="18"/>
              </w:rPr>
            </w:pPr>
          </w:p>
        </w:tc>
      </w:tr>
      <w:tr w:rsidR="00234143" w:rsidTr="00542E22">
        <w:trPr>
          <w:trHeight w:val="148"/>
          <w:jc w:val="center"/>
        </w:trPr>
        <w:tc>
          <w:tcPr>
            <w:tcW w:w="1208" w:type="dxa"/>
            <w:vMerge/>
            <w:tcBorders>
              <w:right w:val="single" w:sz="6" w:space="0" w:color="000000"/>
            </w:tcBorders>
            <w:vAlign w:val="center"/>
          </w:tcPr>
          <w:p w:rsidR="00234143" w:rsidRDefault="00234143" w:rsidP="00A643CA">
            <w:pPr>
              <w:widowControl/>
              <w:snapToGrid w:val="0"/>
              <w:spacing w:line="260" w:lineRule="exact"/>
              <w:ind w:leftChars="-50" w:left="-105" w:rightChars="-50" w:right="-105"/>
              <w:jc w:val="center"/>
              <w:rPr>
                <w:color w:val="000000"/>
                <w:kern w:val="0"/>
                <w:sz w:val="18"/>
                <w:szCs w:val="18"/>
              </w:rPr>
            </w:pPr>
          </w:p>
        </w:tc>
        <w:tc>
          <w:tcPr>
            <w:tcW w:w="108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0F440A" w:rsidRDefault="00234143" w:rsidP="00A643CA">
            <w:pPr>
              <w:spacing w:line="260" w:lineRule="exact"/>
              <w:jc w:val="center"/>
              <w:rPr>
                <w:rFonts w:ascii="宋体" w:hAnsi="宋体" w:cs="宋体"/>
                <w:sz w:val="18"/>
                <w:szCs w:val="18"/>
              </w:rPr>
            </w:pPr>
            <w:r w:rsidRPr="000F440A">
              <w:rPr>
                <w:rFonts w:ascii="宋体" w:hAnsi="宋体" w:cs="宋体"/>
                <w:sz w:val="18"/>
                <w:szCs w:val="18"/>
              </w:rPr>
              <w:t>201526</w:t>
            </w:r>
          </w:p>
        </w:tc>
        <w:tc>
          <w:tcPr>
            <w:tcW w:w="162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72532A" w:rsidRDefault="00234143" w:rsidP="00A643CA">
            <w:pPr>
              <w:spacing w:line="260" w:lineRule="exact"/>
              <w:jc w:val="center"/>
              <w:rPr>
                <w:rFonts w:ascii="宋体" w:cs="宋体"/>
                <w:sz w:val="18"/>
                <w:szCs w:val="18"/>
              </w:rPr>
            </w:pPr>
            <w:r w:rsidRPr="0072532A">
              <w:rPr>
                <w:rFonts w:ascii="宋体" w:hAnsi="宋体" w:hint="eastAsia"/>
                <w:sz w:val="18"/>
                <w:szCs w:val="18"/>
              </w:rPr>
              <w:t>海洋生态学</w:t>
            </w:r>
          </w:p>
        </w:tc>
        <w:tc>
          <w:tcPr>
            <w:tcW w:w="61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72532A" w:rsidRDefault="00234143" w:rsidP="00A643CA">
            <w:pPr>
              <w:spacing w:line="260" w:lineRule="exact"/>
              <w:jc w:val="center"/>
              <w:rPr>
                <w:rFonts w:ascii="宋体" w:cs="宋体"/>
                <w:sz w:val="18"/>
                <w:szCs w:val="18"/>
              </w:rPr>
            </w:pPr>
            <w:r w:rsidRPr="0072532A">
              <w:rPr>
                <w:rFonts w:ascii="宋体" w:hAnsi="宋体"/>
                <w:sz w:val="18"/>
                <w:szCs w:val="18"/>
              </w:rPr>
              <w:t>32</w:t>
            </w:r>
          </w:p>
        </w:tc>
        <w:tc>
          <w:tcPr>
            <w:tcW w:w="67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72532A" w:rsidRDefault="00234143" w:rsidP="00A643CA">
            <w:pPr>
              <w:spacing w:line="260" w:lineRule="exact"/>
              <w:jc w:val="center"/>
              <w:rPr>
                <w:rFonts w:ascii="宋体" w:cs="宋体"/>
                <w:sz w:val="18"/>
                <w:szCs w:val="18"/>
              </w:rPr>
            </w:pPr>
          </w:p>
        </w:tc>
        <w:tc>
          <w:tcPr>
            <w:tcW w:w="48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483DB7" w:rsidRDefault="00234143" w:rsidP="00A643CA">
            <w:pPr>
              <w:widowControl/>
              <w:snapToGrid w:val="0"/>
              <w:spacing w:line="260" w:lineRule="exact"/>
              <w:ind w:leftChars="-50" w:left="-105" w:rightChars="-50" w:right="-105"/>
              <w:jc w:val="center"/>
              <w:rPr>
                <w:rFonts w:ascii="宋体"/>
                <w:color w:val="000000"/>
                <w:kern w:val="0"/>
                <w:sz w:val="18"/>
                <w:szCs w:val="18"/>
              </w:rPr>
            </w:pPr>
            <w:r w:rsidRPr="00483DB7">
              <w:rPr>
                <w:rFonts w:ascii="宋体" w:hAnsi="宋体"/>
                <w:color w:val="000000"/>
                <w:kern w:val="0"/>
                <w:sz w:val="18"/>
                <w:szCs w:val="18"/>
              </w:rPr>
              <w:t>1-2</w:t>
            </w:r>
          </w:p>
        </w:tc>
        <w:tc>
          <w:tcPr>
            <w:tcW w:w="82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72532A" w:rsidRDefault="00234143" w:rsidP="00A643CA">
            <w:pPr>
              <w:spacing w:line="260" w:lineRule="exact"/>
              <w:jc w:val="center"/>
              <w:rPr>
                <w:rFonts w:ascii="宋体" w:cs="宋体"/>
                <w:sz w:val="18"/>
                <w:szCs w:val="18"/>
              </w:rPr>
            </w:pPr>
            <w:r w:rsidRPr="0072532A">
              <w:rPr>
                <w:rFonts w:ascii="宋体" w:hAnsi="宋体" w:hint="eastAsia"/>
                <w:sz w:val="18"/>
                <w:szCs w:val="18"/>
              </w:rPr>
              <w:t>考查</w:t>
            </w:r>
          </w:p>
        </w:tc>
        <w:tc>
          <w:tcPr>
            <w:tcW w:w="1097" w:type="dxa"/>
            <w:tcBorders>
              <w:top w:val="single" w:sz="6" w:space="0" w:color="000000"/>
              <w:left w:val="single" w:sz="6" w:space="0" w:color="000000"/>
              <w:bottom w:val="single" w:sz="6" w:space="0" w:color="000000"/>
              <w:right w:val="single" w:sz="6" w:space="0" w:color="000000"/>
            </w:tcBorders>
            <w:vAlign w:val="center"/>
          </w:tcPr>
          <w:p w:rsidR="00234143" w:rsidRPr="0072532A" w:rsidRDefault="00234143" w:rsidP="00A643CA">
            <w:pPr>
              <w:widowControl/>
              <w:spacing w:line="260" w:lineRule="exact"/>
              <w:jc w:val="center"/>
              <w:rPr>
                <w:rFonts w:ascii="宋体" w:cs="宋体"/>
                <w:kern w:val="0"/>
                <w:sz w:val="18"/>
                <w:szCs w:val="18"/>
              </w:rPr>
            </w:pPr>
            <w:r>
              <w:rPr>
                <w:rFonts w:ascii="宋体" w:hAnsi="宋体" w:cs="宋体" w:hint="eastAsia"/>
                <w:kern w:val="0"/>
                <w:sz w:val="18"/>
                <w:szCs w:val="18"/>
              </w:rPr>
              <w:t>郭</w:t>
            </w:r>
            <w:r>
              <w:rPr>
                <w:rFonts w:ascii="宋体" w:hAnsi="宋体" w:cs="宋体"/>
                <w:kern w:val="0"/>
                <w:sz w:val="18"/>
                <w:szCs w:val="18"/>
              </w:rPr>
              <w:t xml:space="preserve">  </w:t>
            </w:r>
            <w:r>
              <w:rPr>
                <w:rFonts w:ascii="宋体" w:hAnsi="宋体" w:cs="宋体" w:hint="eastAsia"/>
                <w:kern w:val="0"/>
                <w:sz w:val="18"/>
                <w:szCs w:val="18"/>
              </w:rPr>
              <w:t>慧</w:t>
            </w:r>
          </w:p>
        </w:tc>
        <w:tc>
          <w:tcPr>
            <w:tcW w:w="956" w:type="dxa"/>
            <w:vMerge/>
            <w:tcBorders>
              <w:left w:val="single" w:sz="6" w:space="0" w:color="000000"/>
            </w:tcBorders>
            <w:tcMar>
              <w:top w:w="15" w:type="dxa"/>
              <w:left w:w="200" w:type="dxa"/>
              <w:bottom w:w="15" w:type="dxa"/>
              <w:right w:w="160" w:type="dxa"/>
            </w:tcMar>
            <w:vAlign w:val="center"/>
          </w:tcPr>
          <w:p w:rsidR="00234143" w:rsidRDefault="00234143" w:rsidP="00A643CA">
            <w:pPr>
              <w:widowControl/>
              <w:snapToGrid w:val="0"/>
              <w:spacing w:line="260" w:lineRule="exact"/>
              <w:ind w:leftChars="-50" w:left="-105" w:rightChars="-50" w:right="-105"/>
              <w:jc w:val="center"/>
              <w:rPr>
                <w:color w:val="000000"/>
                <w:kern w:val="0"/>
                <w:sz w:val="18"/>
                <w:szCs w:val="18"/>
              </w:rPr>
            </w:pPr>
          </w:p>
        </w:tc>
      </w:tr>
      <w:tr w:rsidR="00234143" w:rsidTr="00542E22">
        <w:trPr>
          <w:trHeight w:val="148"/>
          <w:jc w:val="center"/>
        </w:trPr>
        <w:tc>
          <w:tcPr>
            <w:tcW w:w="1208" w:type="dxa"/>
            <w:vMerge/>
            <w:tcBorders>
              <w:bottom w:val="single" w:sz="6" w:space="0" w:color="000000"/>
              <w:right w:val="single" w:sz="6" w:space="0" w:color="000000"/>
            </w:tcBorders>
            <w:vAlign w:val="center"/>
          </w:tcPr>
          <w:p w:rsidR="00234143" w:rsidRDefault="00234143" w:rsidP="00A643CA">
            <w:pPr>
              <w:widowControl/>
              <w:snapToGrid w:val="0"/>
              <w:spacing w:line="260" w:lineRule="exact"/>
              <w:ind w:leftChars="-50" w:left="-105" w:rightChars="-50" w:right="-105"/>
              <w:jc w:val="center"/>
              <w:rPr>
                <w:color w:val="000000"/>
                <w:kern w:val="0"/>
                <w:sz w:val="18"/>
                <w:szCs w:val="18"/>
              </w:rPr>
            </w:pPr>
          </w:p>
        </w:tc>
        <w:tc>
          <w:tcPr>
            <w:tcW w:w="108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0F440A" w:rsidRDefault="00234143" w:rsidP="00A643CA">
            <w:pPr>
              <w:spacing w:line="260" w:lineRule="exact"/>
              <w:jc w:val="center"/>
              <w:rPr>
                <w:rFonts w:ascii="宋体" w:hAnsi="宋体" w:cs="宋体"/>
                <w:sz w:val="18"/>
                <w:szCs w:val="18"/>
              </w:rPr>
            </w:pPr>
            <w:r w:rsidRPr="000F440A">
              <w:rPr>
                <w:rFonts w:ascii="宋体" w:hAnsi="宋体" w:cs="宋体"/>
                <w:sz w:val="18"/>
                <w:szCs w:val="18"/>
              </w:rPr>
              <w:t>201519</w:t>
            </w:r>
          </w:p>
        </w:tc>
        <w:tc>
          <w:tcPr>
            <w:tcW w:w="162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72532A" w:rsidRDefault="00234143" w:rsidP="00A643CA">
            <w:pPr>
              <w:spacing w:line="260" w:lineRule="exact"/>
              <w:jc w:val="center"/>
              <w:rPr>
                <w:rFonts w:ascii="宋体"/>
                <w:sz w:val="18"/>
                <w:szCs w:val="18"/>
              </w:rPr>
            </w:pPr>
            <w:r>
              <w:rPr>
                <w:rFonts w:ascii="宋体" w:hAnsi="宋体" w:hint="eastAsia"/>
                <w:sz w:val="18"/>
                <w:szCs w:val="18"/>
              </w:rPr>
              <w:t>水生生物学</w:t>
            </w:r>
          </w:p>
        </w:tc>
        <w:tc>
          <w:tcPr>
            <w:tcW w:w="61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72532A" w:rsidRDefault="00234143" w:rsidP="00A643CA">
            <w:pPr>
              <w:spacing w:line="260" w:lineRule="exact"/>
              <w:jc w:val="center"/>
              <w:rPr>
                <w:rFonts w:ascii="宋体"/>
                <w:sz w:val="18"/>
                <w:szCs w:val="18"/>
              </w:rPr>
            </w:pPr>
          </w:p>
        </w:tc>
        <w:tc>
          <w:tcPr>
            <w:tcW w:w="67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72532A" w:rsidRDefault="00234143" w:rsidP="00A643CA">
            <w:pPr>
              <w:spacing w:line="260" w:lineRule="exact"/>
              <w:jc w:val="center"/>
              <w:rPr>
                <w:rFonts w:ascii="宋体" w:cs="宋体"/>
                <w:sz w:val="18"/>
                <w:szCs w:val="18"/>
              </w:rPr>
            </w:pPr>
          </w:p>
        </w:tc>
        <w:tc>
          <w:tcPr>
            <w:tcW w:w="48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483DB7" w:rsidRDefault="00234143" w:rsidP="00A643CA">
            <w:pPr>
              <w:widowControl/>
              <w:snapToGrid w:val="0"/>
              <w:spacing w:line="260" w:lineRule="exact"/>
              <w:ind w:leftChars="-50" w:left="-105" w:rightChars="-50" w:right="-105"/>
              <w:jc w:val="center"/>
              <w:rPr>
                <w:rFonts w:ascii="宋体"/>
                <w:color w:val="000000"/>
                <w:kern w:val="0"/>
                <w:sz w:val="18"/>
                <w:szCs w:val="18"/>
              </w:rPr>
            </w:pPr>
            <w:r>
              <w:rPr>
                <w:rFonts w:ascii="宋体" w:hAnsi="宋体"/>
                <w:color w:val="000000"/>
                <w:kern w:val="0"/>
                <w:sz w:val="18"/>
                <w:szCs w:val="18"/>
              </w:rPr>
              <w:t>1-2</w:t>
            </w:r>
          </w:p>
        </w:tc>
        <w:tc>
          <w:tcPr>
            <w:tcW w:w="82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72532A" w:rsidRDefault="00234143" w:rsidP="00A643CA">
            <w:pPr>
              <w:spacing w:line="260" w:lineRule="exact"/>
              <w:jc w:val="center"/>
              <w:rPr>
                <w:rFonts w:ascii="宋体"/>
                <w:sz w:val="18"/>
                <w:szCs w:val="18"/>
              </w:rPr>
            </w:pPr>
            <w:r w:rsidRPr="0072532A">
              <w:rPr>
                <w:rFonts w:ascii="宋体" w:hAnsi="宋体" w:hint="eastAsia"/>
                <w:sz w:val="18"/>
                <w:szCs w:val="18"/>
              </w:rPr>
              <w:t>考查</w:t>
            </w:r>
          </w:p>
        </w:tc>
        <w:tc>
          <w:tcPr>
            <w:tcW w:w="1097" w:type="dxa"/>
            <w:tcBorders>
              <w:top w:val="single" w:sz="6" w:space="0" w:color="000000"/>
              <w:left w:val="single" w:sz="6" w:space="0" w:color="000000"/>
              <w:bottom w:val="single" w:sz="6" w:space="0" w:color="000000"/>
              <w:right w:val="single" w:sz="6" w:space="0" w:color="000000"/>
            </w:tcBorders>
            <w:vAlign w:val="center"/>
          </w:tcPr>
          <w:p w:rsidR="00234143" w:rsidRDefault="00234143" w:rsidP="00A643CA">
            <w:pPr>
              <w:widowControl/>
              <w:spacing w:line="260" w:lineRule="exact"/>
              <w:jc w:val="center"/>
              <w:rPr>
                <w:rFonts w:ascii="宋体" w:cs="宋体"/>
                <w:kern w:val="0"/>
                <w:sz w:val="18"/>
                <w:szCs w:val="18"/>
              </w:rPr>
            </w:pPr>
            <w:r>
              <w:rPr>
                <w:rFonts w:ascii="宋体" w:hAnsi="宋体" w:cs="宋体" w:hint="eastAsia"/>
                <w:kern w:val="0"/>
                <w:sz w:val="18"/>
                <w:szCs w:val="18"/>
              </w:rPr>
              <w:t>李长玲</w:t>
            </w:r>
          </w:p>
        </w:tc>
        <w:tc>
          <w:tcPr>
            <w:tcW w:w="956" w:type="dxa"/>
            <w:vMerge/>
            <w:tcBorders>
              <w:left w:val="single" w:sz="6" w:space="0" w:color="000000"/>
              <w:bottom w:val="single" w:sz="6" w:space="0" w:color="000000"/>
            </w:tcBorders>
            <w:tcMar>
              <w:top w:w="15" w:type="dxa"/>
              <w:left w:w="200" w:type="dxa"/>
              <w:bottom w:w="15" w:type="dxa"/>
              <w:right w:w="160" w:type="dxa"/>
            </w:tcMar>
            <w:vAlign w:val="center"/>
          </w:tcPr>
          <w:p w:rsidR="00234143" w:rsidRDefault="00234143" w:rsidP="00A643CA">
            <w:pPr>
              <w:widowControl/>
              <w:snapToGrid w:val="0"/>
              <w:spacing w:line="260" w:lineRule="exact"/>
              <w:ind w:leftChars="-50" w:left="-105" w:rightChars="-50" w:right="-105"/>
              <w:jc w:val="center"/>
              <w:rPr>
                <w:color w:val="000000"/>
                <w:kern w:val="0"/>
                <w:sz w:val="18"/>
                <w:szCs w:val="18"/>
              </w:rPr>
            </w:pPr>
          </w:p>
        </w:tc>
      </w:tr>
    </w:tbl>
    <w:p w:rsidR="00234143" w:rsidRDefault="00234143" w:rsidP="00DC1C4B">
      <w:pPr>
        <w:pStyle w:val="1"/>
        <w:spacing w:line="400" w:lineRule="exact"/>
        <w:ind w:firstLineChars="0" w:firstLine="0"/>
        <w:rPr>
          <w:rFonts w:ascii="Times New Roman" w:hAnsi="Times New Roman" w:cs="宋体"/>
          <w:b/>
          <w:bCs/>
          <w:szCs w:val="21"/>
        </w:rPr>
      </w:pPr>
    </w:p>
    <w:p w:rsidR="00234143" w:rsidRDefault="00234143" w:rsidP="000578D3">
      <w:pPr>
        <w:pStyle w:val="Title"/>
        <w:rPr>
          <w:kern w:val="0"/>
        </w:rPr>
      </w:pPr>
      <w:r>
        <w:rPr>
          <w:rFonts w:ascii="Times New Roman" w:hAnsi="Times New Roman" w:cs="宋体"/>
          <w:szCs w:val="21"/>
        </w:rPr>
        <w:br w:type="page"/>
      </w:r>
      <w:bookmarkStart w:id="12" w:name="_Toc491280618"/>
      <w:r>
        <w:rPr>
          <w:rFonts w:hint="eastAsia"/>
          <w:kern w:val="0"/>
        </w:rPr>
        <w:t>物理海洋学（</w:t>
      </w:r>
      <w:r>
        <w:rPr>
          <w:kern w:val="0"/>
        </w:rPr>
        <w:t>070701</w:t>
      </w:r>
      <w:r>
        <w:rPr>
          <w:rFonts w:hint="eastAsia"/>
          <w:kern w:val="0"/>
        </w:rPr>
        <w:t>）</w:t>
      </w:r>
      <w:bookmarkEnd w:id="12"/>
    </w:p>
    <w:p w:rsidR="00234143" w:rsidRDefault="00234143" w:rsidP="00AF0C29">
      <w:pPr>
        <w:spacing w:beforeLines="50" w:afterLines="50"/>
        <w:ind w:firstLineChars="200" w:firstLine="422"/>
        <w:rPr>
          <w:rFonts w:ascii="宋体" w:cs="宋体"/>
          <w:kern w:val="0"/>
          <w:szCs w:val="21"/>
        </w:rPr>
      </w:pPr>
      <w:r>
        <w:rPr>
          <w:rFonts w:ascii="宋体" w:hAnsi="宋体" w:cs="宋体" w:hint="eastAsia"/>
          <w:b/>
          <w:bCs/>
          <w:kern w:val="0"/>
          <w:szCs w:val="21"/>
        </w:rPr>
        <w:t>一、学科简介</w:t>
      </w:r>
    </w:p>
    <w:p w:rsidR="00234143" w:rsidRDefault="00234143" w:rsidP="00A643CA">
      <w:pPr>
        <w:spacing w:line="360" w:lineRule="auto"/>
        <w:ind w:firstLine="420"/>
        <w:rPr>
          <w:rFonts w:ascii="宋体" w:cs="宋体"/>
          <w:kern w:val="0"/>
          <w:szCs w:val="21"/>
        </w:rPr>
      </w:pPr>
      <w:r>
        <w:rPr>
          <w:rFonts w:ascii="宋体" w:hAnsi="宋体" w:cs="宋体" w:hint="eastAsia"/>
          <w:kern w:val="0"/>
          <w:szCs w:val="21"/>
        </w:rPr>
        <w:t>海洋科学是研究</w:t>
      </w:r>
      <w:hyperlink r:id="rId7" w:history="1">
        <w:r>
          <w:rPr>
            <w:rFonts w:ascii="宋体" w:hAnsi="宋体" w:cs="宋体" w:hint="eastAsia"/>
            <w:kern w:val="0"/>
            <w:szCs w:val="21"/>
          </w:rPr>
          <w:t>海洋</w:t>
        </w:r>
      </w:hyperlink>
      <w:r>
        <w:rPr>
          <w:rFonts w:ascii="宋体" w:hAnsi="宋体" w:cs="宋体" w:hint="eastAsia"/>
          <w:kern w:val="0"/>
          <w:szCs w:val="21"/>
        </w:rPr>
        <w:t>的自然现象、性质及其变化规律，以及与开发利用海洋有关的知识体系。物理海洋学是海洋科学一级学科下的二级学科，是利用物理学的理论、技术和方法，研究海洋中的物理现象、过程及其变化规律，尤其是海水的物理性质和海水运动，以及海洋与大气圈、岩石圈和生物圈的相互作用规律。</w:t>
      </w:r>
    </w:p>
    <w:p w:rsidR="00234143" w:rsidRDefault="00234143" w:rsidP="00A643CA">
      <w:pPr>
        <w:spacing w:line="360" w:lineRule="auto"/>
        <w:ind w:firstLine="420"/>
        <w:rPr>
          <w:rFonts w:ascii="宋体" w:cs="宋体"/>
          <w:kern w:val="0"/>
          <w:szCs w:val="21"/>
        </w:rPr>
      </w:pPr>
      <w:r>
        <w:rPr>
          <w:rFonts w:ascii="宋体" w:hAnsi="宋体" w:cs="宋体" w:hint="eastAsia"/>
          <w:kern w:val="0"/>
          <w:szCs w:val="21"/>
        </w:rPr>
        <w:t>我校海洋科学学科在广东省属于紧缺和特色学科，是广东省珠江学者设岗学科、广东省优势重点学科和广东省高水平大学重点建设学科。</w:t>
      </w:r>
      <w:r>
        <w:rPr>
          <w:rFonts w:ascii="宋体" w:hAnsi="宋体" w:cs="宋体"/>
          <w:kern w:val="0"/>
          <w:szCs w:val="21"/>
        </w:rPr>
        <w:t>2011</w:t>
      </w:r>
      <w:r>
        <w:rPr>
          <w:rFonts w:ascii="宋体" w:hAnsi="宋体" w:cs="宋体" w:hint="eastAsia"/>
          <w:kern w:val="0"/>
          <w:szCs w:val="21"/>
        </w:rPr>
        <w:t>年获批海洋科学一级学科硕士学位点授权，</w:t>
      </w:r>
      <w:r>
        <w:rPr>
          <w:rFonts w:ascii="宋体" w:hAnsi="宋体" w:cs="宋体"/>
          <w:kern w:val="0"/>
          <w:szCs w:val="21"/>
        </w:rPr>
        <w:t>2013</w:t>
      </w:r>
      <w:r>
        <w:rPr>
          <w:rFonts w:ascii="宋体" w:hAnsi="宋体" w:cs="宋体" w:hint="eastAsia"/>
          <w:kern w:val="0"/>
          <w:szCs w:val="21"/>
        </w:rPr>
        <w:t>年获批海洋科学一级学科博士点授权。我校物理海洋学硕士研究生于</w:t>
      </w:r>
      <w:r>
        <w:rPr>
          <w:rFonts w:ascii="宋体" w:hAnsi="宋体" w:cs="宋体"/>
          <w:kern w:val="0"/>
          <w:szCs w:val="21"/>
        </w:rPr>
        <w:t>2012</w:t>
      </w:r>
      <w:r>
        <w:rPr>
          <w:rFonts w:ascii="宋体" w:hAnsi="宋体" w:cs="宋体" w:hint="eastAsia"/>
          <w:kern w:val="0"/>
          <w:szCs w:val="21"/>
        </w:rPr>
        <w:t>年开始招生。本专业以海洋多尺度动力过程相互作用、海洋与大气、物理过程与生化过程耦合等交叉研究特色，注重理论与实践相结合，培养开拓创新型高层次物理海洋专业人才。</w:t>
      </w:r>
    </w:p>
    <w:p w:rsidR="00234143" w:rsidRDefault="00234143" w:rsidP="00AF0C29">
      <w:pPr>
        <w:spacing w:beforeLines="50" w:afterLines="50"/>
        <w:ind w:firstLineChars="200" w:firstLine="422"/>
        <w:rPr>
          <w:rFonts w:ascii="宋体" w:cs="宋体"/>
          <w:b/>
          <w:bCs/>
          <w:szCs w:val="21"/>
        </w:rPr>
      </w:pPr>
      <w:r>
        <w:rPr>
          <w:rFonts w:ascii="宋体" w:hAnsi="宋体" w:cs="宋体" w:hint="eastAsia"/>
          <w:b/>
          <w:bCs/>
          <w:kern w:val="0"/>
          <w:szCs w:val="21"/>
        </w:rPr>
        <w:t>二、</w:t>
      </w:r>
      <w:r>
        <w:rPr>
          <w:rFonts w:ascii="宋体" w:hAnsi="宋体" w:cs="宋体" w:hint="eastAsia"/>
          <w:b/>
          <w:bCs/>
          <w:szCs w:val="21"/>
        </w:rPr>
        <w:t>主要研究方向</w:t>
      </w:r>
    </w:p>
    <w:p w:rsidR="00234143" w:rsidRDefault="00234143" w:rsidP="00A643CA">
      <w:pPr>
        <w:spacing w:line="360" w:lineRule="auto"/>
        <w:ind w:firstLine="420"/>
        <w:rPr>
          <w:rFonts w:ascii="宋体" w:cs="宋体"/>
          <w:kern w:val="0"/>
          <w:szCs w:val="21"/>
        </w:rPr>
      </w:pPr>
      <w:r>
        <w:rPr>
          <w:rFonts w:ascii="宋体" w:hAnsi="宋体" w:cs="宋体"/>
          <w:kern w:val="0"/>
          <w:szCs w:val="21"/>
        </w:rPr>
        <w:t>1</w:t>
      </w:r>
      <w:r>
        <w:rPr>
          <w:rFonts w:ascii="宋体" w:hAnsi="宋体" w:cs="宋体" w:hint="eastAsia"/>
          <w:kern w:val="0"/>
          <w:szCs w:val="21"/>
        </w:rPr>
        <w:t>、海洋环流与气候变化</w:t>
      </w:r>
      <w:r>
        <w:rPr>
          <w:rFonts w:ascii="宋体" w:hAnsi="宋体" w:cs="宋体"/>
          <w:kern w:val="0"/>
          <w:szCs w:val="21"/>
        </w:rPr>
        <w:t xml:space="preserve"> </w:t>
      </w:r>
    </w:p>
    <w:p w:rsidR="00234143" w:rsidRPr="00EF7D97" w:rsidRDefault="00234143" w:rsidP="00A643CA">
      <w:pPr>
        <w:spacing w:line="360" w:lineRule="auto"/>
        <w:ind w:firstLine="420"/>
        <w:rPr>
          <w:rFonts w:ascii="宋体" w:cs="宋体"/>
          <w:kern w:val="0"/>
          <w:szCs w:val="21"/>
        </w:rPr>
      </w:pPr>
      <w:r w:rsidRPr="00EF7D97">
        <w:rPr>
          <w:rFonts w:ascii="宋体" w:hAnsi="宋体" w:cs="宋体" w:hint="eastAsia"/>
          <w:kern w:val="0"/>
          <w:szCs w:val="21"/>
        </w:rPr>
        <w:t>采用物理海洋为主的多学科交叉手段，开展南海海洋环流、海气相互作用、海洋立体观测技术以及南海与周边大洋相互作用及其对气候变化影响等研究，探究海洋环流和气候变化的规律、以及海气作用的动力机制。</w:t>
      </w:r>
    </w:p>
    <w:p w:rsidR="00234143" w:rsidRPr="00EF7D97" w:rsidRDefault="00234143" w:rsidP="00A643CA">
      <w:pPr>
        <w:spacing w:line="360" w:lineRule="auto"/>
        <w:ind w:firstLine="420"/>
        <w:rPr>
          <w:rFonts w:ascii="宋体" w:cs="宋体"/>
          <w:kern w:val="0"/>
          <w:szCs w:val="21"/>
        </w:rPr>
      </w:pPr>
      <w:r w:rsidRPr="00EF7D97">
        <w:rPr>
          <w:rFonts w:ascii="宋体" w:hAnsi="宋体" w:cs="宋体"/>
          <w:kern w:val="0"/>
          <w:szCs w:val="21"/>
        </w:rPr>
        <w:t>2</w:t>
      </w:r>
      <w:r w:rsidRPr="00EF7D97">
        <w:rPr>
          <w:rFonts w:ascii="宋体" w:hAnsi="宋体" w:cs="宋体" w:hint="eastAsia"/>
          <w:kern w:val="0"/>
          <w:szCs w:val="21"/>
        </w:rPr>
        <w:t>、海洋中小尺度动力过程</w:t>
      </w:r>
      <w:r w:rsidRPr="00EF7D97">
        <w:rPr>
          <w:rFonts w:ascii="宋体" w:hAnsi="宋体" w:cs="宋体"/>
          <w:kern w:val="0"/>
          <w:szCs w:val="21"/>
        </w:rPr>
        <w:t xml:space="preserve"> </w:t>
      </w:r>
    </w:p>
    <w:p w:rsidR="00234143" w:rsidRPr="00EF7D97" w:rsidRDefault="00234143" w:rsidP="00A643CA">
      <w:pPr>
        <w:spacing w:line="360" w:lineRule="auto"/>
        <w:ind w:firstLine="420"/>
        <w:rPr>
          <w:rFonts w:ascii="宋体" w:cs="宋体"/>
          <w:kern w:val="0"/>
          <w:szCs w:val="21"/>
        </w:rPr>
      </w:pPr>
      <w:r w:rsidRPr="00EF7D97">
        <w:rPr>
          <w:rFonts w:ascii="宋体" w:hAnsi="宋体" w:cs="宋体" w:hint="eastAsia"/>
          <w:kern w:val="0"/>
          <w:szCs w:val="21"/>
        </w:rPr>
        <w:t>运用海上调查、室内试验和理论分析相结合的方法，开展南海涡旋、上升流、锋面、内波、混合等中小尺度动力过程及其相互作用机理研究，探究能量由中尺度、次中尺度到小尺度的传递和演变规律、以及海洋中小尺度对大尺度过程的作用。</w:t>
      </w:r>
    </w:p>
    <w:p w:rsidR="00234143" w:rsidRPr="00EF7D97" w:rsidRDefault="00234143" w:rsidP="00A643CA">
      <w:pPr>
        <w:spacing w:line="360" w:lineRule="auto"/>
        <w:ind w:firstLine="420"/>
        <w:rPr>
          <w:rFonts w:ascii="宋体" w:cs="宋体"/>
          <w:kern w:val="0"/>
          <w:szCs w:val="21"/>
        </w:rPr>
      </w:pPr>
      <w:r w:rsidRPr="00EF7D97">
        <w:rPr>
          <w:rFonts w:ascii="宋体" w:hAnsi="宋体" w:cs="宋体"/>
          <w:kern w:val="0"/>
          <w:szCs w:val="21"/>
        </w:rPr>
        <w:t>3</w:t>
      </w:r>
      <w:r w:rsidRPr="00EF7D97">
        <w:rPr>
          <w:rFonts w:ascii="宋体" w:hAnsi="宋体" w:cs="宋体" w:hint="eastAsia"/>
          <w:kern w:val="0"/>
          <w:szCs w:val="21"/>
        </w:rPr>
        <w:t>、海洋生物地球化学与物理过程耦合</w:t>
      </w:r>
      <w:r w:rsidRPr="00EF7D97">
        <w:rPr>
          <w:rFonts w:ascii="宋体" w:hAnsi="宋体" w:cs="宋体"/>
          <w:kern w:val="0"/>
          <w:szCs w:val="21"/>
        </w:rPr>
        <w:t xml:space="preserve"> </w:t>
      </w:r>
    </w:p>
    <w:p w:rsidR="00234143" w:rsidRPr="00EF7D97" w:rsidRDefault="00234143" w:rsidP="00A643CA">
      <w:pPr>
        <w:spacing w:line="360" w:lineRule="auto"/>
        <w:ind w:firstLine="420"/>
        <w:rPr>
          <w:rFonts w:ascii="宋体" w:cs="宋体"/>
          <w:kern w:val="0"/>
          <w:szCs w:val="21"/>
        </w:rPr>
      </w:pPr>
      <w:r w:rsidRPr="00EF7D97">
        <w:rPr>
          <w:rFonts w:ascii="宋体" w:hAnsi="宋体" w:cs="宋体" w:hint="eastAsia"/>
          <w:kern w:val="0"/>
          <w:szCs w:val="21"/>
        </w:rPr>
        <w:t>运用遥感观测手段结合现场水文生化调查，借助多学科交叉优势，重点开展南海动力环境变化对海洋生态系统的影响研究，探究南海海洋各尺度动力过程及气候变化对生物地球化学过程的作用机制。</w:t>
      </w:r>
    </w:p>
    <w:p w:rsidR="00234143" w:rsidRDefault="00234143" w:rsidP="00A643CA">
      <w:pPr>
        <w:spacing w:line="360" w:lineRule="auto"/>
        <w:ind w:firstLine="420"/>
        <w:rPr>
          <w:rFonts w:ascii="宋体" w:cs="宋体"/>
          <w:b/>
          <w:bCs/>
          <w:kern w:val="0"/>
          <w:szCs w:val="21"/>
        </w:rPr>
      </w:pPr>
      <w:r>
        <w:rPr>
          <w:rFonts w:ascii="宋体" w:hAnsi="宋体" w:cs="宋体" w:hint="eastAsia"/>
          <w:b/>
          <w:bCs/>
          <w:kern w:val="0"/>
          <w:szCs w:val="21"/>
        </w:rPr>
        <w:t>三、培养目标</w:t>
      </w:r>
    </w:p>
    <w:p w:rsidR="00234143" w:rsidRDefault="00234143" w:rsidP="00A643CA">
      <w:pPr>
        <w:spacing w:line="360" w:lineRule="auto"/>
        <w:ind w:firstLine="420"/>
        <w:rPr>
          <w:rFonts w:ascii="宋体" w:cs="宋体"/>
          <w:kern w:val="0"/>
          <w:szCs w:val="21"/>
        </w:rPr>
      </w:pPr>
      <w:r>
        <w:rPr>
          <w:rFonts w:ascii="宋体" w:hAnsi="宋体" w:cs="宋体" w:hint="eastAsia"/>
          <w:kern w:val="0"/>
          <w:szCs w:val="21"/>
        </w:rPr>
        <w:t>本学科以培养创新实干能力为核心，以交叉研究为特色，注重理论与实践结合，为我国社会主义现代化建设开拓创新型高层次物理海洋专业人才。具体如下：</w:t>
      </w:r>
    </w:p>
    <w:p w:rsidR="00234143" w:rsidRDefault="00234143" w:rsidP="00A643CA">
      <w:pPr>
        <w:spacing w:line="360" w:lineRule="auto"/>
        <w:ind w:firstLine="420"/>
        <w:rPr>
          <w:rFonts w:ascii="宋体" w:cs="宋体"/>
          <w:kern w:val="0"/>
          <w:szCs w:val="21"/>
        </w:rPr>
      </w:pPr>
      <w:r>
        <w:rPr>
          <w:rFonts w:ascii="宋体" w:hAnsi="宋体" w:cs="宋体"/>
          <w:kern w:val="0"/>
          <w:szCs w:val="21"/>
        </w:rPr>
        <w:t>1</w:t>
      </w:r>
      <w:r>
        <w:rPr>
          <w:rFonts w:ascii="宋体" w:hAnsi="宋体" w:cs="宋体" w:hint="eastAsia"/>
          <w:kern w:val="0"/>
          <w:szCs w:val="21"/>
        </w:rPr>
        <w:t>、具备物理海洋专业坚实的基础理论和基本科研技能，熟悉全球海洋大气系统和南海区域的海洋动力过程、海气相互作用机制、海洋环境变化特征以及海洋监测技术等。能应用物理海洋学理论、海洋遥感及现场观测手段研究海洋环境的变化、海洋物质的迁移输运规律及其与气候变化的耦合作用。</w:t>
      </w:r>
    </w:p>
    <w:p w:rsidR="00234143" w:rsidRDefault="00234143" w:rsidP="00A643CA">
      <w:pPr>
        <w:spacing w:line="360" w:lineRule="auto"/>
        <w:ind w:firstLine="420"/>
        <w:rPr>
          <w:rFonts w:ascii="宋体" w:cs="宋体"/>
          <w:kern w:val="0"/>
          <w:szCs w:val="21"/>
        </w:rPr>
      </w:pPr>
      <w:r>
        <w:rPr>
          <w:rFonts w:ascii="宋体" w:hAnsi="宋体" w:cs="宋体"/>
          <w:kern w:val="0"/>
          <w:szCs w:val="21"/>
        </w:rPr>
        <w:t>2</w:t>
      </w:r>
      <w:r>
        <w:rPr>
          <w:rFonts w:ascii="宋体" w:hAnsi="宋体" w:cs="宋体" w:hint="eastAsia"/>
          <w:kern w:val="0"/>
          <w:szCs w:val="21"/>
        </w:rPr>
        <w:t>、掌握中外文献检索及运用现代技术获取信息的基本方法，能进行科学调查及实验的设计和改进，能够正确处理数据、分析讨论数据结果，能比较熟练运用英语阅读专业文献资料、撰写学术论文，具有一定的学术交流能力。</w:t>
      </w:r>
    </w:p>
    <w:p w:rsidR="00234143" w:rsidRDefault="00234143" w:rsidP="00A643CA">
      <w:pPr>
        <w:spacing w:line="360" w:lineRule="auto"/>
        <w:ind w:firstLine="420"/>
        <w:rPr>
          <w:rFonts w:ascii="宋体" w:cs="宋体"/>
          <w:kern w:val="0"/>
          <w:szCs w:val="21"/>
        </w:rPr>
      </w:pPr>
      <w:r>
        <w:rPr>
          <w:rFonts w:ascii="宋体" w:hAnsi="宋体" w:cs="宋体"/>
          <w:kern w:val="0"/>
          <w:szCs w:val="21"/>
        </w:rPr>
        <w:t>3</w:t>
      </w:r>
      <w:r>
        <w:rPr>
          <w:rFonts w:ascii="宋体" w:hAnsi="宋体" w:cs="宋体" w:hint="eastAsia"/>
          <w:kern w:val="0"/>
          <w:szCs w:val="21"/>
        </w:rPr>
        <w:t>、具备严谨认真的做事态度、求实创新精神和面对困难的积极心态；具备较强的发现问题、分析问题和解决问题能力；能从事科学研究、高等学校教学工作和相关专业技术工作。</w:t>
      </w:r>
    </w:p>
    <w:p w:rsidR="00234143" w:rsidRDefault="00234143" w:rsidP="00A643CA">
      <w:pPr>
        <w:ind w:firstLineChars="200" w:firstLine="422"/>
        <w:rPr>
          <w:rFonts w:ascii="宋体" w:cs="宋体"/>
          <w:b/>
          <w:bCs/>
          <w:szCs w:val="21"/>
        </w:rPr>
      </w:pPr>
      <w:r>
        <w:rPr>
          <w:rFonts w:ascii="宋体" w:hAnsi="宋体" w:cs="宋体" w:hint="eastAsia"/>
          <w:b/>
          <w:bCs/>
          <w:szCs w:val="21"/>
        </w:rPr>
        <w:t>四、培养方式</w:t>
      </w:r>
    </w:p>
    <w:p w:rsidR="00234143" w:rsidRDefault="00234143" w:rsidP="00A643CA">
      <w:pPr>
        <w:pStyle w:val="1"/>
        <w:ind w:firstLine="420"/>
        <w:rPr>
          <w:rFonts w:ascii="宋体" w:cs="宋体"/>
          <w:szCs w:val="21"/>
        </w:rPr>
      </w:pPr>
      <w:r>
        <w:rPr>
          <w:rFonts w:ascii="宋体" w:hAnsi="宋体" w:cs="宋体"/>
          <w:szCs w:val="21"/>
        </w:rPr>
        <w:t>1</w:t>
      </w:r>
      <w:r>
        <w:rPr>
          <w:rFonts w:ascii="宋体" w:hAnsi="宋体" w:cs="宋体" w:hint="eastAsia"/>
          <w:szCs w:val="21"/>
        </w:rPr>
        <w:t>、采取导师负责制和集体指导相结合的方式。对研究生的培养，既要发挥导师的主导作用，又要发挥课题组及其他有关教师的集体指导作用。</w:t>
      </w:r>
    </w:p>
    <w:p w:rsidR="00234143" w:rsidRDefault="00234143" w:rsidP="00A643CA">
      <w:pPr>
        <w:pStyle w:val="1"/>
        <w:ind w:firstLineChars="100" w:firstLine="210"/>
        <w:rPr>
          <w:rFonts w:ascii="宋体" w:cs="宋体"/>
          <w:szCs w:val="21"/>
        </w:rPr>
      </w:pPr>
      <w:r>
        <w:rPr>
          <w:rFonts w:ascii="宋体" w:hAnsi="宋体" w:cs="宋体"/>
          <w:szCs w:val="21"/>
        </w:rPr>
        <w:t xml:space="preserve"> 2</w:t>
      </w:r>
      <w:r>
        <w:rPr>
          <w:rFonts w:ascii="宋体" w:hAnsi="宋体" w:cs="宋体" w:hint="eastAsia"/>
          <w:szCs w:val="21"/>
        </w:rPr>
        <w:t>、采取课程学习和学位论文课题研究并重的方式。既要使硕士生系统掌握基础理论和专门知识，又要使研究生掌握科学研究的基本方法和技能，具有从事科学研究的能力。</w:t>
      </w:r>
    </w:p>
    <w:p w:rsidR="00234143" w:rsidRDefault="00234143" w:rsidP="00AF0C29">
      <w:pPr>
        <w:spacing w:beforeLines="50"/>
        <w:ind w:firstLineChars="200" w:firstLine="422"/>
        <w:rPr>
          <w:rFonts w:ascii="宋体" w:cs="宋体"/>
          <w:b/>
          <w:bCs/>
          <w:szCs w:val="21"/>
        </w:rPr>
      </w:pPr>
      <w:r>
        <w:rPr>
          <w:rFonts w:ascii="宋体" w:hAnsi="宋体" w:cs="宋体" w:hint="eastAsia"/>
          <w:b/>
          <w:bCs/>
          <w:szCs w:val="21"/>
        </w:rPr>
        <w:t>五、学制及学习年限</w:t>
      </w:r>
    </w:p>
    <w:p w:rsidR="00234143" w:rsidRDefault="00234143" w:rsidP="00A643CA">
      <w:pPr>
        <w:pStyle w:val="1"/>
        <w:ind w:firstLine="420"/>
        <w:rPr>
          <w:rFonts w:ascii="宋体" w:cs="宋体"/>
          <w:szCs w:val="21"/>
        </w:rPr>
      </w:pPr>
      <w:r>
        <w:rPr>
          <w:rFonts w:ascii="宋体" w:hAnsi="宋体" w:cs="宋体" w:hint="eastAsia"/>
          <w:szCs w:val="21"/>
        </w:rPr>
        <w:t>学制</w:t>
      </w:r>
      <w:r>
        <w:rPr>
          <w:rFonts w:ascii="宋体" w:hAnsi="宋体" w:cs="宋体"/>
          <w:szCs w:val="21"/>
        </w:rPr>
        <w:t>3</w:t>
      </w:r>
      <w:r>
        <w:rPr>
          <w:rFonts w:ascii="宋体" w:hAnsi="宋体" w:cs="宋体" w:hint="eastAsia"/>
          <w:szCs w:val="21"/>
        </w:rPr>
        <w:t>年，其中</w:t>
      </w:r>
      <w:r w:rsidRPr="000578D3">
        <w:rPr>
          <w:rFonts w:ascii="宋体" w:hAnsi="宋体" w:cs="宋体"/>
          <w:szCs w:val="21"/>
        </w:rPr>
        <w:t>1</w:t>
      </w:r>
      <w:r w:rsidRPr="000578D3">
        <w:rPr>
          <w:rFonts w:ascii="宋体" w:hAnsi="宋体" w:cs="宋体" w:hint="eastAsia"/>
          <w:szCs w:val="21"/>
        </w:rPr>
        <w:t>年进行理论课程学习，</w:t>
      </w:r>
      <w:r w:rsidRPr="000578D3">
        <w:rPr>
          <w:rFonts w:ascii="宋体" w:hAnsi="宋体" w:cs="宋体"/>
          <w:szCs w:val="21"/>
        </w:rPr>
        <w:t>2</w:t>
      </w:r>
      <w:r w:rsidRPr="000578D3">
        <w:rPr>
          <w:rFonts w:ascii="宋体" w:hAnsi="宋体" w:cs="宋体" w:hint="eastAsia"/>
          <w:szCs w:val="21"/>
        </w:rPr>
        <w:t>年进行实</w:t>
      </w:r>
      <w:r>
        <w:rPr>
          <w:rFonts w:ascii="宋体" w:hAnsi="宋体" w:cs="宋体" w:hint="eastAsia"/>
          <w:szCs w:val="21"/>
        </w:rPr>
        <w:t>践、科学研究和撰写学位论文等。最长学习年限不超过</w:t>
      </w:r>
      <w:r>
        <w:rPr>
          <w:rFonts w:ascii="宋体" w:hAnsi="宋体" w:cs="宋体"/>
          <w:szCs w:val="21"/>
        </w:rPr>
        <w:t>5</w:t>
      </w:r>
      <w:r>
        <w:rPr>
          <w:rFonts w:ascii="宋体" w:hAnsi="宋体" w:cs="宋体" w:hint="eastAsia"/>
          <w:szCs w:val="21"/>
        </w:rPr>
        <w:t>年。全日制硕士采取全脱产在校学习方式，非全日制硕士采取进校不离岗学习方式。</w:t>
      </w:r>
    </w:p>
    <w:p w:rsidR="00234143" w:rsidRDefault="00234143" w:rsidP="00AF0C29">
      <w:pPr>
        <w:spacing w:beforeLines="50" w:afterLines="50"/>
        <w:ind w:firstLineChars="200" w:firstLine="422"/>
        <w:rPr>
          <w:rFonts w:ascii="宋体" w:cs="宋体"/>
          <w:b/>
          <w:bCs/>
          <w:szCs w:val="21"/>
        </w:rPr>
      </w:pPr>
      <w:r>
        <w:rPr>
          <w:rFonts w:ascii="宋体" w:hAnsi="宋体" w:cs="宋体" w:hint="eastAsia"/>
          <w:b/>
          <w:bCs/>
          <w:szCs w:val="21"/>
        </w:rPr>
        <w:t>六、学分要求及</w:t>
      </w:r>
      <w:r>
        <w:rPr>
          <w:rFonts w:ascii="宋体" w:hAnsi="宋体" w:cs="宋体" w:hint="eastAsia"/>
          <w:b/>
          <w:szCs w:val="21"/>
        </w:rPr>
        <w:t>课程设置</w:t>
      </w:r>
    </w:p>
    <w:p w:rsidR="00234143" w:rsidRDefault="00234143" w:rsidP="00A643CA">
      <w:pPr>
        <w:pStyle w:val="1"/>
        <w:ind w:firstLine="420"/>
        <w:rPr>
          <w:rFonts w:ascii="宋体" w:cs="宋体"/>
          <w:szCs w:val="21"/>
        </w:rPr>
      </w:pPr>
      <w:r>
        <w:rPr>
          <w:rFonts w:ascii="宋体" w:hAnsi="宋体" w:cs="宋体" w:hint="eastAsia"/>
          <w:szCs w:val="21"/>
        </w:rPr>
        <w:t>应修学分不少于</w:t>
      </w:r>
      <w:r>
        <w:rPr>
          <w:rFonts w:ascii="宋体" w:hAnsi="宋体" w:cs="宋体"/>
          <w:szCs w:val="21"/>
        </w:rPr>
        <w:t>32</w:t>
      </w:r>
      <w:r>
        <w:rPr>
          <w:rFonts w:ascii="宋体" w:hAnsi="宋体" w:cs="宋体" w:hint="eastAsia"/>
          <w:szCs w:val="21"/>
        </w:rPr>
        <w:t>学分，其中学位课程</w:t>
      </w:r>
      <w:r>
        <w:rPr>
          <w:rFonts w:ascii="宋体" w:hAnsi="宋体" w:cs="宋体"/>
          <w:szCs w:val="21"/>
        </w:rPr>
        <w:t>18</w:t>
      </w:r>
      <w:r>
        <w:rPr>
          <w:rFonts w:ascii="宋体" w:hAnsi="宋体" w:cs="宋体" w:hint="eastAsia"/>
          <w:szCs w:val="21"/>
        </w:rPr>
        <w:t>学分，非学位课程</w:t>
      </w:r>
      <w:r>
        <w:rPr>
          <w:rFonts w:ascii="宋体" w:hAnsi="宋体" w:cs="宋体"/>
          <w:szCs w:val="21"/>
        </w:rPr>
        <w:t>10</w:t>
      </w:r>
      <w:r>
        <w:rPr>
          <w:rFonts w:ascii="宋体" w:hAnsi="宋体" w:cs="宋体" w:hint="eastAsia"/>
          <w:szCs w:val="21"/>
        </w:rPr>
        <w:t>学分，实践环节</w:t>
      </w:r>
      <w:r>
        <w:rPr>
          <w:rFonts w:ascii="宋体" w:hAnsi="宋体" w:cs="宋体"/>
          <w:szCs w:val="21"/>
        </w:rPr>
        <w:t>5</w:t>
      </w:r>
      <w:r>
        <w:rPr>
          <w:rFonts w:ascii="宋体" w:hAnsi="宋体" w:cs="宋体" w:hint="eastAsia"/>
          <w:szCs w:val="21"/>
        </w:rPr>
        <w:t>学分。课堂教学于第</w:t>
      </w:r>
      <w:r w:rsidRPr="000578D3">
        <w:rPr>
          <w:rFonts w:ascii="宋体" w:hAnsi="宋体" w:cs="宋体"/>
          <w:szCs w:val="21"/>
        </w:rPr>
        <w:t>1</w:t>
      </w:r>
      <w:r w:rsidRPr="000578D3">
        <w:rPr>
          <w:rFonts w:ascii="宋体" w:hAnsi="宋体" w:cs="宋体" w:hint="eastAsia"/>
          <w:szCs w:val="21"/>
        </w:rPr>
        <w:t>、</w:t>
      </w:r>
      <w:r w:rsidRPr="000578D3">
        <w:rPr>
          <w:rFonts w:ascii="宋体" w:hAnsi="宋体" w:cs="宋体"/>
          <w:szCs w:val="21"/>
        </w:rPr>
        <w:t>2</w:t>
      </w:r>
      <w:r w:rsidRPr="000578D3">
        <w:rPr>
          <w:rFonts w:ascii="宋体" w:hAnsi="宋体" w:cs="宋体" w:hint="eastAsia"/>
          <w:szCs w:val="21"/>
        </w:rPr>
        <w:t>学期</w:t>
      </w:r>
      <w:r>
        <w:rPr>
          <w:rFonts w:ascii="宋体" w:hAnsi="宋体" w:cs="宋体" w:hint="eastAsia"/>
          <w:szCs w:val="21"/>
        </w:rPr>
        <w:t>完成，课程成绩学位课</w:t>
      </w:r>
      <w:r>
        <w:rPr>
          <w:rFonts w:ascii="宋体" w:hAnsi="宋体" w:cs="宋体"/>
          <w:szCs w:val="21"/>
        </w:rPr>
        <w:t>70</w:t>
      </w:r>
      <w:r>
        <w:rPr>
          <w:rFonts w:ascii="宋体" w:hAnsi="宋体" w:cs="宋体" w:hint="eastAsia"/>
          <w:szCs w:val="21"/>
        </w:rPr>
        <w:t>分以上（含</w:t>
      </w:r>
      <w:r>
        <w:rPr>
          <w:rFonts w:ascii="宋体" w:hAnsi="宋体" w:cs="宋体"/>
          <w:szCs w:val="21"/>
        </w:rPr>
        <w:t>70</w:t>
      </w:r>
      <w:r>
        <w:rPr>
          <w:rFonts w:ascii="宋体" w:hAnsi="宋体" w:cs="宋体" w:hint="eastAsia"/>
          <w:szCs w:val="21"/>
        </w:rPr>
        <w:t>分）为及格，非学位</w:t>
      </w:r>
      <w:r>
        <w:rPr>
          <w:rFonts w:ascii="宋体" w:hAnsi="宋体" w:cs="宋体"/>
          <w:szCs w:val="21"/>
        </w:rPr>
        <w:t>60</w:t>
      </w:r>
      <w:r>
        <w:rPr>
          <w:rFonts w:ascii="宋体" w:hAnsi="宋体" w:cs="宋体" w:hint="eastAsia"/>
          <w:szCs w:val="21"/>
        </w:rPr>
        <w:t>分以上（含</w:t>
      </w:r>
      <w:r>
        <w:rPr>
          <w:rFonts w:ascii="宋体" w:hAnsi="宋体" w:cs="宋体"/>
          <w:szCs w:val="21"/>
        </w:rPr>
        <w:t>60</w:t>
      </w:r>
      <w:r>
        <w:rPr>
          <w:rFonts w:ascii="宋体" w:hAnsi="宋体" w:cs="宋体" w:hint="eastAsia"/>
          <w:szCs w:val="21"/>
        </w:rPr>
        <w:t>分）为及格，英语不得免修。成绩及格取得相应学分。跨学科或同等学力的研究生，必须补修</w:t>
      </w:r>
      <w:r>
        <w:rPr>
          <w:rFonts w:ascii="宋体" w:hAnsi="宋体" w:cs="宋体"/>
          <w:szCs w:val="21"/>
        </w:rPr>
        <w:t>2</w:t>
      </w:r>
      <w:r>
        <w:rPr>
          <w:rFonts w:ascii="宋体" w:hAnsi="宋体" w:cs="宋体" w:hint="eastAsia"/>
          <w:szCs w:val="21"/>
        </w:rPr>
        <w:t>门本专业的大学本科专业主干课程，不计学分。课程设置见附表。</w:t>
      </w:r>
    </w:p>
    <w:p w:rsidR="00234143" w:rsidRPr="000F440A" w:rsidRDefault="00234143" w:rsidP="00AF0C29">
      <w:pPr>
        <w:spacing w:beforeLines="50" w:afterLines="50"/>
        <w:ind w:firstLineChars="200" w:firstLine="422"/>
        <w:rPr>
          <w:rFonts w:ascii="宋体" w:cs="宋体"/>
          <w:b/>
          <w:bCs/>
          <w:szCs w:val="21"/>
        </w:rPr>
      </w:pPr>
      <w:r w:rsidRPr="000F440A">
        <w:rPr>
          <w:rFonts w:ascii="宋体" w:hAnsi="宋体" w:cs="宋体" w:hint="eastAsia"/>
          <w:b/>
          <w:bCs/>
          <w:szCs w:val="21"/>
        </w:rPr>
        <w:t>七、培养环节</w:t>
      </w:r>
    </w:p>
    <w:p w:rsidR="00234143" w:rsidRDefault="00234143" w:rsidP="00A643CA">
      <w:pPr>
        <w:pStyle w:val="1"/>
        <w:ind w:firstLine="420"/>
        <w:rPr>
          <w:rFonts w:ascii="宋体" w:cs="宋体"/>
          <w:szCs w:val="21"/>
        </w:rPr>
      </w:pPr>
      <w:r>
        <w:rPr>
          <w:rFonts w:ascii="宋体" w:hAnsi="宋体" w:cs="宋体"/>
          <w:szCs w:val="21"/>
        </w:rPr>
        <w:t>1</w:t>
      </w:r>
      <w:r>
        <w:rPr>
          <w:rFonts w:ascii="宋体" w:hAnsi="宋体" w:cs="宋体" w:hint="eastAsia"/>
          <w:szCs w:val="21"/>
        </w:rPr>
        <w:t>、制定培养计划</w:t>
      </w:r>
    </w:p>
    <w:p w:rsidR="00234143" w:rsidRDefault="00234143" w:rsidP="00A643CA">
      <w:pPr>
        <w:pStyle w:val="1"/>
        <w:ind w:firstLine="420"/>
        <w:rPr>
          <w:rFonts w:ascii="宋体" w:cs="宋体"/>
          <w:szCs w:val="21"/>
        </w:rPr>
      </w:pPr>
      <w:r>
        <w:rPr>
          <w:rFonts w:ascii="宋体" w:hAnsi="宋体" w:cs="宋体" w:hint="eastAsia"/>
          <w:szCs w:val="21"/>
        </w:rPr>
        <w:t>新生应在入学后</w:t>
      </w:r>
      <w:r>
        <w:rPr>
          <w:rFonts w:ascii="宋体" w:hAnsi="宋体" w:cs="宋体"/>
          <w:szCs w:val="21"/>
        </w:rPr>
        <w:t>1</w:t>
      </w:r>
      <w:r>
        <w:rPr>
          <w:rFonts w:ascii="宋体" w:hAnsi="宋体" w:cs="宋体" w:hint="eastAsia"/>
          <w:szCs w:val="21"/>
        </w:rPr>
        <w:t>个月内在导师指导下制定出培养计划。</w:t>
      </w:r>
    </w:p>
    <w:p w:rsidR="00234143" w:rsidRPr="00DB574B" w:rsidRDefault="00234143" w:rsidP="00AF0C29">
      <w:pPr>
        <w:pStyle w:val="1"/>
        <w:spacing w:line="440" w:lineRule="exact"/>
        <w:ind w:firstLine="420"/>
      </w:pPr>
      <w:r w:rsidRPr="00DB574B">
        <w:rPr>
          <w:rFonts w:ascii="Times New Roman" w:hAnsi="Times New Roman"/>
          <w:szCs w:val="21"/>
        </w:rPr>
        <w:t>2</w:t>
      </w:r>
      <w:r w:rsidRPr="00DB574B">
        <w:rPr>
          <w:rFonts w:ascii="Times New Roman" w:hAnsi="Times New Roman" w:hint="eastAsia"/>
          <w:szCs w:val="21"/>
        </w:rPr>
        <w:t>、</w:t>
      </w:r>
      <w:r w:rsidRPr="00DB574B">
        <w:rPr>
          <w:rFonts w:hint="eastAsia"/>
        </w:rPr>
        <w:t>科学道德与学风建设教育</w:t>
      </w:r>
    </w:p>
    <w:p w:rsidR="00234143" w:rsidRPr="00DB574B" w:rsidRDefault="00234143" w:rsidP="00AF0C29">
      <w:pPr>
        <w:widowControl/>
        <w:spacing w:line="360" w:lineRule="auto"/>
        <w:rPr>
          <w:rFonts w:ascii="宋体"/>
          <w:b/>
          <w:szCs w:val="21"/>
        </w:rPr>
      </w:pPr>
      <w:r w:rsidRPr="00DB574B">
        <w:rPr>
          <w:rFonts w:hint="eastAsia"/>
        </w:rPr>
        <w:t>研究生入学后认真学习《广东海洋大学学籍管理实施细则》</w:t>
      </w:r>
      <w:r w:rsidRPr="00DB574B">
        <w:rPr>
          <w:rFonts w:hint="eastAsia"/>
          <w:szCs w:val="21"/>
        </w:rPr>
        <w:t>、《广东海洋大学研究生学术不端行为处理办法》、《广东海洋大学研究生学位论文作假行为处理实施细则》等文件以及国家相关规定，在校期间应积极参加学校组织的科学道德与学风建设宣讲报告会。</w:t>
      </w:r>
    </w:p>
    <w:p w:rsidR="00234143" w:rsidRDefault="00234143" w:rsidP="00A643CA">
      <w:pPr>
        <w:pStyle w:val="1"/>
        <w:ind w:firstLine="420"/>
        <w:rPr>
          <w:rFonts w:ascii="宋体" w:cs="宋体"/>
          <w:szCs w:val="21"/>
        </w:rPr>
      </w:pPr>
      <w:r>
        <w:rPr>
          <w:rFonts w:ascii="宋体" w:hAnsi="宋体" w:cs="宋体"/>
          <w:szCs w:val="21"/>
        </w:rPr>
        <w:t>3</w:t>
      </w:r>
      <w:r>
        <w:rPr>
          <w:rFonts w:ascii="宋体" w:hAnsi="宋体" w:cs="宋体" w:hint="eastAsia"/>
          <w:szCs w:val="21"/>
        </w:rPr>
        <w:t>、实践</w:t>
      </w:r>
    </w:p>
    <w:p w:rsidR="00234143" w:rsidRDefault="00234143" w:rsidP="00A643CA">
      <w:pPr>
        <w:pStyle w:val="1"/>
        <w:ind w:firstLine="420"/>
        <w:rPr>
          <w:rFonts w:ascii="宋体" w:cs="宋体"/>
          <w:szCs w:val="21"/>
        </w:rPr>
      </w:pPr>
      <w:r>
        <w:rPr>
          <w:rFonts w:ascii="宋体" w:hAnsi="宋体" w:cs="宋体" w:hint="eastAsia"/>
          <w:szCs w:val="21"/>
        </w:rPr>
        <w:t>实践教育是硕士研究生培养过程中的重要环节，属于必修环节，包括教学（科研）实践、专业实习、学术活动等部分，共计</w:t>
      </w:r>
      <w:r>
        <w:rPr>
          <w:rFonts w:ascii="宋体" w:hAnsi="宋体" w:cs="宋体"/>
          <w:szCs w:val="21"/>
        </w:rPr>
        <w:t>4</w:t>
      </w:r>
      <w:r>
        <w:rPr>
          <w:rFonts w:ascii="宋体" w:hAnsi="宋体" w:cs="宋体" w:hint="eastAsia"/>
          <w:szCs w:val="21"/>
        </w:rPr>
        <w:t>学分，要求在毕业前一学期完成并取得学分。具体要求如下：</w:t>
      </w:r>
    </w:p>
    <w:p w:rsidR="00234143" w:rsidRDefault="00234143" w:rsidP="00A643CA">
      <w:pPr>
        <w:pStyle w:val="1"/>
        <w:ind w:firstLine="420"/>
        <w:rPr>
          <w:rFonts w:ascii="宋体" w:cs="宋体"/>
          <w:szCs w:val="21"/>
        </w:rPr>
      </w:pPr>
      <w:r>
        <w:rPr>
          <w:rFonts w:ascii="宋体" w:hAnsi="宋体" w:cs="宋体" w:hint="eastAsia"/>
          <w:szCs w:val="21"/>
        </w:rPr>
        <w:t>教学（科研）实践和专业实习：研究生教学（科研）实践和专业实习，内容要与学位论文有关。研究生完成教学或科研实践、专业实习提交总结报告，经导师审核，合格者教学（科研）实践记</w:t>
      </w:r>
      <w:r>
        <w:rPr>
          <w:rFonts w:ascii="宋体" w:hAnsi="宋体" w:cs="宋体"/>
          <w:szCs w:val="21"/>
        </w:rPr>
        <w:t>1</w:t>
      </w:r>
      <w:r>
        <w:rPr>
          <w:rFonts w:ascii="宋体" w:hAnsi="宋体" w:cs="宋体" w:hint="eastAsia"/>
          <w:szCs w:val="21"/>
        </w:rPr>
        <w:t>学分，专业实习记</w:t>
      </w:r>
      <w:r>
        <w:rPr>
          <w:rFonts w:ascii="宋体" w:hAnsi="宋体" w:cs="宋体"/>
          <w:szCs w:val="21"/>
        </w:rPr>
        <w:t>2</w:t>
      </w:r>
      <w:r>
        <w:rPr>
          <w:rFonts w:ascii="宋体" w:hAnsi="宋体" w:cs="宋体" w:hint="eastAsia"/>
          <w:szCs w:val="21"/>
        </w:rPr>
        <w:t>学分。</w:t>
      </w:r>
    </w:p>
    <w:p w:rsidR="00234143" w:rsidRDefault="00234143" w:rsidP="00A643CA">
      <w:pPr>
        <w:pStyle w:val="1"/>
        <w:ind w:firstLine="420"/>
        <w:rPr>
          <w:rFonts w:ascii="宋体" w:cs="宋体"/>
          <w:szCs w:val="21"/>
        </w:rPr>
      </w:pPr>
      <w:r>
        <w:rPr>
          <w:rFonts w:ascii="宋体" w:hAnsi="宋体" w:cs="宋体" w:hint="eastAsia"/>
          <w:szCs w:val="21"/>
        </w:rPr>
        <w:t>研究生讨论班：研究生在读期间应参加与学位论文研究有关的讨论班</w:t>
      </w:r>
      <w:r>
        <w:rPr>
          <w:rFonts w:ascii="宋体" w:hAnsi="宋体" w:cs="宋体"/>
          <w:szCs w:val="21"/>
        </w:rPr>
        <w:t>5-8</w:t>
      </w:r>
      <w:r>
        <w:rPr>
          <w:rFonts w:ascii="宋体" w:hAnsi="宋体" w:cs="宋体" w:hint="eastAsia"/>
          <w:szCs w:val="21"/>
        </w:rPr>
        <w:t>次，并撰写总结报告，经导师、学院审核，合格者计</w:t>
      </w:r>
      <w:r>
        <w:rPr>
          <w:rFonts w:ascii="宋体" w:hAnsi="宋体" w:cs="宋体"/>
          <w:szCs w:val="21"/>
        </w:rPr>
        <w:t>1</w:t>
      </w:r>
      <w:r>
        <w:rPr>
          <w:rFonts w:ascii="宋体" w:hAnsi="宋体" w:cs="宋体" w:hint="eastAsia"/>
          <w:szCs w:val="21"/>
        </w:rPr>
        <w:t>学分。</w:t>
      </w:r>
    </w:p>
    <w:p w:rsidR="00234143" w:rsidRDefault="00234143" w:rsidP="00A643CA">
      <w:pPr>
        <w:pStyle w:val="1"/>
        <w:ind w:firstLine="420"/>
        <w:rPr>
          <w:rFonts w:ascii="宋体" w:cs="宋体"/>
          <w:szCs w:val="21"/>
        </w:rPr>
      </w:pPr>
      <w:r>
        <w:rPr>
          <w:rFonts w:ascii="宋体" w:hAnsi="宋体" w:cs="宋体" w:hint="eastAsia"/>
          <w:szCs w:val="21"/>
        </w:rPr>
        <w:t>学术活动：研究生应参加一定的学术活动，学术活动内容包括：学术讲座，学术研讨会等。学术学位硕士研究生在校学习期间参加学术活动不少于</w:t>
      </w:r>
      <w:r>
        <w:rPr>
          <w:rFonts w:ascii="宋体" w:hAnsi="宋体" w:cs="宋体"/>
          <w:szCs w:val="21"/>
        </w:rPr>
        <w:t>5</w:t>
      </w:r>
      <w:r>
        <w:rPr>
          <w:rFonts w:ascii="宋体" w:hAnsi="宋体" w:cs="宋体" w:hint="eastAsia"/>
          <w:szCs w:val="21"/>
        </w:rPr>
        <w:t>次，完成学术活动要撰写总结报告，经导师（或指导小组）检查、审核，合格者记</w:t>
      </w:r>
      <w:r>
        <w:rPr>
          <w:rFonts w:ascii="宋体" w:hAnsi="宋体" w:cs="宋体"/>
          <w:szCs w:val="21"/>
        </w:rPr>
        <w:t>1</w:t>
      </w:r>
      <w:r>
        <w:rPr>
          <w:rFonts w:ascii="宋体" w:hAnsi="宋体" w:cs="宋体" w:hint="eastAsia"/>
          <w:szCs w:val="21"/>
        </w:rPr>
        <w:t>学分。</w:t>
      </w:r>
    </w:p>
    <w:p w:rsidR="00234143" w:rsidRDefault="00234143" w:rsidP="00A643CA">
      <w:pPr>
        <w:pStyle w:val="1"/>
        <w:ind w:firstLine="420"/>
        <w:rPr>
          <w:rFonts w:ascii="宋体" w:cs="宋体"/>
          <w:szCs w:val="21"/>
        </w:rPr>
      </w:pPr>
      <w:r>
        <w:rPr>
          <w:rFonts w:ascii="宋体" w:hAnsi="宋体" w:cs="宋体"/>
          <w:szCs w:val="21"/>
        </w:rPr>
        <w:t>4</w:t>
      </w:r>
      <w:r>
        <w:rPr>
          <w:rFonts w:ascii="宋体" w:hAnsi="宋体" w:cs="宋体" w:hint="eastAsia"/>
          <w:szCs w:val="21"/>
        </w:rPr>
        <w:t>、开题报告和中期考核</w:t>
      </w:r>
    </w:p>
    <w:p w:rsidR="00234143" w:rsidRDefault="00234143" w:rsidP="00A643CA">
      <w:pPr>
        <w:pStyle w:val="1"/>
        <w:ind w:firstLine="420"/>
        <w:rPr>
          <w:rFonts w:ascii="宋体" w:cs="宋体"/>
          <w:szCs w:val="21"/>
        </w:rPr>
      </w:pPr>
      <w:r>
        <w:rPr>
          <w:rFonts w:ascii="宋体" w:hAnsi="宋体" w:cs="宋体" w:hint="eastAsia"/>
          <w:szCs w:val="21"/>
        </w:rPr>
        <w:t>（</w:t>
      </w:r>
      <w:r>
        <w:rPr>
          <w:rFonts w:ascii="宋体" w:hAnsi="宋体" w:cs="宋体"/>
          <w:szCs w:val="21"/>
        </w:rPr>
        <w:t>1</w:t>
      </w:r>
      <w:r>
        <w:rPr>
          <w:rFonts w:ascii="宋体" w:hAnsi="宋体" w:cs="宋体" w:hint="eastAsia"/>
          <w:szCs w:val="21"/>
        </w:rPr>
        <w:t>）选题和开题：硕士研究生入学后在导师的指导下确定研究方向，通过查阅文献、收集资料和调查研究确定研究课题，在进入学位论文工作前必须进行开题和方案论证。开题报告安排在第</w:t>
      </w:r>
      <w:r>
        <w:rPr>
          <w:rFonts w:ascii="宋体" w:hAnsi="宋体" w:cs="宋体"/>
          <w:szCs w:val="21"/>
        </w:rPr>
        <w:t>3</w:t>
      </w:r>
      <w:r>
        <w:rPr>
          <w:rFonts w:ascii="宋体" w:hAnsi="宋体" w:cs="宋体" w:hint="eastAsia"/>
          <w:szCs w:val="21"/>
        </w:rPr>
        <w:t>学期末或第</w:t>
      </w:r>
      <w:r>
        <w:rPr>
          <w:rFonts w:ascii="宋体" w:hAnsi="宋体" w:cs="宋体"/>
          <w:szCs w:val="21"/>
        </w:rPr>
        <w:t>4</w:t>
      </w:r>
      <w:r>
        <w:rPr>
          <w:rFonts w:ascii="宋体" w:hAnsi="宋体" w:cs="宋体" w:hint="eastAsia"/>
          <w:szCs w:val="21"/>
        </w:rPr>
        <w:t>学期初完成，具体要求参照《广东海洋大学研究生开题报告工作规定》。</w:t>
      </w:r>
    </w:p>
    <w:p w:rsidR="00234143" w:rsidRDefault="00234143" w:rsidP="00A643CA">
      <w:pPr>
        <w:pStyle w:val="1"/>
        <w:ind w:firstLine="420"/>
        <w:rPr>
          <w:rFonts w:ascii="宋体" w:cs="宋体"/>
          <w:szCs w:val="21"/>
        </w:rPr>
      </w:pPr>
      <w:r>
        <w:rPr>
          <w:rFonts w:ascii="宋体" w:hAnsi="宋体" w:cs="宋体" w:hint="eastAsia"/>
          <w:szCs w:val="21"/>
        </w:rPr>
        <w:t>（</w:t>
      </w:r>
      <w:r>
        <w:rPr>
          <w:rFonts w:ascii="宋体" w:hAnsi="宋体" w:cs="宋体"/>
          <w:szCs w:val="21"/>
        </w:rPr>
        <w:t>2</w:t>
      </w:r>
      <w:r>
        <w:rPr>
          <w:rFonts w:ascii="宋体" w:hAnsi="宋体" w:cs="宋体" w:hint="eastAsia"/>
          <w:szCs w:val="21"/>
        </w:rPr>
        <w:t>）中期考核：中期考核主要是对学生政治思想、课程成绩、科研能力等方面进行考核，一般在第</w:t>
      </w:r>
      <w:r>
        <w:rPr>
          <w:rFonts w:ascii="宋体" w:hAnsi="宋体" w:cs="宋体"/>
          <w:szCs w:val="21"/>
        </w:rPr>
        <w:t>3</w:t>
      </w:r>
      <w:r>
        <w:rPr>
          <w:rFonts w:ascii="宋体" w:hAnsi="宋体" w:cs="宋体" w:hint="eastAsia"/>
          <w:szCs w:val="21"/>
        </w:rPr>
        <w:t>学期末或第</w:t>
      </w:r>
      <w:r>
        <w:rPr>
          <w:rFonts w:ascii="宋体" w:hAnsi="宋体" w:cs="宋体"/>
          <w:szCs w:val="21"/>
        </w:rPr>
        <w:t>4</w:t>
      </w:r>
      <w:r>
        <w:rPr>
          <w:rFonts w:ascii="宋体" w:hAnsi="宋体" w:cs="宋体" w:hint="eastAsia"/>
          <w:szCs w:val="21"/>
        </w:rPr>
        <w:t>学期初完成，按照《广东海洋大学研究生中期考核办法》进行，中期考核与开题报告同期进行。</w:t>
      </w:r>
    </w:p>
    <w:p w:rsidR="00234143" w:rsidRDefault="00234143" w:rsidP="00A643CA">
      <w:pPr>
        <w:pStyle w:val="1"/>
        <w:ind w:firstLine="420"/>
        <w:rPr>
          <w:rFonts w:ascii="宋体" w:cs="宋体"/>
          <w:szCs w:val="21"/>
        </w:rPr>
      </w:pPr>
      <w:r>
        <w:rPr>
          <w:rFonts w:ascii="宋体" w:hAnsi="宋体" w:cs="宋体"/>
          <w:szCs w:val="21"/>
        </w:rPr>
        <w:t>5</w:t>
      </w:r>
      <w:r>
        <w:rPr>
          <w:rFonts w:ascii="宋体" w:hAnsi="宋体" w:cs="宋体" w:hint="eastAsia"/>
          <w:szCs w:val="21"/>
        </w:rPr>
        <w:t>、学位论文研究中期检查：硕士研究生学位论文中期检查是保证研究生学位论文质量的重要措施，</w:t>
      </w:r>
      <w:r>
        <w:rPr>
          <w:rFonts w:ascii="宋体" w:hAnsi="宋体" w:hint="eastAsia"/>
          <w:szCs w:val="21"/>
        </w:rPr>
        <w:t>在学位论文工作的中期，培养学院组织考核小组，对研究生的综合能力、论文工作进展情况以及工作态度和精力投入等进行全面考查。通过者，准予继续进行论文工作。</w:t>
      </w:r>
      <w:r>
        <w:rPr>
          <w:rFonts w:ascii="宋体" w:hAnsi="宋体" w:cs="宋体" w:hint="eastAsia"/>
          <w:szCs w:val="21"/>
        </w:rPr>
        <w:t>一般安排第</w:t>
      </w:r>
      <w:r>
        <w:rPr>
          <w:rFonts w:ascii="宋体" w:hAnsi="宋体" w:cs="宋体"/>
          <w:szCs w:val="21"/>
        </w:rPr>
        <w:t>5</w:t>
      </w:r>
      <w:r>
        <w:rPr>
          <w:rFonts w:ascii="宋体" w:hAnsi="宋体" w:cs="宋体" w:hint="eastAsia"/>
          <w:szCs w:val="21"/>
        </w:rPr>
        <w:t>学期初进行，</w:t>
      </w:r>
      <w:r>
        <w:rPr>
          <w:rFonts w:ascii="宋体" w:hAnsi="宋体" w:hint="eastAsia"/>
          <w:szCs w:val="21"/>
        </w:rPr>
        <w:t>具体时间由培养学院自行确定。</w:t>
      </w:r>
    </w:p>
    <w:p w:rsidR="00234143" w:rsidRDefault="00234143" w:rsidP="00A643CA">
      <w:pPr>
        <w:pStyle w:val="1"/>
        <w:ind w:firstLine="420"/>
        <w:rPr>
          <w:rFonts w:ascii="宋体" w:cs="宋体"/>
          <w:szCs w:val="21"/>
        </w:rPr>
      </w:pPr>
      <w:r>
        <w:rPr>
          <w:rFonts w:ascii="宋体" w:hAnsi="宋体" w:cs="宋体"/>
          <w:szCs w:val="21"/>
        </w:rPr>
        <w:t>6</w:t>
      </w:r>
      <w:r>
        <w:rPr>
          <w:rFonts w:ascii="宋体" w:hAnsi="宋体" w:cs="宋体" w:hint="eastAsia"/>
          <w:szCs w:val="21"/>
        </w:rPr>
        <w:t>、学位论文撰写：学位论文应在导师指导下，由研究生本人独立完成。论文工作要有足够的工作量，论文的字数一般不少于</w:t>
      </w:r>
      <w:r>
        <w:rPr>
          <w:rFonts w:ascii="宋体" w:hAnsi="宋体" w:cs="宋体"/>
          <w:szCs w:val="21"/>
        </w:rPr>
        <w:t>2</w:t>
      </w:r>
      <w:r>
        <w:rPr>
          <w:rFonts w:ascii="宋体" w:hAnsi="宋体" w:cs="宋体" w:hint="eastAsia"/>
          <w:szCs w:val="21"/>
        </w:rPr>
        <w:t>万字，论文撰写参照学校规定。</w:t>
      </w:r>
    </w:p>
    <w:p w:rsidR="00234143" w:rsidRDefault="00234143" w:rsidP="00AF0C29">
      <w:pPr>
        <w:spacing w:beforeLines="50" w:afterLines="50"/>
        <w:rPr>
          <w:rFonts w:ascii="宋体" w:cs="宋体"/>
          <w:b/>
          <w:szCs w:val="21"/>
        </w:rPr>
      </w:pPr>
      <w:r>
        <w:rPr>
          <w:rFonts w:ascii="宋体" w:hAnsi="宋体" w:cs="宋体"/>
          <w:szCs w:val="21"/>
        </w:rPr>
        <w:t xml:space="preserve"> </w:t>
      </w:r>
      <w:r>
        <w:rPr>
          <w:rFonts w:ascii="宋体" w:hAnsi="宋体" w:cs="宋体"/>
          <w:b/>
          <w:szCs w:val="21"/>
        </w:rPr>
        <w:t xml:space="preserve"> </w:t>
      </w:r>
      <w:r>
        <w:rPr>
          <w:rFonts w:ascii="宋体" w:hAnsi="宋体" w:cs="宋体" w:hint="eastAsia"/>
          <w:b/>
          <w:szCs w:val="21"/>
        </w:rPr>
        <w:t>八、科研水平及学位论文答辩要求</w:t>
      </w:r>
    </w:p>
    <w:p w:rsidR="00234143" w:rsidRDefault="00234143" w:rsidP="00A643CA">
      <w:pPr>
        <w:pStyle w:val="1"/>
        <w:ind w:firstLine="420"/>
        <w:rPr>
          <w:rFonts w:ascii="宋体" w:cs="宋体"/>
          <w:szCs w:val="21"/>
        </w:rPr>
      </w:pPr>
      <w:r>
        <w:rPr>
          <w:rFonts w:ascii="宋体" w:hAnsi="宋体" w:cs="宋体" w:hint="eastAsia"/>
          <w:szCs w:val="21"/>
        </w:rPr>
        <w:t>学术学位硕士研究生必须学完规定的理论课程学习和实践环节，考核成绩合格，获得规定的学分；在读期间作为第一作者（或导师为第二作者、学生为第二作者）</w:t>
      </w:r>
      <w:r w:rsidRPr="000578D3">
        <w:rPr>
          <w:rFonts w:ascii="宋体" w:hAnsi="宋体" w:cs="宋体" w:hint="eastAsia"/>
          <w:szCs w:val="21"/>
        </w:rPr>
        <w:t>且第一署名单位为广东海洋大学至少发表</w:t>
      </w:r>
      <w:r w:rsidRPr="000578D3">
        <w:rPr>
          <w:rFonts w:ascii="宋体" w:hAnsi="宋体" w:cs="宋体"/>
          <w:szCs w:val="21"/>
        </w:rPr>
        <w:t>1</w:t>
      </w:r>
      <w:r w:rsidRPr="000578D3">
        <w:rPr>
          <w:rFonts w:ascii="宋体" w:hAnsi="宋体" w:cs="宋体" w:hint="eastAsia"/>
          <w:szCs w:val="21"/>
        </w:rPr>
        <w:t>篇</w:t>
      </w:r>
      <w:r w:rsidRPr="000578D3">
        <w:rPr>
          <w:rFonts w:ascii="宋体" w:hAnsi="宋体" w:cs="宋体"/>
          <w:szCs w:val="21"/>
        </w:rPr>
        <w:t>CSCD</w:t>
      </w:r>
      <w:r w:rsidRPr="000578D3">
        <w:rPr>
          <w:rFonts w:ascii="宋体" w:hAnsi="宋体" w:cs="宋体" w:hint="eastAsia"/>
          <w:szCs w:val="21"/>
        </w:rPr>
        <w:t>收录</w:t>
      </w:r>
      <w:r w:rsidRPr="000578D3">
        <w:rPr>
          <w:rFonts w:ascii="宋体" w:hAnsi="宋体" w:cs="宋体"/>
          <w:szCs w:val="21"/>
        </w:rPr>
        <w:t>(</w:t>
      </w:r>
      <w:r w:rsidRPr="000578D3">
        <w:rPr>
          <w:rFonts w:ascii="宋体" w:hAnsi="宋体" w:cs="宋体" w:hint="eastAsia"/>
          <w:szCs w:val="21"/>
        </w:rPr>
        <w:t>或</w:t>
      </w:r>
      <w:r w:rsidRPr="000578D3">
        <w:rPr>
          <w:rFonts w:ascii="宋体" w:hAnsi="宋体" w:cs="宋体"/>
          <w:szCs w:val="21"/>
        </w:rPr>
        <w:t>CSCD</w:t>
      </w:r>
      <w:r w:rsidRPr="000578D3">
        <w:rPr>
          <w:rFonts w:ascii="宋体" w:hAnsi="宋体" w:cs="宋体" w:hint="eastAsia"/>
          <w:szCs w:val="21"/>
        </w:rPr>
        <w:t>以上级别</w:t>
      </w:r>
      <w:r w:rsidRPr="000578D3">
        <w:rPr>
          <w:rFonts w:ascii="宋体" w:hAnsi="宋体" w:cs="宋体"/>
          <w:szCs w:val="21"/>
        </w:rPr>
        <w:t>)</w:t>
      </w:r>
      <w:r w:rsidRPr="000578D3">
        <w:rPr>
          <w:rFonts w:ascii="宋体" w:hAnsi="宋体" w:cs="宋体" w:hint="eastAsia"/>
          <w:szCs w:val="21"/>
        </w:rPr>
        <w:t>的与学位论文内容相关的学术论文，方能申请论文答辩；学位论文实行“双盲”送审、查重和公开答辩制度。学位论文的</w:t>
      </w:r>
      <w:r>
        <w:rPr>
          <w:rFonts w:ascii="宋体" w:hAnsi="宋体" w:cs="宋体" w:hint="eastAsia"/>
          <w:szCs w:val="21"/>
        </w:rPr>
        <w:t>审议和答辩时间一般安排在第</w:t>
      </w:r>
      <w:r>
        <w:rPr>
          <w:rFonts w:ascii="宋体" w:hAnsi="宋体" w:cs="宋体"/>
          <w:szCs w:val="21"/>
        </w:rPr>
        <w:t>6</w:t>
      </w:r>
      <w:r>
        <w:rPr>
          <w:rFonts w:ascii="宋体" w:hAnsi="宋体" w:cs="宋体" w:hint="eastAsia"/>
          <w:szCs w:val="21"/>
        </w:rPr>
        <w:t>学期，具体按国家和学校的有关规定执行。</w:t>
      </w:r>
    </w:p>
    <w:p w:rsidR="00234143" w:rsidRDefault="00234143" w:rsidP="00A643CA">
      <w:pPr>
        <w:pStyle w:val="1"/>
        <w:ind w:rightChars="-241" w:right="-506" w:firstLine="422"/>
        <w:rPr>
          <w:rFonts w:ascii="宋体" w:cs="宋体"/>
          <w:b/>
          <w:kern w:val="2"/>
          <w:szCs w:val="21"/>
        </w:rPr>
      </w:pPr>
      <w:r>
        <w:rPr>
          <w:rFonts w:ascii="宋体" w:hAnsi="宋体" w:cs="宋体" w:hint="eastAsia"/>
          <w:b/>
          <w:kern w:val="2"/>
          <w:szCs w:val="21"/>
        </w:rPr>
        <w:t>九、参考书目：</w:t>
      </w:r>
    </w:p>
    <w:p w:rsidR="00234143" w:rsidRPr="000578D3" w:rsidRDefault="00234143" w:rsidP="00542E22">
      <w:pPr>
        <w:spacing w:line="360" w:lineRule="auto"/>
        <w:ind w:firstLineChars="200" w:firstLine="420"/>
        <w:rPr>
          <w:rFonts w:ascii="宋体" w:cs="宋体"/>
          <w:kern w:val="0"/>
          <w:szCs w:val="21"/>
        </w:rPr>
      </w:pPr>
      <w:r w:rsidRPr="000578D3">
        <w:rPr>
          <w:rFonts w:ascii="宋体" w:hAnsi="宋体" w:cs="宋体"/>
          <w:kern w:val="0"/>
          <w:szCs w:val="21"/>
        </w:rPr>
        <w:t>1. Joseph Pedlosky, 1998, Geophysical Fluid Dynamics (second edition), Springer</w:t>
      </w:r>
    </w:p>
    <w:p w:rsidR="00234143" w:rsidRPr="000578D3" w:rsidRDefault="00234143" w:rsidP="00542E22">
      <w:pPr>
        <w:spacing w:line="360" w:lineRule="auto"/>
        <w:ind w:firstLineChars="200" w:firstLine="420"/>
        <w:rPr>
          <w:rFonts w:ascii="宋体" w:hAnsi="宋体" w:cs="宋体"/>
          <w:kern w:val="0"/>
          <w:szCs w:val="21"/>
        </w:rPr>
      </w:pPr>
      <w:r w:rsidRPr="000578D3">
        <w:rPr>
          <w:rFonts w:ascii="宋体" w:hAnsi="宋体" w:cs="宋体"/>
          <w:kern w:val="0"/>
          <w:szCs w:val="21"/>
        </w:rPr>
        <w:t xml:space="preserve">2. </w:t>
      </w:r>
      <w:bookmarkStart w:id="13" w:name="OLE_LINK4"/>
      <w:bookmarkStart w:id="14" w:name="OLE_LINK5"/>
      <w:r w:rsidRPr="000578D3">
        <w:rPr>
          <w:rFonts w:ascii="宋体" w:hAnsi="宋体" w:cs="宋体"/>
          <w:kern w:val="0"/>
          <w:szCs w:val="21"/>
        </w:rPr>
        <w:fldChar w:fldCharType="begin"/>
      </w:r>
      <w:r w:rsidRPr="000578D3">
        <w:rPr>
          <w:rFonts w:ascii="宋体" w:hAnsi="宋体" w:cs="宋体"/>
          <w:kern w:val="0"/>
          <w:szCs w:val="21"/>
        </w:rPr>
        <w:instrText xml:space="preserve"> HYPERLINK "https://www.abebooks.com/servlet/SearchResults?an=Adrian+E.+Gill&amp;cm_sp=det-_-bdp-_-author" \o "Adrian E. Gill" </w:instrText>
      </w:r>
      <w:r w:rsidRPr="00AF0C29">
        <w:rPr>
          <w:rFonts w:ascii="宋体" w:cs="宋体" w:hint="eastAsia"/>
          <w:kern w:val="0"/>
          <w:szCs w:val="21"/>
        </w:rPr>
      </w:r>
      <w:r w:rsidRPr="000578D3">
        <w:rPr>
          <w:rFonts w:ascii="宋体" w:hAnsi="宋体" w:cs="宋体"/>
          <w:kern w:val="0"/>
          <w:szCs w:val="21"/>
        </w:rPr>
        <w:fldChar w:fldCharType="separate"/>
      </w:r>
      <w:r w:rsidRPr="000578D3">
        <w:rPr>
          <w:rFonts w:ascii="宋体" w:hAnsi="宋体" w:cs="宋体"/>
          <w:kern w:val="0"/>
          <w:szCs w:val="21"/>
        </w:rPr>
        <w:t>Adrian E. Gill</w:t>
      </w:r>
      <w:r w:rsidRPr="000578D3">
        <w:rPr>
          <w:rFonts w:ascii="宋体" w:hAnsi="宋体" w:cs="宋体"/>
          <w:kern w:val="0"/>
          <w:szCs w:val="21"/>
        </w:rPr>
        <w:fldChar w:fldCharType="end"/>
      </w:r>
      <w:bookmarkEnd w:id="13"/>
      <w:bookmarkEnd w:id="14"/>
      <w:r w:rsidRPr="000578D3">
        <w:rPr>
          <w:rFonts w:ascii="宋体" w:hAnsi="宋体" w:cs="宋体"/>
          <w:kern w:val="0"/>
          <w:szCs w:val="21"/>
        </w:rPr>
        <w:t xml:space="preserve">, 1982, Atmosphere-Ocean Dynamics, Academic Press </w:t>
      </w:r>
    </w:p>
    <w:p w:rsidR="00234143" w:rsidRPr="000578D3" w:rsidRDefault="00234143" w:rsidP="00542E22">
      <w:pPr>
        <w:spacing w:line="360" w:lineRule="auto"/>
        <w:ind w:firstLineChars="200" w:firstLine="420"/>
        <w:rPr>
          <w:rFonts w:ascii="宋体" w:cs="宋体"/>
          <w:kern w:val="0"/>
          <w:szCs w:val="21"/>
        </w:rPr>
      </w:pPr>
      <w:r w:rsidRPr="000578D3">
        <w:rPr>
          <w:rFonts w:ascii="宋体" w:hAnsi="宋体" w:cs="宋体"/>
          <w:kern w:val="0"/>
          <w:szCs w:val="21"/>
        </w:rPr>
        <w:t>3. K Takano, 1991, Oceanography of Asian Marginal Seas, Elsevier Science</w:t>
      </w:r>
    </w:p>
    <w:p w:rsidR="00234143" w:rsidRPr="000578D3" w:rsidRDefault="00234143" w:rsidP="00542E22">
      <w:pPr>
        <w:spacing w:line="360" w:lineRule="auto"/>
        <w:ind w:firstLineChars="200" w:firstLine="420"/>
        <w:rPr>
          <w:rFonts w:ascii="宋体" w:cs="宋体"/>
          <w:kern w:val="0"/>
          <w:szCs w:val="21"/>
        </w:rPr>
      </w:pPr>
      <w:r w:rsidRPr="000578D3">
        <w:rPr>
          <w:rFonts w:ascii="宋体" w:hAnsi="宋体" w:cs="宋体"/>
          <w:kern w:val="0"/>
          <w:szCs w:val="21"/>
        </w:rPr>
        <w:t>3. Richard E. Thomson and William J. Emery, Data Analysis Methods in Physical Oceanography</w:t>
      </w:r>
      <w:r w:rsidRPr="000578D3">
        <w:rPr>
          <w:rFonts w:ascii="宋体" w:hAnsi="宋体" w:cs="宋体" w:hint="eastAsia"/>
          <w:kern w:val="0"/>
          <w:szCs w:val="21"/>
        </w:rPr>
        <w:t>，</w:t>
      </w:r>
      <w:r w:rsidRPr="000578D3">
        <w:rPr>
          <w:rFonts w:ascii="宋体" w:hAnsi="宋体" w:cs="宋体"/>
          <w:kern w:val="0"/>
          <w:szCs w:val="21"/>
        </w:rPr>
        <w:t xml:space="preserve"> Elsevier Science</w:t>
      </w:r>
    </w:p>
    <w:p w:rsidR="00234143" w:rsidRPr="000578D3" w:rsidRDefault="00234143" w:rsidP="00542E22">
      <w:pPr>
        <w:spacing w:line="360" w:lineRule="auto"/>
        <w:ind w:firstLineChars="200" w:firstLine="420"/>
        <w:rPr>
          <w:rFonts w:ascii="宋体" w:cs="宋体"/>
          <w:kern w:val="0"/>
          <w:szCs w:val="21"/>
        </w:rPr>
      </w:pPr>
      <w:r w:rsidRPr="000578D3">
        <w:rPr>
          <w:rFonts w:ascii="宋体" w:hAnsi="宋体" w:cs="宋体"/>
          <w:kern w:val="0"/>
          <w:szCs w:val="21"/>
        </w:rPr>
        <w:t xml:space="preserve">4. </w:t>
      </w:r>
      <w:r w:rsidRPr="000578D3">
        <w:rPr>
          <w:rFonts w:cs="宋体"/>
          <w:kern w:val="0"/>
          <w:szCs w:val="21"/>
        </w:rPr>
        <w:t>Siedler Gerold, Stephen M. Griffies, John Gould and John A. Church</w:t>
      </w:r>
      <w:r w:rsidRPr="000578D3">
        <w:rPr>
          <w:rFonts w:cs="宋体" w:hint="eastAsia"/>
          <w:kern w:val="0"/>
          <w:szCs w:val="21"/>
        </w:rPr>
        <w:t>，</w:t>
      </w:r>
      <w:r w:rsidRPr="000578D3">
        <w:rPr>
          <w:rFonts w:cs="宋体"/>
          <w:kern w:val="0"/>
          <w:szCs w:val="21"/>
        </w:rPr>
        <w:t>2013, Ocean Circulation and Climate</w:t>
      </w:r>
      <w:r w:rsidRPr="000578D3">
        <w:rPr>
          <w:rFonts w:cs="宋体" w:hint="eastAsia"/>
          <w:kern w:val="0"/>
          <w:szCs w:val="21"/>
        </w:rPr>
        <w:t>：</w:t>
      </w:r>
      <w:r w:rsidRPr="000578D3">
        <w:rPr>
          <w:rFonts w:cs="宋体"/>
          <w:kern w:val="0"/>
          <w:szCs w:val="21"/>
        </w:rPr>
        <w:t xml:space="preserve">A 21 Century Perspective. Academic Press </w:t>
      </w:r>
    </w:p>
    <w:p w:rsidR="00234143" w:rsidRPr="000578D3" w:rsidRDefault="00234143" w:rsidP="00542E22">
      <w:pPr>
        <w:spacing w:line="360" w:lineRule="auto"/>
        <w:ind w:firstLineChars="200" w:firstLine="420"/>
        <w:rPr>
          <w:rFonts w:ascii="宋体" w:cs="宋体"/>
          <w:kern w:val="0"/>
          <w:szCs w:val="21"/>
        </w:rPr>
      </w:pPr>
      <w:r w:rsidRPr="000578D3">
        <w:rPr>
          <w:rFonts w:ascii="宋体" w:hAnsi="宋体" w:cs="宋体"/>
          <w:kern w:val="0"/>
          <w:szCs w:val="21"/>
        </w:rPr>
        <w:t>5. Robinson Ian S, 2010, Discovering the ocean from the space: the unique applications of satellite oceanography, Springer</w:t>
      </w:r>
    </w:p>
    <w:p w:rsidR="00234143" w:rsidRPr="000578D3" w:rsidRDefault="00234143" w:rsidP="00542E22">
      <w:pPr>
        <w:spacing w:line="360" w:lineRule="auto"/>
        <w:ind w:firstLineChars="200" w:firstLine="420"/>
        <w:rPr>
          <w:rFonts w:ascii="宋体" w:cs="宋体"/>
          <w:kern w:val="0"/>
          <w:szCs w:val="21"/>
        </w:rPr>
      </w:pPr>
      <w:r w:rsidRPr="000578D3">
        <w:rPr>
          <w:rFonts w:ascii="宋体" w:hAnsi="宋体" w:cs="宋体"/>
          <w:kern w:val="0"/>
          <w:szCs w:val="21"/>
        </w:rPr>
        <w:t>6. Quanan Zheng, 2014, Satellite SAR detection of submesoscale oceanic processes, world scientific</w:t>
      </w:r>
    </w:p>
    <w:p w:rsidR="00234143" w:rsidRPr="000578D3" w:rsidRDefault="00234143" w:rsidP="00542E22">
      <w:pPr>
        <w:pStyle w:val="BodyText"/>
        <w:spacing w:line="300" w:lineRule="auto"/>
        <w:ind w:right="4" w:firstLineChars="200" w:firstLine="420"/>
        <w:rPr>
          <w:rFonts w:cs="宋体"/>
          <w:kern w:val="0"/>
          <w:sz w:val="21"/>
          <w:szCs w:val="21"/>
        </w:rPr>
      </w:pPr>
      <w:r w:rsidRPr="000578D3">
        <w:rPr>
          <w:rFonts w:cs="宋体"/>
          <w:kern w:val="0"/>
          <w:sz w:val="21"/>
          <w:szCs w:val="21"/>
        </w:rPr>
        <w:t xml:space="preserve">7. Sharan, M., and Raman, S., 2008. Atmospheric and oceanic mesoscale processes. Springer </w:t>
      </w:r>
    </w:p>
    <w:p w:rsidR="00234143" w:rsidRPr="000578D3" w:rsidRDefault="00234143" w:rsidP="00542E22">
      <w:pPr>
        <w:spacing w:line="360" w:lineRule="exact"/>
        <w:ind w:firstLineChars="200" w:firstLine="420"/>
        <w:rPr>
          <w:rFonts w:ascii="宋体" w:cs="宋体"/>
          <w:kern w:val="0"/>
          <w:szCs w:val="21"/>
        </w:rPr>
      </w:pPr>
      <w:r w:rsidRPr="000578D3">
        <w:rPr>
          <w:rFonts w:ascii="宋体" w:hAnsi="宋体" w:cs="宋体"/>
          <w:kern w:val="0"/>
          <w:szCs w:val="21"/>
        </w:rPr>
        <w:t xml:space="preserve">8. </w:t>
      </w:r>
      <w:r w:rsidRPr="000578D3">
        <w:rPr>
          <w:rFonts w:ascii="宋体" w:hAnsi="宋体" w:cs="宋体" w:hint="eastAsia"/>
          <w:kern w:val="0"/>
          <w:szCs w:val="21"/>
        </w:rPr>
        <w:t>黄瑞新</w:t>
      </w:r>
      <w:r w:rsidRPr="000578D3">
        <w:rPr>
          <w:rFonts w:ascii="宋体" w:hAnsi="宋体" w:cs="宋体"/>
          <w:kern w:val="0"/>
          <w:szCs w:val="21"/>
        </w:rPr>
        <w:t>, 2012</w:t>
      </w:r>
      <w:r w:rsidRPr="000578D3">
        <w:rPr>
          <w:rFonts w:ascii="宋体" w:cs="宋体"/>
          <w:kern w:val="0"/>
          <w:szCs w:val="21"/>
        </w:rPr>
        <w:t>.</w:t>
      </w:r>
      <w:r w:rsidRPr="000578D3">
        <w:rPr>
          <w:rFonts w:ascii="宋体" w:hAnsi="宋体" w:cs="宋体"/>
          <w:kern w:val="0"/>
          <w:szCs w:val="21"/>
        </w:rPr>
        <w:t xml:space="preserve"> </w:t>
      </w:r>
      <w:r w:rsidRPr="000578D3">
        <w:rPr>
          <w:rFonts w:ascii="宋体" w:hAnsi="宋体" w:cs="宋体" w:hint="eastAsia"/>
          <w:kern w:val="0"/>
          <w:szCs w:val="21"/>
        </w:rPr>
        <w:t>大洋环流风生与热盐环流</w:t>
      </w:r>
      <w:r w:rsidRPr="000578D3">
        <w:rPr>
          <w:rFonts w:ascii="宋体" w:hAnsi="宋体" w:cs="宋体"/>
          <w:kern w:val="0"/>
          <w:szCs w:val="21"/>
        </w:rPr>
        <w:t xml:space="preserve">. </w:t>
      </w:r>
      <w:r w:rsidRPr="000578D3">
        <w:rPr>
          <w:rFonts w:ascii="宋体" w:hAnsi="宋体" w:cs="宋体" w:hint="eastAsia"/>
          <w:kern w:val="0"/>
          <w:szCs w:val="21"/>
        </w:rPr>
        <w:t>高等教育出版社</w:t>
      </w:r>
      <w:r w:rsidRPr="000578D3">
        <w:rPr>
          <w:rFonts w:ascii="宋体" w:hAnsi="宋体" w:cs="宋体"/>
          <w:kern w:val="0"/>
          <w:szCs w:val="21"/>
        </w:rPr>
        <w:t xml:space="preserve">. </w:t>
      </w:r>
    </w:p>
    <w:p w:rsidR="00234143" w:rsidRPr="000578D3" w:rsidRDefault="00234143" w:rsidP="00542E22">
      <w:pPr>
        <w:pStyle w:val="BodyText"/>
        <w:adjustRightInd w:val="0"/>
        <w:snapToGrid w:val="0"/>
        <w:spacing w:line="300" w:lineRule="auto"/>
        <w:ind w:right="6" w:firstLineChars="200" w:firstLine="420"/>
        <w:rPr>
          <w:rFonts w:cs="宋体"/>
          <w:kern w:val="0"/>
          <w:sz w:val="21"/>
          <w:szCs w:val="21"/>
        </w:rPr>
      </w:pPr>
      <w:r w:rsidRPr="000578D3">
        <w:rPr>
          <w:rFonts w:cs="宋体"/>
          <w:kern w:val="0"/>
          <w:sz w:val="21"/>
          <w:szCs w:val="21"/>
        </w:rPr>
        <w:t xml:space="preserve">9. </w:t>
      </w:r>
      <w:r w:rsidRPr="000578D3">
        <w:rPr>
          <w:rFonts w:cs="宋体" w:hint="eastAsia"/>
          <w:kern w:val="0"/>
          <w:sz w:val="21"/>
          <w:szCs w:val="21"/>
        </w:rPr>
        <w:t>刘秦玉</w:t>
      </w:r>
      <w:r w:rsidRPr="000578D3">
        <w:rPr>
          <w:rFonts w:cs="宋体"/>
          <w:kern w:val="0"/>
          <w:sz w:val="21"/>
          <w:szCs w:val="21"/>
        </w:rPr>
        <w:t>,</w:t>
      </w:r>
      <w:r w:rsidRPr="000578D3">
        <w:rPr>
          <w:rFonts w:cs="宋体" w:hint="eastAsia"/>
          <w:kern w:val="0"/>
          <w:sz w:val="21"/>
          <w:szCs w:val="21"/>
        </w:rPr>
        <w:t>谢尚平</w:t>
      </w:r>
      <w:r w:rsidRPr="000578D3">
        <w:rPr>
          <w:rFonts w:cs="宋体"/>
          <w:kern w:val="0"/>
          <w:sz w:val="21"/>
          <w:szCs w:val="21"/>
        </w:rPr>
        <w:t>,</w:t>
      </w:r>
      <w:r w:rsidRPr="000578D3">
        <w:rPr>
          <w:rFonts w:cs="宋体" w:hint="eastAsia"/>
          <w:kern w:val="0"/>
          <w:sz w:val="21"/>
          <w:szCs w:val="21"/>
        </w:rPr>
        <w:t>郑小童</w:t>
      </w:r>
      <w:r w:rsidRPr="000578D3">
        <w:rPr>
          <w:rFonts w:cs="宋体"/>
          <w:kern w:val="0"/>
          <w:sz w:val="21"/>
          <w:szCs w:val="21"/>
        </w:rPr>
        <w:t xml:space="preserve">,2013: </w:t>
      </w:r>
      <w:r w:rsidRPr="000578D3">
        <w:rPr>
          <w:rFonts w:cs="宋体" w:hint="eastAsia"/>
          <w:kern w:val="0"/>
          <w:sz w:val="21"/>
          <w:szCs w:val="21"/>
        </w:rPr>
        <w:t>热带海洋</w:t>
      </w:r>
      <w:r w:rsidRPr="000578D3">
        <w:rPr>
          <w:rFonts w:cs="宋体"/>
          <w:kern w:val="0"/>
          <w:sz w:val="21"/>
          <w:szCs w:val="21"/>
        </w:rPr>
        <w:t>-</w:t>
      </w:r>
      <w:r w:rsidRPr="000578D3">
        <w:rPr>
          <w:rFonts w:cs="宋体" w:hint="eastAsia"/>
          <w:kern w:val="0"/>
          <w:sz w:val="21"/>
          <w:szCs w:val="21"/>
        </w:rPr>
        <w:t>大气相互作用。高等教育出版社。</w:t>
      </w:r>
    </w:p>
    <w:p w:rsidR="00234143" w:rsidRPr="00540A4A" w:rsidRDefault="00234143" w:rsidP="00542E22">
      <w:pPr>
        <w:pStyle w:val="BodyText"/>
        <w:spacing w:line="300" w:lineRule="auto"/>
        <w:ind w:right="4" w:firstLineChars="200" w:firstLine="420"/>
        <w:rPr>
          <w:rFonts w:cs="宋体"/>
          <w:color w:val="FF0000"/>
          <w:kern w:val="0"/>
          <w:sz w:val="21"/>
          <w:szCs w:val="21"/>
        </w:rPr>
      </w:pPr>
      <w:r w:rsidRPr="000578D3">
        <w:rPr>
          <w:rFonts w:cs="宋体"/>
          <w:kern w:val="0"/>
          <w:sz w:val="21"/>
          <w:szCs w:val="21"/>
        </w:rPr>
        <w:t xml:space="preserve">10. A. Thorpe, 2007: Introduction to ocean turbulence, Cambridge University Press. </w:t>
      </w:r>
      <w:r>
        <w:rPr>
          <w:rFonts w:cs="宋体"/>
          <w:color w:val="FF0000"/>
          <w:kern w:val="0"/>
          <w:sz w:val="21"/>
          <w:szCs w:val="21"/>
        </w:rPr>
        <w:t xml:space="preserve"> </w:t>
      </w:r>
    </w:p>
    <w:p w:rsidR="00234143" w:rsidRDefault="00234143" w:rsidP="00A643CA">
      <w:pPr>
        <w:spacing w:line="360" w:lineRule="auto"/>
        <w:ind w:firstLineChars="200" w:firstLine="422"/>
        <w:rPr>
          <w:rFonts w:ascii="宋体"/>
          <w:szCs w:val="21"/>
        </w:rPr>
      </w:pPr>
      <w:r>
        <w:rPr>
          <w:rFonts w:ascii="宋体" w:hAnsi="宋体" w:cs="宋体" w:hint="eastAsia"/>
          <w:b/>
          <w:szCs w:val="21"/>
        </w:rPr>
        <w:t>十、其他</w:t>
      </w:r>
    </w:p>
    <w:p w:rsidR="00234143" w:rsidRDefault="00234143" w:rsidP="00A643CA">
      <w:pPr>
        <w:pStyle w:val="1"/>
        <w:ind w:firstLine="420"/>
        <w:rPr>
          <w:rFonts w:ascii="宋体" w:cs="宋体"/>
          <w:szCs w:val="21"/>
        </w:rPr>
      </w:pPr>
      <w:r>
        <w:rPr>
          <w:rFonts w:ascii="宋体" w:hAnsi="宋体" w:cs="宋体"/>
          <w:szCs w:val="21"/>
        </w:rPr>
        <w:t>1</w:t>
      </w:r>
      <w:r>
        <w:rPr>
          <w:rFonts w:ascii="宋体" w:hAnsi="宋体" w:cs="宋体" w:hint="eastAsia"/>
          <w:szCs w:val="21"/>
        </w:rPr>
        <w:t>、本方案适用于本专业全日制和非全日制硕士研究生。</w:t>
      </w:r>
    </w:p>
    <w:p w:rsidR="00234143" w:rsidRDefault="00234143" w:rsidP="00542E22">
      <w:pPr>
        <w:pStyle w:val="1"/>
        <w:spacing w:line="400" w:lineRule="exact"/>
        <w:ind w:firstLine="420"/>
        <w:rPr>
          <w:rFonts w:ascii="宋体" w:cs="宋体"/>
          <w:szCs w:val="21"/>
        </w:rPr>
      </w:pPr>
      <w:r>
        <w:rPr>
          <w:rFonts w:ascii="宋体" w:hAnsi="宋体" w:cs="宋体"/>
          <w:szCs w:val="21"/>
        </w:rPr>
        <w:t>2</w:t>
      </w:r>
      <w:r>
        <w:rPr>
          <w:rFonts w:ascii="宋体" w:hAnsi="宋体" w:cs="宋体" w:hint="eastAsia"/>
          <w:szCs w:val="21"/>
        </w:rPr>
        <w:t>、</w:t>
      </w:r>
      <w:r>
        <w:rPr>
          <w:rFonts w:ascii="宋体" w:hAnsi="宋体" w:cs="宋体"/>
          <w:szCs w:val="21"/>
        </w:rPr>
        <w:t>2017</w:t>
      </w:r>
      <w:r>
        <w:rPr>
          <w:rFonts w:ascii="宋体" w:hAnsi="宋体" w:cs="宋体" w:hint="eastAsia"/>
          <w:szCs w:val="21"/>
        </w:rPr>
        <w:t>级起开始执行。</w:t>
      </w:r>
    </w:p>
    <w:p w:rsidR="00234143" w:rsidRPr="00542E22" w:rsidRDefault="00234143" w:rsidP="00542E22">
      <w:pPr>
        <w:pStyle w:val="1"/>
        <w:spacing w:line="400" w:lineRule="exact"/>
        <w:ind w:firstLineChars="0" w:firstLine="0"/>
        <w:jc w:val="center"/>
        <w:rPr>
          <w:rFonts w:ascii="Times New Roman" w:hAnsi="Times New Roman" w:cs="宋体"/>
          <w:b/>
          <w:bCs/>
          <w:szCs w:val="21"/>
        </w:rPr>
      </w:pPr>
      <w:r w:rsidRPr="00542E22">
        <w:rPr>
          <w:rFonts w:cs="宋体" w:hint="eastAsia"/>
          <w:b/>
          <w:bCs/>
          <w:szCs w:val="21"/>
        </w:rPr>
        <w:t>附表：</w:t>
      </w:r>
      <w:r w:rsidRPr="00542E22">
        <w:rPr>
          <w:rFonts w:hint="eastAsia"/>
          <w:b/>
        </w:rPr>
        <w:t>课程设置</w:t>
      </w:r>
    </w:p>
    <w:tbl>
      <w:tblPr>
        <w:tblW w:w="9484" w:type="dxa"/>
        <w:jc w:val="center"/>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0A0"/>
      </w:tblPr>
      <w:tblGrid>
        <w:gridCol w:w="1129"/>
        <w:gridCol w:w="900"/>
        <w:gridCol w:w="2813"/>
        <w:gridCol w:w="567"/>
        <w:gridCol w:w="567"/>
        <w:gridCol w:w="709"/>
        <w:gridCol w:w="708"/>
        <w:gridCol w:w="851"/>
        <w:gridCol w:w="1240"/>
      </w:tblGrid>
      <w:tr w:rsidR="00234143" w:rsidTr="000F440A">
        <w:trPr>
          <w:trHeight w:val="599"/>
          <w:jc w:val="center"/>
        </w:trPr>
        <w:tc>
          <w:tcPr>
            <w:tcW w:w="1129" w:type="dxa"/>
            <w:tcBorders>
              <w:top w:val="single" w:sz="6" w:space="0" w:color="000000"/>
              <w:bottom w:val="single" w:sz="6" w:space="0" w:color="000000"/>
              <w:right w:val="single" w:sz="6" w:space="0" w:color="000000"/>
            </w:tcBorders>
            <w:vAlign w:val="center"/>
          </w:tcPr>
          <w:p w:rsidR="00234143" w:rsidRDefault="00234143" w:rsidP="000F440A">
            <w:pPr>
              <w:widowControl/>
              <w:snapToGrid w:val="0"/>
              <w:ind w:leftChars="-50" w:left="-105" w:rightChars="-50" w:right="-105"/>
              <w:jc w:val="center"/>
              <w:rPr>
                <w:color w:val="000000"/>
                <w:kern w:val="0"/>
                <w:sz w:val="18"/>
                <w:szCs w:val="18"/>
              </w:rPr>
            </w:pPr>
            <w:r>
              <w:rPr>
                <w:rFonts w:hAnsi="Verdana" w:hint="eastAsia"/>
                <w:color w:val="000000"/>
                <w:kern w:val="0"/>
                <w:sz w:val="18"/>
                <w:szCs w:val="18"/>
              </w:rPr>
              <w:t>类别</w:t>
            </w:r>
          </w:p>
        </w:tc>
        <w:tc>
          <w:tcPr>
            <w:tcW w:w="900" w:type="dxa"/>
            <w:tcBorders>
              <w:top w:val="single" w:sz="6" w:space="0" w:color="000000"/>
              <w:left w:val="single" w:sz="6" w:space="0" w:color="000000"/>
              <w:bottom w:val="single" w:sz="6" w:space="0" w:color="000000"/>
              <w:right w:val="single" w:sz="6" w:space="0" w:color="000000"/>
            </w:tcBorders>
            <w:vAlign w:val="center"/>
          </w:tcPr>
          <w:p w:rsidR="00234143" w:rsidRPr="000F440A" w:rsidRDefault="00234143" w:rsidP="000F440A">
            <w:pPr>
              <w:widowControl/>
              <w:snapToGrid w:val="0"/>
              <w:ind w:leftChars="-50" w:left="-105" w:rightChars="-50" w:right="-105"/>
              <w:jc w:val="center"/>
              <w:rPr>
                <w:kern w:val="0"/>
                <w:sz w:val="18"/>
                <w:szCs w:val="18"/>
              </w:rPr>
            </w:pPr>
            <w:r w:rsidRPr="000F440A">
              <w:rPr>
                <w:rFonts w:hAnsi="Verdana" w:hint="eastAsia"/>
                <w:kern w:val="0"/>
                <w:sz w:val="18"/>
                <w:szCs w:val="18"/>
              </w:rPr>
              <w:t>课程编号</w:t>
            </w:r>
          </w:p>
        </w:tc>
        <w:tc>
          <w:tcPr>
            <w:tcW w:w="2813" w:type="dxa"/>
            <w:tcBorders>
              <w:top w:val="single" w:sz="6" w:space="0" w:color="000000"/>
              <w:left w:val="single" w:sz="6" w:space="0" w:color="000000"/>
              <w:bottom w:val="single" w:sz="6" w:space="0" w:color="000000"/>
              <w:right w:val="single" w:sz="6" w:space="0" w:color="000000"/>
            </w:tcBorders>
            <w:vAlign w:val="center"/>
          </w:tcPr>
          <w:p w:rsidR="00234143" w:rsidRPr="000F440A" w:rsidRDefault="00234143" w:rsidP="000F440A">
            <w:pPr>
              <w:widowControl/>
              <w:snapToGrid w:val="0"/>
              <w:ind w:leftChars="-50" w:left="-105" w:rightChars="-50" w:right="-105"/>
              <w:jc w:val="center"/>
              <w:rPr>
                <w:kern w:val="0"/>
                <w:sz w:val="18"/>
                <w:szCs w:val="18"/>
              </w:rPr>
            </w:pPr>
            <w:r w:rsidRPr="000F440A">
              <w:rPr>
                <w:rFonts w:hAnsi="Verdana" w:hint="eastAsia"/>
                <w:kern w:val="0"/>
                <w:sz w:val="18"/>
                <w:szCs w:val="18"/>
              </w:rPr>
              <w:t>课程名称</w:t>
            </w:r>
          </w:p>
        </w:tc>
        <w:tc>
          <w:tcPr>
            <w:tcW w:w="567" w:type="dxa"/>
            <w:tcBorders>
              <w:top w:val="single" w:sz="6" w:space="0" w:color="000000"/>
              <w:left w:val="single" w:sz="6" w:space="0" w:color="000000"/>
              <w:bottom w:val="single" w:sz="6" w:space="0" w:color="000000"/>
              <w:right w:val="single" w:sz="6" w:space="0" w:color="000000"/>
            </w:tcBorders>
            <w:vAlign w:val="center"/>
          </w:tcPr>
          <w:p w:rsidR="00234143" w:rsidRDefault="00234143" w:rsidP="000F440A">
            <w:pPr>
              <w:widowControl/>
              <w:snapToGrid w:val="0"/>
              <w:ind w:leftChars="-50" w:left="-105" w:rightChars="-50" w:right="-105"/>
              <w:jc w:val="center"/>
              <w:rPr>
                <w:color w:val="000000"/>
                <w:kern w:val="0"/>
                <w:sz w:val="18"/>
                <w:szCs w:val="18"/>
              </w:rPr>
            </w:pPr>
            <w:r>
              <w:rPr>
                <w:rFonts w:hAnsi="Verdana" w:hint="eastAsia"/>
                <w:color w:val="000000"/>
                <w:kern w:val="0"/>
                <w:sz w:val="18"/>
                <w:szCs w:val="18"/>
              </w:rPr>
              <w:t>学时</w:t>
            </w:r>
          </w:p>
        </w:tc>
        <w:tc>
          <w:tcPr>
            <w:tcW w:w="567" w:type="dxa"/>
            <w:tcBorders>
              <w:top w:val="single" w:sz="6" w:space="0" w:color="000000"/>
              <w:left w:val="single" w:sz="6" w:space="0" w:color="000000"/>
              <w:bottom w:val="single" w:sz="6" w:space="0" w:color="000000"/>
              <w:right w:val="single" w:sz="6" w:space="0" w:color="000000"/>
            </w:tcBorders>
            <w:vAlign w:val="center"/>
          </w:tcPr>
          <w:p w:rsidR="00234143" w:rsidRDefault="00234143" w:rsidP="000F440A">
            <w:pPr>
              <w:widowControl/>
              <w:snapToGrid w:val="0"/>
              <w:ind w:leftChars="-50" w:left="-105" w:rightChars="-50" w:right="-105"/>
              <w:jc w:val="center"/>
              <w:rPr>
                <w:color w:val="000000"/>
                <w:kern w:val="0"/>
                <w:sz w:val="18"/>
                <w:szCs w:val="18"/>
              </w:rPr>
            </w:pPr>
            <w:r>
              <w:rPr>
                <w:rFonts w:hAnsi="Verdana" w:hint="eastAsia"/>
                <w:color w:val="000000"/>
                <w:kern w:val="0"/>
                <w:sz w:val="18"/>
                <w:szCs w:val="18"/>
              </w:rPr>
              <w:t>学分</w:t>
            </w:r>
          </w:p>
        </w:tc>
        <w:tc>
          <w:tcPr>
            <w:tcW w:w="709" w:type="dxa"/>
            <w:tcBorders>
              <w:top w:val="single" w:sz="6" w:space="0" w:color="000000"/>
              <w:left w:val="single" w:sz="6" w:space="0" w:color="000000"/>
              <w:bottom w:val="single" w:sz="6" w:space="0" w:color="000000"/>
              <w:right w:val="single" w:sz="6" w:space="0" w:color="000000"/>
            </w:tcBorders>
            <w:tcMar>
              <w:top w:w="74" w:type="dxa"/>
              <w:left w:w="74" w:type="dxa"/>
              <w:bottom w:w="74" w:type="dxa"/>
              <w:right w:w="74" w:type="dxa"/>
            </w:tcMar>
            <w:vAlign w:val="center"/>
          </w:tcPr>
          <w:p w:rsidR="00234143" w:rsidRDefault="00234143" w:rsidP="000F440A">
            <w:pPr>
              <w:widowControl/>
              <w:snapToGrid w:val="0"/>
              <w:ind w:leftChars="-50" w:left="-105" w:rightChars="-50" w:right="-105"/>
              <w:jc w:val="center"/>
              <w:rPr>
                <w:color w:val="000000"/>
                <w:kern w:val="0"/>
                <w:sz w:val="18"/>
                <w:szCs w:val="18"/>
              </w:rPr>
            </w:pPr>
            <w:r>
              <w:rPr>
                <w:rFonts w:hAnsi="Verdana" w:hint="eastAsia"/>
                <w:color w:val="000000"/>
                <w:kern w:val="0"/>
                <w:sz w:val="18"/>
                <w:szCs w:val="18"/>
              </w:rPr>
              <w:t>开课</w:t>
            </w:r>
            <w:r>
              <w:rPr>
                <w:color w:val="000000"/>
                <w:kern w:val="0"/>
                <w:sz w:val="18"/>
                <w:szCs w:val="18"/>
              </w:rPr>
              <w:br/>
            </w:r>
            <w:r>
              <w:rPr>
                <w:rFonts w:hAnsi="Verdana" w:hint="eastAsia"/>
                <w:color w:val="000000"/>
                <w:kern w:val="0"/>
                <w:sz w:val="18"/>
                <w:szCs w:val="18"/>
              </w:rPr>
              <w:t>学期</w:t>
            </w:r>
          </w:p>
        </w:tc>
        <w:tc>
          <w:tcPr>
            <w:tcW w:w="70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234143" w:rsidRDefault="00234143" w:rsidP="000F440A">
            <w:pPr>
              <w:widowControl/>
              <w:snapToGrid w:val="0"/>
              <w:ind w:leftChars="-50" w:left="-105" w:rightChars="-50" w:right="-105"/>
              <w:jc w:val="center"/>
              <w:rPr>
                <w:color w:val="000000"/>
                <w:kern w:val="0"/>
                <w:sz w:val="18"/>
                <w:szCs w:val="18"/>
              </w:rPr>
            </w:pPr>
            <w:r>
              <w:rPr>
                <w:rFonts w:hAnsi="Verdana" w:hint="eastAsia"/>
                <w:color w:val="000000"/>
                <w:kern w:val="0"/>
                <w:sz w:val="18"/>
                <w:szCs w:val="18"/>
              </w:rPr>
              <w:t>考核</w:t>
            </w:r>
            <w:r>
              <w:rPr>
                <w:color w:val="000000"/>
                <w:kern w:val="0"/>
                <w:sz w:val="18"/>
                <w:szCs w:val="18"/>
              </w:rPr>
              <w:br/>
            </w:r>
            <w:r>
              <w:rPr>
                <w:rFonts w:hAnsi="Verdana" w:hint="eastAsia"/>
                <w:color w:val="000000"/>
                <w:kern w:val="0"/>
                <w:sz w:val="18"/>
                <w:szCs w:val="18"/>
              </w:rPr>
              <w:t>方式</w:t>
            </w:r>
          </w:p>
        </w:tc>
        <w:tc>
          <w:tcPr>
            <w:tcW w:w="851" w:type="dxa"/>
            <w:tcBorders>
              <w:top w:val="single" w:sz="6" w:space="0" w:color="000000"/>
              <w:left w:val="single" w:sz="6" w:space="0" w:color="000000"/>
              <w:bottom w:val="single" w:sz="6" w:space="0" w:color="000000"/>
              <w:right w:val="single" w:sz="6" w:space="0" w:color="000000"/>
            </w:tcBorders>
            <w:vAlign w:val="center"/>
          </w:tcPr>
          <w:p w:rsidR="00234143" w:rsidRDefault="00234143" w:rsidP="000F440A">
            <w:pPr>
              <w:widowControl/>
              <w:snapToGrid w:val="0"/>
              <w:ind w:leftChars="-50" w:left="-105" w:rightChars="-50" w:right="-105"/>
              <w:jc w:val="center"/>
              <w:rPr>
                <w:rFonts w:hAnsi="Verdana"/>
                <w:color w:val="000000"/>
                <w:kern w:val="0"/>
                <w:sz w:val="18"/>
                <w:szCs w:val="18"/>
              </w:rPr>
            </w:pPr>
            <w:r>
              <w:rPr>
                <w:rFonts w:hAnsi="Verdana" w:hint="eastAsia"/>
                <w:color w:val="000000"/>
                <w:kern w:val="0"/>
                <w:sz w:val="18"/>
                <w:szCs w:val="18"/>
              </w:rPr>
              <w:t>拟任课</w:t>
            </w:r>
          </w:p>
          <w:p w:rsidR="00234143" w:rsidRDefault="00234143" w:rsidP="000F440A">
            <w:pPr>
              <w:widowControl/>
              <w:snapToGrid w:val="0"/>
              <w:ind w:leftChars="-50" w:left="-105" w:rightChars="-50" w:right="-105"/>
              <w:jc w:val="center"/>
              <w:rPr>
                <w:color w:val="000000"/>
                <w:kern w:val="0"/>
                <w:sz w:val="18"/>
                <w:szCs w:val="18"/>
              </w:rPr>
            </w:pPr>
            <w:r>
              <w:rPr>
                <w:rFonts w:hAnsi="Verdana" w:hint="eastAsia"/>
                <w:color w:val="000000"/>
                <w:kern w:val="0"/>
                <w:sz w:val="18"/>
                <w:szCs w:val="18"/>
              </w:rPr>
              <w:t>教师</w:t>
            </w:r>
          </w:p>
        </w:tc>
        <w:tc>
          <w:tcPr>
            <w:tcW w:w="1240" w:type="dxa"/>
            <w:tcBorders>
              <w:top w:val="single" w:sz="6" w:space="0" w:color="000000"/>
              <w:left w:val="single" w:sz="6" w:space="0" w:color="000000"/>
              <w:bottom w:val="single" w:sz="6" w:space="0" w:color="000000"/>
            </w:tcBorders>
            <w:tcMar>
              <w:top w:w="75" w:type="dxa"/>
              <w:left w:w="75" w:type="dxa"/>
              <w:bottom w:w="75" w:type="dxa"/>
              <w:right w:w="75" w:type="dxa"/>
            </w:tcMar>
            <w:vAlign w:val="center"/>
          </w:tcPr>
          <w:p w:rsidR="00234143" w:rsidRDefault="00234143" w:rsidP="000F440A">
            <w:pPr>
              <w:widowControl/>
              <w:snapToGrid w:val="0"/>
              <w:ind w:leftChars="-50" w:left="-105" w:rightChars="-50" w:right="-105"/>
              <w:jc w:val="center"/>
              <w:rPr>
                <w:color w:val="000000"/>
                <w:kern w:val="0"/>
                <w:sz w:val="18"/>
                <w:szCs w:val="18"/>
              </w:rPr>
            </w:pPr>
            <w:r>
              <w:rPr>
                <w:rFonts w:hAnsi="Verdana" w:hint="eastAsia"/>
                <w:color w:val="000000"/>
                <w:kern w:val="0"/>
                <w:sz w:val="18"/>
                <w:szCs w:val="18"/>
              </w:rPr>
              <w:t>备注</w:t>
            </w:r>
          </w:p>
        </w:tc>
      </w:tr>
      <w:tr w:rsidR="00234143" w:rsidTr="000F440A">
        <w:trPr>
          <w:trHeight w:val="50"/>
          <w:jc w:val="center"/>
        </w:trPr>
        <w:tc>
          <w:tcPr>
            <w:tcW w:w="1129" w:type="dxa"/>
            <w:vMerge w:val="restart"/>
            <w:tcBorders>
              <w:top w:val="single" w:sz="6" w:space="0" w:color="000000"/>
              <w:right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rFonts w:hAnsi="Verdana"/>
                <w:color w:val="000000"/>
                <w:kern w:val="0"/>
                <w:sz w:val="18"/>
                <w:szCs w:val="18"/>
              </w:rPr>
            </w:pPr>
            <w:r>
              <w:rPr>
                <w:rFonts w:hAnsi="Verdana" w:hint="eastAsia"/>
                <w:color w:val="000000"/>
                <w:kern w:val="0"/>
                <w:sz w:val="18"/>
                <w:szCs w:val="18"/>
              </w:rPr>
              <w:t>公共学位课</w:t>
            </w:r>
          </w:p>
          <w:p w:rsidR="00234143" w:rsidRDefault="00234143" w:rsidP="000F440A">
            <w:pPr>
              <w:widowControl/>
              <w:snapToGrid w:val="0"/>
              <w:ind w:leftChars="-50" w:left="-105" w:rightChars="-50" w:right="-105"/>
              <w:jc w:val="center"/>
              <w:rPr>
                <w:color w:val="000000"/>
                <w:kern w:val="0"/>
                <w:sz w:val="18"/>
                <w:szCs w:val="18"/>
              </w:rPr>
            </w:pPr>
            <w:r>
              <w:rPr>
                <w:rFonts w:hAnsi="Verdana" w:hint="eastAsia"/>
                <w:color w:val="000000"/>
                <w:kern w:val="0"/>
                <w:sz w:val="18"/>
                <w:szCs w:val="18"/>
              </w:rPr>
              <w:t>（</w:t>
            </w:r>
            <w:r>
              <w:rPr>
                <w:color w:val="000000"/>
                <w:kern w:val="0"/>
                <w:sz w:val="18"/>
                <w:szCs w:val="18"/>
              </w:rPr>
              <w:t>6</w:t>
            </w:r>
            <w:r>
              <w:rPr>
                <w:rFonts w:hAnsi="Verdana" w:hint="eastAsia"/>
                <w:color w:val="000000"/>
                <w:kern w:val="0"/>
                <w:sz w:val="18"/>
                <w:szCs w:val="18"/>
              </w:rPr>
              <w:t>学分）</w:t>
            </w:r>
          </w:p>
        </w:tc>
        <w:tc>
          <w:tcPr>
            <w:tcW w:w="90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rFonts w:ascii="宋体"/>
                <w:color w:val="000000"/>
                <w:kern w:val="0"/>
                <w:sz w:val="18"/>
                <w:szCs w:val="18"/>
              </w:rPr>
            </w:pPr>
            <w:r>
              <w:rPr>
                <w:rFonts w:ascii="宋体" w:hAnsi="宋体"/>
                <w:color w:val="000000"/>
                <w:kern w:val="0"/>
                <w:sz w:val="18"/>
                <w:szCs w:val="18"/>
              </w:rPr>
              <w:t>215027</w:t>
            </w:r>
          </w:p>
        </w:tc>
        <w:tc>
          <w:tcPr>
            <w:tcW w:w="2813"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rFonts w:ascii="宋体"/>
                <w:color w:val="000000"/>
                <w:kern w:val="0"/>
                <w:sz w:val="18"/>
                <w:szCs w:val="18"/>
              </w:rPr>
            </w:pPr>
            <w:r>
              <w:rPr>
                <w:rFonts w:ascii="宋体" w:hAnsi="宋体" w:hint="eastAsia"/>
                <w:color w:val="000000"/>
                <w:kern w:val="0"/>
                <w:sz w:val="18"/>
                <w:szCs w:val="18"/>
              </w:rPr>
              <w:t>英语读写</w:t>
            </w:r>
            <w:r>
              <w:rPr>
                <w:rFonts w:ascii="宋体" w:hAnsi="宋体"/>
                <w:color w:val="000000"/>
                <w:kern w:val="0"/>
                <w:sz w:val="18"/>
                <w:szCs w:val="18"/>
              </w:rPr>
              <w:t>A</w:t>
            </w:r>
          </w:p>
        </w:tc>
        <w:tc>
          <w:tcPr>
            <w:tcW w:w="567"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rFonts w:ascii="宋体"/>
                <w:color w:val="000000"/>
                <w:kern w:val="0"/>
                <w:sz w:val="18"/>
                <w:szCs w:val="18"/>
              </w:rPr>
            </w:pPr>
            <w:r>
              <w:rPr>
                <w:rFonts w:ascii="宋体" w:hAnsi="宋体"/>
                <w:color w:val="000000"/>
                <w:kern w:val="0"/>
                <w:sz w:val="18"/>
                <w:szCs w:val="18"/>
              </w:rPr>
              <w:t>64</w:t>
            </w:r>
          </w:p>
        </w:tc>
        <w:tc>
          <w:tcPr>
            <w:tcW w:w="567"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rFonts w:ascii="宋体"/>
                <w:color w:val="000000"/>
                <w:kern w:val="0"/>
                <w:sz w:val="18"/>
                <w:szCs w:val="18"/>
              </w:rPr>
            </w:pPr>
            <w:r>
              <w:rPr>
                <w:rFonts w:ascii="宋体" w:hAnsi="宋体"/>
                <w:color w:val="000000"/>
                <w:kern w:val="0"/>
                <w:sz w:val="18"/>
                <w:szCs w:val="18"/>
              </w:rPr>
              <w:t>3</w:t>
            </w:r>
          </w:p>
        </w:tc>
        <w:tc>
          <w:tcPr>
            <w:tcW w:w="70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rFonts w:ascii="宋体"/>
                <w:color w:val="000000"/>
                <w:kern w:val="0"/>
                <w:sz w:val="18"/>
                <w:szCs w:val="18"/>
              </w:rPr>
            </w:pPr>
            <w:r>
              <w:rPr>
                <w:rFonts w:ascii="宋体" w:hAnsi="宋体"/>
                <w:color w:val="000000"/>
                <w:kern w:val="0"/>
                <w:sz w:val="18"/>
                <w:szCs w:val="18"/>
              </w:rPr>
              <w:t>1</w:t>
            </w:r>
          </w:p>
        </w:tc>
        <w:tc>
          <w:tcPr>
            <w:tcW w:w="708"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rFonts w:ascii="宋体"/>
                <w:color w:val="000000"/>
                <w:kern w:val="0"/>
                <w:sz w:val="18"/>
                <w:szCs w:val="18"/>
              </w:rPr>
            </w:pPr>
            <w:r>
              <w:rPr>
                <w:rFonts w:ascii="宋体" w:hAnsi="宋体" w:hint="eastAsia"/>
                <w:color w:val="000000"/>
                <w:kern w:val="0"/>
                <w:sz w:val="18"/>
                <w:szCs w:val="18"/>
              </w:rPr>
              <w:t>考试</w:t>
            </w:r>
          </w:p>
        </w:tc>
        <w:tc>
          <w:tcPr>
            <w:tcW w:w="851" w:type="dxa"/>
            <w:tcBorders>
              <w:top w:val="single" w:sz="6" w:space="0" w:color="000000"/>
              <w:left w:val="single" w:sz="6" w:space="0" w:color="000000"/>
              <w:bottom w:val="single" w:sz="6" w:space="0" w:color="000000"/>
              <w:right w:val="single" w:sz="6" w:space="0" w:color="000000"/>
            </w:tcBorders>
            <w:vAlign w:val="center"/>
          </w:tcPr>
          <w:p w:rsidR="00234143" w:rsidRDefault="00234143" w:rsidP="000F440A">
            <w:pPr>
              <w:widowControl/>
              <w:snapToGrid w:val="0"/>
              <w:ind w:leftChars="-50" w:left="-105" w:rightChars="-50" w:right="-105"/>
              <w:jc w:val="center"/>
              <w:rPr>
                <w:rFonts w:ascii="宋体"/>
                <w:color w:val="000000"/>
                <w:kern w:val="0"/>
                <w:sz w:val="18"/>
                <w:szCs w:val="18"/>
              </w:rPr>
            </w:pPr>
            <w:r>
              <w:rPr>
                <w:rFonts w:ascii="宋体" w:hAnsi="宋体" w:hint="eastAsia"/>
                <w:color w:val="000000"/>
                <w:kern w:val="0"/>
                <w:sz w:val="18"/>
                <w:szCs w:val="18"/>
              </w:rPr>
              <w:t>霍东英</w:t>
            </w:r>
          </w:p>
        </w:tc>
        <w:tc>
          <w:tcPr>
            <w:tcW w:w="1240"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color w:val="000000"/>
                <w:kern w:val="0"/>
                <w:sz w:val="18"/>
                <w:szCs w:val="18"/>
              </w:rPr>
            </w:pPr>
          </w:p>
        </w:tc>
      </w:tr>
      <w:tr w:rsidR="00234143" w:rsidTr="000F440A">
        <w:trPr>
          <w:trHeight w:val="50"/>
          <w:jc w:val="center"/>
        </w:trPr>
        <w:tc>
          <w:tcPr>
            <w:tcW w:w="1129" w:type="dxa"/>
            <w:vMerge/>
            <w:tcBorders>
              <w:right w:val="single" w:sz="6" w:space="0" w:color="000000"/>
            </w:tcBorders>
            <w:vAlign w:val="center"/>
          </w:tcPr>
          <w:p w:rsidR="00234143" w:rsidRDefault="00234143" w:rsidP="000F440A">
            <w:pPr>
              <w:widowControl/>
              <w:snapToGrid w:val="0"/>
              <w:ind w:leftChars="-50" w:left="-105" w:rightChars="-50" w:right="-105"/>
              <w:jc w:val="center"/>
              <w:rPr>
                <w:color w:val="000000"/>
                <w:kern w:val="0"/>
                <w:sz w:val="18"/>
                <w:szCs w:val="18"/>
              </w:rPr>
            </w:pPr>
          </w:p>
        </w:tc>
        <w:tc>
          <w:tcPr>
            <w:tcW w:w="90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rFonts w:ascii="宋体"/>
                <w:color w:val="000000"/>
                <w:kern w:val="0"/>
                <w:sz w:val="18"/>
                <w:szCs w:val="18"/>
              </w:rPr>
            </w:pPr>
            <w:r>
              <w:rPr>
                <w:rFonts w:ascii="宋体" w:hAnsi="宋体"/>
                <w:color w:val="000000"/>
                <w:kern w:val="0"/>
                <w:sz w:val="18"/>
                <w:szCs w:val="18"/>
              </w:rPr>
              <w:t>215028</w:t>
            </w:r>
          </w:p>
        </w:tc>
        <w:tc>
          <w:tcPr>
            <w:tcW w:w="2813"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rFonts w:ascii="宋体"/>
                <w:color w:val="000000"/>
                <w:kern w:val="0"/>
                <w:sz w:val="18"/>
                <w:szCs w:val="18"/>
              </w:rPr>
            </w:pPr>
            <w:r>
              <w:rPr>
                <w:rFonts w:ascii="宋体" w:hAnsi="宋体" w:hint="eastAsia"/>
                <w:color w:val="000000"/>
                <w:kern w:val="0"/>
                <w:sz w:val="18"/>
                <w:szCs w:val="18"/>
              </w:rPr>
              <w:t>英语听说</w:t>
            </w:r>
          </w:p>
        </w:tc>
        <w:tc>
          <w:tcPr>
            <w:tcW w:w="567"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rFonts w:ascii="宋体"/>
                <w:color w:val="000000"/>
                <w:kern w:val="0"/>
                <w:sz w:val="18"/>
                <w:szCs w:val="18"/>
              </w:rPr>
            </w:pPr>
            <w:r>
              <w:rPr>
                <w:rFonts w:ascii="宋体" w:hAnsi="宋体"/>
                <w:color w:val="000000"/>
                <w:kern w:val="0"/>
                <w:sz w:val="18"/>
                <w:szCs w:val="18"/>
              </w:rPr>
              <w:t>32</w:t>
            </w:r>
          </w:p>
        </w:tc>
        <w:tc>
          <w:tcPr>
            <w:tcW w:w="567"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rFonts w:ascii="宋体"/>
                <w:color w:val="000000"/>
                <w:kern w:val="0"/>
                <w:sz w:val="18"/>
                <w:szCs w:val="18"/>
              </w:rPr>
            </w:pPr>
            <w:r>
              <w:rPr>
                <w:rFonts w:ascii="宋体" w:hAnsi="宋体"/>
                <w:color w:val="000000"/>
                <w:kern w:val="0"/>
                <w:sz w:val="18"/>
                <w:szCs w:val="18"/>
              </w:rPr>
              <w:t>1</w:t>
            </w:r>
          </w:p>
        </w:tc>
        <w:tc>
          <w:tcPr>
            <w:tcW w:w="70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rFonts w:ascii="宋体"/>
                <w:color w:val="000000"/>
                <w:kern w:val="0"/>
                <w:sz w:val="18"/>
                <w:szCs w:val="18"/>
              </w:rPr>
            </w:pPr>
            <w:r>
              <w:rPr>
                <w:rFonts w:ascii="宋体" w:hAnsi="宋体"/>
                <w:color w:val="000000"/>
                <w:kern w:val="0"/>
                <w:sz w:val="18"/>
                <w:szCs w:val="18"/>
              </w:rPr>
              <w:t>1</w:t>
            </w:r>
          </w:p>
        </w:tc>
        <w:tc>
          <w:tcPr>
            <w:tcW w:w="708"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rFonts w:ascii="宋体"/>
                <w:color w:val="000000"/>
                <w:kern w:val="0"/>
                <w:sz w:val="18"/>
                <w:szCs w:val="18"/>
              </w:rPr>
            </w:pPr>
            <w:r>
              <w:rPr>
                <w:rFonts w:ascii="宋体" w:hAnsi="宋体" w:hint="eastAsia"/>
                <w:color w:val="000000"/>
                <w:kern w:val="0"/>
                <w:sz w:val="18"/>
                <w:szCs w:val="18"/>
              </w:rPr>
              <w:t>考试</w:t>
            </w:r>
          </w:p>
        </w:tc>
        <w:tc>
          <w:tcPr>
            <w:tcW w:w="851" w:type="dxa"/>
            <w:tcBorders>
              <w:top w:val="single" w:sz="6" w:space="0" w:color="000000"/>
              <w:left w:val="single" w:sz="6" w:space="0" w:color="000000"/>
              <w:bottom w:val="single" w:sz="6" w:space="0" w:color="000000"/>
              <w:right w:val="single" w:sz="6" w:space="0" w:color="000000"/>
            </w:tcBorders>
            <w:vAlign w:val="center"/>
          </w:tcPr>
          <w:p w:rsidR="00234143" w:rsidRDefault="00234143" w:rsidP="000F440A">
            <w:pPr>
              <w:widowControl/>
              <w:snapToGrid w:val="0"/>
              <w:ind w:leftChars="-50" w:left="-105" w:rightChars="-50" w:right="-105"/>
              <w:jc w:val="center"/>
              <w:rPr>
                <w:rFonts w:ascii="宋体"/>
                <w:color w:val="000000"/>
                <w:kern w:val="0"/>
                <w:sz w:val="18"/>
                <w:szCs w:val="18"/>
              </w:rPr>
            </w:pPr>
            <w:r>
              <w:rPr>
                <w:rFonts w:ascii="宋体" w:hAnsi="宋体" w:hint="eastAsia"/>
                <w:color w:val="000000"/>
                <w:kern w:val="0"/>
                <w:sz w:val="18"/>
                <w:szCs w:val="18"/>
              </w:rPr>
              <w:t>外教</w:t>
            </w:r>
          </w:p>
        </w:tc>
        <w:tc>
          <w:tcPr>
            <w:tcW w:w="1240"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color w:val="000000"/>
                <w:kern w:val="0"/>
                <w:sz w:val="18"/>
                <w:szCs w:val="18"/>
              </w:rPr>
            </w:pPr>
          </w:p>
        </w:tc>
      </w:tr>
      <w:tr w:rsidR="00234143" w:rsidTr="000F440A">
        <w:trPr>
          <w:trHeight w:val="50"/>
          <w:jc w:val="center"/>
        </w:trPr>
        <w:tc>
          <w:tcPr>
            <w:tcW w:w="1129" w:type="dxa"/>
            <w:vMerge/>
            <w:tcBorders>
              <w:right w:val="single" w:sz="6" w:space="0" w:color="000000"/>
            </w:tcBorders>
            <w:vAlign w:val="center"/>
          </w:tcPr>
          <w:p w:rsidR="00234143" w:rsidRDefault="00234143" w:rsidP="000F440A">
            <w:pPr>
              <w:widowControl/>
              <w:snapToGrid w:val="0"/>
              <w:ind w:leftChars="-50" w:left="-105" w:rightChars="-50" w:right="-105"/>
              <w:jc w:val="center"/>
              <w:rPr>
                <w:color w:val="000000"/>
                <w:kern w:val="0"/>
                <w:sz w:val="18"/>
                <w:szCs w:val="18"/>
              </w:rPr>
            </w:pPr>
          </w:p>
        </w:tc>
        <w:tc>
          <w:tcPr>
            <w:tcW w:w="900"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rFonts w:ascii="宋体"/>
                <w:color w:val="000000"/>
                <w:kern w:val="0"/>
                <w:sz w:val="18"/>
                <w:szCs w:val="18"/>
              </w:rPr>
            </w:pPr>
            <w:r>
              <w:rPr>
                <w:rFonts w:ascii="宋体" w:hAnsi="宋体"/>
                <w:color w:val="000000"/>
                <w:kern w:val="0"/>
                <w:sz w:val="18"/>
                <w:szCs w:val="18"/>
              </w:rPr>
              <w:t>217001</w:t>
            </w:r>
          </w:p>
        </w:tc>
        <w:tc>
          <w:tcPr>
            <w:tcW w:w="2813"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rFonts w:ascii="宋体"/>
                <w:color w:val="000000"/>
                <w:kern w:val="0"/>
                <w:sz w:val="18"/>
                <w:szCs w:val="18"/>
              </w:rPr>
            </w:pPr>
            <w:r>
              <w:rPr>
                <w:rFonts w:ascii="宋体" w:hAnsi="宋体" w:hint="eastAsia"/>
                <w:color w:val="000000"/>
                <w:kern w:val="0"/>
                <w:sz w:val="18"/>
                <w:szCs w:val="18"/>
              </w:rPr>
              <w:t>中国特色社会主义理论与实践研究</w:t>
            </w:r>
          </w:p>
        </w:tc>
        <w:tc>
          <w:tcPr>
            <w:tcW w:w="567"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rFonts w:ascii="宋体" w:hAnsi="宋体"/>
                <w:color w:val="000000"/>
                <w:kern w:val="0"/>
                <w:sz w:val="18"/>
                <w:szCs w:val="18"/>
              </w:rPr>
            </w:pPr>
            <w:r>
              <w:rPr>
                <w:rFonts w:ascii="宋体" w:hAnsi="宋体"/>
                <w:color w:val="000000"/>
                <w:kern w:val="0"/>
                <w:sz w:val="18"/>
                <w:szCs w:val="18"/>
              </w:rPr>
              <w:t>32</w:t>
            </w:r>
          </w:p>
        </w:tc>
        <w:tc>
          <w:tcPr>
            <w:tcW w:w="567"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rFonts w:ascii="宋体" w:hAnsi="宋体"/>
                <w:color w:val="000000"/>
                <w:kern w:val="0"/>
                <w:sz w:val="18"/>
                <w:szCs w:val="18"/>
              </w:rPr>
            </w:pPr>
            <w:r>
              <w:rPr>
                <w:rFonts w:ascii="宋体" w:hAnsi="宋体"/>
                <w:color w:val="000000"/>
                <w:kern w:val="0"/>
                <w:sz w:val="18"/>
                <w:szCs w:val="18"/>
              </w:rPr>
              <w:t>2</w:t>
            </w:r>
          </w:p>
        </w:tc>
        <w:tc>
          <w:tcPr>
            <w:tcW w:w="709"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rFonts w:ascii="宋体" w:hAnsi="宋体"/>
                <w:color w:val="000000"/>
                <w:kern w:val="0"/>
                <w:sz w:val="18"/>
                <w:szCs w:val="18"/>
              </w:rPr>
            </w:pPr>
            <w:r>
              <w:rPr>
                <w:rFonts w:ascii="宋体" w:hAnsi="宋体"/>
                <w:color w:val="000000"/>
                <w:kern w:val="0"/>
                <w:sz w:val="18"/>
                <w:szCs w:val="18"/>
              </w:rPr>
              <w:t>1</w:t>
            </w:r>
          </w:p>
        </w:tc>
        <w:tc>
          <w:tcPr>
            <w:tcW w:w="708"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rFonts w:ascii="宋体"/>
                <w:color w:val="000000"/>
                <w:kern w:val="0"/>
                <w:sz w:val="18"/>
                <w:szCs w:val="18"/>
              </w:rPr>
            </w:pPr>
            <w:r>
              <w:rPr>
                <w:rFonts w:ascii="宋体" w:hAnsi="宋体" w:hint="eastAsia"/>
                <w:color w:val="000000"/>
                <w:kern w:val="0"/>
                <w:sz w:val="18"/>
                <w:szCs w:val="18"/>
              </w:rPr>
              <w:t>考试</w:t>
            </w:r>
          </w:p>
        </w:tc>
        <w:tc>
          <w:tcPr>
            <w:tcW w:w="851" w:type="dxa"/>
            <w:tcBorders>
              <w:top w:val="single" w:sz="6" w:space="0" w:color="000000"/>
              <w:left w:val="single" w:sz="6" w:space="0" w:color="000000"/>
              <w:right w:val="single" w:sz="6" w:space="0" w:color="000000"/>
            </w:tcBorders>
            <w:vAlign w:val="center"/>
          </w:tcPr>
          <w:p w:rsidR="00234143" w:rsidRDefault="00234143" w:rsidP="000F440A">
            <w:pPr>
              <w:widowControl/>
              <w:snapToGrid w:val="0"/>
              <w:ind w:rightChars="-50" w:right="-105"/>
              <w:rPr>
                <w:rFonts w:ascii="宋体"/>
                <w:color w:val="000000"/>
                <w:kern w:val="0"/>
                <w:sz w:val="18"/>
                <w:szCs w:val="18"/>
              </w:rPr>
            </w:pPr>
            <w:r>
              <w:rPr>
                <w:rFonts w:ascii="宋体" w:hAnsi="宋体"/>
                <w:color w:val="000000"/>
                <w:kern w:val="0"/>
                <w:sz w:val="18"/>
                <w:szCs w:val="18"/>
              </w:rPr>
              <w:t xml:space="preserve">   </w:t>
            </w:r>
            <w:r>
              <w:rPr>
                <w:rFonts w:ascii="宋体" w:hAnsi="宋体" w:hint="eastAsia"/>
                <w:color w:val="000000"/>
                <w:kern w:val="0"/>
                <w:sz w:val="18"/>
                <w:szCs w:val="18"/>
              </w:rPr>
              <w:t>宋玉忠</w:t>
            </w:r>
          </w:p>
        </w:tc>
        <w:tc>
          <w:tcPr>
            <w:tcW w:w="1240" w:type="dxa"/>
            <w:tcBorders>
              <w:top w:val="single" w:sz="6" w:space="0" w:color="000000"/>
              <w:left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color w:val="000000"/>
                <w:kern w:val="0"/>
                <w:sz w:val="18"/>
                <w:szCs w:val="18"/>
              </w:rPr>
            </w:pPr>
          </w:p>
        </w:tc>
      </w:tr>
      <w:tr w:rsidR="00234143" w:rsidTr="000F440A">
        <w:trPr>
          <w:trHeight w:val="50"/>
          <w:jc w:val="center"/>
        </w:trPr>
        <w:tc>
          <w:tcPr>
            <w:tcW w:w="1129" w:type="dxa"/>
            <w:vMerge w:val="restart"/>
            <w:tcBorders>
              <w:top w:val="single" w:sz="6" w:space="0" w:color="000000"/>
              <w:right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rFonts w:hAnsi="Verdana"/>
                <w:color w:val="000000"/>
                <w:kern w:val="0"/>
                <w:sz w:val="18"/>
                <w:szCs w:val="18"/>
              </w:rPr>
            </w:pPr>
            <w:r>
              <w:rPr>
                <w:rFonts w:hAnsi="Verdana" w:hint="eastAsia"/>
                <w:color w:val="000000"/>
                <w:kern w:val="0"/>
                <w:sz w:val="18"/>
                <w:szCs w:val="18"/>
              </w:rPr>
              <w:t>专业学位课</w:t>
            </w:r>
          </w:p>
          <w:p w:rsidR="00234143" w:rsidRDefault="00234143" w:rsidP="000F440A">
            <w:pPr>
              <w:widowControl/>
              <w:snapToGrid w:val="0"/>
              <w:ind w:leftChars="-50" w:left="-105" w:rightChars="-50" w:right="-105"/>
              <w:jc w:val="center"/>
              <w:rPr>
                <w:color w:val="000000"/>
                <w:kern w:val="0"/>
                <w:sz w:val="18"/>
                <w:szCs w:val="18"/>
              </w:rPr>
            </w:pPr>
            <w:r>
              <w:rPr>
                <w:rFonts w:hAnsi="Verdana" w:hint="eastAsia"/>
                <w:color w:val="000000"/>
                <w:kern w:val="0"/>
                <w:sz w:val="18"/>
                <w:szCs w:val="18"/>
              </w:rPr>
              <w:t>（</w:t>
            </w:r>
            <w:r>
              <w:rPr>
                <w:color w:val="000000"/>
                <w:kern w:val="0"/>
                <w:sz w:val="18"/>
                <w:szCs w:val="18"/>
              </w:rPr>
              <w:t>12</w:t>
            </w:r>
            <w:r>
              <w:rPr>
                <w:rFonts w:hAnsi="Verdana" w:hint="eastAsia"/>
                <w:color w:val="000000"/>
                <w:kern w:val="0"/>
                <w:sz w:val="18"/>
                <w:szCs w:val="18"/>
              </w:rPr>
              <w:t>学分）</w:t>
            </w:r>
          </w:p>
        </w:tc>
        <w:tc>
          <w:tcPr>
            <w:tcW w:w="90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rFonts w:ascii="宋体"/>
                <w:kern w:val="0"/>
                <w:sz w:val="18"/>
                <w:szCs w:val="18"/>
              </w:rPr>
            </w:pPr>
            <w:r>
              <w:rPr>
                <w:rFonts w:ascii="宋体" w:hAnsi="宋体" w:cs="宋体"/>
                <w:kern w:val="0"/>
                <w:sz w:val="18"/>
                <w:szCs w:val="18"/>
              </w:rPr>
              <w:t>202001</w:t>
            </w:r>
          </w:p>
        </w:tc>
        <w:tc>
          <w:tcPr>
            <w:tcW w:w="2813"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rFonts w:ascii="Times New Roman" w:hAnsi="Times New Roman"/>
                <w:kern w:val="0"/>
                <w:sz w:val="18"/>
                <w:szCs w:val="18"/>
              </w:rPr>
            </w:pPr>
            <w:r>
              <w:rPr>
                <w:rFonts w:ascii="Times New Roman" w:hAnsi="Times New Roman" w:hint="eastAsia"/>
                <w:kern w:val="0"/>
                <w:sz w:val="18"/>
                <w:szCs w:val="18"/>
              </w:rPr>
              <w:t>高等物理海洋学</w:t>
            </w:r>
          </w:p>
        </w:tc>
        <w:tc>
          <w:tcPr>
            <w:tcW w:w="567"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rFonts w:ascii="宋体" w:hAnsi="宋体"/>
                <w:kern w:val="0"/>
                <w:sz w:val="18"/>
                <w:szCs w:val="18"/>
              </w:rPr>
            </w:pPr>
            <w:r>
              <w:rPr>
                <w:rFonts w:ascii="宋体" w:hAnsi="宋体"/>
                <w:kern w:val="0"/>
                <w:sz w:val="18"/>
                <w:szCs w:val="18"/>
              </w:rPr>
              <w:t>32</w:t>
            </w:r>
          </w:p>
        </w:tc>
        <w:tc>
          <w:tcPr>
            <w:tcW w:w="567"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rFonts w:ascii="宋体" w:hAnsi="宋体"/>
                <w:kern w:val="0"/>
                <w:sz w:val="18"/>
                <w:szCs w:val="18"/>
              </w:rPr>
            </w:pPr>
            <w:r>
              <w:rPr>
                <w:rFonts w:ascii="宋体" w:hAnsi="宋体"/>
                <w:kern w:val="0"/>
                <w:sz w:val="18"/>
                <w:szCs w:val="18"/>
              </w:rPr>
              <w:t>2</w:t>
            </w:r>
          </w:p>
        </w:tc>
        <w:tc>
          <w:tcPr>
            <w:tcW w:w="70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rFonts w:ascii="宋体" w:hAnsi="宋体"/>
                <w:kern w:val="0"/>
                <w:sz w:val="18"/>
                <w:szCs w:val="18"/>
              </w:rPr>
            </w:pPr>
            <w:r>
              <w:rPr>
                <w:rFonts w:ascii="宋体" w:hAnsi="宋体"/>
                <w:kern w:val="0"/>
                <w:sz w:val="18"/>
                <w:szCs w:val="18"/>
              </w:rPr>
              <w:t>1</w:t>
            </w:r>
          </w:p>
        </w:tc>
        <w:tc>
          <w:tcPr>
            <w:tcW w:w="708"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rFonts w:ascii="宋体"/>
                <w:kern w:val="0"/>
                <w:sz w:val="18"/>
                <w:szCs w:val="18"/>
              </w:rPr>
            </w:pPr>
            <w:r>
              <w:rPr>
                <w:rFonts w:ascii="宋体" w:hint="eastAsia"/>
                <w:kern w:val="0"/>
                <w:sz w:val="18"/>
                <w:szCs w:val="18"/>
              </w:rPr>
              <w:t>考试</w:t>
            </w:r>
          </w:p>
        </w:tc>
        <w:tc>
          <w:tcPr>
            <w:tcW w:w="851" w:type="dxa"/>
            <w:tcBorders>
              <w:top w:val="single" w:sz="6" w:space="0" w:color="000000"/>
              <w:left w:val="single" w:sz="6" w:space="0" w:color="000000"/>
              <w:bottom w:val="single" w:sz="6" w:space="0" w:color="000000"/>
              <w:right w:val="single" w:sz="6" w:space="0" w:color="000000"/>
            </w:tcBorders>
            <w:vAlign w:val="center"/>
          </w:tcPr>
          <w:p w:rsidR="00234143" w:rsidRDefault="00234143" w:rsidP="000F440A">
            <w:pPr>
              <w:widowControl/>
              <w:snapToGrid w:val="0"/>
              <w:ind w:leftChars="-50" w:left="-105" w:rightChars="-50" w:right="-105"/>
              <w:jc w:val="center"/>
              <w:rPr>
                <w:rFonts w:ascii="宋体"/>
                <w:kern w:val="0"/>
                <w:sz w:val="18"/>
                <w:szCs w:val="18"/>
              </w:rPr>
            </w:pPr>
            <w:r>
              <w:rPr>
                <w:rFonts w:ascii="宋体" w:hint="eastAsia"/>
                <w:kern w:val="0"/>
                <w:sz w:val="18"/>
                <w:szCs w:val="18"/>
              </w:rPr>
              <w:t>谢玲玲</w:t>
            </w:r>
          </w:p>
          <w:p w:rsidR="00234143" w:rsidRDefault="00234143" w:rsidP="000F440A">
            <w:pPr>
              <w:widowControl/>
              <w:snapToGrid w:val="0"/>
              <w:ind w:leftChars="-50" w:left="-105" w:rightChars="-50" w:right="-105"/>
              <w:jc w:val="center"/>
              <w:rPr>
                <w:rFonts w:ascii="宋体"/>
                <w:kern w:val="0"/>
                <w:sz w:val="18"/>
                <w:szCs w:val="18"/>
              </w:rPr>
            </w:pPr>
            <w:r>
              <w:rPr>
                <w:rFonts w:ascii="宋体" w:hint="eastAsia"/>
                <w:kern w:val="0"/>
                <w:sz w:val="18"/>
                <w:szCs w:val="18"/>
              </w:rPr>
              <w:t>李明明</w:t>
            </w:r>
          </w:p>
        </w:tc>
        <w:tc>
          <w:tcPr>
            <w:tcW w:w="1240"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color w:val="FF0000"/>
                <w:kern w:val="0"/>
                <w:sz w:val="18"/>
                <w:szCs w:val="18"/>
              </w:rPr>
            </w:pPr>
          </w:p>
        </w:tc>
      </w:tr>
      <w:tr w:rsidR="00234143" w:rsidTr="000F440A">
        <w:trPr>
          <w:trHeight w:val="50"/>
          <w:jc w:val="center"/>
        </w:trPr>
        <w:tc>
          <w:tcPr>
            <w:tcW w:w="1129" w:type="dxa"/>
            <w:vMerge/>
            <w:tcBorders>
              <w:right w:val="single" w:sz="6" w:space="0" w:color="000000"/>
            </w:tcBorders>
            <w:vAlign w:val="center"/>
          </w:tcPr>
          <w:p w:rsidR="00234143" w:rsidRDefault="00234143" w:rsidP="000F440A">
            <w:pPr>
              <w:widowControl/>
              <w:snapToGrid w:val="0"/>
              <w:ind w:leftChars="-50" w:left="-105" w:rightChars="-50" w:right="-105"/>
              <w:jc w:val="center"/>
              <w:rPr>
                <w:color w:val="000000"/>
                <w:kern w:val="0"/>
                <w:sz w:val="18"/>
                <w:szCs w:val="18"/>
              </w:rPr>
            </w:pPr>
          </w:p>
        </w:tc>
        <w:tc>
          <w:tcPr>
            <w:tcW w:w="90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rFonts w:ascii="宋体"/>
                <w:kern w:val="0"/>
                <w:sz w:val="18"/>
                <w:szCs w:val="18"/>
              </w:rPr>
            </w:pPr>
            <w:r>
              <w:rPr>
                <w:rFonts w:ascii="宋体" w:hAnsi="宋体" w:cs="宋体"/>
                <w:kern w:val="0"/>
                <w:sz w:val="18"/>
                <w:szCs w:val="18"/>
              </w:rPr>
              <w:t>202002</w:t>
            </w:r>
          </w:p>
        </w:tc>
        <w:tc>
          <w:tcPr>
            <w:tcW w:w="2813"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rFonts w:ascii="Times New Roman" w:hAnsi="Times New Roman"/>
                <w:kern w:val="0"/>
                <w:sz w:val="18"/>
                <w:szCs w:val="18"/>
              </w:rPr>
            </w:pPr>
            <w:r>
              <w:rPr>
                <w:rFonts w:ascii="Times New Roman" w:hAnsi="Times New Roman" w:hint="eastAsia"/>
                <w:kern w:val="0"/>
                <w:sz w:val="18"/>
                <w:szCs w:val="18"/>
              </w:rPr>
              <w:t>地球物理流体动力学（一）</w:t>
            </w:r>
          </w:p>
        </w:tc>
        <w:tc>
          <w:tcPr>
            <w:tcW w:w="567"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rFonts w:ascii="宋体"/>
                <w:kern w:val="0"/>
                <w:sz w:val="18"/>
                <w:szCs w:val="18"/>
              </w:rPr>
            </w:pPr>
            <w:r>
              <w:rPr>
                <w:rFonts w:ascii="宋体" w:hAnsi="宋体"/>
                <w:kern w:val="0"/>
                <w:sz w:val="18"/>
                <w:szCs w:val="18"/>
              </w:rPr>
              <w:t>32</w:t>
            </w:r>
          </w:p>
        </w:tc>
        <w:tc>
          <w:tcPr>
            <w:tcW w:w="567"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rFonts w:ascii="宋体"/>
                <w:kern w:val="0"/>
                <w:sz w:val="18"/>
                <w:szCs w:val="18"/>
              </w:rPr>
            </w:pPr>
            <w:r>
              <w:rPr>
                <w:rFonts w:ascii="宋体" w:hAnsi="宋体"/>
                <w:kern w:val="0"/>
                <w:sz w:val="18"/>
                <w:szCs w:val="18"/>
              </w:rPr>
              <w:t>2</w:t>
            </w:r>
          </w:p>
        </w:tc>
        <w:tc>
          <w:tcPr>
            <w:tcW w:w="70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rFonts w:ascii="宋体" w:hAnsi="宋体"/>
                <w:kern w:val="0"/>
                <w:sz w:val="18"/>
                <w:szCs w:val="18"/>
              </w:rPr>
            </w:pPr>
            <w:r>
              <w:rPr>
                <w:rFonts w:ascii="宋体" w:hAnsi="宋体"/>
                <w:kern w:val="0"/>
                <w:sz w:val="18"/>
                <w:szCs w:val="18"/>
              </w:rPr>
              <w:t>1</w:t>
            </w:r>
          </w:p>
        </w:tc>
        <w:tc>
          <w:tcPr>
            <w:tcW w:w="708"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rFonts w:ascii="宋体"/>
                <w:kern w:val="0"/>
                <w:sz w:val="18"/>
                <w:szCs w:val="18"/>
              </w:rPr>
            </w:pPr>
            <w:r>
              <w:rPr>
                <w:rFonts w:ascii="宋体" w:hAnsi="宋体" w:hint="eastAsia"/>
                <w:kern w:val="0"/>
                <w:sz w:val="18"/>
                <w:szCs w:val="18"/>
              </w:rPr>
              <w:t>考试</w:t>
            </w:r>
          </w:p>
        </w:tc>
        <w:tc>
          <w:tcPr>
            <w:tcW w:w="851" w:type="dxa"/>
            <w:tcBorders>
              <w:top w:val="single" w:sz="6" w:space="0" w:color="000000"/>
              <w:left w:val="single" w:sz="6" w:space="0" w:color="000000"/>
              <w:bottom w:val="single" w:sz="6" w:space="0" w:color="000000"/>
              <w:right w:val="single" w:sz="6" w:space="0" w:color="000000"/>
            </w:tcBorders>
            <w:vAlign w:val="center"/>
          </w:tcPr>
          <w:p w:rsidR="00234143" w:rsidRDefault="00234143" w:rsidP="000F440A">
            <w:pPr>
              <w:widowControl/>
              <w:snapToGrid w:val="0"/>
              <w:ind w:leftChars="-50" w:left="-105" w:rightChars="-50" w:right="-105"/>
              <w:jc w:val="center"/>
              <w:rPr>
                <w:rFonts w:ascii="宋体"/>
                <w:kern w:val="0"/>
                <w:sz w:val="18"/>
                <w:szCs w:val="18"/>
              </w:rPr>
            </w:pPr>
            <w:r>
              <w:rPr>
                <w:rFonts w:ascii="宋体" w:hint="eastAsia"/>
                <w:kern w:val="0"/>
                <w:sz w:val="18"/>
                <w:szCs w:val="18"/>
              </w:rPr>
              <w:t>王磊</w:t>
            </w:r>
          </w:p>
          <w:p w:rsidR="00234143" w:rsidRDefault="00234143" w:rsidP="000F440A">
            <w:pPr>
              <w:widowControl/>
              <w:snapToGrid w:val="0"/>
              <w:ind w:leftChars="-50" w:left="-105" w:rightChars="-50" w:right="-105"/>
              <w:jc w:val="center"/>
              <w:rPr>
                <w:rFonts w:ascii="宋体"/>
                <w:kern w:val="0"/>
                <w:sz w:val="18"/>
                <w:szCs w:val="18"/>
              </w:rPr>
            </w:pPr>
            <w:r>
              <w:rPr>
                <w:rFonts w:ascii="宋体" w:hint="eastAsia"/>
                <w:kern w:val="0"/>
                <w:sz w:val="18"/>
                <w:szCs w:val="18"/>
              </w:rPr>
              <w:t>宁浩</w:t>
            </w:r>
          </w:p>
        </w:tc>
        <w:tc>
          <w:tcPr>
            <w:tcW w:w="1240"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rPr>
                <w:rFonts w:ascii="Times" w:hAnsi="Times" w:cs="Times"/>
                <w:color w:val="3366FF"/>
                <w:kern w:val="0"/>
                <w:sz w:val="16"/>
                <w:szCs w:val="16"/>
              </w:rPr>
            </w:pPr>
          </w:p>
        </w:tc>
      </w:tr>
      <w:tr w:rsidR="00234143" w:rsidTr="000F440A">
        <w:trPr>
          <w:trHeight w:val="50"/>
          <w:jc w:val="center"/>
        </w:trPr>
        <w:tc>
          <w:tcPr>
            <w:tcW w:w="1129" w:type="dxa"/>
            <w:vMerge/>
            <w:tcBorders>
              <w:right w:val="single" w:sz="6" w:space="0" w:color="000000"/>
            </w:tcBorders>
            <w:vAlign w:val="center"/>
          </w:tcPr>
          <w:p w:rsidR="00234143" w:rsidRDefault="00234143" w:rsidP="000F440A">
            <w:pPr>
              <w:widowControl/>
              <w:snapToGrid w:val="0"/>
              <w:ind w:leftChars="-50" w:left="-105" w:rightChars="-50" w:right="-105"/>
              <w:jc w:val="center"/>
              <w:rPr>
                <w:color w:val="000000"/>
                <w:kern w:val="0"/>
                <w:sz w:val="18"/>
                <w:szCs w:val="18"/>
              </w:rPr>
            </w:pPr>
          </w:p>
        </w:tc>
        <w:tc>
          <w:tcPr>
            <w:tcW w:w="90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rFonts w:ascii="宋体" w:cs="宋体"/>
                <w:kern w:val="0"/>
                <w:sz w:val="18"/>
                <w:szCs w:val="18"/>
              </w:rPr>
            </w:pPr>
            <w:r>
              <w:rPr>
                <w:rFonts w:ascii="宋体" w:hAnsi="宋体" w:cs="宋体"/>
                <w:kern w:val="0"/>
                <w:sz w:val="18"/>
                <w:szCs w:val="18"/>
              </w:rPr>
              <w:t>202003</w:t>
            </w:r>
          </w:p>
        </w:tc>
        <w:tc>
          <w:tcPr>
            <w:tcW w:w="2813"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rFonts w:ascii="Times New Roman" w:hAnsi="Times New Roman"/>
                <w:kern w:val="0"/>
                <w:sz w:val="18"/>
                <w:szCs w:val="18"/>
              </w:rPr>
            </w:pPr>
            <w:r>
              <w:rPr>
                <w:rFonts w:ascii="Times New Roman" w:hAnsi="Times New Roman" w:hint="eastAsia"/>
                <w:kern w:val="0"/>
                <w:sz w:val="18"/>
                <w:szCs w:val="18"/>
              </w:rPr>
              <w:t>地球物理流体动力学（二）</w:t>
            </w:r>
          </w:p>
        </w:tc>
        <w:tc>
          <w:tcPr>
            <w:tcW w:w="567"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rFonts w:ascii="宋体"/>
                <w:kern w:val="0"/>
                <w:sz w:val="18"/>
                <w:szCs w:val="18"/>
              </w:rPr>
            </w:pPr>
            <w:r>
              <w:rPr>
                <w:rFonts w:ascii="宋体" w:hAnsi="宋体"/>
                <w:kern w:val="0"/>
                <w:sz w:val="18"/>
                <w:szCs w:val="18"/>
              </w:rPr>
              <w:t>32</w:t>
            </w:r>
          </w:p>
        </w:tc>
        <w:tc>
          <w:tcPr>
            <w:tcW w:w="567"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rFonts w:ascii="宋体"/>
                <w:kern w:val="0"/>
                <w:sz w:val="18"/>
                <w:szCs w:val="18"/>
              </w:rPr>
            </w:pPr>
            <w:r>
              <w:rPr>
                <w:rFonts w:ascii="宋体" w:hAnsi="宋体"/>
                <w:kern w:val="0"/>
                <w:sz w:val="18"/>
                <w:szCs w:val="18"/>
              </w:rPr>
              <w:t>2</w:t>
            </w:r>
          </w:p>
        </w:tc>
        <w:tc>
          <w:tcPr>
            <w:tcW w:w="70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rFonts w:ascii="宋体"/>
                <w:kern w:val="0"/>
                <w:sz w:val="18"/>
                <w:szCs w:val="18"/>
              </w:rPr>
            </w:pPr>
            <w:r>
              <w:rPr>
                <w:rFonts w:ascii="宋体" w:hAnsi="宋体"/>
                <w:kern w:val="0"/>
                <w:sz w:val="18"/>
                <w:szCs w:val="18"/>
              </w:rPr>
              <w:t>2</w:t>
            </w:r>
          </w:p>
        </w:tc>
        <w:tc>
          <w:tcPr>
            <w:tcW w:w="708"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rFonts w:ascii="宋体"/>
                <w:kern w:val="0"/>
                <w:sz w:val="18"/>
                <w:szCs w:val="18"/>
              </w:rPr>
            </w:pPr>
            <w:r>
              <w:rPr>
                <w:rFonts w:ascii="宋体" w:hAnsi="宋体" w:hint="eastAsia"/>
                <w:kern w:val="0"/>
                <w:sz w:val="18"/>
                <w:szCs w:val="18"/>
              </w:rPr>
              <w:t>考试</w:t>
            </w:r>
          </w:p>
        </w:tc>
        <w:tc>
          <w:tcPr>
            <w:tcW w:w="851" w:type="dxa"/>
            <w:tcBorders>
              <w:top w:val="single" w:sz="6" w:space="0" w:color="000000"/>
              <w:left w:val="single" w:sz="6" w:space="0" w:color="000000"/>
              <w:bottom w:val="single" w:sz="6" w:space="0" w:color="000000"/>
              <w:right w:val="single" w:sz="6" w:space="0" w:color="000000"/>
            </w:tcBorders>
            <w:vAlign w:val="center"/>
          </w:tcPr>
          <w:p w:rsidR="00234143" w:rsidRDefault="00234143" w:rsidP="000F440A">
            <w:pPr>
              <w:widowControl/>
              <w:snapToGrid w:val="0"/>
              <w:ind w:leftChars="-50" w:left="-105" w:rightChars="-50" w:right="-105"/>
              <w:jc w:val="center"/>
              <w:rPr>
                <w:rFonts w:ascii="宋体"/>
                <w:kern w:val="0"/>
                <w:sz w:val="18"/>
                <w:szCs w:val="18"/>
              </w:rPr>
            </w:pPr>
            <w:r>
              <w:rPr>
                <w:rFonts w:ascii="宋体" w:hint="eastAsia"/>
                <w:kern w:val="0"/>
                <w:sz w:val="18"/>
                <w:szCs w:val="18"/>
              </w:rPr>
              <w:t>王磊</w:t>
            </w:r>
          </w:p>
          <w:p w:rsidR="00234143" w:rsidRDefault="00234143" w:rsidP="000F440A">
            <w:pPr>
              <w:widowControl/>
              <w:snapToGrid w:val="0"/>
              <w:ind w:leftChars="-50" w:left="-105" w:rightChars="-50" w:right="-105"/>
              <w:jc w:val="center"/>
              <w:rPr>
                <w:rFonts w:ascii="宋体"/>
                <w:kern w:val="0"/>
                <w:sz w:val="18"/>
                <w:szCs w:val="18"/>
              </w:rPr>
            </w:pPr>
            <w:r>
              <w:rPr>
                <w:rFonts w:ascii="宋体" w:hint="eastAsia"/>
                <w:kern w:val="0"/>
                <w:sz w:val="18"/>
                <w:szCs w:val="18"/>
              </w:rPr>
              <w:t>宁浩</w:t>
            </w:r>
          </w:p>
        </w:tc>
        <w:tc>
          <w:tcPr>
            <w:tcW w:w="1240"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rPr>
                <w:rFonts w:ascii="Times" w:hAnsi="Times" w:cs="Times"/>
                <w:color w:val="3366FF"/>
                <w:kern w:val="0"/>
                <w:sz w:val="16"/>
                <w:szCs w:val="16"/>
              </w:rPr>
            </w:pPr>
          </w:p>
        </w:tc>
      </w:tr>
      <w:tr w:rsidR="00234143" w:rsidTr="000F440A">
        <w:trPr>
          <w:trHeight w:val="50"/>
          <w:jc w:val="center"/>
        </w:trPr>
        <w:tc>
          <w:tcPr>
            <w:tcW w:w="1129" w:type="dxa"/>
            <w:vMerge/>
            <w:tcBorders>
              <w:right w:val="single" w:sz="6" w:space="0" w:color="000000"/>
            </w:tcBorders>
            <w:vAlign w:val="center"/>
          </w:tcPr>
          <w:p w:rsidR="00234143" w:rsidRDefault="00234143" w:rsidP="000F440A">
            <w:pPr>
              <w:widowControl/>
              <w:snapToGrid w:val="0"/>
              <w:ind w:leftChars="-50" w:left="-105" w:rightChars="-50" w:right="-105"/>
              <w:jc w:val="center"/>
              <w:rPr>
                <w:color w:val="000000"/>
                <w:kern w:val="0"/>
                <w:sz w:val="18"/>
                <w:szCs w:val="18"/>
              </w:rPr>
            </w:pPr>
          </w:p>
        </w:tc>
        <w:tc>
          <w:tcPr>
            <w:tcW w:w="90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rFonts w:ascii="宋体"/>
                <w:kern w:val="0"/>
                <w:sz w:val="18"/>
                <w:szCs w:val="18"/>
              </w:rPr>
            </w:pPr>
            <w:r>
              <w:rPr>
                <w:rFonts w:ascii="宋体" w:hAnsi="宋体" w:cs="宋体"/>
                <w:kern w:val="0"/>
                <w:sz w:val="18"/>
                <w:szCs w:val="18"/>
              </w:rPr>
              <w:t>202004</w:t>
            </w:r>
          </w:p>
        </w:tc>
        <w:tc>
          <w:tcPr>
            <w:tcW w:w="2813"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rFonts w:ascii="Times New Roman" w:hAnsi="Times New Roman"/>
                <w:kern w:val="0"/>
                <w:sz w:val="18"/>
                <w:szCs w:val="18"/>
              </w:rPr>
            </w:pPr>
            <w:r>
              <w:rPr>
                <w:rFonts w:ascii="Times New Roman" w:hAnsi="Times New Roman" w:hint="eastAsia"/>
                <w:kern w:val="0"/>
                <w:sz w:val="18"/>
                <w:szCs w:val="18"/>
              </w:rPr>
              <w:t>海洋大气动力学</w:t>
            </w:r>
          </w:p>
        </w:tc>
        <w:tc>
          <w:tcPr>
            <w:tcW w:w="567"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rFonts w:ascii="宋体"/>
                <w:kern w:val="0"/>
                <w:sz w:val="18"/>
                <w:szCs w:val="18"/>
              </w:rPr>
            </w:pPr>
            <w:r>
              <w:rPr>
                <w:rFonts w:ascii="宋体" w:hAnsi="宋体"/>
                <w:kern w:val="0"/>
                <w:sz w:val="18"/>
                <w:szCs w:val="18"/>
              </w:rPr>
              <w:t>32</w:t>
            </w:r>
          </w:p>
        </w:tc>
        <w:tc>
          <w:tcPr>
            <w:tcW w:w="567"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rFonts w:ascii="宋体"/>
                <w:kern w:val="0"/>
                <w:sz w:val="18"/>
                <w:szCs w:val="18"/>
              </w:rPr>
            </w:pPr>
            <w:r>
              <w:rPr>
                <w:rFonts w:ascii="宋体" w:hAnsi="宋体"/>
                <w:kern w:val="0"/>
                <w:sz w:val="18"/>
                <w:szCs w:val="18"/>
              </w:rPr>
              <w:t>2</w:t>
            </w:r>
          </w:p>
        </w:tc>
        <w:tc>
          <w:tcPr>
            <w:tcW w:w="70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rFonts w:ascii="宋体"/>
                <w:kern w:val="0"/>
                <w:sz w:val="18"/>
                <w:szCs w:val="18"/>
              </w:rPr>
            </w:pPr>
            <w:r>
              <w:rPr>
                <w:rFonts w:ascii="宋体" w:hAnsi="宋体"/>
                <w:kern w:val="0"/>
                <w:sz w:val="18"/>
                <w:szCs w:val="18"/>
              </w:rPr>
              <w:t>2</w:t>
            </w:r>
          </w:p>
        </w:tc>
        <w:tc>
          <w:tcPr>
            <w:tcW w:w="708"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rFonts w:ascii="宋体"/>
                <w:kern w:val="0"/>
                <w:sz w:val="18"/>
                <w:szCs w:val="18"/>
              </w:rPr>
            </w:pPr>
            <w:r>
              <w:rPr>
                <w:rFonts w:ascii="宋体" w:hint="eastAsia"/>
                <w:kern w:val="0"/>
                <w:sz w:val="18"/>
                <w:szCs w:val="18"/>
              </w:rPr>
              <w:t>考试</w:t>
            </w:r>
          </w:p>
        </w:tc>
        <w:tc>
          <w:tcPr>
            <w:tcW w:w="851" w:type="dxa"/>
            <w:tcBorders>
              <w:top w:val="single" w:sz="6" w:space="0" w:color="000000"/>
              <w:left w:val="single" w:sz="6" w:space="0" w:color="000000"/>
              <w:bottom w:val="single" w:sz="6" w:space="0" w:color="000000"/>
              <w:right w:val="single" w:sz="6" w:space="0" w:color="000000"/>
            </w:tcBorders>
            <w:vAlign w:val="center"/>
          </w:tcPr>
          <w:p w:rsidR="00234143" w:rsidRDefault="00234143" w:rsidP="000F440A">
            <w:pPr>
              <w:widowControl/>
              <w:snapToGrid w:val="0"/>
              <w:ind w:leftChars="-50" w:left="-105" w:rightChars="-50" w:right="-105"/>
              <w:jc w:val="center"/>
              <w:rPr>
                <w:rFonts w:ascii="宋体" w:cs="宋体"/>
                <w:kern w:val="0"/>
                <w:sz w:val="18"/>
                <w:szCs w:val="18"/>
              </w:rPr>
            </w:pPr>
            <w:r>
              <w:rPr>
                <w:rFonts w:ascii="宋体" w:hAnsi="宋体" w:cs="宋体" w:hint="eastAsia"/>
                <w:kern w:val="0"/>
                <w:sz w:val="18"/>
                <w:szCs w:val="18"/>
              </w:rPr>
              <w:t>徐建军</w:t>
            </w:r>
          </w:p>
          <w:p w:rsidR="00234143" w:rsidRDefault="00234143" w:rsidP="000F440A">
            <w:pPr>
              <w:widowControl/>
              <w:snapToGrid w:val="0"/>
              <w:ind w:leftChars="-50" w:left="-105" w:rightChars="-50" w:right="-105"/>
              <w:jc w:val="center"/>
              <w:rPr>
                <w:rFonts w:ascii="宋体"/>
                <w:kern w:val="0"/>
                <w:sz w:val="18"/>
                <w:szCs w:val="18"/>
              </w:rPr>
            </w:pPr>
            <w:r>
              <w:rPr>
                <w:rFonts w:ascii="宋体" w:hAnsi="宋体" w:cs="宋体" w:hint="eastAsia"/>
                <w:kern w:val="0"/>
                <w:sz w:val="18"/>
                <w:szCs w:val="18"/>
              </w:rPr>
              <w:t>张宇</w:t>
            </w:r>
          </w:p>
        </w:tc>
        <w:tc>
          <w:tcPr>
            <w:tcW w:w="1240"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rFonts w:ascii="Times" w:hAnsi="Times" w:cs="Times"/>
                <w:color w:val="3366FF"/>
                <w:kern w:val="0"/>
                <w:sz w:val="16"/>
                <w:szCs w:val="16"/>
              </w:rPr>
            </w:pPr>
          </w:p>
        </w:tc>
      </w:tr>
      <w:tr w:rsidR="00234143" w:rsidTr="000F440A">
        <w:trPr>
          <w:trHeight w:val="50"/>
          <w:jc w:val="center"/>
        </w:trPr>
        <w:tc>
          <w:tcPr>
            <w:tcW w:w="1129" w:type="dxa"/>
            <w:vMerge/>
            <w:tcBorders>
              <w:right w:val="single" w:sz="6" w:space="0" w:color="000000"/>
            </w:tcBorders>
            <w:vAlign w:val="center"/>
          </w:tcPr>
          <w:p w:rsidR="00234143" w:rsidRDefault="00234143" w:rsidP="000F440A">
            <w:pPr>
              <w:widowControl/>
              <w:snapToGrid w:val="0"/>
              <w:ind w:leftChars="-50" w:left="-105" w:rightChars="-50" w:right="-105"/>
              <w:jc w:val="center"/>
              <w:rPr>
                <w:color w:val="000000"/>
                <w:kern w:val="0"/>
                <w:sz w:val="18"/>
                <w:szCs w:val="18"/>
              </w:rPr>
            </w:pPr>
          </w:p>
        </w:tc>
        <w:tc>
          <w:tcPr>
            <w:tcW w:w="90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rFonts w:ascii="宋体"/>
                <w:kern w:val="0"/>
                <w:sz w:val="18"/>
                <w:szCs w:val="18"/>
              </w:rPr>
            </w:pPr>
            <w:r>
              <w:rPr>
                <w:rFonts w:ascii="宋体" w:hAnsi="宋体" w:cs="宋体"/>
                <w:kern w:val="0"/>
                <w:sz w:val="18"/>
                <w:szCs w:val="18"/>
              </w:rPr>
              <w:t>202005</w:t>
            </w:r>
          </w:p>
        </w:tc>
        <w:tc>
          <w:tcPr>
            <w:tcW w:w="2813"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rFonts w:ascii="Times New Roman" w:hAnsi="Times New Roman"/>
                <w:kern w:val="0"/>
                <w:sz w:val="18"/>
                <w:szCs w:val="18"/>
              </w:rPr>
            </w:pPr>
            <w:r>
              <w:rPr>
                <w:rFonts w:ascii="Times New Roman" w:hAnsi="Times New Roman" w:hint="eastAsia"/>
                <w:kern w:val="0"/>
                <w:sz w:val="18"/>
                <w:szCs w:val="18"/>
              </w:rPr>
              <w:t>近海区域海洋学</w:t>
            </w:r>
          </w:p>
        </w:tc>
        <w:tc>
          <w:tcPr>
            <w:tcW w:w="567"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rFonts w:ascii="宋体"/>
                <w:kern w:val="0"/>
                <w:sz w:val="18"/>
                <w:szCs w:val="18"/>
              </w:rPr>
            </w:pPr>
            <w:r>
              <w:rPr>
                <w:rFonts w:ascii="宋体"/>
                <w:kern w:val="0"/>
                <w:sz w:val="18"/>
                <w:szCs w:val="18"/>
              </w:rPr>
              <w:t>32</w:t>
            </w:r>
          </w:p>
        </w:tc>
        <w:tc>
          <w:tcPr>
            <w:tcW w:w="567"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rFonts w:ascii="宋体"/>
                <w:kern w:val="0"/>
                <w:sz w:val="18"/>
                <w:szCs w:val="18"/>
              </w:rPr>
            </w:pPr>
            <w:r>
              <w:rPr>
                <w:rFonts w:ascii="宋体"/>
                <w:kern w:val="0"/>
                <w:sz w:val="18"/>
                <w:szCs w:val="18"/>
              </w:rPr>
              <w:t>2</w:t>
            </w:r>
          </w:p>
        </w:tc>
        <w:tc>
          <w:tcPr>
            <w:tcW w:w="70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D65F6B" w:rsidRDefault="00234143" w:rsidP="000F440A">
            <w:pPr>
              <w:widowControl/>
              <w:snapToGrid w:val="0"/>
              <w:ind w:leftChars="-50" w:left="-105" w:rightChars="-50" w:right="-105"/>
              <w:jc w:val="center"/>
              <w:rPr>
                <w:rFonts w:ascii="宋体"/>
                <w:color w:val="FF0000"/>
                <w:kern w:val="0"/>
                <w:sz w:val="18"/>
                <w:szCs w:val="18"/>
              </w:rPr>
            </w:pPr>
            <w:r w:rsidRPr="00D65F6B">
              <w:rPr>
                <w:rFonts w:ascii="宋体"/>
                <w:color w:val="FF0000"/>
                <w:kern w:val="0"/>
                <w:sz w:val="18"/>
                <w:szCs w:val="18"/>
              </w:rPr>
              <w:t>1</w:t>
            </w:r>
          </w:p>
        </w:tc>
        <w:tc>
          <w:tcPr>
            <w:tcW w:w="708"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rFonts w:ascii="宋体"/>
                <w:kern w:val="0"/>
                <w:sz w:val="18"/>
                <w:szCs w:val="18"/>
              </w:rPr>
            </w:pPr>
            <w:r>
              <w:rPr>
                <w:rFonts w:ascii="宋体" w:hint="eastAsia"/>
                <w:kern w:val="0"/>
                <w:sz w:val="18"/>
                <w:szCs w:val="18"/>
              </w:rPr>
              <w:t>考试</w:t>
            </w:r>
          </w:p>
        </w:tc>
        <w:tc>
          <w:tcPr>
            <w:tcW w:w="851" w:type="dxa"/>
            <w:tcBorders>
              <w:top w:val="single" w:sz="6" w:space="0" w:color="000000"/>
              <w:left w:val="single" w:sz="6" w:space="0" w:color="000000"/>
              <w:bottom w:val="single" w:sz="6" w:space="0" w:color="000000"/>
              <w:right w:val="single" w:sz="6" w:space="0" w:color="000000"/>
            </w:tcBorders>
            <w:vAlign w:val="center"/>
          </w:tcPr>
          <w:p w:rsidR="00234143" w:rsidRDefault="00234143" w:rsidP="000F440A">
            <w:pPr>
              <w:widowControl/>
              <w:snapToGrid w:val="0"/>
              <w:ind w:leftChars="-50" w:left="-105" w:rightChars="-50" w:right="-105"/>
              <w:jc w:val="center"/>
              <w:rPr>
                <w:rFonts w:ascii="宋体"/>
                <w:kern w:val="0"/>
                <w:sz w:val="18"/>
                <w:szCs w:val="18"/>
              </w:rPr>
            </w:pPr>
            <w:r>
              <w:rPr>
                <w:rFonts w:ascii="宋体" w:hint="eastAsia"/>
                <w:kern w:val="0"/>
                <w:sz w:val="18"/>
                <w:szCs w:val="18"/>
              </w:rPr>
              <w:t>凌征</w:t>
            </w:r>
          </w:p>
          <w:p w:rsidR="00234143" w:rsidRDefault="00234143" w:rsidP="000F440A">
            <w:pPr>
              <w:widowControl/>
              <w:snapToGrid w:val="0"/>
              <w:ind w:leftChars="-50" w:left="-105" w:rightChars="-50" w:right="-105"/>
              <w:jc w:val="center"/>
              <w:rPr>
                <w:rFonts w:ascii="宋体"/>
                <w:kern w:val="0"/>
                <w:sz w:val="18"/>
                <w:szCs w:val="18"/>
              </w:rPr>
            </w:pPr>
            <w:r>
              <w:rPr>
                <w:rFonts w:ascii="宋体" w:hint="eastAsia"/>
                <w:kern w:val="0"/>
                <w:sz w:val="18"/>
                <w:szCs w:val="18"/>
              </w:rPr>
              <w:t>李君益</w:t>
            </w:r>
          </w:p>
        </w:tc>
        <w:tc>
          <w:tcPr>
            <w:tcW w:w="1240"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rPr>
                <w:color w:val="3366FF"/>
                <w:kern w:val="0"/>
                <w:sz w:val="18"/>
                <w:szCs w:val="18"/>
              </w:rPr>
            </w:pPr>
          </w:p>
        </w:tc>
      </w:tr>
      <w:tr w:rsidR="00234143" w:rsidTr="000F440A">
        <w:trPr>
          <w:trHeight w:val="50"/>
          <w:jc w:val="center"/>
        </w:trPr>
        <w:tc>
          <w:tcPr>
            <w:tcW w:w="1129" w:type="dxa"/>
            <w:vMerge/>
            <w:tcBorders>
              <w:right w:val="single" w:sz="6" w:space="0" w:color="000000"/>
            </w:tcBorders>
            <w:vAlign w:val="center"/>
          </w:tcPr>
          <w:p w:rsidR="00234143" w:rsidRDefault="00234143" w:rsidP="000F440A">
            <w:pPr>
              <w:widowControl/>
              <w:snapToGrid w:val="0"/>
              <w:ind w:leftChars="-50" w:left="-105" w:rightChars="-50" w:right="-105"/>
              <w:jc w:val="center"/>
              <w:rPr>
                <w:color w:val="000000"/>
                <w:kern w:val="0"/>
                <w:sz w:val="18"/>
                <w:szCs w:val="18"/>
              </w:rPr>
            </w:pPr>
          </w:p>
        </w:tc>
        <w:tc>
          <w:tcPr>
            <w:tcW w:w="900"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rFonts w:ascii="宋体"/>
                <w:kern w:val="0"/>
                <w:sz w:val="18"/>
                <w:szCs w:val="18"/>
              </w:rPr>
            </w:pPr>
            <w:r>
              <w:rPr>
                <w:rFonts w:ascii="宋体"/>
                <w:kern w:val="0"/>
                <w:sz w:val="18"/>
                <w:szCs w:val="18"/>
              </w:rPr>
              <w:t>202006</w:t>
            </w:r>
          </w:p>
        </w:tc>
        <w:tc>
          <w:tcPr>
            <w:tcW w:w="2813"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rFonts w:ascii="Times New Roman" w:hAnsi="Times New Roman"/>
                <w:kern w:val="0"/>
                <w:sz w:val="18"/>
                <w:szCs w:val="18"/>
              </w:rPr>
            </w:pPr>
            <w:r>
              <w:rPr>
                <w:rFonts w:ascii="Times New Roman" w:hAnsi="Times New Roman" w:hint="eastAsia"/>
                <w:kern w:val="0"/>
                <w:sz w:val="18"/>
                <w:szCs w:val="18"/>
              </w:rPr>
              <w:t>海洋资料分析方法</w:t>
            </w:r>
          </w:p>
        </w:tc>
        <w:tc>
          <w:tcPr>
            <w:tcW w:w="567"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rFonts w:ascii="宋体"/>
                <w:kern w:val="0"/>
                <w:sz w:val="18"/>
                <w:szCs w:val="18"/>
              </w:rPr>
            </w:pPr>
            <w:r>
              <w:rPr>
                <w:rFonts w:ascii="宋体"/>
                <w:kern w:val="0"/>
                <w:sz w:val="18"/>
                <w:szCs w:val="18"/>
              </w:rPr>
              <w:t>32</w:t>
            </w:r>
          </w:p>
        </w:tc>
        <w:tc>
          <w:tcPr>
            <w:tcW w:w="567"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rFonts w:ascii="宋体"/>
                <w:kern w:val="0"/>
                <w:sz w:val="18"/>
                <w:szCs w:val="18"/>
              </w:rPr>
            </w:pPr>
            <w:r>
              <w:rPr>
                <w:rFonts w:ascii="宋体"/>
                <w:kern w:val="0"/>
                <w:sz w:val="18"/>
                <w:szCs w:val="18"/>
              </w:rPr>
              <w:t>2</w:t>
            </w:r>
          </w:p>
        </w:tc>
        <w:tc>
          <w:tcPr>
            <w:tcW w:w="709"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rFonts w:ascii="宋体"/>
                <w:kern w:val="0"/>
                <w:sz w:val="18"/>
                <w:szCs w:val="18"/>
              </w:rPr>
            </w:pPr>
            <w:r>
              <w:rPr>
                <w:rFonts w:ascii="宋体"/>
                <w:kern w:val="0"/>
                <w:sz w:val="18"/>
                <w:szCs w:val="18"/>
              </w:rPr>
              <w:t>1</w:t>
            </w:r>
          </w:p>
        </w:tc>
        <w:tc>
          <w:tcPr>
            <w:tcW w:w="708"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rFonts w:ascii="宋体"/>
                <w:kern w:val="0"/>
                <w:sz w:val="18"/>
                <w:szCs w:val="18"/>
              </w:rPr>
            </w:pPr>
            <w:r>
              <w:rPr>
                <w:rFonts w:ascii="宋体" w:hint="eastAsia"/>
                <w:kern w:val="0"/>
                <w:sz w:val="18"/>
                <w:szCs w:val="18"/>
              </w:rPr>
              <w:t>考查</w:t>
            </w:r>
          </w:p>
        </w:tc>
        <w:tc>
          <w:tcPr>
            <w:tcW w:w="851" w:type="dxa"/>
            <w:tcBorders>
              <w:top w:val="single" w:sz="6" w:space="0" w:color="000000"/>
              <w:left w:val="single" w:sz="6" w:space="0" w:color="000000"/>
              <w:right w:val="single" w:sz="6" w:space="0" w:color="000000"/>
            </w:tcBorders>
            <w:vAlign w:val="center"/>
          </w:tcPr>
          <w:p w:rsidR="00234143" w:rsidRDefault="00234143" w:rsidP="000F440A">
            <w:pPr>
              <w:widowControl/>
              <w:snapToGrid w:val="0"/>
              <w:ind w:leftChars="-50" w:left="-105" w:rightChars="-50" w:right="-105"/>
              <w:jc w:val="center"/>
              <w:rPr>
                <w:rFonts w:ascii="宋体"/>
                <w:kern w:val="0"/>
                <w:sz w:val="18"/>
                <w:szCs w:val="18"/>
              </w:rPr>
            </w:pPr>
            <w:r>
              <w:rPr>
                <w:rFonts w:ascii="宋体" w:hint="eastAsia"/>
                <w:kern w:val="0"/>
                <w:sz w:val="18"/>
                <w:szCs w:val="18"/>
              </w:rPr>
              <w:t>李强</w:t>
            </w:r>
          </w:p>
          <w:p w:rsidR="00234143" w:rsidRDefault="00234143" w:rsidP="000F440A">
            <w:pPr>
              <w:widowControl/>
              <w:snapToGrid w:val="0"/>
              <w:ind w:leftChars="-50" w:left="-105" w:rightChars="-50" w:right="-105"/>
              <w:jc w:val="center"/>
              <w:rPr>
                <w:rFonts w:ascii="宋体"/>
                <w:kern w:val="0"/>
                <w:sz w:val="18"/>
                <w:szCs w:val="18"/>
              </w:rPr>
            </w:pPr>
            <w:r>
              <w:rPr>
                <w:rFonts w:ascii="宋体" w:hint="eastAsia"/>
                <w:kern w:val="0"/>
                <w:sz w:val="18"/>
                <w:szCs w:val="18"/>
              </w:rPr>
              <w:t>李君益</w:t>
            </w:r>
          </w:p>
        </w:tc>
        <w:tc>
          <w:tcPr>
            <w:tcW w:w="1240" w:type="dxa"/>
            <w:tcBorders>
              <w:top w:val="single" w:sz="6" w:space="0" w:color="000000"/>
              <w:left w:val="single" w:sz="6" w:space="0" w:color="000000"/>
            </w:tcBorders>
            <w:tcMar>
              <w:top w:w="15" w:type="dxa"/>
              <w:left w:w="200" w:type="dxa"/>
              <w:bottom w:w="15" w:type="dxa"/>
              <w:right w:w="160" w:type="dxa"/>
            </w:tcMar>
            <w:vAlign w:val="center"/>
          </w:tcPr>
          <w:p w:rsidR="00234143" w:rsidRDefault="00234143" w:rsidP="000F440A">
            <w:pPr>
              <w:autoSpaceDE w:val="0"/>
              <w:autoSpaceDN w:val="0"/>
              <w:adjustRightInd w:val="0"/>
              <w:jc w:val="left"/>
              <w:rPr>
                <w:rFonts w:ascii="Times New Roman" w:hAnsi="Times New Roman"/>
                <w:color w:val="3366FF"/>
                <w:kern w:val="0"/>
                <w:sz w:val="18"/>
                <w:szCs w:val="18"/>
              </w:rPr>
            </w:pPr>
          </w:p>
        </w:tc>
      </w:tr>
      <w:tr w:rsidR="00234143" w:rsidTr="000F440A">
        <w:trPr>
          <w:trHeight w:val="50"/>
          <w:jc w:val="center"/>
        </w:trPr>
        <w:tc>
          <w:tcPr>
            <w:tcW w:w="1129" w:type="dxa"/>
            <w:vMerge w:val="restart"/>
            <w:tcBorders>
              <w:top w:val="single" w:sz="6" w:space="0" w:color="000000"/>
              <w:right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rFonts w:hAnsi="Verdana"/>
                <w:kern w:val="0"/>
                <w:sz w:val="18"/>
                <w:szCs w:val="18"/>
              </w:rPr>
            </w:pPr>
            <w:r>
              <w:rPr>
                <w:rFonts w:hAnsi="Verdana" w:hint="eastAsia"/>
                <w:kern w:val="0"/>
                <w:sz w:val="18"/>
                <w:szCs w:val="18"/>
              </w:rPr>
              <w:t>选修课</w:t>
            </w:r>
          </w:p>
          <w:p w:rsidR="00234143" w:rsidRDefault="00234143" w:rsidP="000F440A">
            <w:pPr>
              <w:snapToGrid w:val="0"/>
              <w:ind w:leftChars="-50" w:left="-105" w:rightChars="-50" w:right="-105"/>
              <w:jc w:val="center"/>
              <w:rPr>
                <w:rFonts w:hAnsi="Verdana"/>
                <w:kern w:val="0"/>
                <w:sz w:val="18"/>
                <w:szCs w:val="18"/>
              </w:rPr>
            </w:pPr>
            <w:r>
              <w:rPr>
                <w:rFonts w:hAnsi="Verdana" w:hint="eastAsia"/>
                <w:kern w:val="0"/>
                <w:sz w:val="18"/>
                <w:szCs w:val="18"/>
              </w:rPr>
              <w:t>（</w:t>
            </w:r>
            <w:r>
              <w:rPr>
                <w:rFonts w:hAnsi="Verdana"/>
                <w:kern w:val="0"/>
                <w:sz w:val="18"/>
                <w:szCs w:val="18"/>
              </w:rPr>
              <w:t>8-10</w:t>
            </w:r>
            <w:r>
              <w:rPr>
                <w:rFonts w:hAnsi="Verdana" w:hint="eastAsia"/>
                <w:kern w:val="0"/>
                <w:sz w:val="18"/>
                <w:szCs w:val="18"/>
              </w:rPr>
              <w:t>学分）</w:t>
            </w:r>
          </w:p>
        </w:tc>
        <w:tc>
          <w:tcPr>
            <w:tcW w:w="90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rFonts w:ascii="宋体"/>
                <w:kern w:val="0"/>
                <w:sz w:val="18"/>
                <w:szCs w:val="18"/>
              </w:rPr>
            </w:pPr>
            <w:r>
              <w:rPr>
                <w:rFonts w:ascii="宋体" w:hAnsi="宋体" w:cs="宋体"/>
                <w:kern w:val="0"/>
                <w:sz w:val="18"/>
                <w:szCs w:val="18"/>
              </w:rPr>
              <w:t>202007</w:t>
            </w:r>
          </w:p>
        </w:tc>
        <w:tc>
          <w:tcPr>
            <w:tcW w:w="2813"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0578D3" w:rsidRDefault="00234143" w:rsidP="000F440A">
            <w:pPr>
              <w:widowControl/>
              <w:snapToGrid w:val="0"/>
              <w:ind w:leftChars="-50" w:left="-105" w:rightChars="-50" w:right="-105"/>
              <w:jc w:val="center"/>
              <w:rPr>
                <w:rFonts w:ascii="宋体"/>
                <w:kern w:val="0"/>
                <w:sz w:val="18"/>
                <w:szCs w:val="18"/>
              </w:rPr>
            </w:pPr>
            <w:r w:rsidRPr="000578D3">
              <w:rPr>
                <w:rFonts w:ascii="宋体" w:hAnsi="宋体" w:hint="eastAsia"/>
                <w:kern w:val="0"/>
                <w:sz w:val="18"/>
                <w:szCs w:val="18"/>
              </w:rPr>
              <w:t>物理海洋前沿</w:t>
            </w:r>
          </w:p>
        </w:tc>
        <w:tc>
          <w:tcPr>
            <w:tcW w:w="567"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0578D3" w:rsidRDefault="00234143" w:rsidP="000F440A">
            <w:pPr>
              <w:widowControl/>
              <w:snapToGrid w:val="0"/>
              <w:ind w:leftChars="-50" w:left="-105" w:rightChars="-50" w:right="-105"/>
              <w:jc w:val="center"/>
              <w:rPr>
                <w:rFonts w:ascii="宋体" w:hAnsi="宋体"/>
                <w:kern w:val="0"/>
                <w:sz w:val="18"/>
                <w:szCs w:val="18"/>
              </w:rPr>
            </w:pPr>
            <w:r w:rsidRPr="000578D3">
              <w:rPr>
                <w:rFonts w:ascii="宋体" w:hAnsi="宋体"/>
                <w:kern w:val="0"/>
                <w:sz w:val="18"/>
                <w:szCs w:val="18"/>
              </w:rPr>
              <w:t>16</w:t>
            </w:r>
          </w:p>
        </w:tc>
        <w:tc>
          <w:tcPr>
            <w:tcW w:w="567"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0578D3" w:rsidRDefault="00234143" w:rsidP="000F440A">
            <w:pPr>
              <w:widowControl/>
              <w:snapToGrid w:val="0"/>
              <w:ind w:leftChars="-50" w:left="-105" w:rightChars="-50" w:right="-105"/>
              <w:jc w:val="center"/>
              <w:rPr>
                <w:rFonts w:ascii="宋体" w:hAnsi="宋体"/>
                <w:kern w:val="0"/>
                <w:sz w:val="18"/>
                <w:szCs w:val="18"/>
              </w:rPr>
            </w:pPr>
            <w:r w:rsidRPr="000578D3">
              <w:rPr>
                <w:rFonts w:ascii="宋体" w:hAnsi="宋体"/>
                <w:kern w:val="0"/>
                <w:sz w:val="18"/>
                <w:szCs w:val="18"/>
              </w:rPr>
              <w:t>1</w:t>
            </w:r>
          </w:p>
        </w:tc>
        <w:tc>
          <w:tcPr>
            <w:tcW w:w="70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0578D3" w:rsidRDefault="00234143" w:rsidP="000F440A">
            <w:pPr>
              <w:widowControl/>
              <w:snapToGrid w:val="0"/>
              <w:ind w:leftChars="-50" w:left="-105" w:rightChars="-50" w:right="-105"/>
              <w:jc w:val="center"/>
              <w:rPr>
                <w:rFonts w:ascii="宋体"/>
                <w:kern w:val="0"/>
                <w:sz w:val="18"/>
                <w:szCs w:val="18"/>
              </w:rPr>
            </w:pPr>
            <w:r w:rsidRPr="000578D3">
              <w:rPr>
                <w:rFonts w:ascii="宋体" w:hAnsi="宋体"/>
                <w:kern w:val="0"/>
                <w:sz w:val="18"/>
                <w:szCs w:val="18"/>
              </w:rPr>
              <w:t>2</w:t>
            </w:r>
          </w:p>
        </w:tc>
        <w:tc>
          <w:tcPr>
            <w:tcW w:w="708"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0578D3" w:rsidRDefault="00234143" w:rsidP="000F440A">
            <w:pPr>
              <w:widowControl/>
              <w:snapToGrid w:val="0"/>
              <w:ind w:leftChars="-50" w:left="-105" w:rightChars="-50" w:right="-105"/>
              <w:jc w:val="center"/>
              <w:rPr>
                <w:rFonts w:ascii="宋体"/>
                <w:kern w:val="0"/>
                <w:sz w:val="18"/>
                <w:szCs w:val="18"/>
              </w:rPr>
            </w:pPr>
            <w:r w:rsidRPr="000578D3">
              <w:rPr>
                <w:rFonts w:ascii="宋体" w:hAnsi="宋体" w:hint="eastAsia"/>
                <w:kern w:val="0"/>
                <w:sz w:val="18"/>
                <w:szCs w:val="18"/>
              </w:rPr>
              <w:t>考查</w:t>
            </w:r>
          </w:p>
        </w:tc>
        <w:tc>
          <w:tcPr>
            <w:tcW w:w="851" w:type="dxa"/>
            <w:tcBorders>
              <w:top w:val="single" w:sz="6" w:space="0" w:color="000000"/>
              <w:left w:val="single" w:sz="6" w:space="0" w:color="000000"/>
              <w:bottom w:val="single" w:sz="6" w:space="0" w:color="000000"/>
              <w:right w:val="single" w:sz="6" w:space="0" w:color="000000"/>
            </w:tcBorders>
            <w:vAlign w:val="center"/>
          </w:tcPr>
          <w:p w:rsidR="00234143" w:rsidRPr="000578D3" w:rsidRDefault="00234143" w:rsidP="000F440A">
            <w:pPr>
              <w:widowControl/>
              <w:snapToGrid w:val="0"/>
              <w:ind w:leftChars="-50" w:left="-105" w:rightChars="-50" w:right="-105"/>
              <w:jc w:val="center"/>
              <w:rPr>
                <w:rFonts w:ascii="宋体" w:cs="宋体"/>
                <w:kern w:val="0"/>
                <w:sz w:val="18"/>
                <w:szCs w:val="18"/>
              </w:rPr>
            </w:pPr>
            <w:r w:rsidRPr="000578D3">
              <w:rPr>
                <w:rFonts w:ascii="宋体" w:hAnsi="宋体" w:cs="宋体" w:hint="eastAsia"/>
                <w:kern w:val="0"/>
                <w:sz w:val="18"/>
                <w:szCs w:val="18"/>
              </w:rPr>
              <w:t>张书文</w:t>
            </w:r>
          </w:p>
        </w:tc>
        <w:tc>
          <w:tcPr>
            <w:tcW w:w="1240"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kern w:val="0"/>
                <w:sz w:val="18"/>
                <w:szCs w:val="18"/>
              </w:rPr>
            </w:pPr>
          </w:p>
        </w:tc>
      </w:tr>
      <w:tr w:rsidR="00234143" w:rsidTr="000F440A">
        <w:trPr>
          <w:trHeight w:val="50"/>
          <w:jc w:val="center"/>
        </w:trPr>
        <w:tc>
          <w:tcPr>
            <w:tcW w:w="1129" w:type="dxa"/>
            <w:vMerge/>
            <w:tcBorders>
              <w:right w:val="single" w:sz="6" w:space="0" w:color="000000"/>
            </w:tcBorders>
            <w:tcMar>
              <w:top w:w="15" w:type="dxa"/>
              <w:left w:w="200" w:type="dxa"/>
              <w:bottom w:w="15" w:type="dxa"/>
              <w:right w:w="160" w:type="dxa"/>
            </w:tcMar>
            <w:vAlign w:val="center"/>
          </w:tcPr>
          <w:p w:rsidR="00234143" w:rsidRDefault="00234143" w:rsidP="000F440A">
            <w:pPr>
              <w:snapToGrid w:val="0"/>
              <w:ind w:leftChars="-50" w:left="-105" w:rightChars="-50" w:right="-105"/>
              <w:jc w:val="center"/>
              <w:rPr>
                <w:rFonts w:hAnsi="Verdana"/>
                <w:kern w:val="0"/>
                <w:sz w:val="18"/>
                <w:szCs w:val="18"/>
              </w:rPr>
            </w:pPr>
          </w:p>
        </w:tc>
        <w:tc>
          <w:tcPr>
            <w:tcW w:w="90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rFonts w:ascii="宋体"/>
                <w:kern w:val="0"/>
                <w:sz w:val="18"/>
                <w:szCs w:val="18"/>
              </w:rPr>
            </w:pPr>
            <w:r>
              <w:rPr>
                <w:rFonts w:ascii="宋体" w:hAnsi="宋体" w:cs="宋体"/>
                <w:kern w:val="0"/>
                <w:sz w:val="18"/>
                <w:szCs w:val="18"/>
              </w:rPr>
              <w:t>202008</w:t>
            </w:r>
          </w:p>
        </w:tc>
        <w:tc>
          <w:tcPr>
            <w:tcW w:w="2813"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0578D3" w:rsidRDefault="00234143" w:rsidP="000F440A">
            <w:pPr>
              <w:widowControl/>
              <w:snapToGrid w:val="0"/>
              <w:ind w:leftChars="-50" w:left="-105" w:rightChars="-50" w:right="-105"/>
              <w:jc w:val="center"/>
              <w:rPr>
                <w:rFonts w:ascii="宋体"/>
                <w:kern w:val="0"/>
                <w:sz w:val="18"/>
                <w:szCs w:val="18"/>
              </w:rPr>
            </w:pPr>
            <w:r w:rsidRPr="000578D3">
              <w:rPr>
                <w:rFonts w:ascii="宋体" w:hAnsi="宋体" w:hint="eastAsia"/>
                <w:kern w:val="0"/>
                <w:sz w:val="18"/>
                <w:szCs w:val="18"/>
              </w:rPr>
              <w:t>海洋遥感原理</w:t>
            </w:r>
          </w:p>
        </w:tc>
        <w:tc>
          <w:tcPr>
            <w:tcW w:w="567"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0578D3" w:rsidRDefault="00234143" w:rsidP="000F440A">
            <w:pPr>
              <w:widowControl/>
              <w:snapToGrid w:val="0"/>
              <w:ind w:leftChars="-50" w:left="-105" w:rightChars="-50" w:right="-105"/>
              <w:jc w:val="center"/>
              <w:rPr>
                <w:rFonts w:ascii="宋体" w:hAnsi="宋体"/>
                <w:kern w:val="0"/>
                <w:sz w:val="18"/>
                <w:szCs w:val="18"/>
              </w:rPr>
            </w:pPr>
            <w:r w:rsidRPr="000578D3">
              <w:rPr>
                <w:rFonts w:ascii="宋体" w:hAnsi="宋体"/>
                <w:kern w:val="0"/>
                <w:sz w:val="18"/>
                <w:szCs w:val="18"/>
              </w:rPr>
              <w:t>24</w:t>
            </w:r>
          </w:p>
        </w:tc>
        <w:tc>
          <w:tcPr>
            <w:tcW w:w="567"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0578D3" w:rsidRDefault="00234143" w:rsidP="000F440A">
            <w:pPr>
              <w:widowControl/>
              <w:snapToGrid w:val="0"/>
              <w:ind w:leftChars="-50" w:left="-105" w:rightChars="-50" w:right="-105"/>
              <w:jc w:val="center"/>
              <w:rPr>
                <w:rFonts w:ascii="宋体" w:hAnsi="宋体"/>
                <w:kern w:val="0"/>
                <w:sz w:val="18"/>
                <w:szCs w:val="18"/>
              </w:rPr>
            </w:pPr>
            <w:r w:rsidRPr="000578D3">
              <w:rPr>
                <w:rFonts w:ascii="宋体" w:hAnsi="宋体"/>
                <w:kern w:val="0"/>
                <w:sz w:val="18"/>
                <w:szCs w:val="18"/>
              </w:rPr>
              <w:t>1.5</w:t>
            </w:r>
          </w:p>
        </w:tc>
        <w:tc>
          <w:tcPr>
            <w:tcW w:w="70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0578D3" w:rsidRDefault="00234143" w:rsidP="000F440A">
            <w:pPr>
              <w:widowControl/>
              <w:snapToGrid w:val="0"/>
              <w:ind w:leftChars="-50" w:left="-105" w:rightChars="-50" w:right="-105"/>
              <w:jc w:val="center"/>
              <w:rPr>
                <w:rFonts w:ascii="宋体"/>
                <w:kern w:val="0"/>
                <w:sz w:val="18"/>
                <w:szCs w:val="18"/>
              </w:rPr>
            </w:pPr>
            <w:r w:rsidRPr="000578D3">
              <w:rPr>
                <w:rFonts w:ascii="宋体" w:hAnsi="宋体"/>
                <w:kern w:val="0"/>
                <w:sz w:val="18"/>
                <w:szCs w:val="18"/>
              </w:rPr>
              <w:t>1</w:t>
            </w:r>
          </w:p>
        </w:tc>
        <w:tc>
          <w:tcPr>
            <w:tcW w:w="708"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0578D3" w:rsidRDefault="00234143" w:rsidP="000F440A">
            <w:pPr>
              <w:widowControl/>
              <w:snapToGrid w:val="0"/>
              <w:ind w:leftChars="-50" w:left="-105" w:rightChars="-50" w:right="-105"/>
              <w:jc w:val="center"/>
              <w:rPr>
                <w:rFonts w:ascii="宋体"/>
                <w:kern w:val="0"/>
                <w:sz w:val="18"/>
                <w:szCs w:val="18"/>
              </w:rPr>
            </w:pPr>
            <w:r w:rsidRPr="000578D3">
              <w:rPr>
                <w:rFonts w:ascii="宋体" w:hAnsi="宋体" w:hint="eastAsia"/>
                <w:kern w:val="0"/>
                <w:sz w:val="18"/>
                <w:szCs w:val="18"/>
              </w:rPr>
              <w:t>考查</w:t>
            </w:r>
          </w:p>
        </w:tc>
        <w:tc>
          <w:tcPr>
            <w:tcW w:w="851" w:type="dxa"/>
            <w:tcBorders>
              <w:top w:val="single" w:sz="6" w:space="0" w:color="000000"/>
              <w:left w:val="single" w:sz="6" w:space="0" w:color="000000"/>
              <w:bottom w:val="single" w:sz="6" w:space="0" w:color="000000"/>
              <w:right w:val="single" w:sz="6" w:space="0" w:color="000000"/>
            </w:tcBorders>
            <w:vAlign w:val="center"/>
          </w:tcPr>
          <w:p w:rsidR="00234143" w:rsidRPr="000578D3" w:rsidRDefault="00234143" w:rsidP="000F440A">
            <w:pPr>
              <w:widowControl/>
              <w:snapToGrid w:val="0"/>
              <w:ind w:leftChars="-50" w:left="-105" w:rightChars="-50" w:right="-105"/>
              <w:jc w:val="center"/>
              <w:rPr>
                <w:rFonts w:ascii="宋体" w:cs="宋体"/>
                <w:kern w:val="0"/>
                <w:sz w:val="18"/>
                <w:szCs w:val="18"/>
              </w:rPr>
            </w:pPr>
            <w:r w:rsidRPr="000578D3">
              <w:rPr>
                <w:rFonts w:ascii="宋体" w:hAnsi="宋体" w:cs="宋体" w:hint="eastAsia"/>
                <w:kern w:val="0"/>
                <w:sz w:val="18"/>
                <w:szCs w:val="18"/>
              </w:rPr>
              <w:t>黄妙芬</w:t>
            </w:r>
          </w:p>
        </w:tc>
        <w:tc>
          <w:tcPr>
            <w:tcW w:w="1240"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kern w:val="0"/>
                <w:sz w:val="18"/>
                <w:szCs w:val="18"/>
              </w:rPr>
            </w:pPr>
          </w:p>
        </w:tc>
      </w:tr>
      <w:tr w:rsidR="00234143" w:rsidTr="000F440A">
        <w:trPr>
          <w:trHeight w:val="50"/>
          <w:jc w:val="center"/>
        </w:trPr>
        <w:tc>
          <w:tcPr>
            <w:tcW w:w="1129" w:type="dxa"/>
            <w:vMerge/>
            <w:tcBorders>
              <w:right w:val="single" w:sz="6" w:space="0" w:color="000000"/>
            </w:tcBorders>
            <w:tcMar>
              <w:top w:w="15" w:type="dxa"/>
              <w:left w:w="200" w:type="dxa"/>
              <w:bottom w:w="15" w:type="dxa"/>
              <w:right w:w="160" w:type="dxa"/>
            </w:tcMar>
            <w:vAlign w:val="center"/>
          </w:tcPr>
          <w:p w:rsidR="00234143" w:rsidRDefault="00234143" w:rsidP="000F440A">
            <w:pPr>
              <w:snapToGrid w:val="0"/>
              <w:ind w:leftChars="-50" w:left="-105" w:rightChars="-50" w:right="-105"/>
              <w:jc w:val="center"/>
              <w:rPr>
                <w:rFonts w:hAnsi="Verdana"/>
                <w:kern w:val="0"/>
                <w:sz w:val="18"/>
                <w:szCs w:val="18"/>
              </w:rPr>
            </w:pPr>
          </w:p>
        </w:tc>
        <w:tc>
          <w:tcPr>
            <w:tcW w:w="90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rFonts w:ascii="宋体"/>
                <w:kern w:val="0"/>
                <w:sz w:val="18"/>
                <w:szCs w:val="18"/>
              </w:rPr>
            </w:pPr>
            <w:r>
              <w:rPr>
                <w:rFonts w:ascii="宋体" w:hAnsi="宋体"/>
                <w:kern w:val="0"/>
                <w:sz w:val="18"/>
                <w:szCs w:val="18"/>
              </w:rPr>
              <w:t>202009</w:t>
            </w:r>
          </w:p>
        </w:tc>
        <w:tc>
          <w:tcPr>
            <w:tcW w:w="2813"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0578D3" w:rsidRDefault="00234143" w:rsidP="000F440A">
            <w:pPr>
              <w:widowControl/>
              <w:snapToGrid w:val="0"/>
              <w:ind w:leftChars="-50" w:left="-105" w:rightChars="-50" w:right="-105"/>
              <w:jc w:val="center"/>
              <w:rPr>
                <w:rFonts w:ascii="宋体"/>
                <w:kern w:val="0"/>
                <w:sz w:val="18"/>
                <w:szCs w:val="18"/>
              </w:rPr>
            </w:pPr>
            <w:r w:rsidRPr="000578D3">
              <w:rPr>
                <w:rFonts w:ascii="宋体" w:hAnsi="宋体" w:hint="eastAsia"/>
                <w:kern w:val="0"/>
                <w:sz w:val="18"/>
                <w:szCs w:val="18"/>
              </w:rPr>
              <w:t>海洋数值模拟</w:t>
            </w:r>
          </w:p>
        </w:tc>
        <w:tc>
          <w:tcPr>
            <w:tcW w:w="567"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0578D3" w:rsidRDefault="00234143" w:rsidP="000F440A">
            <w:pPr>
              <w:widowControl/>
              <w:snapToGrid w:val="0"/>
              <w:ind w:leftChars="-50" w:left="-105" w:rightChars="-50" w:right="-105"/>
              <w:jc w:val="center"/>
              <w:rPr>
                <w:rFonts w:ascii="宋体" w:hAnsi="宋体"/>
                <w:kern w:val="0"/>
                <w:sz w:val="18"/>
                <w:szCs w:val="18"/>
              </w:rPr>
            </w:pPr>
            <w:r w:rsidRPr="000578D3">
              <w:rPr>
                <w:rFonts w:ascii="宋体" w:hAnsi="宋体"/>
                <w:kern w:val="0"/>
                <w:sz w:val="18"/>
                <w:szCs w:val="18"/>
              </w:rPr>
              <w:t>32</w:t>
            </w:r>
          </w:p>
        </w:tc>
        <w:tc>
          <w:tcPr>
            <w:tcW w:w="567"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0578D3" w:rsidRDefault="00234143" w:rsidP="000F440A">
            <w:pPr>
              <w:widowControl/>
              <w:snapToGrid w:val="0"/>
              <w:ind w:leftChars="-50" w:left="-105" w:rightChars="-50" w:right="-105"/>
              <w:jc w:val="center"/>
              <w:rPr>
                <w:rFonts w:ascii="宋体" w:hAnsi="宋体"/>
                <w:kern w:val="0"/>
                <w:sz w:val="18"/>
                <w:szCs w:val="18"/>
              </w:rPr>
            </w:pPr>
            <w:r w:rsidRPr="000578D3">
              <w:rPr>
                <w:rFonts w:ascii="宋体" w:hAnsi="宋体"/>
                <w:kern w:val="0"/>
                <w:sz w:val="18"/>
                <w:szCs w:val="18"/>
              </w:rPr>
              <w:t>2</w:t>
            </w:r>
          </w:p>
        </w:tc>
        <w:tc>
          <w:tcPr>
            <w:tcW w:w="70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0578D3" w:rsidRDefault="00234143" w:rsidP="000F440A">
            <w:pPr>
              <w:widowControl/>
              <w:snapToGrid w:val="0"/>
              <w:ind w:leftChars="-50" w:left="-105" w:rightChars="-50" w:right="-105"/>
              <w:jc w:val="center"/>
              <w:rPr>
                <w:rFonts w:ascii="宋体" w:hAnsi="宋体"/>
                <w:kern w:val="0"/>
                <w:sz w:val="18"/>
                <w:szCs w:val="18"/>
              </w:rPr>
            </w:pPr>
            <w:r w:rsidRPr="000578D3">
              <w:rPr>
                <w:rFonts w:ascii="宋体" w:hAnsi="宋体"/>
                <w:kern w:val="0"/>
                <w:sz w:val="18"/>
                <w:szCs w:val="18"/>
              </w:rPr>
              <w:t>2</w:t>
            </w:r>
          </w:p>
        </w:tc>
        <w:tc>
          <w:tcPr>
            <w:tcW w:w="708"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0578D3" w:rsidRDefault="00234143" w:rsidP="000F440A">
            <w:pPr>
              <w:widowControl/>
              <w:snapToGrid w:val="0"/>
              <w:ind w:leftChars="-50" w:left="-105" w:rightChars="-50" w:right="-105"/>
              <w:jc w:val="center"/>
              <w:rPr>
                <w:rFonts w:ascii="宋体"/>
                <w:kern w:val="0"/>
                <w:sz w:val="18"/>
                <w:szCs w:val="18"/>
              </w:rPr>
            </w:pPr>
            <w:r w:rsidRPr="000578D3">
              <w:rPr>
                <w:rFonts w:ascii="宋体" w:hAnsi="宋体" w:hint="eastAsia"/>
                <w:kern w:val="0"/>
                <w:sz w:val="18"/>
                <w:szCs w:val="18"/>
              </w:rPr>
              <w:t>考查</w:t>
            </w:r>
          </w:p>
        </w:tc>
        <w:tc>
          <w:tcPr>
            <w:tcW w:w="851" w:type="dxa"/>
            <w:tcBorders>
              <w:top w:val="single" w:sz="6" w:space="0" w:color="000000"/>
              <w:left w:val="single" w:sz="6" w:space="0" w:color="000000"/>
              <w:bottom w:val="single" w:sz="6" w:space="0" w:color="000000"/>
              <w:right w:val="single" w:sz="6" w:space="0" w:color="000000"/>
            </w:tcBorders>
            <w:vAlign w:val="center"/>
          </w:tcPr>
          <w:p w:rsidR="00234143" w:rsidRPr="000578D3" w:rsidRDefault="00234143" w:rsidP="000F440A">
            <w:pPr>
              <w:widowControl/>
              <w:snapToGrid w:val="0"/>
              <w:ind w:leftChars="-50" w:left="-105" w:rightChars="-50" w:right="-105"/>
              <w:jc w:val="center"/>
              <w:rPr>
                <w:rFonts w:ascii="宋体"/>
                <w:kern w:val="0"/>
                <w:sz w:val="18"/>
                <w:szCs w:val="18"/>
              </w:rPr>
            </w:pPr>
            <w:r w:rsidRPr="000578D3">
              <w:rPr>
                <w:rFonts w:ascii="宋体" w:hAnsi="宋体" w:hint="eastAsia"/>
                <w:kern w:val="0"/>
                <w:sz w:val="18"/>
                <w:szCs w:val="18"/>
              </w:rPr>
              <w:t>欧念森</w:t>
            </w:r>
          </w:p>
          <w:p w:rsidR="00234143" w:rsidRPr="000578D3" w:rsidRDefault="00234143" w:rsidP="000F440A">
            <w:pPr>
              <w:widowControl/>
              <w:snapToGrid w:val="0"/>
              <w:ind w:leftChars="-50" w:left="-105" w:rightChars="-50" w:right="-105"/>
              <w:jc w:val="center"/>
              <w:rPr>
                <w:rFonts w:ascii="宋体"/>
                <w:kern w:val="0"/>
                <w:sz w:val="18"/>
                <w:szCs w:val="18"/>
              </w:rPr>
            </w:pPr>
            <w:r w:rsidRPr="000578D3">
              <w:rPr>
                <w:rFonts w:ascii="宋体" w:hAnsi="宋体" w:hint="eastAsia"/>
                <w:kern w:val="0"/>
                <w:sz w:val="18"/>
                <w:szCs w:val="18"/>
              </w:rPr>
              <w:t>王双玲</w:t>
            </w:r>
          </w:p>
        </w:tc>
        <w:tc>
          <w:tcPr>
            <w:tcW w:w="1240"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kern w:val="0"/>
                <w:sz w:val="18"/>
                <w:szCs w:val="18"/>
              </w:rPr>
            </w:pPr>
          </w:p>
        </w:tc>
      </w:tr>
      <w:tr w:rsidR="00234143" w:rsidTr="000F440A">
        <w:trPr>
          <w:trHeight w:val="50"/>
          <w:jc w:val="center"/>
        </w:trPr>
        <w:tc>
          <w:tcPr>
            <w:tcW w:w="1129" w:type="dxa"/>
            <w:vMerge/>
            <w:tcBorders>
              <w:right w:val="single" w:sz="6" w:space="0" w:color="000000"/>
            </w:tcBorders>
            <w:tcMar>
              <w:top w:w="15" w:type="dxa"/>
              <w:left w:w="200" w:type="dxa"/>
              <w:bottom w:w="15" w:type="dxa"/>
              <w:right w:w="160" w:type="dxa"/>
            </w:tcMar>
            <w:vAlign w:val="center"/>
          </w:tcPr>
          <w:p w:rsidR="00234143" w:rsidRDefault="00234143" w:rsidP="000F440A">
            <w:pPr>
              <w:snapToGrid w:val="0"/>
              <w:ind w:leftChars="-50" w:left="-105" w:rightChars="-50" w:right="-105"/>
              <w:jc w:val="center"/>
              <w:rPr>
                <w:rFonts w:hAnsi="Verdana"/>
                <w:kern w:val="0"/>
                <w:sz w:val="18"/>
                <w:szCs w:val="18"/>
              </w:rPr>
            </w:pPr>
          </w:p>
        </w:tc>
        <w:tc>
          <w:tcPr>
            <w:tcW w:w="90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rFonts w:ascii="宋体"/>
                <w:kern w:val="0"/>
                <w:sz w:val="18"/>
                <w:szCs w:val="18"/>
              </w:rPr>
            </w:pPr>
            <w:r>
              <w:rPr>
                <w:rFonts w:ascii="宋体" w:hAnsi="宋体" w:cs="宋体"/>
                <w:kern w:val="0"/>
                <w:sz w:val="18"/>
                <w:szCs w:val="18"/>
              </w:rPr>
              <w:t>202010</w:t>
            </w:r>
          </w:p>
        </w:tc>
        <w:tc>
          <w:tcPr>
            <w:tcW w:w="2813"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0578D3" w:rsidRDefault="00234143" w:rsidP="000F440A">
            <w:pPr>
              <w:widowControl/>
              <w:snapToGrid w:val="0"/>
              <w:ind w:leftChars="-50" w:left="-105" w:rightChars="-50" w:right="-105"/>
              <w:jc w:val="center"/>
              <w:rPr>
                <w:rFonts w:ascii="宋体"/>
                <w:kern w:val="0"/>
                <w:sz w:val="18"/>
                <w:szCs w:val="18"/>
              </w:rPr>
            </w:pPr>
            <w:r w:rsidRPr="000578D3">
              <w:rPr>
                <w:rFonts w:ascii="Damascus" w:hAnsi="Damascus" w:cs="Damascus" w:hint="eastAsia"/>
                <w:kern w:val="0"/>
                <w:sz w:val="18"/>
                <w:szCs w:val="18"/>
              </w:rPr>
              <w:t>海洋观测与应用</w:t>
            </w:r>
          </w:p>
        </w:tc>
        <w:tc>
          <w:tcPr>
            <w:tcW w:w="567"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0578D3" w:rsidRDefault="00234143" w:rsidP="000F440A">
            <w:pPr>
              <w:widowControl/>
              <w:snapToGrid w:val="0"/>
              <w:ind w:leftChars="-50" w:left="-105" w:rightChars="-50" w:right="-105"/>
              <w:jc w:val="center"/>
              <w:rPr>
                <w:rFonts w:ascii="宋体"/>
                <w:kern w:val="0"/>
                <w:sz w:val="18"/>
                <w:szCs w:val="18"/>
              </w:rPr>
            </w:pPr>
            <w:r w:rsidRPr="000578D3">
              <w:rPr>
                <w:rFonts w:ascii="宋体" w:hAnsi="宋体"/>
                <w:kern w:val="0"/>
                <w:sz w:val="18"/>
                <w:szCs w:val="18"/>
              </w:rPr>
              <w:t>32</w:t>
            </w:r>
          </w:p>
        </w:tc>
        <w:tc>
          <w:tcPr>
            <w:tcW w:w="567"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0578D3" w:rsidRDefault="00234143" w:rsidP="000F440A">
            <w:pPr>
              <w:widowControl/>
              <w:snapToGrid w:val="0"/>
              <w:ind w:leftChars="-50" w:left="-105" w:rightChars="-50" w:right="-105"/>
              <w:jc w:val="center"/>
              <w:rPr>
                <w:rFonts w:ascii="宋体"/>
                <w:kern w:val="0"/>
                <w:sz w:val="18"/>
                <w:szCs w:val="18"/>
              </w:rPr>
            </w:pPr>
            <w:r w:rsidRPr="000578D3">
              <w:rPr>
                <w:rFonts w:ascii="宋体" w:hAnsi="宋体"/>
                <w:kern w:val="0"/>
                <w:sz w:val="18"/>
                <w:szCs w:val="18"/>
              </w:rPr>
              <w:t>2</w:t>
            </w:r>
          </w:p>
        </w:tc>
        <w:tc>
          <w:tcPr>
            <w:tcW w:w="70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0578D3" w:rsidRDefault="00234143" w:rsidP="000F440A">
            <w:pPr>
              <w:widowControl/>
              <w:snapToGrid w:val="0"/>
              <w:ind w:leftChars="-50" w:left="-105" w:rightChars="-50" w:right="-105"/>
              <w:jc w:val="center"/>
              <w:rPr>
                <w:rFonts w:ascii="宋体"/>
                <w:kern w:val="0"/>
                <w:sz w:val="18"/>
                <w:szCs w:val="18"/>
              </w:rPr>
            </w:pPr>
            <w:r w:rsidRPr="000578D3">
              <w:rPr>
                <w:rFonts w:ascii="宋体" w:hAnsi="宋体"/>
                <w:kern w:val="0"/>
                <w:sz w:val="18"/>
                <w:szCs w:val="18"/>
              </w:rPr>
              <w:t>1</w:t>
            </w:r>
          </w:p>
        </w:tc>
        <w:tc>
          <w:tcPr>
            <w:tcW w:w="708"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0578D3" w:rsidRDefault="00234143" w:rsidP="000F440A">
            <w:pPr>
              <w:widowControl/>
              <w:snapToGrid w:val="0"/>
              <w:ind w:leftChars="-50" w:left="-105" w:rightChars="-50" w:right="-105"/>
              <w:jc w:val="center"/>
              <w:rPr>
                <w:rFonts w:ascii="宋体"/>
                <w:kern w:val="0"/>
                <w:sz w:val="18"/>
                <w:szCs w:val="18"/>
              </w:rPr>
            </w:pPr>
            <w:r w:rsidRPr="000578D3">
              <w:rPr>
                <w:rFonts w:ascii="宋体" w:hAnsi="宋体" w:hint="eastAsia"/>
                <w:kern w:val="0"/>
                <w:sz w:val="18"/>
                <w:szCs w:val="18"/>
              </w:rPr>
              <w:t>考查</w:t>
            </w:r>
          </w:p>
        </w:tc>
        <w:tc>
          <w:tcPr>
            <w:tcW w:w="851" w:type="dxa"/>
            <w:tcBorders>
              <w:top w:val="single" w:sz="6" w:space="0" w:color="000000"/>
              <w:left w:val="single" w:sz="6" w:space="0" w:color="000000"/>
              <w:bottom w:val="single" w:sz="6" w:space="0" w:color="000000"/>
              <w:right w:val="single" w:sz="6" w:space="0" w:color="000000"/>
            </w:tcBorders>
            <w:vAlign w:val="center"/>
          </w:tcPr>
          <w:p w:rsidR="00234143" w:rsidRPr="000578D3" w:rsidRDefault="00234143" w:rsidP="000F440A">
            <w:pPr>
              <w:widowControl/>
              <w:snapToGrid w:val="0"/>
              <w:ind w:leftChars="-50" w:left="-105" w:rightChars="-50" w:right="-105"/>
              <w:jc w:val="center"/>
              <w:rPr>
                <w:rFonts w:ascii="宋体" w:cs="宋体"/>
                <w:kern w:val="0"/>
                <w:sz w:val="18"/>
                <w:szCs w:val="18"/>
              </w:rPr>
            </w:pPr>
            <w:r w:rsidRPr="000578D3">
              <w:rPr>
                <w:rFonts w:ascii="宋体" w:hAnsi="宋体" w:cs="宋体" w:hint="eastAsia"/>
                <w:kern w:val="0"/>
                <w:sz w:val="18"/>
                <w:szCs w:val="18"/>
              </w:rPr>
              <w:t>李强</w:t>
            </w:r>
          </w:p>
          <w:p w:rsidR="00234143" w:rsidRPr="000578D3" w:rsidRDefault="00234143" w:rsidP="000F440A">
            <w:pPr>
              <w:widowControl/>
              <w:snapToGrid w:val="0"/>
              <w:ind w:leftChars="-50" w:left="-105" w:rightChars="-50" w:right="-105"/>
              <w:jc w:val="center"/>
              <w:rPr>
                <w:rFonts w:ascii="宋体"/>
                <w:kern w:val="0"/>
                <w:sz w:val="18"/>
                <w:szCs w:val="18"/>
              </w:rPr>
            </w:pPr>
            <w:r w:rsidRPr="000578D3">
              <w:rPr>
                <w:rFonts w:ascii="宋体" w:hAnsi="宋体" w:cs="宋体" w:hint="eastAsia"/>
                <w:kern w:val="0"/>
                <w:sz w:val="18"/>
                <w:szCs w:val="18"/>
              </w:rPr>
              <w:t>颜映</w:t>
            </w:r>
          </w:p>
        </w:tc>
        <w:tc>
          <w:tcPr>
            <w:tcW w:w="1240"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kern w:val="0"/>
                <w:sz w:val="18"/>
                <w:szCs w:val="18"/>
              </w:rPr>
            </w:pPr>
          </w:p>
        </w:tc>
      </w:tr>
      <w:tr w:rsidR="00234143" w:rsidTr="000F440A">
        <w:trPr>
          <w:trHeight w:val="50"/>
          <w:jc w:val="center"/>
        </w:trPr>
        <w:tc>
          <w:tcPr>
            <w:tcW w:w="1129" w:type="dxa"/>
            <w:vMerge/>
            <w:tcBorders>
              <w:right w:val="single" w:sz="6" w:space="0" w:color="000000"/>
            </w:tcBorders>
            <w:tcMar>
              <w:top w:w="15" w:type="dxa"/>
              <w:left w:w="200" w:type="dxa"/>
              <w:bottom w:w="15" w:type="dxa"/>
              <w:right w:w="160" w:type="dxa"/>
            </w:tcMar>
            <w:vAlign w:val="center"/>
          </w:tcPr>
          <w:p w:rsidR="00234143" w:rsidRDefault="00234143" w:rsidP="000F440A">
            <w:pPr>
              <w:snapToGrid w:val="0"/>
              <w:ind w:leftChars="-50" w:left="-105" w:rightChars="-50" w:right="-105"/>
              <w:jc w:val="center"/>
              <w:rPr>
                <w:rFonts w:hAnsi="Verdana"/>
                <w:kern w:val="0"/>
                <w:sz w:val="18"/>
                <w:szCs w:val="18"/>
              </w:rPr>
            </w:pPr>
          </w:p>
        </w:tc>
        <w:tc>
          <w:tcPr>
            <w:tcW w:w="90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rFonts w:ascii="宋体"/>
                <w:kern w:val="0"/>
                <w:sz w:val="18"/>
                <w:szCs w:val="18"/>
              </w:rPr>
            </w:pPr>
            <w:r>
              <w:rPr>
                <w:rFonts w:ascii="宋体" w:hAnsi="宋体"/>
                <w:kern w:val="0"/>
                <w:sz w:val="18"/>
                <w:szCs w:val="18"/>
              </w:rPr>
              <w:t>202011</w:t>
            </w:r>
          </w:p>
        </w:tc>
        <w:tc>
          <w:tcPr>
            <w:tcW w:w="2813"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0578D3" w:rsidRDefault="00234143" w:rsidP="000F440A">
            <w:pPr>
              <w:widowControl/>
              <w:snapToGrid w:val="0"/>
              <w:ind w:leftChars="-50" w:left="-105" w:rightChars="-50" w:right="-105"/>
              <w:jc w:val="center"/>
              <w:rPr>
                <w:rFonts w:ascii="宋体"/>
                <w:kern w:val="0"/>
                <w:sz w:val="18"/>
                <w:szCs w:val="18"/>
              </w:rPr>
            </w:pPr>
            <w:r w:rsidRPr="000578D3">
              <w:rPr>
                <w:rFonts w:ascii="宋体" w:cs="宋体" w:hint="eastAsia"/>
                <w:kern w:val="0"/>
                <w:sz w:val="18"/>
                <w:szCs w:val="18"/>
              </w:rPr>
              <w:t>海洋科技论文写作</w:t>
            </w:r>
          </w:p>
        </w:tc>
        <w:tc>
          <w:tcPr>
            <w:tcW w:w="567"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0578D3" w:rsidRDefault="00234143" w:rsidP="000F440A">
            <w:pPr>
              <w:widowControl/>
              <w:snapToGrid w:val="0"/>
              <w:ind w:leftChars="-50" w:left="-105" w:rightChars="-50" w:right="-105"/>
              <w:jc w:val="center"/>
              <w:rPr>
                <w:rFonts w:ascii="宋体"/>
                <w:kern w:val="0"/>
                <w:sz w:val="18"/>
                <w:szCs w:val="18"/>
              </w:rPr>
            </w:pPr>
            <w:r w:rsidRPr="000578D3">
              <w:rPr>
                <w:rFonts w:ascii="宋体"/>
                <w:kern w:val="0"/>
                <w:sz w:val="18"/>
                <w:szCs w:val="18"/>
              </w:rPr>
              <w:t>16</w:t>
            </w:r>
          </w:p>
        </w:tc>
        <w:tc>
          <w:tcPr>
            <w:tcW w:w="567"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0578D3" w:rsidRDefault="00234143" w:rsidP="000F440A">
            <w:pPr>
              <w:widowControl/>
              <w:snapToGrid w:val="0"/>
              <w:ind w:leftChars="-50" w:left="-105" w:rightChars="-50" w:right="-105"/>
              <w:jc w:val="center"/>
              <w:rPr>
                <w:rFonts w:ascii="宋体"/>
                <w:kern w:val="0"/>
                <w:sz w:val="18"/>
                <w:szCs w:val="18"/>
              </w:rPr>
            </w:pPr>
            <w:r w:rsidRPr="000578D3">
              <w:rPr>
                <w:rFonts w:ascii="宋体"/>
                <w:kern w:val="0"/>
                <w:sz w:val="18"/>
                <w:szCs w:val="18"/>
              </w:rPr>
              <w:t>1</w:t>
            </w:r>
          </w:p>
        </w:tc>
        <w:tc>
          <w:tcPr>
            <w:tcW w:w="70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0578D3" w:rsidRDefault="00234143" w:rsidP="000F440A">
            <w:pPr>
              <w:widowControl/>
              <w:snapToGrid w:val="0"/>
              <w:ind w:leftChars="-50" w:left="-105" w:rightChars="-50" w:right="-105"/>
              <w:jc w:val="center"/>
              <w:rPr>
                <w:rFonts w:ascii="宋体"/>
                <w:kern w:val="0"/>
                <w:sz w:val="18"/>
                <w:szCs w:val="18"/>
              </w:rPr>
            </w:pPr>
            <w:r w:rsidRPr="000578D3">
              <w:rPr>
                <w:rFonts w:ascii="宋体"/>
                <w:kern w:val="0"/>
                <w:sz w:val="18"/>
                <w:szCs w:val="18"/>
              </w:rPr>
              <w:t>2</w:t>
            </w:r>
          </w:p>
        </w:tc>
        <w:tc>
          <w:tcPr>
            <w:tcW w:w="708"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0578D3" w:rsidRDefault="00234143" w:rsidP="000F440A">
            <w:pPr>
              <w:widowControl/>
              <w:snapToGrid w:val="0"/>
              <w:ind w:leftChars="-50" w:left="-105" w:rightChars="-50" w:right="-105"/>
              <w:jc w:val="center"/>
              <w:rPr>
                <w:rFonts w:ascii="宋体"/>
                <w:kern w:val="0"/>
                <w:sz w:val="18"/>
                <w:szCs w:val="18"/>
              </w:rPr>
            </w:pPr>
            <w:r w:rsidRPr="000578D3">
              <w:rPr>
                <w:rFonts w:ascii="Times New Roman" w:hAnsi="Times New Roman" w:hint="eastAsia"/>
                <w:kern w:val="0"/>
                <w:sz w:val="18"/>
                <w:szCs w:val="18"/>
              </w:rPr>
              <w:t>考查</w:t>
            </w:r>
          </w:p>
        </w:tc>
        <w:tc>
          <w:tcPr>
            <w:tcW w:w="851" w:type="dxa"/>
            <w:tcBorders>
              <w:top w:val="single" w:sz="6" w:space="0" w:color="000000"/>
              <w:left w:val="single" w:sz="6" w:space="0" w:color="000000"/>
              <w:bottom w:val="single" w:sz="6" w:space="0" w:color="000000"/>
              <w:right w:val="single" w:sz="6" w:space="0" w:color="000000"/>
            </w:tcBorders>
            <w:vAlign w:val="center"/>
          </w:tcPr>
          <w:p w:rsidR="00234143" w:rsidRPr="000578D3" w:rsidRDefault="00234143" w:rsidP="000F440A">
            <w:pPr>
              <w:widowControl/>
              <w:snapToGrid w:val="0"/>
              <w:ind w:leftChars="-50" w:left="-105" w:rightChars="-50" w:right="-105"/>
              <w:jc w:val="center"/>
              <w:rPr>
                <w:rFonts w:ascii="宋体" w:cs="宋体"/>
                <w:kern w:val="0"/>
                <w:sz w:val="18"/>
                <w:szCs w:val="18"/>
              </w:rPr>
            </w:pPr>
            <w:r w:rsidRPr="000578D3">
              <w:rPr>
                <w:rFonts w:ascii="宋体" w:hint="eastAsia"/>
                <w:kern w:val="0"/>
                <w:sz w:val="18"/>
                <w:szCs w:val="18"/>
              </w:rPr>
              <w:t>王磊</w:t>
            </w:r>
          </w:p>
        </w:tc>
        <w:tc>
          <w:tcPr>
            <w:tcW w:w="1240"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kern w:val="0"/>
                <w:sz w:val="18"/>
                <w:szCs w:val="18"/>
              </w:rPr>
            </w:pPr>
          </w:p>
        </w:tc>
      </w:tr>
      <w:tr w:rsidR="00234143" w:rsidTr="000F440A">
        <w:trPr>
          <w:trHeight w:val="50"/>
          <w:jc w:val="center"/>
        </w:trPr>
        <w:tc>
          <w:tcPr>
            <w:tcW w:w="1129" w:type="dxa"/>
            <w:vMerge/>
            <w:tcBorders>
              <w:right w:val="single" w:sz="6" w:space="0" w:color="000000"/>
            </w:tcBorders>
            <w:tcMar>
              <w:top w:w="15" w:type="dxa"/>
              <w:left w:w="200" w:type="dxa"/>
              <w:bottom w:w="15" w:type="dxa"/>
              <w:right w:w="160" w:type="dxa"/>
            </w:tcMar>
            <w:vAlign w:val="center"/>
          </w:tcPr>
          <w:p w:rsidR="00234143" w:rsidRDefault="00234143" w:rsidP="000F440A">
            <w:pPr>
              <w:snapToGrid w:val="0"/>
              <w:ind w:leftChars="-50" w:left="-105" w:rightChars="-50" w:right="-105"/>
              <w:jc w:val="center"/>
              <w:rPr>
                <w:rFonts w:hAnsi="Verdana"/>
                <w:kern w:val="0"/>
                <w:sz w:val="18"/>
                <w:szCs w:val="18"/>
              </w:rPr>
            </w:pPr>
          </w:p>
        </w:tc>
        <w:tc>
          <w:tcPr>
            <w:tcW w:w="90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rFonts w:ascii="宋体"/>
                <w:kern w:val="0"/>
                <w:sz w:val="18"/>
                <w:szCs w:val="18"/>
              </w:rPr>
            </w:pPr>
            <w:r>
              <w:rPr>
                <w:rFonts w:ascii="宋体" w:hAnsi="宋体"/>
                <w:kern w:val="0"/>
                <w:sz w:val="18"/>
                <w:szCs w:val="18"/>
              </w:rPr>
              <w:t>202012</w:t>
            </w:r>
          </w:p>
        </w:tc>
        <w:tc>
          <w:tcPr>
            <w:tcW w:w="2813"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0578D3" w:rsidRDefault="00234143" w:rsidP="000F440A">
            <w:pPr>
              <w:widowControl/>
              <w:snapToGrid w:val="0"/>
              <w:ind w:leftChars="-50" w:left="-105" w:rightChars="-50" w:right="-105"/>
              <w:jc w:val="center"/>
              <w:rPr>
                <w:rFonts w:ascii="宋体"/>
                <w:kern w:val="0"/>
                <w:sz w:val="18"/>
                <w:szCs w:val="18"/>
              </w:rPr>
            </w:pPr>
            <w:r w:rsidRPr="000578D3">
              <w:rPr>
                <w:rFonts w:ascii="宋体" w:hAnsi="宋体" w:hint="eastAsia"/>
                <w:kern w:val="0"/>
                <w:sz w:val="18"/>
                <w:szCs w:val="18"/>
              </w:rPr>
              <w:t>海洋与气候变化</w:t>
            </w:r>
          </w:p>
        </w:tc>
        <w:tc>
          <w:tcPr>
            <w:tcW w:w="567"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0578D3" w:rsidRDefault="00234143" w:rsidP="000F440A">
            <w:pPr>
              <w:widowControl/>
              <w:snapToGrid w:val="0"/>
              <w:ind w:leftChars="-50" w:left="-105" w:rightChars="-50" w:right="-105"/>
              <w:jc w:val="center"/>
              <w:rPr>
                <w:rFonts w:ascii="宋体"/>
                <w:kern w:val="0"/>
                <w:sz w:val="18"/>
                <w:szCs w:val="18"/>
              </w:rPr>
            </w:pPr>
            <w:r w:rsidRPr="000578D3">
              <w:rPr>
                <w:rFonts w:ascii="宋体" w:hAnsi="宋体"/>
                <w:kern w:val="0"/>
                <w:sz w:val="18"/>
                <w:szCs w:val="18"/>
              </w:rPr>
              <w:t>32</w:t>
            </w:r>
          </w:p>
        </w:tc>
        <w:tc>
          <w:tcPr>
            <w:tcW w:w="567"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0578D3" w:rsidRDefault="00234143" w:rsidP="000F440A">
            <w:pPr>
              <w:widowControl/>
              <w:snapToGrid w:val="0"/>
              <w:ind w:leftChars="-50" w:left="-105" w:rightChars="-50" w:right="-105"/>
              <w:jc w:val="center"/>
              <w:rPr>
                <w:rFonts w:ascii="宋体"/>
                <w:kern w:val="0"/>
                <w:sz w:val="18"/>
                <w:szCs w:val="18"/>
              </w:rPr>
            </w:pPr>
            <w:r w:rsidRPr="000578D3">
              <w:rPr>
                <w:rFonts w:ascii="宋体" w:hAnsi="宋体"/>
                <w:kern w:val="0"/>
                <w:sz w:val="18"/>
                <w:szCs w:val="18"/>
              </w:rPr>
              <w:t>2</w:t>
            </w:r>
          </w:p>
        </w:tc>
        <w:tc>
          <w:tcPr>
            <w:tcW w:w="70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0578D3" w:rsidRDefault="00234143" w:rsidP="000F440A">
            <w:pPr>
              <w:widowControl/>
              <w:snapToGrid w:val="0"/>
              <w:ind w:leftChars="-50" w:left="-105" w:rightChars="-50" w:right="-105"/>
              <w:jc w:val="center"/>
              <w:rPr>
                <w:rFonts w:ascii="宋体"/>
                <w:kern w:val="0"/>
                <w:sz w:val="18"/>
                <w:szCs w:val="18"/>
              </w:rPr>
            </w:pPr>
            <w:r w:rsidRPr="000578D3">
              <w:rPr>
                <w:rFonts w:ascii="宋体" w:hAnsi="宋体"/>
                <w:kern w:val="0"/>
                <w:sz w:val="18"/>
                <w:szCs w:val="18"/>
              </w:rPr>
              <w:t>2</w:t>
            </w:r>
          </w:p>
        </w:tc>
        <w:tc>
          <w:tcPr>
            <w:tcW w:w="708"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0578D3" w:rsidRDefault="00234143" w:rsidP="000F440A">
            <w:pPr>
              <w:widowControl/>
              <w:snapToGrid w:val="0"/>
              <w:ind w:leftChars="-50" w:left="-105" w:rightChars="-50" w:right="-105"/>
              <w:jc w:val="center"/>
              <w:rPr>
                <w:rFonts w:ascii="宋体"/>
                <w:kern w:val="0"/>
                <w:sz w:val="18"/>
                <w:szCs w:val="18"/>
              </w:rPr>
            </w:pPr>
            <w:r w:rsidRPr="000578D3">
              <w:rPr>
                <w:rFonts w:ascii="宋体" w:hAnsi="宋体" w:hint="eastAsia"/>
                <w:kern w:val="0"/>
                <w:sz w:val="18"/>
                <w:szCs w:val="18"/>
              </w:rPr>
              <w:t>考查</w:t>
            </w:r>
          </w:p>
        </w:tc>
        <w:tc>
          <w:tcPr>
            <w:tcW w:w="851" w:type="dxa"/>
            <w:tcBorders>
              <w:top w:val="single" w:sz="6" w:space="0" w:color="000000"/>
              <w:left w:val="single" w:sz="6" w:space="0" w:color="000000"/>
              <w:bottom w:val="single" w:sz="6" w:space="0" w:color="000000"/>
              <w:right w:val="single" w:sz="6" w:space="0" w:color="000000"/>
            </w:tcBorders>
            <w:vAlign w:val="center"/>
          </w:tcPr>
          <w:p w:rsidR="00234143" w:rsidRPr="000578D3" w:rsidRDefault="00234143" w:rsidP="000F440A">
            <w:pPr>
              <w:widowControl/>
              <w:snapToGrid w:val="0"/>
              <w:ind w:leftChars="-50" w:left="-105" w:rightChars="-50" w:right="-105"/>
              <w:jc w:val="center"/>
              <w:rPr>
                <w:rFonts w:ascii="宋体" w:cs="宋体"/>
                <w:kern w:val="0"/>
                <w:sz w:val="18"/>
                <w:szCs w:val="18"/>
              </w:rPr>
            </w:pPr>
            <w:r w:rsidRPr="000578D3">
              <w:rPr>
                <w:rFonts w:ascii="宋体" w:hAnsi="宋体" w:cs="宋体" w:hint="eastAsia"/>
                <w:kern w:val="0"/>
                <w:sz w:val="18"/>
                <w:szCs w:val="18"/>
              </w:rPr>
              <w:t>王磊</w:t>
            </w:r>
          </w:p>
        </w:tc>
        <w:tc>
          <w:tcPr>
            <w:tcW w:w="1240"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rFonts w:ascii="宋体"/>
                <w:kern w:val="0"/>
                <w:sz w:val="18"/>
                <w:szCs w:val="18"/>
              </w:rPr>
            </w:pPr>
            <w:r>
              <w:rPr>
                <w:rFonts w:ascii="宋体" w:hAnsi="宋体" w:hint="eastAsia"/>
                <w:kern w:val="0"/>
                <w:sz w:val="18"/>
                <w:szCs w:val="18"/>
              </w:rPr>
              <w:t>方向</w:t>
            </w:r>
            <w:r>
              <w:rPr>
                <w:rFonts w:ascii="宋体" w:hAnsi="宋体"/>
                <w:kern w:val="0"/>
                <w:sz w:val="18"/>
                <w:szCs w:val="18"/>
              </w:rPr>
              <w:t>1</w:t>
            </w:r>
            <w:r>
              <w:rPr>
                <w:rFonts w:ascii="宋体" w:hAnsi="宋体" w:hint="eastAsia"/>
                <w:kern w:val="0"/>
                <w:sz w:val="18"/>
                <w:szCs w:val="18"/>
              </w:rPr>
              <w:t>、</w:t>
            </w:r>
            <w:r>
              <w:rPr>
                <w:rFonts w:ascii="宋体" w:hAnsi="宋体"/>
                <w:kern w:val="0"/>
                <w:sz w:val="18"/>
                <w:szCs w:val="18"/>
              </w:rPr>
              <w:t>2</w:t>
            </w:r>
            <w:r>
              <w:rPr>
                <w:rFonts w:ascii="宋体" w:hAnsi="宋体" w:hint="eastAsia"/>
                <w:kern w:val="0"/>
                <w:sz w:val="18"/>
                <w:szCs w:val="18"/>
              </w:rPr>
              <w:t>选</w:t>
            </w:r>
          </w:p>
        </w:tc>
      </w:tr>
      <w:tr w:rsidR="00234143" w:rsidTr="000F440A">
        <w:trPr>
          <w:trHeight w:val="50"/>
          <w:jc w:val="center"/>
        </w:trPr>
        <w:tc>
          <w:tcPr>
            <w:tcW w:w="1129" w:type="dxa"/>
            <w:vMerge/>
            <w:tcBorders>
              <w:right w:val="single" w:sz="6" w:space="0" w:color="000000"/>
            </w:tcBorders>
            <w:tcMar>
              <w:top w:w="15" w:type="dxa"/>
              <w:left w:w="200" w:type="dxa"/>
              <w:bottom w:w="15" w:type="dxa"/>
              <w:right w:w="160" w:type="dxa"/>
            </w:tcMar>
            <w:vAlign w:val="center"/>
          </w:tcPr>
          <w:p w:rsidR="00234143" w:rsidRDefault="00234143" w:rsidP="000F440A">
            <w:pPr>
              <w:snapToGrid w:val="0"/>
              <w:ind w:leftChars="-50" w:left="-105" w:rightChars="-50" w:right="-105"/>
              <w:jc w:val="center"/>
              <w:rPr>
                <w:rFonts w:hAnsi="Verdana"/>
                <w:kern w:val="0"/>
                <w:sz w:val="18"/>
                <w:szCs w:val="18"/>
              </w:rPr>
            </w:pPr>
          </w:p>
        </w:tc>
        <w:tc>
          <w:tcPr>
            <w:tcW w:w="90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rFonts w:ascii="宋体"/>
                <w:kern w:val="0"/>
                <w:sz w:val="18"/>
                <w:szCs w:val="18"/>
              </w:rPr>
            </w:pPr>
            <w:r>
              <w:rPr>
                <w:rFonts w:ascii="宋体" w:hAnsi="宋体"/>
                <w:kern w:val="0"/>
                <w:sz w:val="18"/>
                <w:szCs w:val="18"/>
              </w:rPr>
              <w:t>202013</w:t>
            </w:r>
          </w:p>
        </w:tc>
        <w:tc>
          <w:tcPr>
            <w:tcW w:w="2813"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0578D3" w:rsidRDefault="00234143" w:rsidP="000F440A">
            <w:pPr>
              <w:widowControl/>
              <w:snapToGrid w:val="0"/>
              <w:ind w:leftChars="-50" w:left="-105" w:rightChars="-50" w:right="-105"/>
              <w:jc w:val="center"/>
              <w:rPr>
                <w:rFonts w:ascii="宋体"/>
                <w:kern w:val="0"/>
                <w:sz w:val="18"/>
                <w:szCs w:val="18"/>
              </w:rPr>
            </w:pPr>
            <w:r w:rsidRPr="000578D3">
              <w:rPr>
                <w:rFonts w:ascii="宋体" w:hAnsi="宋体" w:hint="eastAsia"/>
                <w:kern w:val="0"/>
                <w:sz w:val="18"/>
                <w:szCs w:val="18"/>
              </w:rPr>
              <w:t>大洋环流</w:t>
            </w:r>
          </w:p>
        </w:tc>
        <w:tc>
          <w:tcPr>
            <w:tcW w:w="567"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0578D3" w:rsidRDefault="00234143" w:rsidP="000F440A">
            <w:pPr>
              <w:widowControl/>
              <w:snapToGrid w:val="0"/>
              <w:ind w:leftChars="-50" w:left="-105" w:rightChars="-50" w:right="-105"/>
              <w:jc w:val="center"/>
              <w:rPr>
                <w:rFonts w:ascii="宋体" w:hAnsi="宋体"/>
                <w:kern w:val="0"/>
                <w:sz w:val="18"/>
                <w:szCs w:val="18"/>
              </w:rPr>
            </w:pPr>
            <w:r w:rsidRPr="000578D3">
              <w:rPr>
                <w:rFonts w:ascii="宋体" w:hAnsi="宋体"/>
                <w:kern w:val="0"/>
                <w:sz w:val="18"/>
                <w:szCs w:val="18"/>
              </w:rPr>
              <w:t>32</w:t>
            </w:r>
          </w:p>
        </w:tc>
        <w:tc>
          <w:tcPr>
            <w:tcW w:w="567"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0578D3" w:rsidRDefault="00234143" w:rsidP="000F440A">
            <w:pPr>
              <w:widowControl/>
              <w:snapToGrid w:val="0"/>
              <w:ind w:leftChars="-50" w:left="-105" w:rightChars="-50" w:right="-105"/>
              <w:jc w:val="center"/>
              <w:rPr>
                <w:rFonts w:ascii="宋体" w:hAnsi="宋体"/>
                <w:kern w:val="0"/>
                <w:sz w:val="18"/>
                <w:szCs w:val="18"/>
              </w:rPr>
            </w:pPr>
            <w:r w:rsidRPr="000578D3">
              <w:rPr>
                <w:rFonts w:ascii="宋体" w:hAnsi="宋体"/>
                <w:kern w:val="0"/>
                <w:sz w:val="18"/>
                <w:szCs w:val="18"/>
              </w:rPr>
              <w:t>2</w:t>
            </w:r>
          </w:p>
        </w:tc>
        <w:tc>
          <w:tcPr>
            <w:tcW w:w="70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0578D3" w:rsidRDefault="00234143" w:rsidP="000F440A">
            <w:pPr>
              <w:widowControl/>
              <w:snapToGrid w:val="0"/>
              <w:ind w:leftChars="-50" w:left="-105" w:rightChars="-50" w:right="-105"/>
              <w:jc w:val="center"/>
              <w:rPr>
                <w:rFonts w:ascii="宋体"/>
                <w:kern w:val="0"/>
                <w:sz w:val="18"/>
                <w:szCs w:val="18"/>
              </w:rPr>
            </w:pPr>
            <w:r w:rsidRPr="000578D3">
              <w:rPr>
                <w:rFonts w:ascii="宋体" w:hAnsi="宋体"/>
                <w:kern w:val="0"/>
                <w:sz w:val="18"/>
                <w:szCs w:val="18"/>
              </w:rPr>
              <w:t>1</w:t>
            </w:r>
          </w:p>
        </w:tc>
        <w:tc>
          <w:tcPr>
            <w:tcW w:w="708"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0578D3" w:rsidRDefault="00234143" w:rsidP="000F440A">
            <w:pPr>
              <w:widowControl/>
              <w:snapToGrid w:val="0"/>
              <w:ind w:leftChars="-50" w:left="-105" w:rightChars="-50" w:right="-105"/>
              <w:jc w:val="center"/>
              <w:rPr>
                <w:rFonts w:ascii="宋体"/>
                <w:kern w:val="0"/>
                <w:sz w:val="18"/>
                <w:szCs w:val="18"/>
              </w:rPr>
            </w:pPr>
            <w:r w:rsidRPr="000578D3">
              <w:rPr>
                <w:rFonts w:ascii="宋体" w:hAnsi="宋体" w:hint="eastAsia"/>
                <w:kern w:val="0"/>
                <w:sz w:val="18"/>
                <w:szCs w:val="18"/>
              </w:rPr>
              <w:t>考查</w:t>
            </w:r>
          </w:p>
        </w:tc>
        <w:tc>
          <w:tcPr>
            <w:tcW w:w="851" w:type="dxa"/>
            <w:tcBorders>
              <w:top w:val="single" w:sz="6" w:space="0" w:color="000000"/>
              <w:left w:val="single" w:sz="6" w:space="0" w:color="000000"/>
              <w:bottom w:val="single" w:sz="6" w:space="0" w:color="000000"/>
              <w:right w:val="single" w:sz="6" w:space="0" w:color="000000"/>
            </w:tcBorders>
            <w:vAlign w:val="center"/>
          </w:tcPr>
          <w:p w:rsidR="00234143" w:rsidRPr="000578D3" w:rsidRDefault="00234143" w:rsidP="000F440A">
            <w:pPr>
              <w:widowControl/>
              <w:snapToGrid w:val="0"/>
              <w:ind w:leftChars="-50" w:left="-105" w:rightChars="-50" w:right="-105"/>
              <w:jc w:val="center"/>
              <w:rPr>
                <w:rFonts w:ascii="宋体"/>
                <w:kern w:val="0"/>
                <w:sz w:val="18"/>
                <w:szCs w:val="18"/>
              </w:rPr>
            </w:pPr>
            <w:r w:rsidRPr="000578D3">
              <w:rPr>
                <w:rFonts w:ascii="宋体" w:hAnsi="宋体" w:hint="eastAsia"/>
                <w:kern w:val="0"/>
                <w:sz w:val="18"/>
                <w:szCs w:val="18"/>
              </w:rPr>
              <w:t>谢玲玲</w:t>
            </w:r>
          </w:p>
          <w:p w:rsidR="00234143" w:rsidRPr="000578D3" w:rsidRDefault="00234143" w:rsidP="000F440A">
            <w:pPr>
              <w:widowControl/>
              <w:snapToGrid w:val="0"/>
              <w:ind w:leftChars="-50" w:left="-105" w:rightChars="-50" w:right="-105"/>
              <w:jc w:val="center"/>
              <w:rPr>
                <w:rFonts w:ascii="宋体" w:cs="宋体"/>
                <w:kern w:val="0"/>
                <w:sz w:val="18"/>
                <w:szCs w:val="18"/>
              </w:rPr>
            </w:pPr>
            <w:r w:rsidRPr="000578D3">
              <w:rPr>
                <w:rFonts w:ascii="宋体" w:hAnsi="宋体" w:hint="eastAsia"/>
                <w:kern w:val="0"/>
                <w:sz w:val="18"/>
                <w:szCs w:val="18"/>
              </w:rPr>
              <w:t>欧念森</w:t>
            </w:r>
          </w:p>
        </w:tc>
        <w:tc>
          <w:tcPr>
            <w:tcW w:w="1240"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kern w:val="0"/>
                <w:sz w:val="18"/>
                <w:szCs w:val="18"/>
              </w:rPr>
            </w:pPr>
            <w:r>
              <w:rPr>
                <w:rFonts w:ascii="宋体" w:hAnsi="宋体" w:hint="eastAsia"/>
                <w:kern w:val="0"/>
                <w:sz w:val="18"/>
                <w:szCs w:val="18"/>
              </w:rPr>
              <w:t>方向</w:t>
            </w:r>
            <w:r>
              <w:rPr>
                <w:rFonts w:ascii="宋体" w:hAnsi="宋体"/>
                <w:kern w:val="0"/>
                <w:sz w:val="18"/>
                <w:szCs w:val="18"/>
              </w:rPr>
              <w:t>1</w:t>
            </w:r>
            <w:r>
              <w:rPr>
                <w:rFonts w:ascii="宋体" w:hAnsi="宋体" w:hint="eastAsia"/>
                <w:kern w:val="0"/>
                <w:sz w:val="18"/>
                <w:szCs w:val="18"/>
              </w:rPr>
              <w:t>、</w:t>
            </w:r>
            <w:r>
              <w:rPr>
                <w:rFonts w:ascii="宋体" w:hAnsi="宋体"/>
                <w:kern w:val="0"/>
                <w:sz w:val="18"/>
                <w:szCs w:val="18"/>
              </w:rPr>
              <w:t>2</w:t>
            </w:r>
            <w:r>
              <w:rPr>
                <w:rFonts w:ascii="宋体" w:hAnsi="宋体" w:hint="eastAsia"/>
                <w:kern w:val="0"/>
                <w:sz w:val="18"/>
                <w:szCs w:val="18"/>
              </w:rPr>
              <w:t>选</w:t>
            </w:r>
          </w:p>
        </w:tc>
      </w:tr>
      <w:tr w:rsidR="00234143" w:rsidTr="000F440A">
        <w:trPr>
          <w:trHeight w:val="50"/>
          <w:jc w:val="center"/>
        </w:trPr>
        <w:tc>
          <w:tcPr>
            <w:tcW w:w="1129" w:type="dxa"/>
            <w:vMerge/>
            <w:tcBorders>
              <w:right w:val="single" w:sz="6" w:space="0" w:color="000000"/>
            </w:tcBorders>
            <w:tcMar>
              <w:top w:w="15" w:type="dxa"/>
              <w:left w:w="200" w:type="dxa"/>
              <w:bottom w:w="15" w:type="dxa"/>
              <w:right w:w="160" w:type="dxa"/>
            </w:tcMar>
            <w:vAlign w:val="center"/>
          </w:tcPr>
          <w:p w:rsidR="00234143" w:rsidRDefault="00234143" w:rsidP="000F440A">
            <w:pPr>
              <w:snapToGrid w:val="0"/>
              <w:ind w:leftChars="-50" w:left="-105" w:rightChars="-50" w:right="-105"/>
              <w:jc w:val="center"/>
              <w:rPr>
                <w:rFonts w:hAnsi="Verdana"/>
                <w:kern w:val="0"/>
                <w:sz w:val="18"/>
                <w:szCs w:val="18"/>
              </w:rPr>
            </w:pPr>
          </w:p>
        </w:tc>
        <w:tc>
          <w:tcPr>
            <w:tcW w:w="90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rFonts w:ascii="宋体"/>
                <w:kern w:val="0"/>
                <w:sz w:val="18"/>
                <w:szCs w:val="18"/>
              </w:rPr>
            </w:pPr>
            <w:r>
              <w:rPr>
                <w:rFonts w:ascii="宋体" w:hAnsi="宋体" w:cs="宋体"/>
                <w:kern w:val="0"/>
                <w:sz w:val="18"/>
                <w:szCs w:val="18"/>
              </w:rPr>
              <w:t>202014</w:t>
            </w:r>
          </w:p>
        </w:tc>
        <w:tc>
          <w:tcPr>
            <w:tcW w:w="2813"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0578D3" w:rsidRDefault="00234143" w:rsidP="000F440A">
            <w:pPr>
              <w:widowControl/>
              <w:snapToGrid w:val="0"/>
              <w:ind w:leftChars="-50" w:left="-105" w:rightChars="-50" w:right="-105"/>
              <w:jc w:val="center"/>
              <w:rPr>
                <w:rFonts w:ascii="宋体"/>
                <w:kern w:val="0"/>
                <w:sz w:val="18"/>
                <w:szCs w:val="18"/>
              </w:rPr>
            </w:pPr>
            <w:r w:rsidRPr="000578D3">
              <w:rPr>
                <w:rFonts w:ascii="宋体" w:hAnsi="宋体" w:hint="eastAsia"/>
                <w:kern w:val="0"/>
                <w:sz w:val="18"/>
                <w:szCs w:val="18"/>
              </w:rPr>
              <w:t>高等大气环流</w:t>
            </w:r>
          </w:p>
        </w:tc>
        <w:tc>
          <w:tcPr>
            <w:tcW w:w="567"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0578D3" w:rsidRDefault="00234143" w:rsidP="000F440A">
            <w:pPr>
              <w:widowControl/>
              <w:snapToGrid w:val="0"/>
              <w:ind w:leftChars="-50" w:left="-105" w:rightChars="-50" w:right="-105"/>
              <w:jc w:val="center"/>
              <w:rPr>
                <w:rFonts w:ascii="宋体" w:hAnsi="宋体"/>
                <w:kern w:val="0"/>
                <w:sz w:val="18"/>
                <w:szCs w:val="18"/>
              </w:rPr>
            </w:pPr>
            <w:r w:rsidRPr="000578D3">
              <w:rPr>
                <w:rFonts w:ascii="宋体" w:hAnsi="宋体"/>
                <w:kern w:val="0"/>
                <w:sz w:val="18"/>
                <w:szCs w:val="18"/>
              </w:rPr>
              <w:t>32</w:t>
            </w:r>
          </w:p>
        </w:tc>
        <w:tc>
          <w:tcPr>
            <w:tcW w:w="567"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0578D3" w:rsidRDefault="00234143" w:rsidP="000F440A">
            <w:pPr>
              <w:widowControl/>
              <w:snapToGrid w:val="0"/>
              <w:ind w:leftChars="-50" w:left="-105" w:rightChars="-50" w:right="-105"/>
              <w:jc w:val="center"/>
              <w:rPr>
                <w:rFonts w:ascii="宋体" w:hAnsi="宋体"/>
                <w:kern w:val="0"/>
                <w:sz w:val="18"/>
                <w:szCs w:val="18"/>
              </w:rPr>
            </w:pPr>
            <w:r w:rsidRPr="000578D3">
              <w:rPr>
                <w:rFonts w:ascii="宋体" w:hAnsi="宋体"/>
                <w:kern w:val="0"/>
                <w:sz w:val="18"/>
                <w:szCs w:val="18"/>
              </w:rPr>
              <w:t>2</w:t>
            </w:r>
          </w:p>
        </w:tc>
        <w:tc>
          <w:tcPr>
            <w:tcW w:w="70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0578D3" w:rsidRDefault="00234143" w:rsidP="000F440A">
            <w:pPr>
              <w:widowControl/>
              <w:snapToGrid w:val="0"/>
              <w:ind w:leftChars="-50" w:left="-105" w:rightChars="-50" w:right="-105"/>
              <w:jc w:val="center"/>
              <w:rPr>
                <w:rFonts w:ascii="宋体" w:hAnsi="宋体"/>
                <w:kern w:val="0"/>
                <w:sz w:val="18"/>
                <w:szCs w:val="18"/>
              </w:rPr>
            </w:pPr>
            <w:r w:rsidRPr="000578D3">
              <w:rPr>
                <w:rFonts w:ascii="宋体" w:hAnsi="宋体"/>
                <w:kern w:val="0"/>
                <w:sz w:val="18"/>
                <w:szCs w:val="18"/>
              </w:rPr>
              <w:t>1</w:t>
            </w:r>
          </w:p>
        </w:tc>
        <w:tc>
          <w:tcPr>
            <w:tcW w:w="708"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0578D3" w:rsidRDefault="00234143" w:rsidP="000F440A">
            <w:pPr>
              <w:widowControl/>
              <w:snapToGrid w:val="0"/>
              <w:ind w:leftChars="-50" w:left="-105" w:rightChars="-50" w:right="-105"/>
              <w:jc w:val="center"/>
              <w:rPr>
                <w:rFonts w:ascii="宋体"/>
                <w:kern w:val="0"/>
                <w:sz w:val="18"/>
                <w:szCs w:val="18"/>
              </w:rPr>
            </w:pPr>
            <w:r w:rsidRPr="000578D3">
              <w:rPr>
                <w:rFonts w:ascii="宋体" w:hAnsi="宋体" w:hint="eastAsia"/>
                <w:kern w:val="0"/>
                <w:sz w:val="18"/>
                <w:szCs w:val="18"/>
              </w:rPr>
              <w:t>考查</w:t>
            </w:r>
          </w:p>
        </w:tc>
        <w:tc>
          <w:tcPr>
            <w:tcW w:w="851" w:type="dxa"/>
            <w:tcBorders>
              <w:top w:val="single" w:sz="6" w:space="0" w:color="000000"/>
              <w:left w:val="single" w:sz="6" w:space="0" w:color="000000"/>
              <w:bottom w:val="single" w:sz="6" w:space="0" w:color="000000"/>
              <w:right w:val="single" w:sz="6" w:space="0" w:color="000000"/>
            </w:tcBorders>
            <w:vAlign w:val="center"/>
          </w:tcPr>
          <w:p w:rsidR="00234143" w:rsidRPr="000578D3" w:rsidRDefault="00234143" w:rsidP="000F440A">
            <w:pPr>
              <w:widowControl/>
              <w:snapToGrid w:val="0"/>
              <w:ind w:leftChars="-50" w:left="-105" w:rightChars="-50" w:right="-105"/>
              <w:jc w:val="center"/>
              <w:rPr>
                <w:rFonts w:ascii="宋体"/>
                <w:kern w:val="0"/>
                <w:sz w:val="18"/>
                <w:szCs w:val="18"/>
              </w:rPr>
            </w:pPr>
            <w:r w:rsidRPr="000578D3">
              <w:rPr>
                <w:rFonts w:ascii="宋体" w:hAnsi="宋体" w:hint="eastAsia"/>
                <w:kern w:val="0"/>
                <w:sz w:val="18"/>
                <w:szCs w:val="18"/>
              </w:rPr>
              <w:t>徐建军</w:t>
            </w:r>
          </w:p>
          <w:p w:rsidR="00234143" w:rsidRPr="000578D3" w:rsidRDefault="00234143" w:rsidP="000F440A">
            <w:pPr>
              <w:widowControl/>
              <w:snapToGrid w:val="0"/>
              <w:ind w:leftChars="-50" w:left="-105" w:rightChars="-50" w:right="-105"/>
              <w:jc w:val="center"/>
              <w:rPr>
                <w:rFonts w:ascii="宋体" w:cs="宋体"/>
                <w:kern w:val="0"/>
                <w:sz w:val="18"/>
                <w:szCs w:val="18"/>
              </w:rPr>
            </w:pPr>
            <w:r w:rsidRPr="000578D3">
              <w:rPr>
                <w:rFonts w:ascii="宋体" w:hAnsi="宋体" w:hint="eastAsia"/>
                <w:kern w:val="0"/>
                <w:sz w:val="18"/>
                <w:szCs w:val="18"/>
              </w:rPr>
              <w:t>范伶俐</w:t>
            </w:r>
          </w:p>
        </w:tc>
        <w:tc>
          <w:tcPr>
            <w:tcW w:w="1240"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kern w:val="0"/>
                <w:sz w:val="18"/>
                <w:szCs w:val="18"/>
              </w:rPr>
            </w:pPr>
            <w:r>
              <w:rPr>
                <w:rFonts w:ascii="宋体" w:hAnsi="宋体" w:hint="eastAsia"/>
                <w:kern w:val="0"/>
                <w:sz w:val="18"/>
                <w:szCs w:val="18"/>
              </w:rPr>
              <w:t>方向</w:t>
            </w:r>
            <w:r>
              <w:rPr>
                <w:rFonts w:ascii="宋体" w:hAnsi="宋体"/>
                <w:kern w:val="0"/>
                <w:sz w:val="18"/>
                <w:szCs w:val="18"/>
              </w:rPr>
              <w:t>1</w:t>
            </w:r>
            <w:r>
              <w:rPr>
                <w:rFonts w:ascii="宋体" w:hAnsi="宋体" w:hint="eastAsia"/>
                <w:kern w:val="0"/>
                <w:sz w:val="18"/>
                <w:szCs w:val="18"/>
              </w:rPr>
              <w:t>选</w:t>
            </w:r>
          </w:p>
        </w:tc>
      </w:tr>
      <w:tr w:rsidR="00234143" w:rsidTr="000F440A">
        <w:trPr>
          <w:trHeight w:val="50"/>
          <w:jc w:val="center"/>
        </w:trPr>
        <w:tc>
          <w:tcPr>
            <w:tcW w:w="1129" w:type="dxa"/>
            <w:vMerge/>
            <w:tcBorders>
              <w:right w:val="single" w:sz="6" w:space="0" w:color="000000"/>
            </w:tcBorders>
            <w:tcMar>
              <w:top w:w="15" w:type="dxa"/>
              <w:left w:w="200" w:type="dxa"/>
              <w:bottom w:w="15" w:type="dxa"/>
              <w:right w:w="160" w:type="dxa"/>
            </w:tcMar>
            <w:vAlign w:val="center"/>
          </w:tcPr>
          <w:p w:rsidR="00234143" w:rsidRDefault="00234143" w:rsidP="000F440A">
            <w:pPr>
              <w:snapToGrid w:val="0"/>
              <w:ind w:leftChars="-50" w:left="-105" w:rightChars="-50" w:right="-105"/>
              <w:jc w:val="center"/>
              <w:rPr>
                <w:rFonts w:hAnsi="Verdana"/>
                <w:kern w:val="0"/>
                <w:sz w:val="18"/>
                <w:szCs w:val="18"/>
              </w:rPr>
            </w:pPr>
          </w:p>
        </w:tc>
        <w:tc>
          <w:tcPr>
            <w:tcW w:w="90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rFonts w:ascii="宋体"/>
                <w:kern w:val="0"/>
                <w:sz w:val="18"/>
                <w:szCs w:val="18"/>
              </w:rPr>
            </w:pPr>
            <w:r>
              <w:rPr>
                <w:rFonts w:ascii="宋体" w:hAnsi="宋体" w:cs="宋体"/>
                <w:kern w:val="0"/>
                <w:sz w:val="18"/>
                <w:szCs w:val="18"/>
              </w:rPr>
              <w:t>202015</w:t>
            </w:r>
          </w:p>
        </w:tc>
        <w:tc>
          <w:tcPr>
            <w:tcW w:w="2813"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0578D3" w:rsidRDefault="00234143" w:rsidP="000F440A">
            <w:pPr>
              <w:widowControl/>
              <w:snapToGrid w:val="0"/>
              <w:ind w:leftChars="-50" w:left="-105" w:rightChars="-50" w:right="-105"/>
              <w:jc w:val="center"/>
              <w:rPr>
                <w:rFonts w:ascii="宋体"/>
                <w:kern w:val="0"/>
                <w:sz w:val="18"/>
                <w:szCs w:val="18"/>
              </w:rPr>
            </w:pPr>
            <w:r w:rsidRPr="000578D3">
              <w:rPr>
                <w:rFonts w:ascii="宋体" w:hAnsi="宋体" w:hint="eastAsia"/>
                <w:kern w:val="0"/>
                <w:sz w:val="18"/>
                <w:szCs w:val="18"/>
              </w:rPr>
              <w:t>海气相互作用</w:t>
            </w:r>
          </w:p>
        </w:tc>
        <w:tc>
          <w:tcPr>
            <w:tcW w:w="567"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0578D3" w:rsidRDefault="00234143" w:rsidP="000F440A">
            <w:pPr>
              <w:widowControl/>
              <w:snapToGrid w:val="0"/>
              <w:ind w:leftChars="-50" w:left="-105" w:rightChars="-50" w:right="-105"/>
              <w:jc w:val="center"/>
              <w:rPr>
                <w:rFonts w:ascii="宋体" w:hAnsi="宋体"/>
                <w:kern w:val="0"/>
                <w:sz w:val="18"/>
                <w:szCs w:val="18"/>
              </w:rPr>
            </w:pPr>
            <w:r w:rsidRPr="000578D3">
              <w:rPr>
                <w:rFonts w:ascii="宋体" w:hAnsi="宋体"/>
                <w:kern w:val="0"/>
                <w:sz w:val="18"/>
                <w:szCs w:val="18"/>
              </w:rPr>
              <w:t>32</w:t>
            </w:r>
          </w:p>
        </w:tc>
        <w:tc>
          <w:tcPr>
            <w:tcW w:w="567"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0578D3" w:rsidRDefault="00234143" w:rsidP="000F440A">
            <w:pPr>
              <w:widowControl/>
              <w:snapToGrid w:val="0"/>
              <w:ind w:leftChars="-50" w:left="-105" w:rightChars="-50" w:right="-105"/>
              <w:jc w:val="center"/>
              <w:rPr>
                <w:rFonts w:ascii="宋体" w:hAnsi="宋体"/>
                <w:kern w:val="0"/>
                <w:sz w:val="18"/>
                <w:szCs w:val="18"/>
              </w:rPr>
            </w:pPr>
            <w:r w:rsidRPr="000578D3">
              <w:rPr>
                <w:rFonts w:ascii="宋体" w:hAnsi="宋体"/>
                <w:kern w:val="0"/>
                <w:sz w:val="18"/>
                <w:szCs w:val="18"/>
              </w:rPr>
              <w:t>2</w:t>
            </w:r>
          </w:p>
        </w:tc>
        <w:tc>
          <w:tcPr>
            <w:tcW w:w="70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0578D3" w:rsidRDefault="00234143" w:rsidP="000F440A">
            <w:pPr>
              <w:widowControl/>
              <w:snapToGrid w:val="0"/>
              <w:ind w:leftChars="-50" w:left="-105" w:rightChars="-50" w:right="-105"/>
              <w:jc w:val="center"/>
              <w:rPr>
                <w:rFonts w:ascii="宋体"/>
                <w:kern w:val="0"/>
                <w:sz w:val="18"/>
                <w:szCs w:val="18"/>
              </w:rPr>
            </w:pPr>
            <w:r w:rsidRPr="000578D3">
              <w:rPr>
                <w:rFonts w:ascii="宋体" w:hAnsi="宋体"/>
                <w:kern w:val="0"/>
                <w:sz w:val="18"/>
                <w:szCs w:val="18"/>
              </w:rPr>
              <w:t>2</w:t>
            </w:r>
          </w:p>
        </w:tc>
        <w:tc>
          <w:tcPr>
            <w:tcW w:w="708"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0578D3" w:rsidRDefault="00234143" w:rsidP="000F440A">
            <w:pPr>
              <w:widowControl/>
              <w:snapToGrid w:val="0"/>
              <w:ind w:leftChars="-50" w:left="-105" w:rightChars="-50" w:right="-105"/>
              <w:jc w:val="center"/>
              <w:rPr>
                <w:rFonts w:ascii="宋体"/>
                <w:kern w:val="0"/>
                <w:sz w:val="18"/>
                <w:szCs w:val="18"/>
              </w:rPr>
            </w:pPr>
            <w:r w:rsidRPr="000578D3">
              <w:rPr>
                <w:rFonts w:ascii="宋体" w:hAnsi="宋体" w:hint="eastAsia"/>
                <w:kern w:val="0"/>
                <w:sz w:val="18"/>
                <w:szCs w:val="18"/>
              </w:rPr>
              <w:t>考查</w:t>
            </w:r>
          </w:p>
        </w:tc>
        <w:tc>
          <w:tcPr>
            <w:tcW w:w="851" w:type="dxa"/>
            <w:tcBorders>
              <w:top w:val="single" w:sz="6" w:space="0" w:color="000000"/>
              <w:left w:val="single" w:sz="6" w:space="0" w:color="000000"/>
              <w:bottom w:val="single" w:sz="6" w:space="0" w:color="000000"/>
              <w:right w:val="single" w:sz="6" w:space="0" w:color="000000"/>
            </w:tcBorders>
            <w:vAlign w:val="center"/>
          </w:tcPr>
          <w:p w:rsidR="00234143" w:rsidRPr="000578D3" w:rsidRDefault="00234143" w:rsidP="000F440A">
            <w:pPr>
              <w:widowControl/>
              <w:snapToGrid w:val="0"/>
              <w:ind w:leftChars="-50" w:left="-105" w:rightChars="-50" w:right="-105"/>
              <w:jc w:val="center"/>
              <w:rPr>
                <w:rFonts w:ascii="宋体"/>
                <w:kern w:val="0"/>
                <w:sz w:val="18"/>
                <w:szCs w:val="18"/>
              </w:rPr>
            </w:pPr>
            <w:r w:rsidRPr="000578D3">
              <w:rPr>
                <w:rFonts w:ascii="宋体" w:hAnsi="宋体" w:hint="eastAsia"/>
                <w:kern w:val="0"/>
                <w:sz w:val="18"/>
                <w:szCs w:val="18"/>
              </w:rPr>
              <w:t>徐峰</w:t>
            </w:r>
          </w:p>
        </w:tc>
        <w:tc>
          <w:tcPr>
            <w:tcW w:w="1240"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kern w:val="0"/>
                <w:sz w:val="18"/>
                <w:szCs w:val="18"/>
              </w:rPr>
            </w:pPr>
            <w:r>
              <w:rPr>
                <w:rFonts w:ascii="宋体" w:hAnsi="宋体" w:hint="eastAsia"/>
                <w:kern w:val="0"/>
                <w:sz w:val="18"/>
                <w:szCs w:val="18"/>
              </w:rPr>
              <w:t>方向</w:t>
            </w:r>
            <w:r>
              <w:rPr>
                <w:rFonts w:ascii="宋体" w:hAnsi="宋体"/>
                <w:kern w:val="0"/>
                <w:sz w:val="18"/>
                <w:szCs w:val="18"/>
              </w:rPr>
              <w:t>1</w:t>
            </w:r>
            <w:r>
              <w:rPr>
                <w:rFonts w:ascii="宋体" w:hAnsi="宋体" w:hint="eastAsia"/>
                <w:kern w:val="0"/>
                <w:sz w:val="18"/>
                <w:szCs w:val="18"/>
              </w:rPr>
              <w:t>选</w:t>
            </w:r>
          </w:p>
        </w:tc>
      </w:tr>
      <w:tr w:rsidR="00234143" w:rsidTr="000F440A">
        <w:trPr>
          <w:trHeight w:val="50"/>
          <w:jc w:val="center"/>
        </w:trPr>
        <w:tc>
          <w:tcPr>
            <w:tcW w:w="1129" w:type="dxa"/>
            <w:vMerge/>
            <w:tcBorders>
              <w:right w:val="single" w:sz="6" w:space="0" w:color="000000"/>
            </w:tcBorders>
            <w:tcMar>
              <w:top w:w="15" w:type="dxa"/>
              <w:left w:w="200" w:type="dxa"/>
              <w:bottom w:w="15" w:type="dxa"/>
              <w:right w:w="160" w:type="dxa"/>
            </w:tcMar>
            <w:vAlign w:val="center"/>
          </w:tcPr>
          <w:p w:rsidR="00234143" w:rsidRDefault="00234143" w:rsidP="000F440A">
            <w:pPr>
              <w:snapToGrid w:val="0"/>
              <w:ind w:leftChars="-50" w:left="-105" w:rightChars="-50" w:right="-105"/>
              <w:jc w:val="center"/>
              <w:rPr>
                <w:rFonts w:hAnsi="Verdana"/>
                <w:kern w:val="0"/>
                <w:sz w:val="18"/>
                <w:szCs w:val="18"/>
              </w:rPr>
            </w:pPr>
          </w:p>
        </w:tc>
        <w:tc>
          <w:tcPr>
            <w:tcW w:w="90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rFonts w:ascii="宋体"/>
                <w:kern w:val="0"/>
                <w:sz w:val="18"/>
                <w:szCs w:val="18"/>
              </w:rPr>
            </w:pPr>
            <w:r>
              <w:rPr>
                <w:rFonts w:ascii="宋体" w:hAnsi="宋体" w:cs="宋体"/>
                <w:kern w:val="0"/>
                <w:sz w:val="18"/>
                <w:szCs w:val="18"/>
              </w:rPr>
              <w:t>202016</w:t>
            </w:r>
          </w:p>
        </w:tc>
        <w:tc>
          <w:tcPr>
            <w:tcW w:w="2813"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0578D3" w:rsidRDefault="00234143" w:rsidP="000F440A">
            <w:pPr>
              <w:widowControl/>
              <w:snapToGrid w:val="0"/>
              <w:ind w:leftChars="-50" w:left="-105" w:rightChars="-50" w:right="-105"/>
              <w:jc w:val="center"/>
              <w:rPr>
                <w:rFonts w:ascii="宋体"/>
                <w:kern w:val="0"/>
                <w:sz w:val="18"/>
                <w:szCs w:val="18"/>
              </w:rPr>
            </w:pPr>
            <w:r w:rsidRPr="000578D3">
              <w:rPr>
                <w:rFonts w:ascii="宋体" w:cs="宋体" w:hint="eastAsia"/>
                <w:kern w:val="0"/>
                <w:sz w:val="18"/>
                <w:szCs w:val="18"/>
              </w:rPr>
              <w:t>古海洋与古气候</w:t>
            </w:r>
          </w:p>
        </w:tc>
        <w:tc>
          <w:tcPr>
            <w:tcW w:w="567"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0578D3" w:rsidRDefault="00234143" w:rsidP="000F440A">
            <w:pPr>
              <w:widowControl/>
              <w:snapToGrid w:val="0"/>
              <w:ind w:leftChars="-50" w:left="-105" w:rightChars="-50" w:right="-105"/>
              <w:jc w:val="center"/>
              <w:rPr>
                <w:rFonts w:ascii="宋体" w:hAnsi="宋体"/>
                <w:kern w:val="0"/>
                <w:sz w:val="18"/>
                <w:szCs w:val="18"/>
              </w:rPr>
            </w:pPr>
            <w:r w:rsidRPr="000578D3">
              <w:rPr>
                <w:rFonts w:ascii="宋体" w:hAnsi="宋体"/>
                <w:kern w:val="0"/>
                <w:sz w:val="18"/>
                <w:szCs w:val="18"/>
              </w:rPr>
              <w:t>16</w:t>
            </w:r>
          </w:p>
        </w:tc>
        <w:tc>
          <w:tcPr>
            <w:tcW w:w="567"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0578D3" w:rsidRDefault="00234143" w:rsidP="000F440A">
            <w:pPr>
              <w:widowControl/>
              <w:snapToGrid w:val="0"/>
              <w:ind w:leftChars="-50" w:left="-105" w:rightChars="-50" w:right="-105"/>
              <w:jc w:val="center"/>
              <w:rPr>
                <w:rFonts w:ascii="宋体" w:hAnsi="宋体"/>
                <w:kern w:val="0"/>
                <w:sz w:val="18"/>
                <w:szCs w:val="18"/>
              </w:rPr>
            </w:pPr>
            <w:r w:rsidRPr="000578D3">
              <w:rPr>
                <w:rFonts w:ascii="宋体" w:hAnsi="宋体"/>
                <w:kern w:val="0"/>
                <w:sz w:val="18"/>
                <w:szCs w:val="18"/>
              </w:rPr>
              <w:t>1</w:t>
            </w:r>
          </w:p>
        </w:tc>
        <w:tc>
          <w:tcPr>
            <w:tcW w:w="70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0578D3" w:rsidRDefault="00234143" w:rsidP="000F440A">
            <w:pPr>
              <w:widowControl/>
              <w:snapToGrid w:val="0"/>
              <w:ind w:leftChars="-50" w:left="-105" w:rightChars="-50" w:right="-105"/>
              <w:jc w:val="center"/>
              <w:rPr>
                <w:rFonts w:ascii="宋体"/>
                <w:kern w:val="0"/>
                <w:sz w:val="18"/>
                <w:szCs w:val="18"/>
              </w:rPr>
            </w:pPr>
            <w:r w:rsidRPr="000578D3">
              <w:rPr>
                <w:rFonts w:ascii="宋体" w:hAnsi="宋体"/>
                <w:kern w:val="0"/>
                <w:sz w:val="18"/>
                <w:szCs w:val="18"/>
              </w:rPr>
              <w:t>2</w:t>
            </w:r>
          </w:p>
        </w:tc>
        <w:tc>
          <w:tcPr>
            <w:tcW w:w="708"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0578D3" w:rsidRDefault="00234143" w:rsidP="000F440A">
            <w:pPr>
              <w:widowControl/>
              <w:snapToGrid w:val="0"/>
              <w:ind w:leftChars="-50" w:left="-105" w:rightChars="-50" w:right="-105"/>
              <w:jc w:val="center"/>
              <w:rPr>
                <w:rFonts w:ascii="宋体"/>
                <w:kern w:val="0"/>
                <w:sz w:val="18"/>
                <w:szCs w:val="18"/>
              </w:rPr>
            </w:pPr>
            <w:r w:rsidRPr="000578D3">
              <w:rPr>
                <w:rFonts w:ascii="宋体" w:hAnsi="宋体" w:hint="eastAsia"/>
                <w:kern w:val="0"/>
                <w:sz w:val="18"/>
                <w:szCs w:val="18"/>
              </w:rPr>
              <w:t>考查</w:t>
            </w:r>
          </w:p>
        </w:tc>
        <w:tc>
          <w:tcPr>
            <w:tcW w:w="851" w:type="dxa"/>
            <w:tcBorders>
              <w:top w:val="single" w:sz="6" w:space="0" w:color="000000"/>
              <w:left w:val="single" w:sz="6" w:space="0" w:color="000000"/>
              <w:bottom w:val="single" w:sz="6" w:space="0" w:color="000000"/>
              <w:right w:val="single" w:sz="6" w:space="0" w:color="000000"/>
            </w:tcBorders>
            <w:vAlign w:val="center"/>
          </w:tcPr>
          <w:p w:rsidR="00234143" w:rsidRPr="000578D3" w:rsidRDefault="00234143" w:rsidP="000F440A">
            <w:pPr>
              <w:widowControl/>
              <w:snapToGrid w:val="0"/>
              <w:ind w:leftChars="-50" w:left="-105" w:rightChars="-50" w:right="-105"/>
              <w:jc w:val="center"/>
              <w:rPr>
                <w:rFonts w:ascii="宋体" w:cs="宋体"/>
                <w:kern w:val="0"/>
                <w:sz w:val="18"/>
                <w:szCs w:val="18"/>
              </w:rPr>
            </w:pPr>
            <w:r w:rsidRPr="000578D3">
              <w:rPr>
                <w:rFonts w:ascii="宋体" w:hint="eastAsia"/>
                <w:kern w:val="0"/>
                <w:sz w:val="18"/>
                <w:szCs w:val="18"/>
              </w:rPr>
              <w:t>孔德明</w:t>
            </w:r>
          </w:p>
        </w:tc>
        <w:tc>
          <w:tcPr>
            <w:tcW w:w="1240"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kern w:val="0"/>
                <w:sz w:val="18"/>
                <w:szCs w:val="18"/>
              </w:rPr>
            </w:pPr>
            <w:r>
              <w:rPr>
                <w:rFonts w:hint="eastAsia"/>
                <w:kern w:val="0"/>
                <w:sz w:val="18"/>
                <w:szCs w:val="18"/>
              </w:rPr>
              <w:t>方向</w:t>
            </w:r>
            <w:r>
              <w:rPr>
                <w:rFonts w:ascii="Times New Roman" w:hAnsi="Times New Roman"/>
                <w:kern w:val="0"/>
                <w:sz w:val="18"/>
                <w:szCs w:val="18"/>
              </w:rPr>
              <w:t>1</w:t>
            </w:r>
            <w:r>
              <w:rPr>
                <w:rFonts w:ascii="Times New Roman" w:hAnsi="Times New Roman" w:hint="eastAsia"/>
                <w:kern w:val="0"/>
                <w:sz w:val="18"/>
                <w:szCs w:val="18"/>
              </w:rPr>
              <w:t>、</w:t>
            </w:r>
            <w:r>
              <w:rPr>
                <w:rFonts w:ascii="Times New Roman" w:hAnsi="Times New Roman"/>
                <w:kern w:val="0"/>
                <w:sz w:val="18"/>
                <w:szCs w:val="18"/>
              </w:rPr>
              <w:t>3</w:t>
            </w:r>
            <w:r>
              <w:rPr>
                <w:rFonts w:ascii="Times New Roman" w:hAnsi="Times New Roman" w:hint="eastAsia"/>
                <w:kern w:val="0"/>
                <w:sz w:val="18"/>
                <w:szCs w:val="18"/>
              </w:rPr>
              <w:t>选</w:t>
            </w:r>
          </w:p>
        </w:tc>
      </w:tr>
      <w:tr w:rsidR="00234143" w:rsidTr="000F440A">
        <w:trPr>
          <w:trHeight w:val="50"/>
          <w:jc w:val="center"/>
        </w:trPr>
        <w:tc>
          <w:tcPr>
            <w:tcW w:w="1129" w:type="dxa"/>
            <w:vMerge/>
            <w:tcBorders>
              <w:right w:val="single" w:sz="6" w:space="0" w:color="000000"/>
            </w:tcBorders>
            <w:tcMar>
              <w:top w:w="15" w:type="dxa"/>
              <w:left w:w="200" w:type="dxa"/>
              <w:bottom w:w="15" w:type="dxa"/>
              <w:right w:w="160" w:type="dxa"/>
            </w:tcMar>
            <w:vAlign w:val="center"/>
          </w:tcPr>
          <w:p w:rsidR="00234143" w:rsidRDefault="00234143" w:rsidP="000F440A">
            <w:pPr>
              <w:snapToGrid w:val="0"/>
              <w:ind w:leftChars="-50" w:left="-105" w:rightChars="-50" w:right="-105"/>
              <w:jc w:val="center"/>
              <w:rPr>
                <w:rFonts w:hAnsi="Verdana"/>
                <w:kern w:val="0"/>
                <w:sz w:val="18"/>
                <w:szCs w:val="18"/>
              </w:rPr>
            </w:pPr>
          </w:p>
        </w:tc>
        <w:tc>
          <w:tcPr>
            <w:tcW w:w="90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rFonts w:ascii="宋体"/>
                <w:kern w:val="0"/>
                <w:sz w:val="18"/>
                <w:szCs w:val="18"/>
              </w:rPr>
            </w:pPr>
            <w:r>
              <w:rPr>
                <w:rFonts w:ascii="宋体" w:hAnsi="宋体"/>
                <w:kern w:val="0"/>
                <w:sz w:val="18"/>
                <w:szCs w:val="18"/>
              </w:rPr>
              <w:t>202017</w:t>
            </w:r>
          </w:p>
        </w:tc>
        <w:tc>
          <w:tcPr>
            <w:tcW w:w="2813"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0578D3" w:rsidRDefault="00234143" w:rsidP="000F440A">
            <w:pPr>
              <w:widowControl/>
              <w:snapToGrid w:val="0"/>
              <w:ind w:leftChars="-50" w:left="-105" w:rightChars="-50" w:right="-105"/>
              <w:jc w:val="center"/>
              <w:rPr>
                <w:rFonts w:ascii="宋体"/>
                <w:kern w:val="0"/>
                <w:sz w:val="18"/>
                <w:szCs w:val="18"/>
              </w:rPr>
            </w:pPr>
            <w:r w:rsidRPr="000578D3">
              <w:rPr>
                <w:rFonts w:ascii="宋体" w:cs="宋体" w:hint="eastAsia"/>
                <w:kern w:val="0"/>
                <w:sz w:val="18"/>
                <w:szCs w:val="18"/>
              </w:rPr>
              <w:t>海洋</w:t>
            </w:r>
            <w:r w:rsidRPr="000578D3">
              <w:rPr>
                <w:rFonts w:ascii="Damascus" w:hAnsi="Damascus" w:cs="Damascus" w:hint="eastAsia"/>
                <w:kern w:val="0"/>
                <w:sz w:val="18"/>
                <w:szCs w:val="18"/>
              </w:rPr>
              <w:t>中尺度动力学</w:t>
            </w:r>
          </w:p>
        </w:tc>
        <w:tc>
          <w:tcPr>
            <w:tcW w:w="567"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0578D3" w:rsidRDefault="00234143" w:rsidP="000F440A">
            <w:pPr>
              <w:widowControl/>
              <w:snapToGrid w:val="0"/>
              <w:ind w:leftChars="-50" w:left="-105" w:rightChars="-50" w:right="-105"/>
              <w:jc w:val="center"/>
              <w:rPr>
                <w:rFonts w:ascii="宋体"/>
                <w:kern w:val="0"/>
                <w:sz w:val="18"/>
                <w:szCs w:val="18"/>
              </w:rPr>
            </w:pPr>
            <w:r w:rsidRPr="000578D3">
              <w:rPr>
                <w:rFonts w:ascii="宋体" w:hAnsi="宋体"/>
                <w:kern w:val="0"/>
                <w:sz w:val="18"/>
                <w:szCs w:val="18"/>
              </w:rPr>
              <w:t>32</w:t>
            </w:r>
          </w:p>
        </w:tc>
        <w:tc>
          <w:tcPr>
            <w:tcW w:w="567"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0578D3" w:rsidRDefault="00234143" w:rsidP="000F440A">
            <w:pPr>
              <w:widowControl/>
              <w:snapToGrid w:val="0"/>
              <w:ind w:leftChars="-50" w:left="-105" w:rightChars="-50" w:right="-105"/>
              <w:jc w:val="center"/>
              <w:rPr>
                <w:rFonts w:ascii="宋体"/>
                <w:kern w:val="0"/>
                <w:sz w:val="18"/>
                <w:szCs w:val="18"/>
              </w:rPr>
            </w:pPr>
            <w:r w:rsidRPr="000578D3">
              <w:rPr>
                <w:rFonts w:ascii="宋体" w:hAnsi="宋体"/>
                <w:kern w:val="0"/>
                <w:sz w:val="18"/>
                <w:szCs w:val="18"/>
              </w:rPr>
              <w:t>2</w:t>
            </w:r>
          </w:p>
        </w:tc>
        <w:tc>
          <w:tcPr>
            <w:tcW w:w="70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0578D3" w:rsidRDefault="00234143" w:rsidP="000F440A">
            <w:pPr>
              <w:widowControl/>
              <w:snapToGrid w:val="0"/>
              <w:ind w:leftChars="-50" w:left="-105" w:rightChars="-50" w:right="-105"/>
              <w:jc w:val="center"/>
              <w:rPr>
                <w:rFonts w:ascii="宋体"/>
                <w:kern w:val="0"/>
                <w:sz w:val="18"/>
                <w:szCs w:val="18"/>
              </w:rPr>
            </w:pPr>
            <w:r w:rsidRPr="000578D3">
              <w:rPr>
                <w:rFonts w:ascii="宋体" w:hAnsi="宋体"/>
                <w:kern w:val="0"/>
                <w:sz w:val="18"/>
                <w:szCs w:val="18"/>
              </w:rPr>
              <w:t>2</w:t>
            </w:r>
          </w:p>
        </w:tc>
        <w:tc>
          <w:tcPr>
            <w:tcW w:w="708"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0578D3" w:rsidRDefault="00234143" w:rsidP="000F440A">
            <w:pPr>
              <w:widowControl/>
              <w:snapToGrid w:val="0"/>
              <w:ind w:leftChars="-50" w:left="-105" w:rightChars="-50" w:right="-105"/>
              <w:jc w:val="center"/>
              <w:rPr>
                <w:rFonts w:ascii="宋体"/>
                <w:kern w:val="0"/>
                <w:sz w:val="18"/>
                <w:szCs w:val="18"/>
              </w:rPr>
            </w:pPr>
            <w:r w:rsidRPr="000578D3">
              <w:rPr>
                <w:rFonts w:ascii="宋体" w:hint="eastAsia"/>
                <w:kern w:val="0"/>
                <w:sz w:val="18"/>
                <w:szCs w:val="18"/>
              </w:rPr>
              <w:t>考查</w:t>
            </w:r>
          </w:p>
        </w:tc>
        <w:tc>
          <w:tcPr>
            <w:tcW w:w="851" w:type="dxa"/>
            <w:tcBorders>
              <w:top w:val="single" w:sz="6" w:space="0" w:color="000000"/>
              <w:left w:val="single" w:sz="6" w:space="0" w:color="000000"/>
              <w:bottom w:val="single" w:sz="6" w:space="0" w:color="000000"/>
              <w:right w:val="single" w:sz="6" w:space="0" w:color="000000"/>
            </w:tcBorders>
            <w:vAlign w:val="center"/>
          </w:tcPr>
          <w:p w:rsidR="00234143" w:rsidRPr="000578D3" w:rsidRDefault="00234143" w:rsidP="000F440A">
            <w:pPr>
              <w:widowControl/>
              <w:snapToGrid w:val="0"/>
              <w:ind w:leftChars="-50" w:left="-105" w:rightChars="-50" w:right="-105"/>
              <w:jc w:val="center"/>
              <w:rPr>
                <w:rFonts w:ascii="宋体"/>
                <w:kern w:val="0"/>
                <w:sz w:val="18"/>
                <w:szCs w:val="18"/>
              </w:rPr>
            </w:pPr>
            <w:r w:rsidRPr="000578D3">
              <w:rPr>
                <w:rFonts w:ascii="宋体" w:hint="eastAsia"/>
                <w:kern w:val="0"/>
                <w:sz w:val="18"/>
                <w:szCs w:val="18"/>
              </w:rPr>
              <w:t>凌征</w:t>
            </w:r>
          </w:p>
          <w:p w:rsidR="00234143" w:rsidRPr="000578D3" w:rsidRDefault="00234143" w:rsidP="000F440A">
            <w:pPr>
              <w:widowControl/>
              <w:snapToGrid w:val="0"/>
              <w:ind w:leftChars="-50" w:left="-105" w:rightChars="-50" w:right="-105"/>
              <w:jc w:val="center"/>
              <w:rPr>
                <w:rFonts w:ascii="宋体" w:cs="宋体"/>
                <w:kern w:val="0"/>
                <w:sz w:val="18"/>
                <w:szCs w:val="18"/>
              </w:rPr>
            </w:pPr>
            <w:r w:rsidRPr="000578D3">
              <w:rPr>
                <w:rFonts w:ascii="宋体" w:hint="eastAsia"/>
                <w:kern w:val="0"/>
                <w:sz w:val="18"/>
                <w:szCs w:val="18"/>
              </w:rPr>
              <w:t>李君益</w:t>
            </w:r>
          </w:p>
        </w:tc>
        <w:tc>
          <w:tcPr>
            <w:tcW w:w="1240"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rFonts w:ascii="宋体"/>
                <w:kern w:val="0"/>
                <w:sz w:val="18"/>
                <w:szCs w:val="18"/>
              </w:rPr>
            </w:pPr>
            <w:r>
              <w:rPr>
                <w:rFonts w:ascii="宋体" w:hAnsi="宋体" w:hint="eastAsia"/>
                <w:kern w:val="0"/>
                <w:sz w:val="18"/>
                <w:szCs w:val="18"/>
              </w:rPr>
              <w:t>方向</w:t>
            </w:r>
            <w:r>
              <w:rPr>
                <w:rFonts w:ascii="宋体" w:hAnsi="宋体"/>
                <w:kern w:val="0"/>
                <w:sz w:val="18"/>
                <w:szCs w:val="18"/>
              </w:rPr>
              <w:t>2</w:t>
            </w:r>
            <w:r>
              <w:rPr>
                <w:rFonts w:ascii="宋体" w:hAnsi="宋体" w:hint="eastAsia"/>
                <w:kern w:val="0"/>
                <w:sz w:val="18"/>
                <w:szCs w:val="18"/>
              </w:rPr>
              <w:t>选</w:t>
            </w:r>
          </w:p>
        </w:tc>
      </w:tr>
      <w:tr w:rsidR="00234143" w:rsidTr="000F440A">
        <w:trPr>
          <w:trHeight w:val="50"/>
          <w:jc w:val="center"/>
        </w:trPr>
        <w:tc>
          <w:tcPr>
            <w:tcW w:w="1129" w:type="dxa"/>
            <w:vMerge/>
            <w:tcBorders>
              <w:right w:val="single" w:sz="6" w:space="0" w:color="000000"/>
            </w:tcBorders>
            <w:tcMar>
              <w:top w:w="15" w:type="dxa"/>
              <w:left w:w="200" w:type="dxa"/>
              <w:bottom w:w="15" w:type="dxa"/>
              <w:right w:w="160" w:type="dxa"/>
            </w:tcMar>
            <w:vAlign w:val="center"/>
          </w:tcPr>
          <w:p w:rsidR="00234143" w:rsidRDefault="00234143" w:rsidP="000F440A">
            <w:pPr>
              <w:snapToGrid w:val="0"/>
              <w:ind w:leftChars="-50" w:left="-105" w:rightChars="-50" w:right="-105"/>
              <w:jc w:val="center"/>
              <w:rPr>
                <w:rFonts w:hAnsi="Verdana"/>
                <w:kern w:val="0"/>
                <w:sz w:val="18"/>
                <w:szCs w:val="18"/>
              </w:rPr>
            </w:pPr>
          </w:p>
        </w:tc>
        <w:tc>
          <w:tcPr>
            <w:tcW w:w="90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rFonts w:ascii="宋体"/>
                <w:kern w:val="0"/>
                <w:sz w:val="18"/>
                <w:szCs w:val="18"/>
              </w:rPr>
            </w:pPr>
            <w:r>
              <w:rPr>
                <w:rFonts w:ascii="宋体" w:hAnsi="宋体"/>
                <w:kern w:val="0"/>
                <w:sz w:val="18"/>
                <w:szCs w:val="18"/>
              </w:rPr>
              <w:t>202018</w:t>
            </w:r>
          </w:p>
        </w:tc>
        <w:tc>
          <w:tcPr>
            <w:tcW w:w="2813"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0578D3" w:rsidRDefault="00234143" w:rsidP="000F440A">
            <w:pPr>
              <w:widowControl/>
              <w:snapToGrid w:val="0"/>
              <w:ind w:leftChars="-50" w:left="-105" w:rightChars="-50" w:right="-105"/>
              <w:jc w:val="center"/>
              <w:rPr>
                <w:rFonts w:ascii="宋体"/>
                <w:kern w:val="0"/>
                <w:sz w:val="18"/>
                <w:szCs w:val="18"/>
              </w:rPr>
            </w:pPr>
            <w:r w:rsidRPr="000578D3">
              <w:rPr>
                <w:rFonts w:ascii="Times New Roman" w:hAnsi="Times New Roman" w:hint="eastAsia"/>
                <w:kern w:val="0"/>
                <w:sz w:val="18"/>
                <w:szCs w:val="18"/>
              </w:rPr>
              <w:t>海洋次中尺度</w:t>
            </w:r>
            <w:r w:rsidRPr="000578D3">
              <w:rPr>
                <w:rFonts w:ascii="Damascus" w:hAnsi="Damascus" w:cs="Damascus" w:hint="eastAsia"/>
                <w:kern w:val="0"/>
                <w:sz w:val="18"/>
                <w:szCs w:val="18"/>
              </w:rPr>
              <w:t>过程</w:t>
            </w:r>
          </w:p>
        </w:tc>
        <w:tc>
          <w:tcPr>
            <w:tcW w:w="567"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0578D3" w:rsidRDefault="00234143" w:rsidP="000F440A">
            <w:pPr>
              <w:widowControl/>
              <w:snapToGrid w:val="0"/>
              <w:ind w:leftChars="-50" w:left="-105" w:rightChars="-50" w:right="-105"/>
              <w:jc w:val="center"/>
              <w:rPr>
                <w:rFonts w:ascii="宋体"/>
                <w:kern w:val="0"/>
                <w:sz w:val="18"/>
                <w:szCs w:val="18"/>
              </w:rPr>
            </w:pPr>
            <w:r w:rsidRPr="000578D3">
              <w:rPr>
                <w:rFonts w:ascii="宋体" w:hAnsi="宋体"/>
                <w:kern w:val="0"/>
                <w:sz w:val="18"/>
                <w:szCs w:val="18"/>
              </w:rPr>
              <w:t>32</w:t>
            </w:r>
          </w:p>
        </w:tc>
        <w:tc>
          <w:tcPr>
            <w:tcW w:w="567"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0578D3" w:rsidRDefault="00234143" w:rsidP="000F440A">
            <w:pPr>
              <w:widowControl/>
              <w:snapToGrid w:val="0"/>
              <w:ind w:leftChars="-50" w:left="-105" w:rightChars="-50" w:right="-105"/>
              <w:jc w:val="center"/>
              <w:rPr>
                <w:rFonts w:ascii="宋体"/>
                <w:kern w:val="0"/>
                <w:sz w:val="18"/>
                <w:szCs w:val="18"/>
              </w:rPr>
            </w:pPr>
            <w:r w:rsidRPr="000578D3">
              <w:rPr>
                <w:rFonts w:ascii="宋体" w:hAnsi="宋体"/>
                <w:kern w:val="0"/>
                <w:sz w:val="18"/>
                <w:szCs w:val="18"/>
              </w:rPr>
              <w:t>2</w:t>
            </w:r>
          </w:p>
        </w:tc>
        <w:tc>
          <w:tcPr>
            <w:tcW w:w="70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0578D3" w:rsidRDefault="00234143" w:rsidP="000F440A">
            <w:pPr>
              <w:widowControl/>
              <w:snapToGrid w:val="0"/>
              <w:ind w:leftChars="-50" w:left="-105" w:rightChars="-50" w:right="-105"/>
              <w:jc w:val="center"/>
              <w:rPr>
                <w:rFonts w:ascii="宋体"/>
                <w:kern w:val="0"/>
                <w:sz w:val="18"/>
                <w:szCs w:val="18"/>
              </w:rPr>
            </w:pPr>
            <w:r w:rsidRPr="000578D3">
              <w:rPr>
                <w:rFonts w:ascii="宋体" w:hAnsi="宋体"/>
                <w:kern w:val="0"/>
                <w:sz w:val="18"/>
                <w:szCs w:val="18"/>
              </w:rPr>
              <w:t>2</w:t>
            </w:r>
          </w:p>
        </w:tc>
        <w:tc>
          <w:tcPr>
            <w:tcW w:w="708"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0578D3" w:rsidRDefault="00234143" w:rsidP="000F440A">
            <w:pPr>
              <w:widowControl/>
              <w:snapToGrid w:val="0"/>
              <w:ind w:leftChars="-50" w:left="-105" w:rightChars="-50" w:right="-105"/>
              <w:jc w:val="center"/>
              <w:rPr>
                <w:rFonts w:ascii="宋体"/>
                <w:kern w:val="0"/>
                <w:sz w:val="18"/>
                <w:szCs w:val="18"/>
              </w:rPr>
            </w:pPr>
            <w:r w:rsidRPr="000578D3">
              <w:rPr>
                <w:rFonts w:ascii="宋体" w:hint="eastAsia"/>
                <w:kern w:val="0"/>
                <w:sz w:val="18"/>
                <w:szCs w:val="18"/>
              </w:rPr>
              <w:t>考查</w:t>
            </w:r>
          </w:p>
        </w:tc>
        <w:tc>
          <w:tcPr>
            <w:tcW w:w="851" w:type="dxa"/>
            <w:tcBorders>
              <w:top w:val="single" w:sz="6" w:space="0" w:color="000000"/>
              <w:left w:val="single" w:sz="6" w:space="0" w:color="000000"/>
              <w:bottom w:val="single" w:sz="6" w:space="0" w:color="000000"/>
              <w:right w:val="single" w:sz="6" w:space="0" w:color="000000"/>
            </w:tcBorders>
            <w:vAlign w:val="center"/>
          </w:tcPr>
          <w:p w:rsidR="00234143" w:rsidRPr="000578D3" w:rsidRDefault="00234143" w:rsidP="000F440A">
            <w:pPr>
              <w:widowControl/>
              <w:snapToGrid w:val="0"/>
              <w:ind w:leftChars="-50" w:left="-105" w:rightChars="-50" w:right="-105"/>
              <w:jc w:val="center"/>
              <w:rPr>
                <w:rFonts w:ascii="宋体"/>
                <w:kern w:val="0"/>
                <w:sz w:val="18"/>
                <w:szCs w:val="18"/>
              </w:rPr>
            </w:pPr>
            <w:r w:rsidRPr="000578D3">
              <w:rPr>
                <w:rFonts w:ascii="宋体" w:hAnsi="宋体" w:hint="eastAsia"/>
                <w:kern w:val="0"/>
                <w:sz w:val="18"/>
                <w:szCs w:val="18"/>
              </w:rPr>
              <w:t>李君益</w:t>
            </w:r>
          </w:p>
          <w:p w:rsidR="00234143" w:rsidRPr="000578D3" w:rsidRDefault="00234143" w:rsidP="000F440A">
            <w:pPr>
              <w:widowControl/>
              <w:snapToGrid w:val="0"/>
              <w:ind w:leftChars="-50" w:left="-105" w:rightChars="-50" w:right="-105"/>
              <w:jc w:val="center"/>
              <w:rPr>
                <w:rFonts w:ascii="宋体"/>
                <w:kern w:val="0"/>
                <w:sz w:val="18"/>
                <w:szCs w:val="18"/>
              </w:rPr>
            </w:pPr>
            <w:r w:rsidRPr="000578D3">
              <w:rPr>
                <w:rFonts w:ascii="宋体" w:hAnsi="宋体" w:hint="eastAsia"/>
                <w:kern w:val="0"/>
                <w:sz w:val="18"/>
                <w:szCs w:val="18"/>
              </w:rPr>
              <w:t>谢玲玲</w:t>
            </w:r>
          </w:p>
        </w:tc>
        <w:tc>
          <w:tcPr>
            <w:tcW w:w="1240"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rFonts w:ascii="宋体"/>
                <w:kern w:val="0"/>
                <w:sz w:val="18"/>
                <w:szCs w:val="18"/>
              </w:rPr>
            </w:pPr>
            <w:r>
              <w:rPr>
                <w:rFonts w:ascii="宋体" w:hAnsi="宋体" w:hint="eastAsia"/>
                <w:kern w:val="0"/>
                <w:sz w:val="18"/>
                <w:szCs w:val="18"/>
              </w:rPr>
              <w:t>方向</w:t>
            </w:r>
            <w:r>
              <w:rPr>
                <w:rFonts w:ascii="宋体" w:hAnsi="宋体"/>
                <w:kern w:val="0"/>
                <w:sz w:val="18"/>
                <w:szCs w:val="18"/>
              </w:rPr>
              <w:t>2</w:t>
            </w:r>
            <w:r>
              <w:rPr>
                <w:rFonts w:ascii="宋体" w:hAnsi="宋体" w:hint="eastAsia"/>
                <w:kern w:val="0"/>
                <w:sz w:val="18"/>
                <w:szCs w:val="18"/>
              </w:rPr>
              <w:t>选</w:t>
            </w:r>
          </w:p>
        </w:tc>
      </w:tr>
      <w:tr w:rsidR="00234143" w:rsidTr="000F440A">
        <w:trPr>
          <w:trHeight w:val="50"/>
          <w:jc w:val="center"/>
        </w:trPr>
        <w:tc>
          <w:tcPr>
            <w:tcW w:w="1129" w:type="dxa"/>
            <w:vMerge/>
            <w:tcBorders>
              <w:right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rFonts w:hAnsi="Verdana"/>
                <w:kern w:val="0"/>
                <w:sz w:val="18"/>
                <w:szCs w:val="18"/>
              </w:rPr>
            </w:pPr>
          </w:p>
        </w:tc>
        <w:tc>
          <w:tcPr>
            <w:tcW w:w="90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rFonts w:ascii="宋体"/>
                <w:kern w:val="0"/>
                <w:sz w:val="18"/>
                <w:szCs w:val="18"/>
              </w:rPr>
            </w:pPr>
            <w:r>
              <w:rPr>
                <w:rFonts w:ascii="宋体" w:hAnsi="宋体"/>
                <w:kern w:val="0"/>
                <w:sz w:val="18"/>
                <w:szCs w:val="18"/>
              </w:rPr>
              <w:t>202019</w:t>
            </w:r>
          </w:p>
        </w:tc>
        <w:tc>
          <w:tcPr>
            <w:tcW w:w="2813"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rFonts w:ascii="Times New Roman" w:hAnsi="Times New Roman"/>
                <w:kern w:val="0"/>
                <w:sz w:val="18"/>
                <w:szCs w:val="18"/>
              </w:rPr>
            </w:pPr>
            <w:r>
              <w:rPr>
                <w:rFonts w:ascii="宋体" w:hAnsi="宋体" w:hint="eastAsia"/>
                <w:kern w:val="0"/>
                <w:sz w:val="18"/>
                <w:szCs w:val="18"/>
              </w:rPr>
              <w:t>海洋波动动力学</w:t>
            </w:r>
          </w:p>
        </w:tc>
        <w:tc>
          <w:tcPr>
            <w:tcW w:w="567"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rFonts w:ascii="宋体" w:hAnsi="宋体"/>
                <w:kern w:val="0"/>
                <w:sz w:val="18"/>
                <w:szCs w:val="18"/>
              </w:rPr>
            </w:pPr>
            <w:r>
              <w:rPr>
                <w:rFonts w:ascii="宋体" w:hAnsi="宋体"/>
                <w:kern w:val="0"/>
                <w:sz w:val="18"/>
                <w:szCs w:val="18"/>
              </w:rPr>
              <w:t>32</w:t>
            </w:r>
          </w:p>
        </w:tc>
        <w:tc>
          <w:tcPr>
            <w:tcW w:w="567"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rFonts w:ascii="宋体" w:hAnsi="宋体"/>
                <w:kern w:val="0"/>
                <w:sz w:val="18"/>
                <w:szCs w:val="18"/>
              </w:rPr>
            </w:pPr>
            <w:r>
              <w:rPr>
                <w:rFonts w:ascii="宋体" w:hAnsi="宋体"/>
                <w:kern w:val="0"/>
                <w:sz w:val="18"/>
                <w:szCs w:val="18"/>
              </w:rPr>
              <w:t>2</w:t>
            </w:r>
          </w:p>
        </w:tc>
        <w:tc>
          <w:tcPr>
            <w:tcW w:w="70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rFonts w:ascii="宋体"/>
                <w:kern w:val="0"/>
                <w:sz w:val="18"/>
                <w:szCs w:val="18"/>
              </w:rPr>
            </w:pPr>
            <w:r>
              <w:rPr>
                <w:rFonts w:ascii="宋体" w:hAnsi="宋体"/>
                <w:kern w:val="0"/>
                <w:sz w:val="18"/>
                <w:szCs w:val="18"/>
              </w:rPr>
              <w:t>2</w:t>
            </w:r>
          </w:p>
        </w:tc>
        <w:tc>
          <w:tcPr>
            <w:tcW w:w="708"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rFonts w:ascii="宋体"/>
                <w:kern w:val="0"/>
                <w:sz w:val="18"/>
                <w:szCs w:val="18"/>
              </w:rPr>
            </w:pPr>
            <w:r>
              <w:rPr>
                <w:rFonts w:ascii="宋体" w:hAnsi="宋体" w:hint="eastAsia"/>
                <w:kern w:val="0"/>
                <w:sz w:val="18"/>
                <w:szCs w:val="18"/>
              </w:rPr>
              <w:t>考查</w:t>
            </w:r>
          </w:p>
        </w:tc>
        <w:tc>
          <w:tcPr>
            <w:tcW w:w="851" w:type="dxa"/>
            <w:tcBorders>
              <w:top w:val="single" w:sz="6" w:space="0" w:color="000000"/>
              <w:left w:val="single" w:sz="6" w:space="0" w:color="000000"/>
              <w:bottom w:val="single" w:sz="6" w:space="0" w:color="000000"/>
              <w:right w:val="single" w:sz="6" w:space="0" w:color="000000"/>
            </w:tcBorders>
            <w:vAlign w:val="center"/>
          </w:tcPr>
          <w:p w:rsidR="00234143" w:rsidRDefault="00234143" w:rsidP="000F440A">
            <w:pPr>
              <w:widowControl/>
              <w:snapToGrid w:val="0"/>
              <w:ind w:leftChars="-50" w:left="-105" w:rightChars="-50" w:right="-105"/>
              <w:jc w:val="center"/>
              <w:rPr>
                <w:rFonts w:ascii="宋体"/>
                <w:kern w:val="0"/>
                <w:sz w:val="18"/>
                <w:szCs w:val="18"/>
              </w:rPr>
            </w:pPr>
            <w:r>
              <w:rPr>
                <w:rFonts w:ascii="宋体" w:hAnsi="宋体" w:hint="eastAsia"/>
                <w:kern w:val="0"/>
                <w:sz w:val="18"/>
                <w:szCs w:val="18"/>
              </w:rPr>
              <w:t>李明明</w:t>
            </w:r>
          </w:p>
        </w:tc>
        <w:tc>
          <w:tcPr>
            <w:tcW w:w="1240"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kern w:val="0"/>
                <w:sz w:val="18"/>
                <w:szCs w:val="18"/>
              </w:rPr>
            </w:pPr>
            <w:r>
              <w:rPr>
                <w:rFonts w:ascii="宋体" w:hAnsi="宋体" w:hint="eastAsia"/>
                <w:kern w:val="0"/>
                <w:sz w:val="18"/>
                <w:szCs w:val="18"/>
              </w:rPr>
              <w:t>方向</w:t>
            </w:r>
            <w:r>
              <w:rPr>
                <w:rFonts w:ascii="宋体" w:hAnsi="宋体"/>
                <w:kern w:val="0"/>
                <w:sz w:val="18"/>
                <w:szCs w:val="18"/>
              </w:rPr>
              <w:t>2</w:t>
            </w:r>
            <w:r>
              <w:rPr>
                <w:rFonts w:ascii="宋体" w:hAnsi="宋体" w:hint="eastAsia"/>
                <w:kern w:val="0"/>
                <w:sz w:val="18"/>
                <w:szCs w:val="18"/>
              </w:rPr>
              <w:t>选</w:t>
            </w:r>
          </w:p>
        </w:tc>
      </w:tr>
      <w:tr w:rsidR="00234143" w:rsidTr="000F440A">
        <w:trPr>
          <w:trHeight w:val="50"/>
          <w:jc w:val="center"/>
        </w:trPr>
        <w:tc>
          <w:tcPr>
            <w:tcW w:w="1129" w:type="dxa"/>
            <w:vMerge/>
            <w:tcBorders>
              <w:right w:val="single" w:sz="6" w:space="0" w:color="000000"/>
            </w:tcBorders>
            <w:vAlign w:val="center"/>
          </w:tcPr>
          <w:p w:rsidR="00234143" w:rsidRDefault="00234143" w:rsidP="000F440A">
            <w:pPr>
              <w:snapToGrid w:val="0"/>
              <w:ind w:leftChars="-50" w:left="-105" w:rightChars="-50" w:right="-105"/>
              <w:jc w:val="center"/>
              <w:rPr>
                <w:kern w:val="0"/>
                <w:sz w:val="18"/>
                <w:szCs w:val="18"/>
              </w:rPr>
            </w:pPr>
          </w:p>
        </w:tc>
        <w:tc>
          <w:tcPr>
            <w:tcW w:w="90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rFonts w:ascii="宋体"/>
                <w:kern w:val="0"/>
                <w:sz w:val="18"/>
                <w:szCs w:val="18"/>
              </w:rPr>
            </w:pPr>
            <w:r>
              <w:rPr>
                <w:rFonts w:ascii="宋体" w:hAnsi="宋体" w:cs="宋体"/>
                <w:kern w:val="0"/>
                <w:sz w:val="18"/>
                <w:szCs w:val="18"/>
              </w:rPr>
              <w:t>202020</w:t>
            </w:r>
          </w:p>
        </w:tc>
        <w:tc>
          <w:tcPr>
            <w:tcW w:w="2813"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rFonts w:ascii="宋体" w:cs="宋体"/>
                <w:kern w:val="0"/>
                <w:sz w:val="18"/>
                <w:szCs w:val="18"/>
              </w:rPr>
            </w:pPr>
            <w:r>
              <w:rPr>
                <w:rFonts w:ascii="宋体" w:hAnsi="宋体" w:hint="eastAsia"/>
                <w:kern w:val="0"/>
                <w:sz w:val="18"/>
                <w:szCs w:val="18"/>
              </w:rPr>
              <w:t>海洋湍流与混合</w:t>
            </w:r>
          </w:p>
        </w:tc>
        <w:tc>
          <w:tcPr>
            <w:tcW w:w="567"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rFonts w:ascii="宋体"/>
                <w:kern w:val="0"/>
                <w:sz w:val="18"/>
                <w:szCs w:val="18"/>
              </w:rPr>
            </w:pPr>
            <w:r>
              <w:rPr>
                <w:rFonts w:ascii="宋体" w:hAnsi="宋体"/>
                <w:kern w:val="0"/>
                <w:sz w:val="18"/>
                <w:szCs w:val="18"/>
              </w:rPr>
              <w:t>32</w:t>
            </w:r>
          </w:p>
        </w:tc>
        <w:tc>
          <w:tcPr>
            <w:tcW w:w="567"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rFonts w:ascii="宋体"/>
                <w:kern w:val="0"/>
                <w:sz w:val="18"/>
                <w:szCs w:val="18"/>
              </w:rPr>
            </w:pPr>
            <w:r>
              <w:rPr>
                <w:rFonts w:ascii="宋体" w:hAnsi="宋体"/>
                <w:kern w:val="0"/>
                <w:sz w:val="18"/>
                <w:szCs w:val="18"/>
              </w:rPr>
              <w:t>2</w:t>
            </w:r>
          </w:p>
        </w:tc>
        <w:tc>
          <w:tcPr>
            <w:tcW w:w="70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rFonts w:ascii="宋体"/>
                <w:kern w:val="0"/>
                <w:sz w:val="18"/>
                <w:szCs w:val="18"/>
              </w:rPr>
            </w:pPr>
            <w:r>
              <w:rPr>
                <w:rFonts w:ascii="宋体" w:hAnsi="宋体"/>
                <w:kern w:val="0"/>
                <w:sz w:val="18"/>
                <w:szCs w:val="18"/>
              </w:rPr>
              <w:t>2</w:t>
            </w:r>
          </w:p>
        </w:tc>
        <w:tc>
          <w:tcPr>
            <w:tcW w:w="708"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rFonts w:ascii="宋体"/>
                <w:kern w:val="0"/>
                <w:sz w:val="18"/>
                <w:szCs w:val="18"/>
              </w:rPr>
            </w:pPr>
            <w:r>
              <w:rPr>
                <w:rFonts w:ascii="宋体" w:hAnsi="宋体" w:hint="eastAsia"/>
                <w:kern w:val="0"/>
                <w:sz w:val="18"/>
                <w:szCs w:val="18"/>
              </w:rPr>
              <w:t>考查</w:t>
            </w:r>
          </w:p>
        </w:tc>
        <w:tc>
          <w:tcPr>
            <w:tcW w:w="851" w:type="dxa"/>
            <w:tcBorders>
              <w:top w:val="single" w:sz="6" w:space="0" w:color="000000"/>
              <w:left w:val="single" w:sz="6" w:space="0" w:color="000000"/>
              <w:bottom w:val="single" w:sz="6" w:space="0" w:color="000000"/>
              <w:right w:val="single" w:sz="6" w:space="0" w:color="000000"/>
            </w:tcBorders>
            <w:vAlign w:val="center"/>
          </w:tcPr>
          <w:p w:rsidR="00234143" w:rsidRDefault="00234143" w:rsidP="000F440A">
            <w:pPr>
              <w:widowControl/>
              <w:snapToGrid w:val="0"/>
              <w:ind w:leftChars="-50" w:left="-105" w:rightChars="-50" w:right="-105"/>
              <w:jc w:val="center"/>
              <w:rPr>
                <w:rFonts w:ascii="宋体"/>
                <w:kern w:val="0"/>
                <w:sz w:val="18"/>
                <w:szCs w:val="18"/>
              </w:rPr>
            </w:pPr>
            <w:r>
              <w:rPr>
                <w:rFonts w:ascii="宋体" w:hAnsi="宋体" w:hint="eastAsia"/>
                <w:kern w:val="0"/>
                <w:sz w:val="18"/>
                <w:szCs w:val="18"/>
              </w:rPr>
              <w:t>谢玲玲</w:t>
            </w:r>
          </w:p>
        </w:tc>
        <w:tc>
          <w:tcPr>
            <w:tcW w:w="1240"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rFonts w:ascii="宋体"/>
                <w:kern w:val="0"/>
                <w:sz w:val="18"/>
                <w:szCs w:val="18"/>
              </w:rPr>
            </w:pPr>
            <w:r>
              <w:rPr>
                <w:rFonts w:ascii="宋体" w:hAnsi="宋体" w:hint="eastAsia"/>
                <w:kern w:val="0"/>
                <w:sz w:val="18"/>
                <w:szCs w:val="18"/>
              </w:rPr>
              <w:t>方向</w:t>
            </w:r>
            <w:r>
              <w:rPr>
                <w:rFonts w:ascii="宋体" w:hAnsi="宋体"/>
                <w:kern w:val="0"/>
                <w:sz w:val="18"/>
                <w:szCs w:val="18"/>
              </w:rPr>
              <w:t>2</w:t>
            </w:r>
            <w:r>
              <w:rPr>
                <w:rFonts w:ascii="宋体" w:hAnsi="宋体" w:hint="eastAsia"/>
                <w:kern w:val="0"/>
                <w:sz w:val="18"/>
                <w:szCs w:val="18"/>
              </w:rPr>
              <w:t>选</w:t>
            </w:r>
          </w:p>
        </w:tc>
      </w:tr>
      <w:tr w:rsidR="00234143" w:rsidTr="000F440A">
        <w:trPr>
          <w:trHeight w:val="50"/>
          <w:jc w:val="center"/>
        </w:trPr>
        <w:tc>
          <w:tcPr>
            <w:tcW w:w="1129" w:type="dxa"/>
            <w:vMerge/>
            <w:tcBorders>
              <w:right w:val="single" w:sz="6" w:space="0" w:color="000000"/>
            </w:tcBorders>
            <w:vAlign w:val="center"/>
          </w:tcPr>
          <w:p w:rsidR="00234143" w:rsidRDefault="00234143" w:rsidP="000F440A">
            <w:pPr>
              <w:snapToGrid w:val="0"/>
              <w:ind w:leftChars="-50" w:left="-105" w:rightChars="-50" w:right="-105"/>
              <w:jc w:val="center"/>
              <w:rPr>
                <w:kern w:val="0"/>
                <w:sz w:val="18"/>
                <w:szCs w:val="18"/>
              </w:rPr>
            </w:pPr>
          </w:p>
        </w:tc>
        <w:tc>
          <w:tcPr>
            <w:tcW w:w="90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rFonts w:ascii="宋体"/>
                <w:kern w:val="0"/>
                <w:sz w:val="18"/>
                <w:szCs w:val="18"/>
              </w:rPr>
            </w:pPr>
            <w:r>
              <w:rPr>
                <w:rFonts w:ascii="宋体" w:hAnsi="宋体" w:cs="宋体"/>
                <w:kern w:val="0"/>
                <w:sz w:val="18"/>
                <w:szCs w:val="18"/>
              </w:rPr>
              <w:t>202021</w:t>
            </w:r>
          </w:p>
        </w:tc>
        <w:tc>
          <w:tcPr>
            <w:tcW w:w="2813"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rFonts w:ascii="宋体" w:cs="宋体"/>
                <w:kern w:val="0"/>
                <w:sz w:val="18"/>
                <w:szCs w:val="18"/>
              </w:rPr>
            </w:pPr>
            <w:r>
              <w:rPr>
                <w:rFonts w:ascii="宋体" w:cs="宋体" w:hint="eastAsia"/>
                <w:kern w:val="0"/>
                <w:sz w:val="18"/>
                <w:szCs w:val="18"/>
              </w:rPr>
              <w:t>河口海岸动力学</w:t>
            </w:r>
          </w:p>
        </w:tc>
        <w:tc>
          <w:tcPr>
            <w:tcW w:w="567"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rFonts w:ascii="宋体"/>
                <w:kern w:val="0"/>
                <w:sz w:val="18"/>
                <w:szCs w:val="18"/>
              </w:rPr>
            </w:pPr>
            <w:r>
              <w:rPr>
                <w:rFonts w:ascii="宋体"/>
                <w:kern w:val="0"/>
                <w:sz w:val="18"/>
                <w:szCs w:val="18"/>
              </w:rPr>
              <w:t>32</w:t>
            </w:r>
          </w:p>
        </w:tc>
        <w:tc>
          <w:tcPr>
            <w:tcW w:w="567"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rFonts w:ascii="宋体"/>
                <w:kern w:val="0"/>
                <w:sz w:val="18"/>
                <w:szCs w:val="18"/>
              </w:rPr>
            </w:pPr>
            <w:r>
              <w:rPr>
                <w:rFonts w:ascii="宋体"/>
                <w:kern w:val="0"/>
                <w:sz w:val="18"/>
                <w:szCs w:val="18"/>
              </w:rPr>
              <w:t>2</w:t>
            </w:r>
          </w:p>
        </w:tc>
        <w:tc>
          <w:tcPr>
            <w:tcW w:w="70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rFonts w:ascii="宋体"/>
                <w:kern w:val="0"/>
                <w:sz w:val="18"/>
                <w:szCs w:val="18"/>
              </w:rPr>
            </w:pPr>
            <w:r>
              <w:rPr>
                <w:rFonts w:ascii="宋体"/>
                <w:kern w:val="0"/>
                <w:sz w:val="18"/>
                <w:szCs w:val="18"/>
              </w:rPr>
              <w:t>2</w:t>
            </w:r>
          </w:p>
        </w:tc>
        <w:tc>
          <w:tcPr>
            <w:tcW w:w="708"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rFonts w:ascii="宋体"/>
                <w:kern w:val="0"/>
                <w:sz w:val="18"/>
                <w:szCs w:val="18"/>
              </w:rPr>
            </w:pPr>
            <w:r>
              <w:rPr>
                <w:rFonts w:ascii="宋体" w:hint="eastAsia"/>
                <w:kern w:val="0"/>
                <w:sz w:val="18"/>
                <w:szCs w:val="18"/>
              </w:rPr>
              <w:t>考查</w:t>
            </w:r>
          </w:p>
        </w:tc>
        <w:tc>
          <w:tcPr>
            <w:tcW w:w="851" w:type="dxa"/>
            <w:tcBorders>
              <w:top w:val="single" w:sz="6" w:space="0" w:color="000000"/>
              <w:left w:val="single" w:sz="6" w:space="0" w:color="000000"/>
              <w:bottom w:val="single" w:sz="6" w:space="0" w:color="000000"/>
              <w:right w:val="single" w:sz="6" w:space="0" w:color="000000"/>
            </w:tcBorders>
            <w:vAlign w:val="center"/>
          </w:tcPr>
          <w:p w:rsidR="00234143" w:rsidRDefault="00234143" w:rsidP="000F440A">
            <w:pPr>
              <w:widowControl/>
              <w:snapToGrid w:val="0"/>
              <w:ind w:leftChars="-50" w:left="-105" w:rightChars="-50" w:right="-105"/>
              <w:jc w:val="center"/>
              <w:rPr>
                <w:rFonts w:ascii="宋体"/>
                <w:kern w:val="0"/>
                <w:sz w:val="18"/>
                <w:szCs w:val="18"/>
              </w:rPr>
            </w:pPr>
            <w:r>
              <w:rPr>
                <w:rFonts w:ascii="宋体" w:hAnsi="宋体" w:hint="eastAsia"/>
                <w:kern w:val="0"/>
                <w:sz w:val="18"/>
                <w:szCs w:val="18"/>
              </w:rPr>
              <w:t>李芳成</w:t>
            </w:r>
          </w:p>
        </w:tc>
        <w:tc>
          <w:tcPr>
            <w:tcW w:w="1240"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kern w:val="0"/>
                <w:sz w:val="18"/>
                <w:szCs w:val="18"/>
              </w:rPr>
            </w:pPr>
            <w:r>
              <w:rPr>
                <w:rFonts w:ascii="宋体" w:hAnsi="宋体" w:hint="eastAsia"/>
                <w:kern w:val="0"/>
                <w:sz w:val="18"/>
                <w:szCs w:val="18"/>
              </w:rPr>
              <w:t>方向</w:t>
            </w:r>
            <w:r>
              <w:rPr>
                <w:rFonts w:ascii="宋体" w:hAnsi="宋体"/>
                <w:kern w:val="0"/>
                <w:sz w:val="18"/>
                <w:szCs w:val="18"/>
              </w:rPr>
              <w:t>2</w:t>
            </w:r>
            <w:r>
              <w:rPr>
                <w:rFonts w:ascii="宋体" w:hAnsi="宋体" w:hint="eastAsia"/>
                <w:kern w:val="0"/>
                <w:sz w:val="18"/>
                <w:szCs w:val="18"/>
              </w:rPr>
              <w:t>、</w:t>
            </w:r>
            <w:r>
              <w:rPr>
                <w:rFonts w:ascii="宋体" w:hAnsi="宋体"/>
                <w:kern w:val="0"/>
                <w:sz w:val="18"/>
                <w:szCs w:val="18"/>
              </w:rPr>
              <w:t>3</w:t>
            </w:r>
            <w:r>
              <w:rPr>
                <w:rFonts w:ascii="宋体" w:hAnsi="宋体" w:hint="eastAsia"/>
                <w:kern w:val="0"/>
                <w:sz w:val="18"/>
                <w:szCs w:val="18"/>
              </w:rPr>
              <w:t>选</w:t>
            </w:r>
          </w:p>
        </w:tc>
      </w:tr>
      <w:tr w:rsidR="00234143" w:rsidTr="000F440A">
        <w:trPr>
          <w:trHeight w:val="50"/>
          <w:jc w:val="center"/>
        </w:trPr>
        <w:tc>
          <w:tcPr>
            <w:tcW w:w="1129" w:type="dxa"/>
            <w:vMerge/>
            <w:tcBorders>
              <w:right w:val="single" w:sz="6" w:space="0" w:color="000000"/>
            </w:tcBorders>
            <w:vAlign w:val="center"/>
          </w:tcPr>
          <w:p w:rsidR="00234143" w:rsidRDefault="00234143" w:rsidP="000F440A">
            <w:pPr>
              <w:snapToGrid w:val="0"/>
              <w:ind w:leftChars="-50" w:left="-105" w:rightChars="-50" w:right="-105"/>
              <w:jc w:val="center"/>
              <w:rPr>
                <w:kern w:val="0"/>
                <w:sz w:val="18"/>
                <w:szCs w:val="18"/>
              </w:rPr>
            </w:pPr>
          </w:p>
        </w:tc>
        <w:tc>
          <w:tcPr>
            <w:tcW w:w="90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rFonts w:ascii="宋体"/>
                <w:color w:val="000000"/>
                <w:kern w:val="0"/>
                <w:sz w:val="18"/>
                <w:szCs w:val="18"/>
              </w:rPr>
            </w:pPr>
            <w:r>
              <w:rPr>
                <w:rFonts w:ascii="宋体" w:hAnsi="宋体"/>
                <w:kern w:val="0"/>
                <w:sz w:val="18"/>
                <w:szCs w:val="18"/>
              </w:rPr>
              <w:t>202022</w:t>
            </w:r>
          </w:p>
        </w:tc>
        <w:tc>
          <w:tcPr>
            <w:tcW w:w="2813"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rFonts w:ascii="宋体" w:cs="宋体"/>
                <w:kern w:val="0"/>
                <w:sz w:val="18"/>
                <w:szCs w:val="18"/>
              </w:rPr>
            </w:pPr>
            <w:r>
              <w:rPr>
                <w:rFonts w:ascii="宋体" w:cs="宋体" w:hint="eastAsia"/>
                <w:kern w:val="0"/>
                <w:sz w:val="18"/>
                <w:szCs w:val="18"/>
              </w:rPr>
              <w:t>海洋动力过程与碳氮</w:t>
            </w:r>
            <w:r>
              <w:rPr>
                <w:rFonts w:ascii="Damascus" w:hAnsi="Damascus" w:cs="Damascus" w:hint="eastAsia"/>
                <w:kern w:val="0"/>
                <w:sz w:val="18"/>
                <w:szCs w:val="18"/>
              </w:rPr>
              <w:t>循环</w:t>
            </w:r>
          </w:p>
        </w:tc>
        <w:tc>
          <w:tcPr>
            <w:tcW w:w="567"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rFonts w:ascii="宋体"/>
                <w:kern w:val="0"/>
                <w:sz w:val="18"/>
                <w:szCs w:val="18"/>
              </w:rPr>
            </w:pPr>
            <w:r>
              <w:rPr>
                <w:rFonts w:ascii="宋体" w:hAnsi="宋体"/>
                <w:kern w:val="0"/>
                <w:sz w:val="18"/>
                <w:szCs w:val="18"/>
              </w:rPr>
              <w:t>32</w:t>
            </w:r>
          </w:p>
        </w:tc>
        <w:tc>
          <w:tcPr>
            <w:tcW w:w="567"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rFonts w:ascii="宋体"/>
                <w:kern w:val="0"/>
                <w:sz w:val="18"/>
                <w:szCs w:val="18"/>
              </w:rPr>
            </w:pPr>
            <w:r>
              <w:rPr>
                <w:rFonts w:ascii="宋体" w:hAnsi="宋体"/>
                <w:kern w:val="0"/>
                <w:sz w:val="18"/>
                <w:szCs w:val="18"/>
              </w:rPr>
              <w:t>2</w:t>
            </w:r>
          </w:p>
        </w:tc>
        <w:tc>
          <w:tcPr>
            <w:tcW w:w="70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rFonts w:ascii="宋体"/>
                <w:kern w:val="0"/>
                <w:sz w:val="18"/>
                <w:szCs w:val="18"/>
              </w:rPr>
            </w:pPr>
            <w:r>
              <w:rPr>
                <w:rFonts w:ascii="宋体" w:hAnsi="宋体"/>
                <w:kern w:val="0"/>
                <w:sz w:val="18"/>
                <w:szCs w:val="18"/>
              </w:rPr>
              <w:t>2</w:t>
            </w:r>
          </w:p>
        </w:tc>
        <w:tc>
          <w:tcPr>
            <w:tcW w:w="708"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rFonts w:ascii="宋体"/>
                <w:kern w:val="0"/>
                <w:sz w:val="18"/>
                <w:szCs w:val="18"/>
              </w:rPr>
            </w:pPr>
            <w:r>
              <w:rPr>
                <w:rFonts w:ascii="宋体" w:hAnsi="宋体" w:hint="eastAsia"/>
                <w:kern w:val="0"/>
                <w:sz w:val="18"/>
                <w:szCs w:val="18"/>
              </w:rPr>
              <w:t>考查</w:t>
            </w:r>
          </w:p>
        </w:tc>
        <w:tc>
          <w:tcPr>
            <w:tcW w:w="851" w:type="dxa"/>
            <w:tcBorders>
              <w:top w:val="single" w:sz="6" w:space="0" w:color="000000"/>
              <w:left w:val="single" w:sz="6" w:space="0" w:color="000000"/>
              <w:bottom w:val="single" w:sz="6" w:space="0" w:color="000000"/>
              <w:right w:val="single" w:sz="6" w:space="0" w:color="000000"/>
            </w:tcBorders>
            <w:vAlign w:val="center"/>
          </w:tcPr>
          <w:p w:rsidR="00234143" w:rsidRDefault="00234143" w:rsidP="000F440A">
            <w:pPr>
              <w:widowControl/>
              <w:snapToGrid w:val="0"/>
              <w:ind w:leftChars="-50" w:left="-105" w:rightChars="-50" w:right="-105"/>
              <w:jc w:val="center"/>
              <w:rPr>
                <w:rFonts w:ascii="宋体"/>
                <w:kern w:val="0"/>
                <w:sz w:val="18"/>
                <w:szCs w:val="18"/>
              </w:rPr>
            </w:pPr>
            <w:r>
              <w:rPr>
                <w:rFonts w:ascii="宋体" w:hint="eastAsia"/>
                <w:kern w:val="0"/>
                <w:sz w:val="18"/>
                <w:szCs w:val="18"/>
              </w:rPr>
              <w:t>陈法锦</w:t>
            </w:r>
          </w:p>
        </w:tc>
        <w:tc>
          <w:tcPr>
            <w:tcW w:w="1240"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rFonts w:ascii="Damascus" w:hAnsi="Damascus" w:cs="Damascus"/>
                <w:kern w:val="0"/>
                <w:sz w:val="18"/>
                <w:szCs w:val="18"/>
              </w:rPr>
            </w:pPr>
            <w:r>
              <w:rPr>
                <w:rFonts w:hint="eastAsia"/>
                <w:kern w:val="0"/>
                <w:sz w:val="18"/>
                <w:szCs w:val="18"/>
              </w:rPr>
              <w:t>方向</w:t>
            </w:r>
            <w:r>
              <w:rPr>
                <w:rFonts w:ascii="Damascus" w:hAnsi="Damascus" w:cs="Damascus"/>
                <w:kern w:val="0"/>
                <w:sz w:val="18"/>
                <w:szCs w:val="18"/>
              </w:rPr>
              <w:t>3</w:t>
            </w:r>
            <w:r>
              <w:rPr>
                <w:rFonts w:ascii="Damascus" w:hAnsi="Damascus" w:cs="Damascus" w:hint="eastAsia"/>
                <w:kern w:val="0"/>
                <w:sz w:val="18"/>
                <w:szCs w:val="18"/>
              </w:rPr>
              <w:t>选</w:t>
            </w:r>
          </w:p>
        </w:tc>
      </w:tr>
      <w:tr w:rsidR="00234143" w:rsidTr="000F440A">
        <w:trPr>
          <w:trHeight w:val="50"/>
          <w:jc w:val="center"/>
        </w:trPr>
        <w:tc>
          <w:tcPr>
            <w:tcW w:w="1129" w:type="dxa"/>
            <w:vMerge/>
            <w:tcBorders>
              <w:right w:val="single" w:sz="6" w:space="0" w:color="000000"/>
            </w:tcBorders>
            <w:vAlign w:val="center"/>
          </w:tcPr>
          <w:p w:rsidR="00234143" w:rsidRDefault="00234143" w:rsidP="000F440A">
            <w:pPr>
              <w:snapToGrid w:val="0"/>
              <w:ind w:leftChars="-50" w:left="-105" w:rightChars="-50" w:right="-105"/>
              <w:jc w:val="center"/>
              <w:rPr>
                <w:kern w:val="0"/>
                <w:sz w:val="18"/>
                <w:szCs w:val="18"/>
              </w:rPr>
            </w:pPr>
          </w:p>
        </w:tc>
        <w:tc>
          <w:tcPr>
            <w:tcW w:w="90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rFonts w:ascii="宋体"/>
                <w:color w:val="000000"/>
                <w:kern w:val="0"/>
                <w:sz w:val="18"/>
                <w:szCs w:val="18"/>
              </w:rPr>
            </w:pPr>
            <w:r>
              <w:rPr>
                <w:rFonts w:ascii="宋体" w:hAnsi="宋体"/>
                <w:color w:val="000000"/>
                <w:kern w:val="0"/>
                <w:sz w:val="18"/>
                <w:szCs w:val="18"/>
              </w:rPr>
              <w:t>202023</w:t>
            </w:r>
          </w:p>
        </w:tc>
        <w:tc>
          <w:tcPr>
            <w:tcW w:w="2813"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rFonts w:ascii="宋体" w:cs="宋体"/>
                <w:kern w:val="0"/>
                <w:sz w:val="18"/>
                <w:szCs w:val="18"/>
              </w:rPr>
            </w:pPr>
            <w:r>
              <w:rPr>
                <w:rFonts w:ascii="宋体" w:cs="宋体" w:hint="eastAsia"/>
                <w:kern w:val="0"/>
                <w:sz w:val="18"/>
                <w:szCs w:val="18"/>
              </w:rPr>
              <w:t>陆架海生态与物理过程</w:t>
            </w:r>
          </w:p>
        </w:tc>
        <w:tc>
          <w:tcPr>
            <w:tcW w:w="567"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rFonts w:ascii="宋体"/>
                <w:kern w:val="0"/>
                <w:sz w:val="18"/>
                <w:szCs w:val="18"/>
              </w:rPr>
            </w:pPr>
            <w:r>
              <w:rPr>
                <w:rFonts w:ascii="宋体" w:hAnsi="宋体"/>
                <w:kern w:val="0"/>
                <w:sz w:val="18"/>
                <w:szCs w:val="18"/>
              </w:rPr>
              <w:t>32</w:t>
            </w:r>
          </w:p>
        </w:tc>
        <w:tc>
          <w:tcPr>
            <w:tcW w:w="567"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rFonts w:ascii="宋体"/>
                <w:kern w:val="0"/>
                <w:sz w:val="18"/>
                <w:szCs w:val="18"/>
              </w:rPr>
            </w:pPr>
            <w:r>
              <w:rPr>
                <w:rFonts w:ascii="宋体" w:hAnsi="宋体"/>
                <w:kern w:val="0"/>
                <w:sz w:val="18"/>
                <w:szCs w:val="18"/>
              </w:rPr>
              <w:t>2</w:t>
            </w:r>
          </w:p>
        </w:tc>
        <w:tc>
          <w:tcPr>
            <w:tcW w:w="70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rFonts w:ascii="宋体"/>
                <w:kern w:val="0"/>
                <w:sz w:val="18"/>
                <w:szCs w:val="18"/>
              </w:rPr>
            </w:pPr>
            <w:r>
              <w:rPr>
                <w:rFonts w:ascii="宋体" w:hAnsi="宋体"/>
                <w:kern w:val="0"/>
                <w:sz w:val="18"/>
                <w:szCs w:val="18"/>
              </w:rPr>
              <w:t>2</w:t>
            </w:r>
          </w:p>
        </w:tc>
        <w:tc>
          <w:tcPr>
            <w:tcW w:w="708"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rFonts w:ascii="宋体"/>
                <w:kern w:val="0"/>
                <w:sz w:val="18"/>
                <w:szCs w:val="18"/>
              </w:rPr>
            </w:pPr>
            <w:r>
              <w:rPr>
                <w:rFonts w:ascii="宋体" w:hAnsi="宋体" w:hint="eastAsia"/>
                <w:kern w:val="0"/>
                <w:sz w:val="18"/>
                <w:szCs w:val="18"/>
              </w:rPr>
              <w:t>考查</w:t>
            </w:r>
          </w:p>
        </w:tc>
        <w:tc>
          <w:tcPr>
            <w:tcW w:w="851" w:type="dxa"/>
            <w:tcBorders>
              <w:top w:val="single" w:sz="6" w:space="0" w:color="000000"/>
              <w:left w:val="single" w:sz="6" w:space="0" w:color="000000"/>
              <w:bottom w:val="single" w:sz="6" w:space="0" w:color="000000"/>
              <w:right w:val="single" w:sz="6" w:space="0" w:color="000000"/>
            </w:tcBorders>
            <w:vAlign w:val="center"/>
          </w:tcPr>
          <w:p w:rsidR="00234143" w:rsidRDefault="00234143" w:rsidP="000F440A">
            <w:pPr>
              <w:widowControl/>
              <w:snapToGrid w:val="0"/>
              <w:ind w:leftChars="-50" w:left="-105" w:rightChars="-50" w:right="-105"/>
              <w:jc w:val="center"/>
              <w:rPr>
                <w:rFonts w:ascii="宋体"/>
                <w:kern w:val="0"/>
                <w:sz w:val="18"/>
                <w:szCs w:val="18"/>
              </w:rPr>
            </w:pPr>
            <w:r>
              <w:rPr>
                <w:rFonts w:ascii="宋体" w:hint="eastAsia"/>
                <w:kern w:val="0"/>
                <w:sz w:val="18"/>
                <w:szCs w:val="18"/>
              </w:rPr>
              <w:t>陈法锦</w:t>
            </w:r>
          </w:p>
          <w:p w:rsidR="00234143" w:rsidRDefault="00234143" w:rsidP="000F440A">
            <w:pPr>
              <w:widowControl/>
              <w:snapToGrid w:val="0"/>
              <w:ind w:leftChars="-50" w:left="-105" w:rightChars="-50" w:right="-105"/>
              <w:jc w:val="center"/>
              <w:rPr>
                <w:rFonts w:ascii="宋体"/>
                <w:kern w:val="0"/>
                <w:sz w:val="18"/>
                <w:szCs w:val="18"/>
              </w:rPr>
            </w:pPr>
            <w:r>
              <w:rPr>
                <w:rFonts w:ascii="宋体" w:hint="eastAsia"/>
                <w:kern w:val="0"/>
                <w:sz w:val="18"/>
                <w:szCs w:val="18"/>
              </w:rPr>
              <w:t>周凤霞</w:t>
            </w:r>
          </w:p>
        </w:tc>
        <w:tc>
          <w:tcPr>
            <w:tcW w:w="1240"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rFonts w:ascii="Damascus" w:hAnsi="Damascus" w:cs="Damascus"/>
                <w:kern w:val="0"/>
                <w:sz w:val="18"/>
                <w:szCs w:val="18"/>
              </w:rPr>
            </w:pPr>
            <w:r>
              <w:rPr>
                <w:rFonts w:hint="eastAsia"/>
                <w:kern w:val="0"/>
                <w:sz w:val="18"/>
                <w:szCs w:val="18"/>
              </w:rPr>
              <w:t>方向</w:t>
            </w:r>
            <w:r>
              <w:rPr>
                <w:rFonts w:ascii="Damascus" w:hAnsi="Damascus" w:cs="Damascus"/>
                <w:kern w:val="0"/>
                <w:sz w:val="18"/>
                <w:szCs w:val="18"/>
              </w:rPr>
              <w:t>3</w:t>
            </w:r>
            <w:r>
              <w:rPr>
                <w:rFonts w:ascii="Damascus" w:hAnsi="Damascus" w:cs="Damascus" w:hint="eastAsia"/>
                <w:kern w:val="0"/>
                <w:sz w:val="18"/>
                <w:szCs w:val="18"/>
              </w:rPr>
              <w:t>选</w:t>
            </w:r>
          </w:p>
        </w:tc>
      </w:tr>
      <w:tr w:rsidR="00234143" w:rsidTr="000F440A">
        <w:trPr>
          <w:trHeight w:val="50"/>
          <w:jc w:val="center"/>
        </w:trPr>
        <w:tc>
          <w:tcPr>
            <w:tcW w:w="1129" w:type="dxa"/>
            <w:vMerge/>
            <w:tcBorders>
              <w:right w:val="single" w:sz="6" w:space="0" w:color="000000"/>
            </w:tcBorders>
            <w:vAlign w:val="center"/>
          </w:tcPr>
          <w:p w:rsidR="00234143" w:rsidRDefault="00234143" w:rsidP="000F440A">
            <w:pPr>
              <w:snapToGrid w:val="0"/>
              <w:ind w:leftChars="-50" w:left="-105" w:rightChars="-50" w:right="-105"/>
              <w:jc w:val="center"/>
              <w:rPr>
                <w:kern w:val="0"/>
                <w:sz w:val="18"/>
                <w:szCs w:val="18"/>
              </w:rPr>
            </w:pPr>
          </w:p>
        </w:tc>
        <w:tc>
          <w:tcPr>
            <w:tcW w:w="90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rFonts w:ascii="宋体"/>
                <w:color w:val="000000"/>
                <w:kern w:val="0"/>
                <w:sz w:val="18"/>
                <w:szCs w:val="18"/>
              </w:rPr>
            </w:pPr>
            <w:r>
              <w:rPr>
                <w:rFonts w:ascii="宋体" w:hAnsi="宋体"/>
                <w:color w:val="000000"/>
                <w:kern w:val="0"/>
                <w:sz w:val="18"/>
                <w:szCs w:val="18"/>
              </w:rPr>
              <w:t>202024</w:t>
            </w:r>
          </w:p>
        </w:tc>
        <w:tc>
          <w:tcPr>
            <w:tcW w:w="2813"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rFonts w:ascii="宋体" w:cs="宋体"/>
                <w:kern w:val="0"/>
                <w:sz w:val="18"/>
                <w:szCs w:val="18"/>
              </w:rPr>
            </w:pPr>
            <w:r>
              <w:rPr>
                <w:rFonts w:ascii="宋体" w:cs="宋体" w:hint="eastAsia"/>
                <w:kern w:val="0"/>
                <w:sz w:val="18"/>
                <w:szCs w:val="18"/>
              </w:rPr>
              <w:t>海洋沉积动力学</w:t>
            </w:r>
            <w:r>
              <w:rPr>
                <w:rFonts w:ascii="宋体" w:cs="宋体"/>
                <w:kern w:val="0"/>
                <w:sz w:val="18"/>
                <w:szCs w:val="18"/>
              </w:rPr>
              <w:t xml:space="preserve"> </w:t>
            </w:r>
          </w:p>
        </w:tc>
        <w:tc>
          <w:tcPr>
            <w:tcW w:w="567"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rFonts w:ascii="宋体"/>
                <w:kern w:val="0"/>
                <w:sz w:val="18"/>
                <w:szCs w:val="18"/>
              </w:rPr>
            </w:pPr>
            <w:r>
              <w:rPr>
                <w:rFonts w:ascii="宋体"/>
                <w:kern w:val="0"/>
                <w:sz w:val="18"/>
                <w:szCs w:val="18"/>
              </w:rPr>
              <w:t>32</w:t>
            </w:r>
          </w:p>
        </w:tc>
        <w:tc>
          <w:tcPr>
            <w:tcW w:w="567"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rFonts w:ascii="宋体"/>
                <w:kern w:val="0"/>
                <w:sz w:val="18"/>
                <w:szCs w:val="18"/>
              </w:rPr>
            </w:pPr>
            <w:r>
              <w:rPr>
                <w:rFonts w:ascii="宋体" w:hAnsi="宋体"/>
                <w:kern w:val="0"/>
                <w:sz w:val="18"/>
                <w:szCs w:val="18"/>
              </w:rPr>
              <w:t>2</w:t>
            </w:r>
          </w:p>
        </w:tc>
        <w:tc>
          <w:tcPr>
            <w:tcW w:w="70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rFonts w:ascii="宋体"/>
                <w:kern w:val="0"/>
                <w:sz w:val="18"/>
                <w:szCs w:val="18"/>
              </w:rPr>
            </w:pPr>
            <w:r>
              <w:rPr>
                <w:rFonts w:ascii="宋体" w:hAnsi="宋体"/>
                <w:kern w:val="0"/>
                <w:sz w:val="18"/>
                <w:szCs w:val="18"/>
              </w:rPr>
              <w:t>2</w:t>
            </w:r>
          </w:p>
        </w:tc>
        <w:tc>
          <w:tcPr>
            <w:tcW w:w="708"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rFonts w:ascii="宋体"/>
                <w:kern w:val="0"/>
                <w:sz w:val="18"/>
                <w:szCs w:val="18"/>
              </w:rPr>
            </w:pPr>
            <w:r>
              <w:rPr>
                <w:rFonts w:ascii="宋体" w:hAnsi="宋体" w:hint="eastAsia"/>
                <w:kern w:val="0"/>
                <w:sz w:val="18"/>
                <w:szCs w:val="18"/>
              </w:rPr>
              <w:t>考查</w:t>
            </w:r>
          </w:p>
        </w:tc>
        <w:tc>
          <w:tcPr>
            <w:tcW w:w="851" w:type="dxa"/>
            <w:tcBorders>
              <w:top w:val="single" w:sz="6" w:space="0" w:color="000000"/>
              <w:left w:val="single" w:sz="6" w:space="0" w:color="000000"/>
              <w:bottom w:val="single" w:sz="6" w:space="0" w:color="000000"/>
              <w:right w:val="single" w:sz="6" w:space="0" w:color="000000"/>
            </w:tcBorders>
            <w:vAlign w:val="center"/>
          </w:tcPr>
          <w:p w:rsidR="00234143" w:rsidRDefault="00234143" w:rsidP="000F440A">
            <w:pPr>
              <w:widowControl/>
              <w:snapToGrid w:val="0"/>
              <w:ind w:leftChars="-50" w:left="-105" w:rightChars="-50" w:right="-105"/>
              <w:jc w:val="center"/>
              <w:rPr>
                <w:rFonts w:ascii="宋体"/>
                <w:kern w:val="0"/>
                <w:sz w:val="18"/>
                <w:szCs w:val="18"/>
              </w:rPr>
            </w:pPr>
            <w:r>
              <w:rPr>
                <w:rFonts w:ascii="宋体" w:hAnsi="宋体" w:hint="eastAsia"/>
                <w:kern w:val="0"/>
                <w:sz w:val="18"/>
                <w:szCs w:val="18"/>
              </w:rPr>
              <w:t>黄鑫</w:t>
            </w:r>
          </w:p>
          <w:p w:rsidR="00234143" w:rsidRDefault="00234143" w:rsidP="000F440A">
            <w:pPr>
              <w:widowControl/>
              <w:snapToGrid w:val="0"/>
              <w:ind w:leftChars="-50" w:left="-105" w:rightChars="-50" w:right="-105"/>
              <w:jc w:val="center"/>
              <w:rPr>
                <w:rFonts w:ascii="宋体"/>
                <w:kern w:val="0"/>
                <w:sz w:val="18"/>
                <w:szCs w:val="18"/>
              </w:rPr>
            </w:pPr>
            <w:r>
              <w:rPr>
                <w:rFonts w:ascii="宋体" w:hAnsi="宋体" w:hint="eastAsia"/>
                <w:kern w:val="0"/>
                <w:sz w:val="18"/>
                <w:szCs w:val="18"/>
              </w:rPr>
              <w:t>蒲晓强</w:t>
            </w:r>
          </w:p>
        </w:tc>
        <w:tc>
          <w:tcPr>
            <w:tcW w:w="1240"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kern w:val="0"/>
                <w:sz w:val="18"/>
                <w:szCs w:val="18"/>
              </w:rPr>
            </w:pPr>
            <w:r>
              <w:rPr>
                <w:rFonts w:hint="eastAsia"/>
                <w:kern w:val="0"/>
                <w:sz w:val="18"/>
                <w:szCs w:val="18"/>
              </w:rPr>
              <w:t>方向</w:t>
            </w:r>
            <w:r>
              <w:rPr>
                <w:rFonts w:ascii="Damascus" w:hAnsi="Damascus" w:cs="Damascus"/>
                <w:kern w:val="0"/>
                <w:sz w:val="18"/>
                <w:szCs w:val="18"/>
              </w:rPr>
              <w:t>3</w:t>
            </w:r>
            <w:r>
              <w:rPr>
                <w:rFonts w:ascii="Damascus" w:hAnsi="Damascus" w:cs="Damascus" w:hint="eastAsia"/>
                <w:kern w:val="0"/>
                <w:sz w:val="18"/>
                <w:szCs w:val="18"/>
              </w:rPr>
              <w:t>选</w:t>
            </w:r>
          </w:p>
        </w:tc>
      </w:tr>
      <w:tr w:rsidR="00234143" w:rsidTr="000F440A">
        <w:trPr>
          <w:trHeight w:val="157"/>
          <w:jc w:val="center"/>
        </w:trPr>
        <w:tc>
          <w:tcPr>
            <w:tcW w:w="1129" w:type="dxa"/>
            <w:vMerge w:val="restart"/>
            <w:tcBorders>
              <w:top w:val="single" w:sz="4" w:space="0" w:color="auto"/>
              <w:left w:val="single" w:sz="4" w:space="0" w:color="auto"/>
              <w:right w:val="single" w:sz="6" w:space="0" w:color="000000"/>
            </w:tcBorders>
            <w:vAlign w:val="center"/>
          </w:tcPr>
          <w:p w:rsidR="00234143" w:rsidRDefault="00234143" w:rsidP="000F440A">
            <w:pPr>
              <w:widowControl/>
              <w:snapToGrid w:val="0"/>
              <w:ind w:leftChars="-50" w:left="-105" w:rightChars="-50" w:right="-105"/>
              <w:jc w:val="center"/>
              <w:rPr>
                <w:kern w:val="0"/>
                <w:sz w:val="18"/>
                <w:szCs w:val="18"/>
              </w:rPr>
            </w:pPr>
            <w:r>
              <w:rPr>
                <w:rFonts w:hint="eastAsia"/>
                <w:kern w:val="0"/>
                <w:sz w:val="18"/>
                <w:szCs w:val="18"/>
              </w:rPr>
              <w:t>公共选修课</w:t>
            </w:r>
          </w:p>
          <w:p w:rsidR="00234143" w:rsidRDefault="00234143" w:rsidP="000F440A">
            <w:pPr>
              <w:widowControl/>
              <w:snapToGrid w:val="0"/>
              <w:ind w:leftChars="-50" w:left="-105" w:rightChars="-50" w:right="-105"/>
              <w:jc w:val="center"/>
              <w:rPr>
                <w:kern w:val="0"/>
                <w:sz w:val="18"/>
                <w:szCs w:val="18"/>
              </w:rPr>
            </w:pPr>
            <w:r>
              <w:rPr>
                <w:rFonts w:hint="eastAsia"/>
                <w:kern w:val="0"/>
                <w:sz w:val="18"/>
                <w:szCs w:val="18"/>
              </w:rPr>
              <w:t>（</w:t>
            </w:r>
            <w:r>
              <w:rPr>
                <w:kern w:val="0"/>
                <w:sz w:val="18"/>
                <w:szCs w:val="18"/>
              </w:rPr>
              <w:t>2-3</w:t>
            </w:r>
            <w:r>
              <w:rPr>
                <w:rFonts w:hint="eastAsia"/>
                <w:kern w:val="0"/>
                <w:sz w:val="18"/>
                <w:szCs w:val="18"/>
              </w:rPr>
              <w:t>学分）</w:t>
            </w:r>
          </w:p>
          <w:p w:rsidR="00234143" w:rsidRDefault="00234143" w:rsidP="000F440A">
            <w:pPr>
              <w:widowControl/>
              <w:snapToGrid w:val="0"/>
              <w:ind w:leftChars="-50" w:left="-105" w:rightChars="-50" w:right="-105"/>
              <w:jc w:val="center"/>
              <w:rPr>
                <w:kern w:val="0"/>
                <w:sz w:val="18"/>
                <w:szCs w:val="18"/>
              </w:rPr>
            </w:pPr>
          </w:p>
        </w:tc>
        <w:tc>
          <w:tcPr>
            <w:tcW w:w="900" w:type="dxa"/>
            <w:tcBorders>
              <w:top w:val="single" w:sz="4" w:space="0" w:color="auto"/>
              <w:left w:val="single" w:sz="6" w:space="0" w:color="000000"/>
              <w:bottom w:val="single" w:sz="4" w:space="0" w:color="auto"/>
              <w:right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rFonts w:ascii="宋体"/>
                <w:color w:val="000000"/>
                <w:kern w:val="0"/>
                <w:sz w:val="18"/>
                <w:szCs w:val="18"/>
              </w:rPr>
            </w:pPr>
            <w:r>
              <w:rPr>
                <w:rFonts w:ascii="宋体"/>
                <w:color w:val="000000"/>
                <w:kern w:val="0"/>
                <w:sz w:val="18"/>
                <w:szCs w:val="18"/>
              </w:rPr>
              <w:t>217002</w:t>
            </w:r>
          </w:p>
        </w:tc>
        <w:tc>
          <w:tcPr>
            <w:tcW w:w="2813" w:type="dxa"/>
            <w:tcBorders>
              <w:top w:val="single" w:sz="4" w:space="0" w:color="auto"/>
              <w:left w:val="single" w:sz="6" w:space="0" w:color="000000"/>
              <w:bottom w:val="single" w:sz="4" w:space="0" w:color="auto"/>
              <w:right w:val="single" w:sz="6" w:space="0" w:color="000000"/>
            </w:tcBorders>
            <w:tcMar>
              <w:top w:w="15" w:type="dxa"/>
              <w:left w:w="200" w:type="dxa"/>
              <w:bottom w:w="15" w:type="dxa"/>
              <w:right w:w="160" w:type="dxa"/>
            </w:tcMar>
            <w:vAlign w:val="center"/>
          </w:tcPr>
          <w:p w:rsidR="00234143" w:rsidRDefault="00234143" w:rsidP="000F440A">
            <w:pPr>
              <w:snapToGrid w:val="0"/>
              <w:ind w:leftChars="-50" w:left="-105" w:rightChars="-50" w:right="-105"/>
              <w:jc w:val="center"/>
              <w:rPr>
                <w:rFonts w:ascii="宋体"/>
                <w:color w:val="000000"/>
                <w:kern w:val="0"/>
                <w:sz w:val="18"/>
                <w:szCs w:val="18"/>
              </w:rPr>
            </w:pPr>
            <w:r>
              <w:rPr>
                <w:rFonts w:ascii="宋体" w:hAnsi="宋体" w:hint="eastAsia"/>
                <w:color w:val="000000"/>
                <w:kern w:val="0"/>
                <w:sz w:val="18"/>
                <w:szCs w:val="18"/>
              </w:rPr>
              <w:t>自然辩证法概论</w:t>
            </w:r>
          </w:p>
        </w:tc>
        <w:tc>
          <w:tcPr>
            <w:tcW w:w="567" w:type="dxa"/>
            <w:tcBorders>
              <w:top w:val="single" w:sz="4" w:space="0" w:color="auto"/>
              <w:left w:val="single" w:sz="6" w:space="0" w:color="000000"/>
              <w:bottom w:val="single" w:sz="4" w:space="0" w:color="auto"/>
              <w:right w:val="single" w:sz="6" w:space="0" w:color="000000"/>
            </w:tcBorders>
            <w:tcMar>
              <w:top w:w="15" w:type="dxa"/>
              <w:left w:w="200" w:type="dxa"/>
              <w:bottom w:w="15" w:type="dxa"/>
              <w:right w:w="160" w:type="dxa"/>
            </w:tcMar>
            <w:vAlign w:val="center"/>
          </w:tcPr>
          <w:p w:rsidR="00234143" w:rsidRDefault="00234143" w:rsidP="000F440A">
            <w:pPr>
              <w:snapToGrid w:val="0"/>
              <w:ind w:leftChars="-50" w:left="-105" w:rightChars="-50" w:right="-105"/>
              <w:jc w:val="center"/>
              <w:rPr>
                <w:rFonts w:ascii="宋体" w:hAnsi="宋体"/>
                <w:color w:val="000000"/>
                <w:kern w:val="0"/>
                <w:sz w:val="18"/>
                <w:szCs w:val="18"/>
              </w:rPr>
            </w:pPr>
            <w:r>
              <w:rPr>
                <w:rFonts w:ascii="宋体" w:hAnsi="宋体"/>
                <w:color w:val="000000"/>
                <w:kern w:val="0"/>
                <w:sz w:val="18"/>
                <w:szCs w:val="18"/>
              </w:rPr>
              <w:t>16</w:t>
            </w:r>
          </w:p>
        </w:tc>
        <w:tc>
          <w:tcPr>
            <w:tcW w:w="567" w:type="dxa"/>
            <w:tcBorders>
              <w:top w:val="single" w:sz="4" w:space="0" w:color="auto"/>
              <w:left w:val="single" w:sz="6" w:space="0" w:color="000000"/>
              <w:bottom w:val="single" w:sz="4" w:space="0" w:color="auto"/>
              <w:right w:val="single" w:sz="6" w:space="0" w:color="000000"/>
            </w:tcBorders>
            <w:tcMar>
              <w:top w:w="15" w:type="dxa"/>
              <w:left w:w="200" w:type="dxa"/>
              <w:bottom w:w="15" w:type="dxa"/>
              <w:right w:w="160" w:type="dxa"/>
            </w:tcMar>
            <w:vAlign w:val="center"/>
          </w:tcPr>
          <w:p w:rsidR="00234143" w:rsidRDefault="00234143" w:rsidP="000F440A">
            <w:pPr>
              <w:snapToGrid w:val="0"/>
              <w:ind w:leftChars="-50" w:left="-105" w:rightChars="-50" w:right="-105"/>
              <w:jc w:val="center"/>
              <w:rPr>
                <w:rFonts w:ascii="宋体" w:hAnsi="宋体"/>
                <w:color w:val="000000"/>
                <w:kern w:val="0"/>
                <w:sz w:val="18"/>
                <w:szCs w:val="18"/>
              </w:rPr>
            </w:pPr>
            <w:r>
              <w:rPr>
                <w:rFonts w:ascii="宋体" w:hAnsi="宋体"/>
                <w:color w:val="000000"/>
                <w:kern w:val="0"/>
                <w:sz w:val="18"/>
                <w:szCs w:val="18"/>
              </w:rPr>
              <w:t>1</w:t>
            </w:r>
          </w:p>
        </w:tc>
        <w:tc>
          <w:tcPr>
            <w:tcW w:w="709" w:type="dxa"/>
            <w:tcBorders>
              <w:top w:val="single" w:sz="4" w:space="0" w:color="auto"/>
              <w:left w:val="single" w:sz="6" w:space="0" w:color="000000"/>
              <w:bottom w:val="single" w:sz="4" w:space="0" w:color="auto"/>
              <w:right w:val="single" w:sz="6" w:space="0" w:color="000000"/>
            </w:tcBorders>
            <w:tcMar>
              <w:top w:w="15" w:type="dxa"/>
              <w:left w:w="200" w:type="dxa"/>
              <w:bottom w:w="15" w:type="dxa"/>
              <w:right w:w="160" w:type="dxa"/>
            </w:tcMar>
            <w:vAlign w:val="center"/>
          </w:tcPr>
          <w:p w:rsidR="00234143" w:rsidRDefault="00234143" w:rsidP="000F440A">
            <w:pPr>
              <w:snapToGrid w:val="0"/>
              <w:ind w:leftChars="-50" w:left="-105" w:rightChars="-50" w:right="-105"/>
              <w:jc w:val="center"/>
              <w:rPr>
                <w:rFonts w:ascii="宋体" w:hAnsi="宋体"/>
                <w:color w:val="000000"/>
                <w:kern w:val="0"/>
                <w:sz w:val="18"/>
                <w:szCs w:val="18"/>
              </w:rPr>
            </w:pPr>
            <w:r>
              <w:rPr>
                <w:rFonts w:ascii="宋体" w:hAnsi="宋体"/>
                <w:color w:val="000000"/>
                <w:kern w:val="0"/>
                <w:sz w:val="18"/>
                <w:szCs w:val="18"/>
              </w:rPr>
              <w:t>1</w:t>
            </w:r>
          </w:p>
        </w:tc>
        <w:tc>
          <w:tcPr>
            <w:tcW w:w="708" w:type="dxa"/>
            <w:tcBorders>
              <w:top w:val="single" w:sz="4" w:space="0" w:color="auto"/>
              <w:left w:val="single" w:sz="6" w:space="0" w:color="000000"/>
              <w:bottom w:val="single" w:sz="4" w:space="0" w:color="auto"/>
              <w:right w:val="single" w:sz="6" w:space="0" w:color="000000"/>
            </w:tcBorders>
            <w:tcMar>
              <w:top w:w="15" w:type="dxa"/>
              <w:left w:w="200" w:type="dxa"/>
              <w:bottom w:w="15" w:type="dxa"/>
              <w:right w:w="160" w:type="dxa"/>
            </w:tcMar>
            <w:vAlign w:val="center"/>
          </w:tcPr>
          <w:p w:rsidR="00234143" w:rsidRDefault="00234143" w:rsidP="000F440A">
            <w:pPr>
              <w:snapToGrid w:val="0"/>
              <w:ind w:leftChars="-50" w:left="-105" w:rightChars="-50" w:right="-105"/>
              <w:jc w:val="center"/>
              <w:rPr>
                <w:rFonts w:ascii="宋体"/>
                <w:color w:val="000000"/>
                <w:kern w:val="0"/>
                <w:sz w:val="18"/>
                <w:szCs w:val="18"/>
              </w:rPr>
            </w:pPr>
            <w:r>
              <w:rPr>
                <w:rFonts w:ascii="宋体" w:hAnsi="宋体" w:hint="eastAsia"/>
                <w:color w:val="000000"/>
                <w:kern w:val="0"/>
                <w:sz w:val="18"/>
                <w:szCs w:val="18"/>
              </w:rPr>
              <w:t>考查</w:t>
            </w:r>
          </w:p>
        </w:tc>
        <w:tc>
          <w:tcPr>
            <w:tcW w:w="851" w:type="dxa"/>
            <w:tcBorders>
              <w:top w:val="single" w:sz="4" w:space="0" w:color="auto"/>
              <w:left w:val="single" w:sz="6" w:space="0" w:color="000000"/>
              <w:bottom w:val="single" w:sz="4" w:space="0" w:color="auto"/>
              <w:right w:val="single" w:sz="6" w:space="0" w:color="000000"/>
            </w:tcBorders>
            <w:vAlign w:val="center"/>
          </w:tcPr>
          <w:p w:rsidR="00234143" w:rsidRDefault="00234143" w:rsidP="000F440A">
            <w:pPr>
              <w:widowControl/>
              <w:snapToGrid w:val="0"/>
              <w:ind w:leftChars="-50" w:left="-105" w:rightChars="-50" w:right="-105"/>
              <w:jc w:val="center"/>
              <w:rPr>
                <w:rFonts w:ascii="宋体"/>
                <w:sz w:val="18"/>
                <w:szCs w:val="18"/>
              </w:rPr>
            </w:pPr>
            <w:r>
              <w:rPr>
                <w:rFonts w:ascii="宋体" w:hAnsi="宋体" w:hint="eastAsia"/>
                <w:color w:val="000000"/>
                <w:kern w:val="0"/>
                <w:sz w:val="18"/>
                <w:szCs w:val="18"/>
              </w:rPr>
              <w:t>朱诗勇</w:t>
            </w:r>
          </w:p>
        </w:tc>
        <w:tc>
          <w:tcPr>
            <w:tcW w:w="1240" w:type="dxa"/>
            <w:tcBorders>
              <w:top w:val="single" w:sz="4" w:space="0" w:color="auto"/>
              <w:left w:val="single" w:sz="6" w:space="0" w:color="000000"/>
              <w:bottom w:val="single" w:sz="4" w:space="0" w:color="auto"/>
              <w:right w:val="single" w:sz="4" w:space="0" w:color="auto"/>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color w:val="000000"/>
                <w:kern w:val="0"/>
                <w:sz w:val="18"/>
                <w:szCs w:val="18"/>
              </w:rPr>
            </w:pPr>
            <w:r>
              <w:rPr>
                <w:rFonts w:hint="eastAsia"/>
                <w:color w:val="000000"/>
                <w:kern w:val="0"/>
                <w:sz w:val="18"/>
                <w:szCs w:val="18"/>
              </w:rPr>
              <w:t>必选</w:t>
            </w:r>
          </w:p>
        </w:tc>
      </w:tr>
      <w:tr w:rsidR="00234143" w:rsidTr="000F440A">
        <w:trPr>
          <w:trHeight w:val="157"/>
          <w:jc w:val="center"/>
        </w:trPr>
        <w:tc>
          <w:tcPr>
            <w:tcW w:w="1129" w:type="dxa"/>
            <w:vMerge/>
            <w:tcBorders>
              <w:left w:val="single" w:sz="4" w:space="0" w:color="auto"/>
              <w:right w:val="single" w:sz="6" w:space="0" w:color="000000"/>
            </w:tcBorders>
            <w:vAlign w:val="center"/>
          </w:tcPr>
          <w:p w:rsidR="00234143" w:rsidRDefault="00234143" w:rsidP="000F440A">
            <w:pPr>
              <w:widowControl/>
              <w:snapToGrid w:val="0"/>
              <w:ind w:leftChars="-50" w:left="-105" w:rightChars="-50" w:right="-105"/>
              <w:jc w:val="center"/>
              <w:rPr>
                <w:color w:val="000000"/>
                <w:kern w:val="0"/>
                <w:sz w:val="18"/>
                <w:szCs w:val="18"/>
              </w:rPr>
            </w:pPr>
          </w:p>
        </w:tc>
        <w:tc>
          <w:tcPr>
            <w:tcW w:w="900"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rFonts w:ascii="宋体"/>
                <w:color w:val="000000"/>
                <w:kern w:val="0"/>
                <w:sz w:val="18"/>
                <w:szCs w:val="18"/>
              </w:rPr>
            </w:pPr>
            <w:r>
              <w:rPr>
                <w:rFonts w:ascii="宋体" w:hAnsi="宋体"/>
                <w:color w:val="000000"/>
                <w:kern w:val="0"/>
                <w:sz w:val="18"/>
                <w:szCs w:val="18"/>
              </w:rPr>
              <w:t>230001</w:t>
            </w:r>
          </w:p>
        </w:tc>
        <w:tc>
          <w:tcPr>
            <w:tcW w:w="2813"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0F440A">
            <w:pPr>
              <w:snapToGrid w:val="0"/>
              <w:ind w:leftChars="-50" w:left="-105" w:rightChars="-50" w:right="-105"/>
              <w:jc w:val="center"/>
              <w:rPr>
                <w:rFonts w:ascii="宋体"/>
                <w:color w:val="000000"/>
                <w:kern w:val="0"/>
                <w:sz w:val="18"/>
                <w:szCs w:val="18"/>
              </w:rPr>
            </w:pPr>
            <w:r>
              <w:rPr>
                <w:rFonts w:ascii="宋体" w:hAnsi="宋体" w:hint="eastAsia"/>
                <w:color w:val="000000"/>
                <w:kern w:val="0"/>
                <w:sz w:val="18"/>
                <w:szCs w:val="18"/>
              </w:rPr>
              <w:t>科技文献检索</w:t>
            </w:r>
          </w:p>
        </w:tc>
        <w:tc>
          <w:tcPr>
            <w:tcW w:w="567"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0F440A">
            <w:pPr>
              <w:snapToGrid w:val="0"/>
              <w:ind w:leftChars="-50" w:left="-105" w:rightChars="-50" w:right="-105"/>
              <w:jc w:val="center"/>
              <w:rPr>
                <w:rFonts w:ascii="宋体" w:hAnsi="宋体"/>
                <w:color w:val="000000"/>
                <w:kern w:val="0"/>
                <w:sz w:val="18"/>
                <w:szCs w:val="18"/>
              </w:rPr>
            </w:pPr>
            <w:r>
              <w:rPr>
                <w:rFonts w:ascii="宋体" w:hAnsi="宋体"/>
                <w:color w:val="000000"/>
                <w:kern w:val="0"/>
                <w:sz w:val="18"/>
                <w:szCs w:val="18"/>
              </w:rPr>
              <w:t>16</w:t>
            </w:r>
          </w:p>
        </w:tc>
        <w:tc>
          <w:tcPr>
            <w:tcW w:w="567"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0F440A">
            <w:pPr>
              <w:snapToGrid w:val="0"/>
              <w:ind w:leftChars="-50" w:left="-105" w:rightChars="-50" w:right="-105"/>
              <w:jc w:val="center"/>
              <w:rPr>
                <w:rFonts w:ascii="宋体" w:hAnsi="宋体"/>
                <w:color w:val="000000"/>
                <w:kern w:val="0"/>
                <w:sz w:val="18"/>
                <w:szCs w:val="18"/>
              </w:rPr>
            </w:pPr>
            <w:r>
              <w:rPr>
                <w:rFonts w:ascii="宋体" w:hAnsi="宋体"/>
                <w:color w:val="000000"/>
                <w:kern w:val="0"/>
                <w:sz w:val="18"/>
                <w:szCs w:val="18"/>
              </w:rPr>
              <w:t>1</w:t>
            </w:r>
          </w:p>
        </w:tc>
        <w:tc>
          <w:tcPr>
            <w:tcW w:w="709"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0F440A">
            <w:pPr>
              <w:snapToGrid w:val="0"/>
              <w:ind w:leftChars="-50" w:left="-105" w:rightChars="-50" w:right="-105"/>
              <w:jc w:val="center"/>
              <w:rPr>
                <w:rFonts w:ascii="宋体" w:hAnsi="宋体"/>
                <w:color w:val="000000"/>
                <w:kern w:val="0"/>
                <w:sz w:val="18"/>
                <w:szCs w:val="18"/>
              </w:rPr>
            </w:pPr>
            <w:r>
              <w:rPr>
                <w:rFonts w:ascii="宋体" w:hAnsi="宋体"/>
                <w:color w:val="000000"/>
                <w:kern w:val="0"/>
                <w:sz w:val="18"/>
                <w:szCs w:val="18"/>
              </w:rPr>
              <w:t>1</w:t>
            </w:r>
          </w:p>
        </w:tc>
        <w:tc>
          <w:tcPr>
            <w:tcW w:w="708"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0F440A">
            <w:pPr>
              <w:snapToGrid w:val="0"/>
              <w:ind w:leftChars="-50" w:left="-105" w:rightChars="-50" w:right="-105"/>
              <w:jc w:val="center"/>
              <w:rPr>
                <w:rFonts w:ascii="宋体"/>
                <w:color w:val="000000"/>
                <w:kern w:val="0"/>
                <w:sz w:val="18"/>
                <w:szCs w:val="18"/>
              </w:rPr>
            </w:pPr>
            <w:r>
              <w:rPr>
                <w:rFonts w:ascii="宋体" w:hAnsi="宋体" w:hint="eastAsia"/>
                <w:color w:val="000000"/>
                <w:kern w:val="0"/>
                <w:sz w:val="18"/>
                <w:szCs w:val="18"/>
              </w:rPr>
              <w:t>考查</w:t>
            </w:r>
          </w:p>
        </w:tc>
        <w:tc>
          <w:tcPr>
            <w:tcW w:w="851" w:type="dxa"/>
            <w:tcBorders>
              <w:top w:val="single" w:sz="6" w:space="0" w:color="000000"/>
              <w:left w:val="single" w:sz="6" w:space="0" w:color="000000"/>
              <w:right w:val="single" w:sz="6" w:space="0" w:color="000000"/>
            </w:tcBorders>
            <w:vAlign w:val="center"/>
          </w:tcPr>
          <w:p w:rsidR="00234143" w:rsidRDefault="00234143" w:rsidP="000F440A">
            <w:pPr>
              <w:widowControl/>
              <w:snapToGrid w:val="0"/>
              <w:ind w:leftChars="-50" w:left="-105" w:rightChars="-50" w:right="-105"/>
              <w:jc w:val="center"/>
              <w:rPr>
                <w:rFonts w:ascii="宋体"/>
                <w:color w:val="000000"/>
                <w:kern w:val="0"/>
                <w:sz w:val="18"/>
                <w:szCs w:val="18"/>
              </w:rPr>
            </w:pPr>
            <w:r>
              <w:rPr>
                <w:rFonts w:ascii="宋体" w:hAnsi="宋体" w:hint="eastAsia"/>
                <w:kern w:val="0"/>
                <w:sz w:val="18"/>
                <w:szCs w:val="18"/>
              </w:rPr>
              <w:t>樊怡菁</w:t>
            </w:r>
          </w:p>
        </w:tc>
        <w:tc>
          <w:tcPr>
            <w:tcW w:w="1240" w:type="dxa"/>
            <w:tcBorders>
              <w:top w:val="single" w:sz="6" w:space="0" w:color="000000"/>
              <w:left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color w:val="000000"/>
                <w:kern w:val="0"/>
                <w:sz w:val="18"/>
                <w:szCs w:val="18"/>
              </w:rPr>
            </w:pPr>
          </w:p>
        </w:tc>
      </w:tr>
      <w:tr w:rsidR="00234143" w:rsidTr="000F440A">
        <w:trPr>
          <w:trHeight w:val="157"/>
          <w:jc w:val="center"/>
        </w:trPr>
        <w:tc>
          <w:tcPr>
            <w:tcW w:w="1129" w:type="dxa"/>
            <w:vMerge/>
            <w:tcBorders>
              <w:left w:val="single" w:sz="4" w:space="0" w:color="auto"/>
              <w:right w:val="single" w:sz="6" w:space="0" w:color="000000"/>
            </w:tcBorders>
            <w:vAlign w:val="center"/>
          </w:tcPr>
          <w:p w:rsidR="00234143" w:rsidRDefault="00234143" w:rsidP="000F440A">
            <w:pPr>
              <w:widowControl/>
              <w:snapToGrid w:val="0"/>
              <w:ind w:leftChars="-50" w:left="-105" w:rightChars="-50" w:right="-105"/>
              <w:jc w:val="center"/>
              <w:rPr>
                <w:color w:val="000000"/>
                <w:kern w:val="0"/>
                <w:sz w:val="18"/>
                <w:szCs w:val="18"/>
              </w:rPr>
            </w:pPr>
          </w:p>
        </w:tc>
        <w:tc>
          <w:tcPr>
            <w:tcW w:w="900"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rFonts w:ascii="宋体"/>
                <w:color w:val="000000"/>
                <w:kern w:val="0"/>
                <w:sz w:val="18"/>
                <w:szCs w:val="18"/>
              </w:rPr>
            </w:pPr>
            <w:r>
              <w:rPr>
                <w:rFonts w:ascii="宋体" w:hAnsi="宋体"/>
                <w:color w:val="000000"/>
                <w:kern w:val="0"/>
                <w:sz w:val="18"/>
                <w:szCs w:val="18"/>
              </w:rPr>
              <w:t>231001</w:t>
            </w:r>
          </w:p>
        </w:tc>
        <w:tc>
          <w:tcPr>
            <w:tcW w:w="2813"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rFonts w:ascii="宋体"/>
                <w:color w:val="000000"/>
                <w:kern w:val="0"/>
                <w:sz w:val="18"/>
                <w:szCs w:val="18"/>
              </w:rPr>
            </w:pPr>
            <w:r>
              <w:rPr>
                <w:rFonts w:ascii="宋体" w:hAnsi="宋体" w:hint="eastAsia"/>
                <w:color w:val="000000"/>
                <w:kern w:val="0"/>
                <w:sz w:val="18"/>
                <w:szCs w:val="18"/>
              </w:rPr>
              <w:t>中文科技论文写作</w:t>
            </w:r>
          </w:p>
        </w:tc>
        <w:tc>
          <w:tcPr>
            <w:tcW w:w="567"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rFonts w:ascii="宋体" w:hAnsi="宋体"/>
                <w:color w:val="000000"/>
                <w:kern w:val="0"/>
                <w:sz w:val="18"/>
                <w:szCs w:val="18"/>
              </w:rPr>
            </w:pPr>
            <w:r>
              <w:rPr>
                <w:rFonts w:ascii="宋体" w:hAnsi="宋体"/>
                <w:color w:val="000000"/>
                <w:kern w:val="0"/>
                <w:sz w:val="18"/>
                <w:szCs w:val="18"/>
              </w:rPr>
              <w:t>16</w:t>
            </w:r>
          </w:p>
        </w:tc>
        <w:tc>
          <w:tcPr>
            <w:tcW w:w="567"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rFonts w:ascii="宋体" w:hAnsi="宋体"/>
                <w:color w:val="000000"/>
                <w:kern w:val="0"/>
                <w:sz w:val="18"/>
                <w:szCs w:val="18"/>
              </w:rPr>
            </w:pPr>
            <w:r>
              <w:rPr>
                <w:rFonts w:ascii="宋体" w:hAnsi="宋体"/>
                <w:color w:val="000000"/>
                <w:kern w:val="0"/>
                <w:sz w:val="18"/>
                <w:szCs w:val="18"/>
              </w:rPr>
              <w:t>1</w:t>
            </w:r>
          </w:p>
        </w:tc>
        <w:tc>
          <w:tcPr>
            <w:tcW w:w="709"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rFonts w:ascii="宋体" w:hAnsi="宋体"/>
                <w:color w:val="000000"/>
                <w:kern w:val="0"/>
                <w:sz w:val="18"/>
                <w:szCs w:val="18"/>
              </w:rPr>
            </w:pPr>
            <w:r>
              <w:rPr>
                <w:rFonts w:ascii="宋体" w:hAnsi="宋体"/>
                <w:color w:val="000000"/>
                <w:kern w:val="0"/>
                <w:sz w:val="18"/>
                <w:szCs w:val="18"/>
              </w:rPr>
              <w:t>1</w:t>
            </w:r>
          </w:p>
        </w:tc>
        <w:tc>
          <w:tcPr>
            <w:tcW w:w="708"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rFonts w:ascii="宋体"/>
                <w:color w:val="000000"/>
                <w:kern w:val="0"/>
                <w:sz w:val="18"/>
                <w:szCs w:val="18"/>
              </w:rPr>
            </w:pPr>
            <w:r>
              <w:rPr>
                <w:rFonts w:ascii="宋体" w:hAnsi="宋体" w:hint="eastAsia"/>
                <w:color w:val="000000"/>
                <w:kern w:val="0"/>
                <w:sz w:val="18"/>
                <w:szCs w:val="18"/>
              </w:rPr>
              <w:t>考查</w:t>
            </w:r>
          </w:p>
        </w:tc>
        <w:tc>
          <w:tcPr>
            <w:tcW w:w="851" w:type="dxa"/>
            <w:tcBorders>
              <w:top w:val="single" w:sz="6" w:space="0" w:color="000000"/>
              <w:left w:val="single" w:sz="6" w:space="0" w:color="000000"/>
              <w:right w:val="single" w:sz="6" w:space="0" w:color="000000"/>
            </w:tcBorders>
            <w:vAlign w:val="center"/>
          </w:tcPr>
          <w:p w:rsidR="00234143" w:rsidRDefault="00234143" w:rsidP="000F440A">
            <w:pPr>
              <w:widowControl/>
              <w:snapToGrid w:val="0"/>
              <w:ind w:leftChars="-50" w:left="-105" w:rightChars="-50" w:right="-105"/>
              <w:jc w:val="center"/>
              <w:rPr>
                <w:rFonts w:ascii="宋体"/>
                <w:sz w:val="18"/>
                <w:szCs w:val="18"/>
              </w:rPr>
            </w:pPr>
            <w:r>
              <w:rPr>
                <w:rFonts w:ascii="宋体" w:hAnsi="宋体" w:hint="eastAsia"/>
                <w:color w:val="000000"/>
                <w:kern w:val="0"/>
                <w:sz w:val="18"/>
                <w:szCs w:val="18"/>
              </w:rPr>
              <w:t>孙力军</w:t>
            </w:r>
          </w:p>
        </w:tc>
        <w:tc>
          <w:tcPr>
            <w:tcW w:w="1240" w:type="dxa"/>
            <w:tcBorders>
              <w:top w:val="single" w:sz="6" w:space="0" w:color="000000"/>
              <w:left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color w:val="000000"/>
                <w:kern w:val="0"/>
                <w:sz w:val="18"/>
                <w:szCs w:val="18"/>
              </w:rPr>
            </w:pPr>
          </w:p>
        </w:tc>
      </w:tr>
      <w:tr w:rsidR="00234143" w:rsidTr="000F440A">
        <w:trPr>
          <w:trHeight w:val="157"/>
          <w:jc w:val="center"/>
        </w:trPr>
        <w:tc>
          <w:tcPr>
            <w:tcW w:w="1129" w:type="dxa"/>
            <w:vMerge/>
            <w:tcBorders>
              <w:left w:val="single" w:sz="4" w:space="0" w:color="auto"/>
              <w:right w:val="single" w:sz="6" w:space="0" w:color="000000"/>
            </w:tcBorders>
            <w:vAlign w:val="center"/>
          </w:tcPr>
          <w:p w:rsidR="00234143" w:rsidRDefault="00234143" w:rsidP="000F440A">
            <w:pPr>
              <w:widowControl/>
              <w:snapToGrid w:val="0"/>
              <w:ind w:leftChars="-50" w:left="-105" w:rightChars="-50" w:right="-105"/>
              <w:jc w:val="center"/>
              <w:rPr>
                <w:color w:val="000000"/>
                <w:kern w:val="0"/>
                <w:sz w:val="18"/>
                <w:szCs w:val="18"/>
              </w:rPr>
            </w:pPr>
          </w:p>
        </w:tc>
        <w:tc>
          <w:tcPr>
            <w:tcW w:w="900"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rFonts w:ascii="宋体" w:hAnsi="宋体"/>
                <w:color w:val="000000"/>
                <w:kern w:val="0"/>
                <w:sz w:val="18"/>
                <w:szCs w:val="18"/>
              </w:rPr>
            </w:pPr>
            <w:r>
              <w:rPr>
                <w:rFonts w:ascii="宋体" w:hAnsi="宋体"/>
                <w:color w:val="000000"/>
                <w:kern w:val="0"/>
                <w:sz w:val="18"/>
                <w:szCs w:val="18"/>
              </w:rPr>
              <w:t>201025</w:t>
            </w:r>
          </w:p>
        </w:tc>
        <w:tc>
          <w:tcPr>
            <w:tcW w:w="2813"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rFonts w:ascii="宋体"/>
                <w:color w:val="000000"/>
                <w:kern w:val="0"/>
                <w:sz w:val="18"/>
                <w:szCs w:val="18"/>
              </w:rPr>
            </w:pPr>
            <w:r>
              <w:rPr>
                <w:rFonts w:ascii="宋体" w:hAnsi="宋体" w:hint="eastAsia"/>
                <w:color w:val="000000"/>
                <w:kern w:val="0"/>
                <w:sz w:val="18"/>
                <w:szCs w:val="18"/>
              </w:rPr>
              <w:t>英文科技论文写作</w:t>
            </w:r>
          </w:p>
        </w:tc>
        <w:tc>
          <w:tcPr>
            <w:tcW w:w="567"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rFonts w:ascii="宋体" w:hAnsi="宋体"/>
                <w:color w:val="000000"/>
                <w:kern w:val="0"/>
                <w:sz w:val="18"/>
                <w:szCs w:val="18"/>
              </w:rPr>
            </w:pPr>
            <w:r>
              <w:rPr>
                <w:rFonts w:ascii="宋体" w:hAnsi="宋体"/>
                <w:color w:val="000000"/>
                <w:kern w:val="0"/>
                <w:sz w:val="18"/>
                <w:szCs w:val="18"/>
              </w:rPr>
              <w:t>16</w:t>
            </w:r>
          </w:p>
        </w:tc>
        <w:tc>
          <w:tcPr>
            <w:tcW w:w="567"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rFonts w:ascii="宋体" w:hAnsi="宋体"/>
                <w:color w:val="000000"/>
                <w:kern w:val="0"/>
                <w:sz w:val="18"/>
                <w:szCs w:val="18"/>
              </w:rPr>
            </w:pPr>
            <w:r>
              <w:rPr>
                <w:rFonts w:ascii="宋体" w:hAnsi="宋体"/>
                <w:color w:val="000000"/>
                <w:kern w:val="0"/>
                <w:sz w:val="18"/>
                <w:szCs w:val="18"/>
              </w:rPr>
              <w:t>1</w:t>
            </w:r>
          </w:p>
        </w:tc>
        <w:tc>
          <w:tcPr>
            <w:tcW w:w="709"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rFonts w:ascii="宋体" w:hAnsi="宋体"/>
                <w:color w:val="000000"/>
                <w:kern w:val="0"/>
                <w:sz w:val="18"/>
                <w:szCs w:val="18"/>
              </w:rPr>
            </w:pPr>
            <w:r>
              <w:rPr>
                <w:rFonts w:ascii="宋体" w:hAnsi="宋体"/>
                <w:color w:val="000000"/>
                <w:kern w:val="0"/>
                <w:sz w:val="18"/>
                <w:szCs w:val="18"/>
              </w:rPr>
              <w:t>1</w:t>
            </w:r>
          </w:p>
        </w:tc>
        <w:tc>
          <w:tcPr>
            <w:tcW w:w="708"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rFonts w:ascii="宋体"/>
                <w:color w:val="000000"/>
                <w:kern w:val="0"/>
                <w:sz w:val="18"/>
                <w:szCs w:val="18"/>
              </w:rPr>
            </w:pPr>
            <w:r>
              <w:rPr>
                <w:rFonts w:ascii="宋体" w:hAnsi="宋体" w:hint="eastAsia"/>
                <w:color w:val="000000"/>
                <w:kern w:val="0"/>
                <w:sz w:val="18"/>
                <w:szCs w:val="18"/>
              </w:rPr>
              <w:t>考查</w:t>
            </w:r>
          </w:p>
        </w:tc>
        <w:tc>
          <w:tcPr>
            <w:tcW w:w="851" w:type="dxa"/>
            <w:tcBorders>
              <w:top w:val="single" w:sz="6" w:space="0" w:color="000000"/>
              <w:left w:val="single" w:sz="6" w:space="0" w:color="000000"/>
              <w:right w:val="single" w:sz="6" w:space="0" w:color="000000"/>
            </w:tcBorders>
            <w:vAlign w:val="center"/>
          </w:tcPr>
          <w:p w:rsidR="00234143" w:rsidRDefault="00234143" w:rsidP="000F440A">
            <w:pPr>
              <w:widowControl/>
              <w:snapToGrid w:val="0"/>
              <w:ind w:leftChars="-50" w:left="-105" w:rightChars="-50" w:right="-105"/>
              <w:jc w:val="center"/>
              <w:rPr>
                <w:rFonts w:ascii="宋体"/>
                <w:sz w:val="18"/>
                <w:szCs w:val="18"/>
              </w:rPr>
            </w:pPr>
            <w:r>
              <w:rPr>
                <w:rFonts w:ascii="宋体" w:hAnsi="宋体" w:hint="eastAsia"/>
                <w:kern w:val="0"/>
                <w:sz w:val="18"/>
                <w:szCs w:val="18"/>
              </w:rPr>
              <w:t>李广丽</w:t>
            </w:r>
          </w:p>
        </w:tc>
        <w:tc>
          <w:tcPr>
            <w:tcW w:w="1240" w:type="dxa"/>
            <w:tcBorders>
              <w:top w:val="single" w:sz="6" w:space="0" w:color="000000"/>
              <w:left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color w:val="000000"/>
                <w:kern w:val="0"/>
                <w:sz w:val="18"/>
                <w:szCs w:val="18"/>
              </w:rPr>
            </w:pPr>
            <w:r>
              <w:rPr>
                <w:rFonts w:hint="eastAsia"/>
                <w:color w:val="000000"/>
                <w:kern w:val="0"/>
                <w:sz w:val="18"/>
                <w:szCs w:val="18"/>
              </w:rPr>
              <w:t>面向理工农专业</w:t>
            </w:r>
          </w:p>
        </w:tc>
      </w:tr>
      <w:tr w:rsidR="00234143" w:rsidTr="000F440A">
        <w:trPr>
          <w:trHeight w:val="157"/>
          <w:jc w:val="center"/>
        </w:trPr>
        <w:tc>
          <w:tcPr>
            <w:tcW w:w="1129" w:type="dxa"/>
            <w:vMerge/>
            <w:tcBorders>
              <w:left w:val="single" w:sz="4" w:space="0" w:color="auto"/>
              <w:right w:val="single" w:sz="6" w:space="0" w:color="000000"/>
            </w:tcBorders>
            <w:vAlign w:val="center"/>
          </w:tcPr>
          <w:p w:rsidR="00234143" w:rsidRDefault="00234143" w:rsidP="000F440A">
            <w:pPr>
              <w:widowControl/>
              <w:snapToGrid w:val="0"/>
              <w:ind w:leftChars="-50" w:left="-105" w:rightChars="-50" w:right="-105"/>
              <w:jc w:val="center"/>
              <w:rPr>
                <w:color w:val="000000"/>
                <w:kern w:val="0"/>
                <w:sz w:val="18"/>
                <w:szCs w:val="18"/>
              </w:rPr>
            </w:pPr>
          </w:p>
        </w:tc>
        <w:tc>
          <w:tcPr>
            <w:tcW w:w="900"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rFonts w:ascii="宋体"/>
                <w:color w:val="000000"/>
                <w:kern w:val="0"/>
                <w:sz w:val="18"/>
                <w:szCs w:val="18"/>
              </w:rPr>
            </w:pPr>
            <w:r>
              <w:rPr>
                <w:rFonts w:ascii="宋体" w:hAnsi="宋体"/>
                <w:color w:val="000000"/>
                <w:kern w:val="0"/>
                <w:sz w:val="18"/>
                <w:szCs w:val="18"/>
              </w:rPr>
              <w:t>215026</w:t>
            </w:r>
          </w:p>
        </w:tc>
        <w:tc>
          <w:tcPr>
            <w:tcW w:w="2813"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rFonts w:ascii="宋体"/>
                <w:color w:val="000000"/>
                <w:kern w:val="0"/>
                <w:sz w:val="18"/>
                <w:szCs w:val="18"/>
                <w:highlight w:val="yellow"/>
              </w:rPr>
            </w:pPr>
            <w:r>
              <w:rPr>
                <w:rFonts w:ascii="宋体" w:hAnsi="宋体" w:hint="eastAsia"/>
                <w:color w:val="000000"/>
                <w:kern w:val="0"/>
                <w:sz w:val="18"/>
                <w:szCs w:val="18"/>
              </w:rPr>
              <w:t>第二外语（日语）</w:t>
            </w:r>
          </w:p>
        </w:tc>
        <w:tc>
          <w:tcPr>
            <w:tcW w:w="567"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rFonts w:ascii="宋体"/>
                <w:color w:val="000000"/>
                <w:kern w:val="0"/>
                <w:sz w:val="18"/>
                <w:szCs w:val="18"/>
                <w:highlight w:val="yellow"/>
              </w:rPr>
            </w:pPr>
            <w:r>
              <w:rPr>
                <w:rFonts w:ascii="宋体" w:hAnsi="宋体"/>
                <w:color w:val="000000"/>
                <w:kern w:val="0"/>
                <w:sz w:val="18"/>
                <w:szCs w:val="18"/>
              </w:rPr>
              <w:t>32</w:t>
            </w:r>
          </w:p>
        </w:tc>
        <w:tc>
          <w:tcPr>
            <w:tcW w:w="567"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rFonts w:ascii="宋体"/>
                <w:color w:val="000000"/>
                <w:kern w:val="0"/>
                <w:sz w:val="18"/>
                <w:szCs w:val="18"/>
                <w:highlight w:val="yellow"/>
              </w:rPr>
            </w:pPr>
            <w:r>
              <w:rPr>
                <w:rFonts w:ascii="宋体" w:hAnsi="宋体"/>
                <w:color w:val="000000"/>
                <w:kern w:val="0"/>
                <w:sz w:val="18"/>
                <w:szCs w:val="18"/>
              </w:rPr>
              <w:t>2</w:t>
            </w:r>
          </w:p>
        </w:tc>
        <w:tc>
          <w:tcPr>
            <w:tcW w:w="709"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rFonts w:ascii="宋体"/>
                <w:color w:val="000000"/>
                <w:kern w:val="0"/>
                <w:sz w:val="18"/>
                <w:szCs w:val="18"/>
                <w:highlight w:val="yellow"/>
              </w:rPr>
            </w:pPr>
            <w:r>
              <w:rPr>
                <w:rFonts w:ascii="宋体" w:hAnsi="宋体"/>
                <w:color w:val="000000"/>
                <w:kern w:val="0"/>
                <w:sz w:val="18"/>
                <w:szCs w:val="18"/>
              </w:rPr>
              <w:t>1</w:t>
            </w:r>
          </w:p>
        </w:tc>
        <w:tc>
          <w:tcPr>
            <w:tcW w:w="708"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rFonts w:ascii="宋体"/>
                <w:color w:val="000000"/>
                <w:kern w:val="0"/>
                <w:sz w:val="18"/>
                <w:szCs w:val="18"/>
                <w:highlight w:val="yellow"/>
              </w:rPr>
            </w:pPr>
            <w:r>
              <w:rPr>
                <w:rFonts w:ascii="宋体" w:hAnsi="宋体" w:hint="eastAsia"/>
                <w:color w:val="000000"/>
                <w:kern w:val="0"/>
                <w:sz w:val="18"/>
                <w:szCs w:val="18"/>
              </w:rPr>
              <w:t>考查</w:t>
            </w:r>
          </w:p>
        </w:tc>
        <w:tc>
          <w:tcPr>
            <w:tcW w:w="851" w:type="dxa"/>
            <w:tcBorders>
              <w:top w:val="single" w:sz="6" w:space="0" w:color="000000"/>
              <w:left w:val="single" w:sz="6" w:space="0" w:color="000000"/>
              <w:right w:val="single" w:sz="6" w:space="0" w:color="000000"/>
            </w:tcBorders>
            <w:vAlign w:val="center"/>
          </w:tcPr>
          <w:p w:rsidR="00234143" w:rsidRDefault="00234143" w:rsidP="000F440A">
            <w:pPr>
              <w:widowControl/>
              <w:snapToGrid w:val="0"/>
              <w:ind w:leftChars="-50" w:left="-105" w:rightChars="-50" w:right="-105"/>
              <w:jc w:val="center"/>
              <w:rPr>
                <w:rFonts w:ascii="宋体"/>
                <w:sz w:val="18"/>
                <w:szCs w:val="18"/>
                <w:highlight w:val="yellow"/>
              </w:rPr>
            </w:pPr>
            <w:r>
              <w:rPr>
                <w:rFonts w:ascii="宋体" w:hAnsi="宋体" w:hint="eastAsia"/>
                <w:sz w:val="18"/>
                <w:szCs w:val="18"/>
              </w:rPr>
              <w:t>李星</w:t>
            </w:r>
          </w:p>
        </w:tc>
        <w:tc>
          <w:tcPr>
            <w:tcW w:w="1240" w:type="dxa"/>
            <w:tcBorders>
              <w:top w:val="single" w:sz="6" w:space="0" w:color="000000"/>
              <w:left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color w:val="000000"/>
                <w:kern w:val="0"/>
                <w:sz w:val="18"/>
                <w:szCs w:val="18"/>
              </w:rPr>
            </w:pPr>
          </w:p>
        </w:tc>
      </w:tr>
      <w:tr w:rsidR="00234143" w:rsidTr="000F440A">
        <w:trPr>
          <w:trHeight w:val="90"/>
          <w:jc w:val="center"/>
        </w:trPr>
        <w:tc>
          <w:tcPr>
            <w:tcW w:w="1129" w:type="dxa"/>
            <w:vMerge w:val="restart"/>
            <w:tcBorders>
              <w:top w:val="single" w:sz="4" w:space="0" w:color="auto"/>
              <w:bottom w:val="single" w:sz="6" w:space="0" w:color="000000"/>
              <w:right w:val="single" w:sz="6" w:space="0" w:color="000000"/>
            </w:tcBorders>
            <w:vAlign w:val="center"/>
          </w:tcPr>
          <w:p w:rsidR="00234143" w:rsidRDefault="00234143" w:rsidP="000F440A">
            <w:pPr>
              <w:widowControl/>
              <w:snapToGrid w:val="0"/>
              <w:ind w:leftChars="-50" w:left="-105" w:rightChars="-50" w:right="-105"/>
              <w:jc w:val="center"/>
              <w:rPr>
                <w:rFonts w:hAnsi="Verdana"/>
                <w:color w:val="000000"/>
                <w:kern w:val="0"/>
                <w:sz w:val="18"/>
                <w:szCs w:val="18"/>
              </w:rPr>
            </w:pPr>
            <w:r>
              <w:rPr>
                <w:rFonts w:hAnsi="Verdana" w:hint="eastAsia"/>
                <w:color w:val="000000"/>
                <w:kern w:val="0"/>
                <w:sz w:val="18"/>
                <w:szCs w:val="18"/>
              </w:rPr>
              <w:t>实践环节</w:t>
            </w:r>
          </w:p>
          <w:p w:rsidR="00234143" w:rsidRDefault="00234143" w:rsidP="000F440A">
            <w:pPr>
              <w:widowControl/>
              <w:snapToGrid w:val="0"/>
              <w:ind w:leftChars="-50" w:left="-105" w:rightChars="-50" w:right="-105"/>
              <w:jc w:val="center"/>
              <w:rPr>
                <w:rFonts w:hAnsi="Verdana"/>
                <w:color w:val="000000"/>
                <w:kern w:val="0"/>
                <w:sz w:val="18"/>
                <w:szCs w:val="18"/>
              </w:rPr>
            </w:pPr>
            <w:r>
              <w:rPr>
                <w:rFonts w:hAnsi="Verdana" w:hint="eastAsia"/>
                <w:color w:val="000000"/>
                <w:kern w:val="0"/>
                <w:sz w:val="18"/>
                <w:szCs w:val="18"/>
              </w:rPr>
              <w:t>（</w:t>
            </w:r>
            <w:r>
              <w:rPr>
                <w:rFonts w:hAnsi="Verdana"/>
                <w:color w:val="000000"/>
                <w:kern w:val="0"/>
                <w:sz w:val="18"/>
                <w:szCs w:val="18"/>
              </w:rPr>
              <w:t>5</w:t>
            </w:r>
            <w:r>
              <w:rPr>
                <w:rFonts w:hAnsi="Verdana" w:hint="eastAsia"/>
                <w:color w:val="000000"/>
                <w:kern w:val="0"/>
                <w:sz w:val="18"/>
                <w:szCs w:val="18"/>
              </w:rPr>
              <w:t>学分）</w:t>
            </w:r>
          </w:p>
        </w:tc>
        <w:tc>
          <w:tcPr>
            <w:tcW w:w="900"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rFonts w:ascii="宋体"/>
                <w:color w:val="000000"/>
                <w:kern w:val="0"/>
                <w:sz w:val="18"/>
                <w:szCs w:val="18"/>
              </w:rPr>
            </w:pPr>
            <w:r>
              <w:rPr>
                <w:rFonts w:ascii="宋体" w:hAnsi="宋体"/>
                <w:color w:val="000000"/>
                <w:kern w:val="0"/>
                <w:sz w:val="18"/>
                <w:szCs w:val="18"/>
              </w:rPr>
              <w:t>202J20</w:t>
            </w:r>
          </w:p>
        </w:tc>
        <w:tc>
          <w:tcPr>
            <w:tcW w:w="2813"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rFonts w:ascii="宋体"/>
                <w:color w:val="000000"/>
                <w:kern w:val="0"/>
                <w:sz w:val="18"/>
                <w:szCs w:val="18"/>
              </w:rPr>
            </w:pPr>
            <w:r>
              <w:rPr>
                <w:rFonts w:ascii="宋体" w:hAnsi="宋体" w:hint="eastAsia"/>
                <w:color w:val="000000"/>
                <w:kern w:val="0"/>
                <w:sz w:val="18"/>
                <w:szCs w:val="18"/>
              </w:rPr>
              <w:t>专业实习</w:t>
            </w:r>
          </w:p>
        </w:tc>
        <w:tc>
          <w:tcPr>
            <w:tcW w:w="567"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rFonts w:ascii="宋体"/>
                <w:color w:val="000000"/>
                <w:kern w:val="0"/>
                <w:sz w:val="18"/>
                <w:szCs w:val="18"/>
              </w:rPr>
            </w:pPr>
          </w:p>
        </w:tc>
        <w:tc>
          <w:tcPr>
            <w:tcW w:w="567"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rFonts w:ascii="宋体" w:hAnsi="宋体"/>
                <w:color w:val="000000"/>
                <w:kern w:val="0"/>
                <w:sz w:val="18"/>
                <w:szCs w:val="18"/>
              </w:rPr>
            </w:pPr>
            <w:r>
              <w:rPr>
                <w:rFonts w:ascii="宋体" w:hAnsi="宋体"/>
                <w:color w:val="000000"/>
                <w:kern w:val="0"/>
                <w:sz w:val="18"/>
                <w:szCs w:val="18"/>
              </w:rPr>
              <w:t>2</w:t>
            </w:r>
          </w:p>
        </w:tc>
        <w:tc>
          <w:tcPr>
            <w:tcW w:w="709"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rFonts w:ascii="宋体" w:hAnsi="宋体"/>
                <w:color w:val="000000"/>
                <w:kern w:val="0"/>
                <w:sz w:val="18"/>
                <w:szCs w:val="18"/>
              </w:rPr>
            </w:pPr>
            <w:r>
              <w:rPr>
                <w:rFonts w:ascii="宋体" w:hAnsi="宋体"/>
                <w:color w:val="000000"/>
                <w:kern w:val="0"/>
                <w:sz w:val="18"/>
                <w:szCs w:val="18"/>
              </w:rPr>
              <w:t>3-5</w:t>
            </w:r>
          </w:p>
        </w:tc>
        <w:tc>
          <w:tcPr>
            <w:tcW w:w="708"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rFonts w:ascii="宋体"/>
                <w:color w:val="000000"/>
                <w:kern w:val="0"/>
                <w:sz w:val="18"/>
                <w:szCs w:val="18"/>
              </w:rPr>
            </w:pPr>
            <w:r>
              <w:rPr>
                <w:rFonts w:ascii="宋体" w:hAnsi="宋体" w:hint="eastAsia"/>
                <w:color w:val="000000"/>
                <w:kern w:val="0"/>
                <w:sz w:val="18"/>
                <w:szCs w:val="18"/>
              </w:rPr>
              <w:t>考查</w:t>
            </w:r>
          </w:p>
        </w:tc>
        <w:tc>
          <w:tcPr>
            <w:tcW w:w="851" w:type="dxa"/>
            <w:tcBorders>
              <w:top w:val="single" w:sz="6" w:space="0" w:color="000000"/>
              <w:left w:val="single" w:sz="6" w:space="0" w:color="000000"/>
              <w:right w:val="single" w:sz="6" w:space="0" w:color="000000"/>
            </w:tcBorders>
            <w:vAlign w:val="center"/>
          </w:tcPr>
          <w:p w:rsidR="00234143" w:rsidRDefault="00234143" w:rsidP="000F440A">
            <w:pPr>
              <w:widowControl/>
              <w:snapToGrid w:val="0"/>
              <w:ind w:leftChars="-50" w:left="-105" w:rightChars="-50" w:right="-105"/>
              <w:jc w:val="center"/>
              <w:rPr>
                <w:rFonts w:ascii="宋体"/>
                <w:color w:val="000000"/>
                <w:kern w:val="0"/>
                <w:sz w:val="18"/>
                <w:szCs w:val="18"/>
              </w:rPr>
            </w:pPr>
          </w:p>
        </w:tc>
        <w:tc>
          <w:tcPr>
            <w:tcW w:w="1240" w:type="dxa"/>
            <w:tcBorders>
              <w:top w:val="single" w:sz="6" w:space="0" w:color="000000"/>
              <w:left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color w:val="000000"/>
                <w:kern w:val="0"/>
                <w:sz w:val="18"/>
                <w:szCs w:val="18"/>
              </w:rPr>
            </w:pPr>
          </w:p>
        </w:tc>
      </w:tr>
      <w:tr w:rsidR="00234143" w:rsidTr="000F440A">
        <w:trPr>
          <w:trHeight w:val="90"/>
          <w:jc w:val="center"/>
        </w:trPr>
        <w:tc>
          <w:tcPr>
            <w:tcW w:w="1129" w:type="dxa"/>
            <w:vMerge/>
            <w:tcBorders>
              <w:right w:val="single" w:sz="6" w:space="0" w:color="000000"/>
            </w:tcBorders>
            <w:vAlign w:val="center"/>
          </w:tcPr>
          <w:p w:rsidR="00234143" w:rsidRDefault="00234143" w:rsidP="000F440A">
            <w:pPr>
              <w:widowControl/>
              <w:snapToGrid w:val="0"/>
              <w:ind w:leftChars="-50" w:left="-105" w:rightChars="-50" w:right="-105"/>
              <w:jc w:val="center"/>
              <w:rPr>
                <w:rFonts w:hAnsi="Verdana"/>
                <w:color w:val="000000"/>
                <w:kern w:val="0"/>
                <w:sz w:val="18"/>
                <w:szCs w:val="18"/>
              </w:rPr>
            </w:pPr>
          </w:p>
        </w:tc>
        <w:tc>
          <w:tcPr>
            <w:tcW w:w="900"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rFonts w:ascii="宋体"/>
                <w:color w:val="000000"/>
                <w:kern w:val="0"/>
                <w:sz w:val="18"/>
                <w:szCs w:val="18"/>
              </w:rPr>
            </w:pPr>
            <w:r>
              <w:rPr>
                <w:rFonts w:ascii="宋体" w:hAnsi="宋体"/>
                <w:color w:val="000000"/>
                <w:kern w:val="0"/>
                <w:sz w:val="18"/>
                <w:szCs w:val="18"/>
              </w:rPr>
              <w:t>202J21</w:t>
            </w:r>
          </w:p>
        </w:tc>
        <w:tc>
          <w:tcPr>
            <w:tcW w:w="2813"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rFonts w:ascii="宋体"/>
                <w:color w:val="000000"/>
                <w:kern w:val="0"/>
                <w:sz w:val="18"/>
                <w:szCs w:val="18"/>
              </w:rPr>
            </w:pPr>
            <w:r>
              <w:rPr>
                <w:rFonts w:ascii="宋体" w:hAnsi="宋体" w:hint="eastAsia"/>
                <w:color w:val="000000"/>
                <w:kern w:val="0"/>
                <w:sz w:val="18"/>
                <w:szCs w:val="18"/>
              </w:rPr>
              <w:t>研究生讨论班</w:t>
            </w:r>
          </w:p>
        </w:tc>
        <w:tc>
          <w:tcPr>
            <w:tcW w:w="567"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rFonts w:ascii="宋体"/>
                <w:color w:val="000000"/>
                <w:kern w:val="0"/>
                <w:sz w:val="18"/>
                <w:szCs w:val="18"/>
              </w:rPr>
            </w:pPr>
          </w:p>
        </w:tc>
        <w:tc>
          <w:tcPr>
            <w:tcW w:w="567"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rFonts w:ascii="宋体"/>
                <w:color w:val="000000"/>
                <w:kern w:val="0"/>
                <w:sz w:val="18"/>
                <w:szCs w:val="18"/>
              </w:rPr>
            </w:pPr>
            <w:r>
              <w:rPr>
                <w:rFonts w:ascii="宋体" w:hAnsi="宋体"/>
                <w:color w:val="000000"/>
                <w:kern w:val="0"/>
                <w:sz w:val="18"/>
                <w:szCs w:val="18"/>
              </w:rPr>
              <w:t>1</w:t>
            </w:r>
          </w:p>
        </w:tc>
        <w:tc>
          <w:tcPr>
            <w:tcW w:w="709"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rFonts w:ascii="宋体"/>
                <w:color w:val="000000"/>
                <w:kern w:val="0"/>
                <w:sz w:val="18"/>
                <w:szCs w:val="18"/>
              </w:rPr>
            </w:pPr>
            <w:r>
              <w:rPr>
                <w:rFonts w:ascii="宋体" w:hAnsi="宋体"/>
                <w:color w:val="000000"/>
                <w:kern w:val="0"/>
                <w:sz w:val="18"/>
                <w:szCs w:val="18"/>
              </w:rPr>
              <w:t>1-5</w:t>
            </w:r>
          </w:p>
        </w:tc>
        <w:tc>
          <w:tcPr>
            <w:tcW w:w="708"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rFonts w:ascii="宋体"/>
                <w:color w:val="000000"/>
                <w:kern w:val="0"/>
                <w:sz w:val="18"/>
                <w:szCs w:val="18"/>
              </w:rPr>
            </w:pPr>
            <w:r>
              <w:rPr>
                <w:rFonts w:ascii="宋体" w:hAnsi="宋体" w:hint="eastAsia"/>
                <w:color w:val="000000"/>
                <w:kern w:val="0"/>
                <w:sz w:val="18"/>
                <w:szCs w:val="18"/>
              </w:rPr>
              <w:t>考查</w:t>
            </w:r>
          </w:p>
        </w:tc>
        <w:tc>
          <w:tcPr>
            <w:tcW w:w="851" w:type="dxa"/>
            <w:tcBorders>
              <w:top w:val="single" w:sz="6" w:space="0" w:color="000000"/>
              <w:left w:val="single" w:sz="6" w:space="0" w:color="000000"/>
              <w:right w:val="single" w:sz="6" w:space="0" w:color="000000"/>
            </w:tcBorders>
            <w:vAlign w:val="center"/>
          </w:tcPr>
          <w:p w:rsidR="00234143" w:rsidRDefault="00234143" w:rsidP="000F440A">
            <w:pPr>
              <w:widowControl/>
              <w:snapToGrid w:val="0"/>
              <w:ind w:leftChars="-50" w:left="-105" w:rightChars="-50" w:right="-105"/>
              <w:jc w:val="center"/>
              <w:rPr>
                <w:rFonts w:ascii="宋体"/>
                <w:color w:val="000000"/>
                <w:kern w:val="0"/>
                <w:sz w:val="18"/>
                <w:szCs w:val="18"/>
              </w:rPr>
            </w:pPr>
          </w:p>
        </w:tc>
        <w:tc>
          <w:tcPr>
            <w:tcW w:w="1240" w:type="dxa"/>
            <w:tcBorders>
              <w:top w:val="single" w:sz="6" w:space="0" w:color="000000"/>
              <w:left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color w:val="000000"/>
                <w:kern w:val="0"/>
                <w:sz w:val="18"/>
                <w:szCs w:val="18"/>
              </w:rPr>
            </w:pPr>
            <w:r>
              <w:rPr>
                <w:color w:val="000000"/>
                <w:kern w:val="0"/>
                <w:sz w:val="18"/>
                <w:szCs w:val="18"/>
              </w:rPr>
              <w:t>5-8</w:t>
            </w:r>
            <w:r>
              <w:rPr>
                <w:rFonts w:hint="eastAsia"/>
                <w:color w:val="000000"/>
                <w:kern w:val="0"/>
                <w:sz w:val="18"/>
                <w:szCs w:val="18"/>
              </w:rPr>
              <w:t>次</w:t>
            </w:r>
          </w:p>
        </w:tc>
      </w:tr>
      <w:tr w:rsidR="00234143" w:rsidTr="000F440A">
        <w:trPr>
          <w:trHeight w:val="50"/>
          <w:jc w:val="center"/>
        </w:trPr>
        <w:tc>
          <w:tcPr>
            <w:tcW w:w="1129" w:type="dxa"/>
            <w:vMerge/>
            <w:tcBorders>
              <w:top w:val="nil"/>
              <w:bottom w:val="single" w:sz="6" w:space="0" w:color="000000"/>
              <w:right w:val="single" w:sz="6" w:space="0" w:color="000000"/>
            </w:tcBorders>
            <w:vAlign w:val="center"/>
          </w:tcPr>
          <w:p w:rsidR="00234143" w:rsidRDefault="00234143" w:rsidP="000F440A">
            <w:pPr>
              <w:snapToGrid w:val="0"/>
              <w:ind w:leftChars="-50" w:left="-105" w:rightChars="-50" w:right="-105"/>
              <w:jc w:val="center"/>
              <w:rPr>
                <w:color w:val="000000"/>
                <w:kern w:val="0"/>
                <w:sz w:val="18"/>
                <w:szCs w:val="18"/>
              </w:rPr>
            </w:pPr>
          </w:p>
        </w:tc>
        <w:tc>
          <w:tcPr>
            <w:tcW w:w="900"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rFonts w:ascii="宋体"/>
                <w:color w:val="000000"/>
                <w:kern w:val="0"/>
                <w:sz w:val="18"/>
                <w:szCs w:val="18"/>
              </w:rPr>
            </w:pPr>
            <w:r>
              <w:rPr>
                <w:rFonts w:ascii="宋体" w:hAnsi="宋体"/>
                <w:color w:val="000000"/>
                <w:kern w:val="0"/>
                <w:sz w:val="18"/>
                <w:szCs w:val="18"/>
              </w:rPr>
              <w:t>202J22</w:t>
            </w:r>
          </w:p>
        </w:tc>
        <w:tc>
          <w:tcPr>
            <w:tcW w:w="2813"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rFonts w:ascii="宋体" w:cs="宋体"/>
                <w:color w:val="000000"/>
                <w:kern w:val="0"/>
                <w:sz w:val="18"/>
                <w:szCs w:val="18"/>
              </w:rPr>
            </w:pPr>
            <w:r>
              <w:rPr>
                <w:rFonts w:ascii="宋体" w:hAnsi="宋体" w:hint="eastAsia"/>
                <w:color w:val="000000"/>
                <w:kern w:val="0"/>
                <w:sz w:val="18"/>
                <w:szCs w:val="18"/>
              </w:rPr>
              <w:t>教学（科研）实践</w:t>
            </w:r>
          </w:p>
        </w:tc>
        <w:tc>
          <w:tcPr>
            <w:tcW w:w="567"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rFonts w:ascii="宋体"/>
                <w:color w:val="000000"/>
                <w:kern w:val="0"/>
                <w:sz w:val="18"/>
                <w:szCs w:val="18"/>
              </w:rPr>
            </w:pPr>
          </w:p>
        </w:tc>
        <w:tc>
          <w:tcPr>
            <w:tcW w:w="567"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rFonts w:ascii="宋体" w:hAnsi="宋体"/>
                <w:color w:val="000000"/>
                <w:kern w:val="0"/>
                <w:sz w:val="18"/>
                <w:szCs w:val="18"/>
              </w:rPr>
            </w:pPr>
            <w:r>
              <w:rPr>
                <w:rFonts w:ascii="宋体" w:hAnsi="宋体"/>
                <w:color w:val="000000"/>
                <w:kern w:val="0"/>
                <w:sz w:val="18"/>
                <w:szCs w:val="18"/>
              </w:rPr>
              <w:t>1</w:t>
            </w:r>
          </w:p>
        </w:tc>
        <w:tc>
          <w:tcPr>
            <w:tcW w:w="709"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rFonts w:ascii="宋体" w:hAnsi="宋体"/>
                <w:color w:val="000000"/>
                <w:kern w:val="0"/>
                <w:sz w:val="18"/>
                <w:szCs w:val="18"/>
              </w:rPr>
            </w:pPr>
            <w:r>
              <w:rPr>
                <w:rFonts w:ascii="宋体" w:hAnsi="宋体"/>
                <w:color w:val="000000"/>
                <w:kern w:val="0"/>
                <w:sz w:val="18"/>
                <w:szCs w:val="18"/>
              </w:rPr>
              <w:t>3-5</w:t>
            </w:r>
          </w:p>
        </w:tc>
        <w:tc>
          <w:tcPr>
            <w:tcW w:w="708"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rFonts w:ascii="宋体"/>
                <w:color w:val="000000"/>
                <w:kern w:val="0"/>
                <w:sz w:val="18"/>
                <w:szCs w:val="18"/>
              </w:rPr>
            </w:pPr>
            <w:r>
              <w:rPr>
                <w:rFonts w:ascii="宋体" w:hAnsi="宋体" w:hint="eastAsia"/>
                <w:color w:val="000000"/>
                <w:kern w:val="0"/>
                <w:sz w:val="18"/>
                <w:szCs w:val="18"/>
              </w:rPr>
              <w:t>考查</w:t>
            </w:r>
          </w:p>
        </w:tc>
        <w:tc>
          <w:tcPr>
            <w:tcW w:w="851" w:type="dxa"/>
            <w:tcBorders>
              <w:top w:val="single" w:sz="6" w:space="0" w:color="000000"/>
              <w:left w:val="single" w:sz="6" w:space="0" w:color="000000"/>
              <w:right w:val="single" w:sz="6" w:space="0" w:color="000000"/>
            </w:tcBorders>
            <w:vAlign w:val="center"/>
          </w:tcPr>
          <w:p w:rsidR="00234143" w:rsidRDefault="00234143" w:rsidP="000F440A">
            <w:pPr>
              <w:widowControl/>
              <w:snapToGrid w:val="0"/>
              <w:ind w:leftChars="-50" w:left="-105" w:rightChars="-50" w:right="-105"/>
              <w:jc w:val="center"/>
              <w:rPr>
                <w:rFonts w:ascii="宋体"/>
                <w:color w:val="000000"/>
                <w:kern w:val="0"/>
                <w:sz w:val="18"/>
                <w:szCs w:val="18"/>
              </w:rPr>
            </w:pPr>
          </w:p>
        </w:tc>
        <w:tc>
          <w:tcPr>
            <w:tcW w:w="1240" w:type="dxa"/>
            <w:tcBorders>
              <w:top w:val="single" w:sz="6" w:space="0" w:color="000000"/>
              <w:left w:val="single" w:sz="6" w:space="0" w:color="000000"/>
            </w:tcBorders>
            <w:tcMar>
              <w:top w:w="15" w:type="dxa"/>
              <w:left w:w="200" w:type="dxa"/>
              <w:bottom w:w="15" w:type="dxa"/>
              <w:right w:w="160" w:type="dxa"/>
            </w:tcMar>
            <w:vAlign w:val="center"/>
          </w:tcPr>
          <w:p w:rsidR="00234143" w:rsidRDefault="00234143" w:rsidP="000F440A">
            <w:pPr>
              <w:widowControl/>
              <w:jc w:val="center"/>
              <w:rPr>
                <w:kern w:val="0"/>
                <w:sz w:val="18"/>
                <w:szCs w:val="18"/>
              </w:rPr>
            </w:pPr>
          </w:p>
        </w:tc>
      </w:tr>
      <w:tr w:rsidR="00234143" w:rsidTr="000F440A">
        <w:trPr>
          <w:trHeight w:val="50"/>
          <w:jc w:val="center"/>
        </w:trPr>
        <w:tc>
          <w:tcPr>
            <w:tcW w:w="1129" w:type="dxa"/>
            <w:vMerge/>
            <w:tcBorders>
              <w:top w:val="nil"/>
              <w:bottom w:val="single" w:sz="6" w:space="0" w:color="000000"/>
              <w:right w:val="single" w:sz="6" w:space="0" w:color="000000"/>
            </w:tcBorders>
            <w:vAlign w:val="center"/>
          </w:tcPr>
          <w:p w:rsidR="00234143" w:rsidRDefault="00234143" w:rsidP="000F440A">
            <w:pPr>
              <w:snapToGrid w:val="0"/>
              <w:ind w:leftChars="-50" w:left="-105" w:rightChars="-50" w:right="-105"/>
              <w:jc w:val="center"/>
              <w:rPr>
                <w:color w:val="000000"/>
                <w:kern w:val="0"/>
                <w:sz w:val="18"/>
                <w:szCs w:val="18"/>
              </w:rPr>
            </w:pPr>
          </w:p>
        </w:tc>
        <w:tc>
          <w:tcPr>
            <w:tcW w:w="900"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rFonts w:ascii="宋体"/>
                <w:color w:val="000000"/>
                <w:kern w:val="0"/>
                <w:sz w:val="18"/>
                <w:szCs w:val="18"/>
              </w:rPr>
            </w:pPr>
            <w:r>
              <w:rPr>
                <w:rFonts w:ascii="宋体" w:hAnsi="宋体"/>
                <w:color w:val="000000"/>
                <w:kern w:val="0"/>
                <w:sz w:val="18"/>
                <w:szCs w:val="18"/>
              </w:rPr>
              <w:t>202J23</w:t>
            </w:r>
          </w:p>
        </w:tc>
        <w:tc>
          <w:tcPr>
            <w:tcW w:w="2813"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rFonts w:ascii="宋体" w:cs="宋体"/>
                <w:color w:val="000000"/>
                <w:kern w:val="0"/>
                <w:sz w:val="18"/>
                <w:szCs w:val="18"/>
              </w:rPr>
            </w:pPr>
            <w:r>
              <w:rPr>
                <w:rFonts w:ascii="宋体" w:hAnsi="宋体" w:hint="eastAsia"/>
                <w:color w:val="000000"/>
                <w:kern w:val="0"/>
                <w:sz w:val="18"/>
                <w:szCs w:val="18"/>
              </w:rPr>
              <w:t>学术活动</w:t>
            </w:r>
          </w:p>
        </w:tc>
        <w:tc>
          <w:tcPr>
            <w:tcW w:w="567"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rFonts w:ascii="宋体"/>
                <w:color w:val="000000"/>
                <w:kern w:val="0"/>
                <w:sz w:val="18"/>
                <w:szCs w:val="18"/>
              </w:rPr>
            </w:pPr>
          </w:p>
        </w:tc>
        <w:tc>
          <w:tcPr>
            <w:tcW w:w="567"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rFonts w:ascii="宋体" w:hAnsi="宋体"/>
                <w:color w:val="000000"/>
                <w:kern w:val="0"/>
                <w:sz w:val="18"/>
                <w:szCs w:val="18"/>
              </w:rPr>
            </w:pPr>
            <w:r>
              <w:rPr>
                <w:rFonts w:ascii="宋体" w:hAnsi="宋体"/>
                <w:color w:val="000000"/>
                <w:kern w:val="0"/>
                <w:sz w:val="18"/>
                <w:szCs w:val="18"/>
              </w:rPr>
              <w:t>1</w:t>
            </w:r>
          </w:p>
        </w:tc>
        <w:tc>
          <w:tcPr>
            <w:tcW w:w="709"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rFonts w:ascii="宋体" w:hAnsi="宋体"/>
                <w:color w:val="000000"/>
                <w:kern w:val="0"/>
                <w:sz w:val="18"/>
                <w:szCs w:val="18"/>
              </w:rPr>
            </w:pPr>
            <w:r>
              <w:rPr>
                <w:rFonts w:ascii="宋体" w:hAnsi="宋体"/>
                <w:color w:val="000000"/>
                <w:kern w:val="0"/>
                <w:sz w:val="18"/>
                <w:szCs w:val="18"/>
              </w:rPr>
              <w:t>1-5</w:t>
            </w:r>
          </w:p>
        </w:tc>
        <w:tc>
          <w:tcPr>
            <w:tcW w:w="708"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rFonts w:ascii="宋体"/>
                <w:color w:val="000000"/>
                <w:kern w:val="0"/>
                <w:sz w:val="18"/>
                <w:szCs w:val="18"/>
              </w:rPr>
            </w:pPr>
            <w:r>
              <w:rPr>
                <w:rFonts w:ascii="宋体" w:hAnsi="宋体" w:hint="eastAsia"/>
                <w:color w:val="000000"/>
                <w:kern w:val="0"/>
                <w:sz w:val="18"/>
                <w:szCs w:val="18"/>
              </w:rPr>
              <w:t>考查</w:t>
            </w:r>
          </w:p>
        </w:tc>
        <w:tc>
          <w:tcPr>
            <w:tcW w:w="851" w:type="dxa"/>
            <w:tcBorders>
              <w:top w:val="single" w:sz="6" w:space="0" w:color="000000"/>
              <w:left w:val="single" w:sz="6" w:space="0" w:color="000000"/>
              <w:right w:val="single" w:sz="6" w:space="0" w:color="000000"/>
            </w:tcBorders>
            <w:vAlign w:val="center"/>
          </w:tcPr>
          <w:p w:rsidR="00234143" w:rsidRDefault="00234143" w:rsidP="000F440A">
            <w:pPr>
              <w:widowControl/>
              <w:snapToGrid w:val="0"/>
              <w:ind w:leftChars="-50" w:left="-105" w:rightChars="-50" w:right="-105"/>
              <w:jc w:val="center"/>
              <w:rPr>
                <w:rFonts w:ascii="宋体"/>
                <w:color w:val="000000"/>
                <w:kern w:val="0"/>
                <w:sz w:val="18"/>
                <w:szCs w:val="18"/>
              </w:rPr>
            </w:pPr>
          </w:p>
        </w:tc>
        <w:tc>
          <w:tcPr>
            <w:tcW w:w="1240" w:type="dxa"/>
            <w:tcBorders>
              <w:top w:val="single" w:sz="6" w:space="0" w:color="000000"/>
              <w:left w:val="single" w:sz="6" w:space="0" w:color="000000"/>
            </w:tcBorders>
            <w:tcMar>
              <w:top w:w="15" w:type="dxa"/>
              <w:left w:w="200" w:type="dxa"/>
              <w:bottom w:w="15" w:type="dxa"/>
              <w:right w:w="160" w:type="dxa"/>
            </w:tcMar>
            <w:vAlign w:val="center"/>
          </w:tcPr>
          <w:p w:rsidR="00234143" w:rsidRDefault="00234143" w:rsidP="000F440A">
            <w:pPr>
              <w:widowControl/>
              <w:jc w:val="center"/>
              <w:rPr>
                <w:kern w:val="0"/>
                <w:sz w:val="18"/>
                <w:szCs w:val="18"/>
              </w:rPr>
            </w:pPr>
            <w:r>
              <w:rPr>
                <w:kern w:val="0"/>
                <w:sz w:val="18"/>
                <w:szCs w:val="18"/>
              </w:rPr>
              <w:t>3-5</w:t>
            </w:r>
            <w:r>
              <w:rPr>
                <w:rFonts w:hint="eastAsia"/>
                <w:kern w:val="0"/>
                <w:sz w:val="18"/>
                <w:szCs w:val="18"/>
              </w:rPr>
              <w:t>次</w:t>
            </w:r>
          </w:p>
        </w:tc>
      </w:tr>
      <w:tr w:rsidR="00234143" w:rsidTr="000F440A">
        <w:trPr>
          <w:trHeight w:val="427"/>
          <w:jc w:val="center"/>
        </w:trPr>
        <w:tc>
          <w:tcPr>
            <w:tcW w:w="1129" w:type="dxa"/>
            <w:vMerge w:val="restart"/>
            <w:tcBorders>
              <w:top w:val="single" w:sz="6" w:space="0" w:color="000000"/>
              <w:right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rFonts w:ascii="宋体"/>
                <w:sz w:val="18"/>
                <w:szCs w:val="18"/>
              </w:rPr>
            </w:pPr>
            <w:r>
              <w:rPr>
                <w:rFonts w:ascii="宋体" w:hAnsi="宋体" w:hint="eastAsia"/>
                <w:sz w:val="18"/>
                <w:szCs w:val="18"/>
              </w:rPr>
              <w:t>补修课程</w:t>
            </w:r>
          </w:p>
          <w:p w:rsidR="00234143" w:rsidRDefault="00234143" w:rsidP="000F440A">
            <w:pPr>
              <w:widowControl/>
              <w:snapToGrid w:val="0"/>
              <w:ind w:leftChars="-50" w:left="-105" w:rightChars="-50" w:right="-105"/>
              <w:jc w:val="center"/>
              <w:rPr>
                <w:rFonts w:ascii="宋体"/>
                <w:sz w:val="18"/>
                <w:szCs w:val="18"/>
              </w:rPr>
            </w:pPr>
          </w:p>
        </w:tc>
        <w:tc>
          <w:tcPr>
            <w:tcW w:w="90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rFonts w:ascii="宋体"/>
                <w:sz w:val="18"/>
                <w:szCs w:val="18"/>
              </w:rPr>
            </w:pPr>
            <w:r>
              <w:rPr>
                <w:rFonts w:ascii="宋体" w:hAnsi="宋体"/>
                <w:sz w:val="18"/>
                <w:szCs w:val="18"/>
              </w:rPr>
              <w:t>202025</w:t>
            </w:r>
          </w:p>
        </w:tc>
        <w:tc>
          <w:tcPr>
            <w:tcW w:w="2813"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rFonts w:ascii="宋体"/>
                <w:sz w:val="18"/>
                <w:szCs w:val="18"/>
              </w:rPr>
            </w:pPr>
            <w:r>
              <w:rPr>
                <w:rFonts w:ascii="宋体" w:hAnsi="宋体" w:hint="eastAsia"/>
                <w:sz w:val="18"/>
                <w:szCs w:val="18"/>
              </w:rPr>
              <w:t>流体力学</w:t>
            </w:r>
          </w:p>
        </w:tc>
        <w:tc>
          <w:tcPr>
            <w:tcW w:w="567"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rFonts w:ascii="宋体"/>
                <w:sz w:val="18"/>
                <w:szCs w:val="18"/>
              </w:rPr>
            </w:pPr>
            <w:r>
              <w:rPr>
                <w:rFonts w:ascii="宋体" w:hAnsi="宋体"/>
                <w:sz w:val="18"/>
                <w:szCs w:val="18"/>
              </w:rPr>
              <w:t>32</w:t>
            </w:r>
          </w:p>
        </w:tc>
        <w:tc>
          <w:tcPr>
            <w:tcW w:w="567"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rFonts w:ascii="宋体"/>
                <w:sz w:val="18"/>
                <w:szCs w:val="18"/>
              </w:rPr>
            </w:pPr>
            <w:r>
              <w:rPr>
                <w:rFonts w:ascii="宋体"/>
                <w:sz w:val="18"/>
                <w:szCs w:val="18"/>
              </w:rPr>
              <w:t>0</w:t>
            </w:r>
          </w:p>
        </w:tc>
        <w:tc>
          <w:tcPr>
            <w:tcW w:w="70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rFonts w:ascii="宋体"/>
                <w:sz w:val="18"/>
                <w:szCs w:val="18"/>
              </w:rPr>
            </w:pPr>
            <w:r>
              <w:rPr>
                <w:rFonts w:ascii="宋体" w:hAnsi="宋体"/>
                <w:sz w:val="18"/>
                <w:szCs w:val="18"/>
              </w:rPr>
              <w:t>1</w:t>
            </w:r>
          </w:p>
        </w:tc>
        <w:tc>
          <w:tcPr>
            <w:tcW w:w="708"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rFonts w:ascii="宋体"/>
                <w:sz w:val="18"/>
                <w:szCs w:val="18"/>
              </w:rPr>
            </w:pPr>
            <w:r>
              <w:rPr>
                <w:rFonts w:ascii="宋体" w:hAnsi="宋体" w:hint="eastAsia"/>
                <w:sz w:val="18"/>
                <w:szCs w:val="18"/>
              </w:rPr>
              <w:t>考查</w:t>
            </w:r>
          </w:p>
        </w:tc>
        <w:tc>
          <w:tcPr>
            <w:tcW w:w="851" w:type="dxa"/>
            <w:tcBorders>
              <w:top w:val="single" w:sz="6" w:space="0" w:color="000000"/>
              <w:left w:val="single" w:sz="6" w:space="0" w:color="000000"/>
              <w:bottom w:val="single" w:sz="6" w:space="0" w:color="000000"/>
              <w:right w:val="single" w:sz="6" w:space="0" w:color="000000"/>
            </w:tcBorders>
            <w:vAlign w:val="center"/>
          </w:tcPr>
          <w:p w:rsidR="00234143" w:rsidRDefault="00234143" w:rsidP="000F440A">
            <w:pPr>
              <w:widowControl/>
              <w:snapToGrid w:val="0"/>
              <w:ind w:leftChars="-50" w:left="-105" w:rightChars="-50" w:right="-105"/>
              <w:jc w:val="center"/>
              <w:rPr>
                <w:rFonts w:ascii="宋体"/>
                <w:sz w:val="18"/>
                <w:szCs w:val="18"/>
              </w:rPr>
            </w:pPr>
            <w:r>
              <w:rPr>
                <w:rFonts w:ascii="宋体" w:hAnsi="宋体" w:hint="eastAsia"/>
                <w:sz w:val="18"/>
                <w:szCs w:val="18"/>
              </w:rPr>
              <w:t>宁浩</w:t>
            </w:r>
          </w:p>
        </w:tc>
        <w:tc>
          <w:tcPr>
            <w:tcW w:w="1240"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rFonts w:ascii="宋体"/>
                <w:sz w:val="18"/>
                <w:szCs w:val="18"/>
              </w:rPr>
            </w:pPr>
          </w:p>
        </w:tc>
      </w:tr>
      <w:tr w:rsidR="00234143" w:rsidTr="000F440A">
        <w:trPr>
          <w:trHeight w:val="148"/>
          <w:jc w:val="center"/>
        </w:trPr>
        <w:tc>
          <w:tcPr>
            <w:tcW w:w="1129" w:type="dxa"/>
            <w:vMerge/>
            <w:tcBorders>
              <w:bottom w:val="single" w:sz="6" w:space="0" w:color="000000"/>
              <w:right w:val="single" w:sz="6" w:space="0" w:color="000000"/>
            </w:tcBorders>
            <w:vAlign w:val="center"/>
          </w:tcPr>
          <w:p w:rsidR="00234143" w:rsidRDefault="00234143" w:rsidP="000F440A">
            <w:pPr>
              <w:widowControl/>
              <w:snapToGrid w:val="0"/>
              <w:ind w:leftChars="-50" w:left="-105" w:rightChars="-50" w:right="-105"/>
              <w:jc w:val="center"/>
              <w:rPr>
                <w:rFonts w:ascii="宋体"/>
                <w:sz w:val="18"/>
                <w:szCs w:val="18"/>
              </w:rPr>
            </w:pPr>
          </w:p>
        </w:tc>
        <w:tc>
          <w:tcPr>
            <w:tcW w:w="90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rFonts w:ascii="宋体"/>
                <w:sz w:val="18"/>
                <w:szCs w:val="18"/>
              </w:rPr>
            </w:pPr>
            <w:r>
              <w:rPr>
                <w:rFonts w:ascii="宋体" w:hAnsi="宋体"/>
                <w:sz w:val="18"/>
                <w:szCs w:val="18"/>
              </w:rPr>
              <w:t>202026</w:t>
            </w:r>
          </w:p>
        </w:tc>
        <w:tc>
          <w:tcPr>
            <w:tcW w:w="2813"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rFonts w:ascii="宋体"/>
                <w:sz w:val="18"/>
                <w:szCs w:val="18"/>
              </w:rPr>
            </w:pPr>
            <w:r>
              <w:rPr>
                <w:rFonts w:ascii="宋体" w:hAnsi="宋体" w:hint="eastAsia"/>
                <w:sz w:val="18"/>
                <w:szCs w:val="18"/>
              </w:rPr>
              <w:t>海洋学</w:t>
            </w:r>
          </w:p>
        </w:tc>
        <w:tc>
          <w:tcPr>
            <w:tcW w:w="567"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rFonts w:ascii="宋体"/>
                <w:sz w:val="18"/>
                <w:szCs w:val="18"/>
              </w:rPr>
            </w:pPr>
            <w:r>
              <w:rPr>
                <w:rFonts w:ascii="宋体" w:hAnsi="宋体"/>
                <w:sz w:val="18"/>
                <w:szCs w:val="18"/>
              </w:rPr>
              <w:t>32</w:t>
            </w:r>
          </w:p>
        </w:tc>
        <w:tc>
          <w:tcPr>
            <w:tcW w:w="567"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rFonts w:ascii="宋体"/>
                <w:sz w:val="18"/>
                <w:szCs w:val="18"/>
              </w:rPr>
            </w:pPr>
            <w:r>
              <w:rPr>
                <w:rFonts w:ascii="宋体"/>
                <w:sz w:val="18"/>
                <w:szCs w:val="18"/>
              </w:rPr>
              <w:t>0</w:t>
            </w:r>
          </w:p>
        </w:tc>
        <w:tc>
          <w:tcPr>
            <w:tcW w:w="70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rFonts w:ascii="宋体"/>
                <w:sz w:val="18"/>
                <w:szCs w:val="18"/>
              </w:rPr>
            </w:pPr>
            <w:r>
              <w:rPr>
                <w:rFonts w:ascii="宋体" w:hAnsi="宋体"/>
                <w:sz w:val="18"/>
                <w:szCs w:val="18"/>
              </w:rPr>
              <w:t>1-3</w:t>
            </w:r>
          </w:p>
        </w:tc>
        <w:tc>
          <w:tcPr>
            <w:tcW w:w="708"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rFonts w:ascii="宋体"/>
                <w:sz w:val="18"/>
                <w:szCs w:val="18"/>
              </w:rPr>
            </w:pPr>
            <w:r>
              <w:rPr>
                <w:rFonts w:ascii="宋体" w:hAnsi="宋体" w:hint="eastAsia"/>
                <w:sz w:val="18"/>
                <w:szCs w:val="18"/>
              </w:rPr>
              <w:t>考查</w:t>
            </w:r>
          </w:p>
        </w:tc>
        <w:tc>
          <w:tcPr>
            <w:tcW w:w="851" w:type="dxa"/>
            <w:tcBorders>
              <w:top w:val="single" w:sz="6" w:space="0" w:color="000000"/>
              <w:left w:val="single" w:sz="6" w:space="0" w:color="000000"/>
              <w:bottom w:val="single" w:sz="6" w:space="0" w:color="000000"/>
              <w:right w:val="single" w:sz="6" w:space="0" w:color="000000"/>
            </w:tcBorders>
            <w:vAlign w:val="center"/>
          </w:tcPr>
          <w:p w:rsidR="00234143" w:rsidRDefault="00234143" w:rsidP="000F440A">
            <w:pPr>
              <w:widowControl/>
              <w:snapToGrid w:val="0"/>
              <w:ind w:leftChars="-50" w:left="-105" w:rightChars="-50" w:right="-105"/>
              <w:jc w:val="center"/>
              <w:rPr>
                <w:rFonts w:ascii="宋体"/>
                <w:sz w:val="18"/>
                <w:szCs w:val="18"/>
              </w:rPr>
            </w:pPr>
            <w:r>
              <w:rPr>
                <w:rFonts w:ascii="宋体" w:hAnsi="宋体" w:hint="eastAsia"/>
                <w:sz w:val="18"/>
                <w:szCs w:val="18"/>
              </w:rPr>
              <w:t>曹瑞雪</w:t>
            </w:r>
          </w:p>
        </w:tc>
        <w:tc>
          <w:tcPr>
            <w:tcW w:w="1240"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rFonts w:ascii="宋体"/>
                <w:sz w:val="18"/>
                <w:szCs w:val="18"/>
              </w:rPr>
            </w:pPr>
          </w:p>
        </w:tc>
      </w:tr>
    </w:tbl>
    <w:p w:rsidR="00234143" w:rsidRDefault="00234143" w:rsidP="00AF0C29">
      <w:pPr>
        <w:spacing w:beforeLines="50" w:afterLines="50"/>
        <w:jc w:val="center"/>
        <w:rPr>
          <w:rFonts w:ascii="Times New Roman" w:hAnsi="Times New Roman" w:cs="宋体"/>
          <w:b/>
          <w:bCs/>
          <w:szCs w:val="21"/>
        </w:rPr>
      </w:pPr>
    </w:p>
    <w:p w:rsidR="00234143" w:rsidRPr="008876F2" w:rsidRDefault="00234143" w:rsidP="000578D3">
      <w:pPr>
        <w:pStyle w:val="Title"/>
        <w:rPr>
          <w:rFonts w:hAnsi="Times New Roman"/>
          <w:kern w:val="0"/>
        </w:rPr>
      </w:pPr>
      <w:r>
        <w:rPr>
          <w:rFonts w:hAnsi="Times New Roman" w:cs="宋体"/>
          <w:szCs w:val="21"/>
        </w:rPr>
        <w:br w:type="page"/>
      </w:r>
      <w:bookmarkStart w:id="15" w:name="_Toc491280619"/>
      <w:r>
        <w:rPr>
          <w:rFonts w:hint="eastAsia"/>
          <w:kern w:val="0"/>
        </w:rPr>
        <w:t>食品科学与工程</w:t>
      </w:r>
      <w:r w:rsidRPr="008876F2">
        <w:rPr>
          <w:rFonts w:hint="eastAsia"/>
          <w:kern w:val="0"/>
        </w:rPr>
        <w:t>（</w:t>
      </w:r>
      <w:r w:rsidRPr="008876F2">
        <w:rPr>
          <w:rFonts w:hAnsi="Times New Roman"/>
          <w:kern w:val="0"/>
        </w:rPr>
        <w:t>0832</w:t>
      </w:r>
      <w:r w:rsidRPr="008876F2">
        <w:rPr>
          <w:rFonts w:hint="eastAsia"/>
          <w:kern w:val="0"/>
        </w:rPr>
        <w:t>或</w:t>
      </w:r>
      <w:r w:rsidRPr="008876F2">
        <w:rPr>
          <w:rFonts w:hAnsi="Times New Roman"/>
          <w:kern w:val="0"/>
        </w:rPr>
        <w:t>0972</w:t>
      </w:r>
      <w:r w:rsidRPr="008876F2">
        <w:rPr>
          <w:rFonts w:hint="eastAsia"/>
          <w:kern w:val="0"/>
        </w:rPr>
        <w:t>）</w:t>
      </w:r>
      <w:bookmarkEnd w:id="15"/>
    </w:p>
    <w:p w:rsidR="00234143" w:rsidRPr="008876F2" w:rsidRDefault="00234143" w:rsidP="000578D3">
      <w:pPr>
        <w:spacing w:line="420" w:lineRule="exact"/>
        <w:ind w:firstLineChars="300" w:firstLine="632"/>
        <w:rPr>
          <w:rFonts w:ascii="Times New Roman" w:hAnsi="Times New Roman"/>
          <w:kern w:val="0"/>
          <w:szCs w:val="21"/>
        </w:rPr>
      </w:pPr>
      <w:r w:rsidRPr="008876F2">
        <w:rPr>
          <w:rFonts w:ascii="Times New Roman" w:hAnsi="Times New Roman" w:hint="eastAsia"/>
          <w:b/>
          <w:bCs/>
          <w:kern w:val="0"/>
          <w:szCs w:val="21"/>
        </w:rPr>
        <w:t>一</w:t>
      </w:r>
      <w:r>
        <w:rPr>
          <w:rFonts w:ascii="Times New Roman" w:hAnsi="Times New Roman" w:hint="eastAsia"/>
          <w:b/>
          <w:bCs/>
          <w:kern w:val="0"/>
          <w:szCs w:val="21"/>
        </w:rPr>
        <w:t>、</w:t>
      </w:r>
      <w:r w:rsidRPr="008876F2">
        <w:rPr>
          <w:rFonts w:ascii="Times New Roman" w:hAnsi="Times New Roman" w:hint="eastAsia"/>
          <w:b/>
          <w:bCs/>
          <w:kern w:val="0"/>
          <w:szCs w:val="21"/>
        </w:rPr>
        <w:t>学科简介</w:t>
      </w:r>
    </w:p>
    <w:p w:rsidR="00234143" w:rsidRPr="001066D0" w:rsidRDefault="00234143" w:rsidP="00DC1C4B">
      <w:pPr>
        <w:spacing w:line="420" w:lineRule="exact"/>
        <w:ind w:firstLine="480"/>
        <w:rPr>
          <w:rFonts w:ascii="Times New Roman" w:hAnsi="Times New Roman"/>
          <w:color w:val="000000"/>
          <w:spacing w:val="-2"/>
          <w:szCs w:val="21"/>
          <w:shd w:val="clear" w:color="auto" w:fill="FFFFFF"/>
        </w:rPr>
      </w:pPr>
      <w:r w:rsidRPr="001066D0">
        <w:rPr>
          <w:rFonts w:ascii="Times New Roman" w:hAnsi="Times New Roman" w:hint="eastAsia"/>
          <w:color w:val="000000"/>
          <w:spacing w:val="-2"/>
          <w:szCs w:val="21"/>
          <w:shd w:val="clear" w:color="auto" w:fill="FFFFFF"/>
        </w:rPr>
        <w:t>食品科学与工程学科始建于</w:t>
      </w:r>
      <w:r w:rsidRPr="001066D0">
        <w:rPr>
          <w:rFonts w:ascii="Times New Roman" w:hAnsi="Times New Roman"/>
          <w:color w:val="000000"/>
          <w:spacing w:val="-2"/>
          <w:szCs w:val="21"/>
          <w:shd w:val="clear" w:color="auto" w:fill="FFFFFF"/>
        </w:rPr>
        <w:t>1950</w:t>
      </w:r>
      <w:r w:rsidRPr="001066D0">
        <w:rPr>
          <w:rFonts w:ascii="Times New Roman" w:hAnsi="Times New Roman" w:hint="eastAsia"/>
          <w:color w:val="000000"/>
          <w:spacing w:val="-2"/>
          <w:szCs w:val="21"/>
          <w:shd w:val="clear" w:color="auto" w:fill="FFFFFF"/>
        </w:rPr>
        <w:t>年广东省立高级水产技术学校加工科，始终坚持以海洋水产为特色，是华南地区唯一以水产品加工为主体的特色学科，</w:t>
      </w:r>
      <w:r w:rsidRPr="001066D0">
        <w:rPr>
          <w:rFonts w:ascii="Times New Roman" w:hAnsi="Times New Roman"/>
          <w:color w:val="000000"/>
          <w:spacing w:val="-2"/>
          <w:szCs w:val="21"/>
          <w:shd w:val="clear" w:color="auto" w:fill="FFFFFF"/>
        </w:rPr>
        <w:t>1999</w:t>
      </w:r>
      <w:r w:rsidRPr="001066D0">
        <w:rPr>
          <w:rFonts w:ascii="Times New Roman" w:hAnsi="Times New Roman" w:hint="eastAsia"/>
          <w:color w:val="000000"/>
          <w:spacing w:val="-2"/>
          <w:szCs w:val="21"/>
          <w:shd w:val="clear" w:color="auto" w:fill="FFFFFF"/>
        </w:rPr>
        <w:t>年开始硕士研究生教育</w:t>
      </w:r>
      <w:r>
        <w:rPr>
          <w:rFonts w:ascii="Times New Roman" w:hAnsi="Times New Roman" w:hint="eastAsia"/>
          <w:color w:val="000000"/>
          <w:spacing w:val="-2"/>
          <w:szCs w:val="21"/>
          <w:shd w:val="clear" w:color="auto" w:fill="FFFFFF"/>
        </w:rPr>
        <w:t>，</w:t>
      </w:r>
      <w:r w:rsidRPr="001066D0">
        <w:rPr>
          <w:rFonts w:ascii="Times New Roman" w:hAnsi="Times New Roman"/>
          <w:color w:val="000000"/>
          <w:spacing w:val="-2"/>
          <w:szCs w:val="21"/>
          <w:shd w:val="clear" w:color="auto" w:fill="FFFFFF"/>
        </w:rPr>
        <w:t>2014</w:t>
      </w:r>
      <w:r w:rsidRPr="001066D0">
        <w:rPr>
          <w:rFonts w:ascii="Times New Roman" w:hAnsi="Times New Roman" w:hint="eastAsia"/>
          <w:color w:val="000000"/>
          <w:spacing w:val="-2"/>
          <w:szCs w:val="21"/>
          <w:shd w:val="clear" w:color="auto" w:fill="FFFFFF"/>
        </w:rPr>
        <w:t>年开始博士研究生教育。本学科是广东省珠江学者设岗学科，</w:t>
      </w:r>
      <w:r w:rsidRPr="001066D0">
        <w:rPr>
          <w:rFonts w:ascii="Times New Roman" w:hAnsi="Times New Roman"/>
          <w:color w:val="000000"/>
          <w:spacing w:val="-2"/>
          <w:szCs w:val="21"/>
          <w:shd w:val="clear" w:color="auto" w:fill="FFFFFF"/>
        </w:rPr>
        <w:t>“</w:t>
      </w:r>
      <w:r w:rsidRPr="001066D0">
        <w:rPr>
          <w:rFonts w:ascii="Times New Roman" w:hAnsi="Times New Roman" w:hint="eastAsia"/>
          <w:color w:val="000000"/>
          <w:spacing w:val="-2"/>
          <w:szCs w:val="21"/>
          <w:shd w:val="clear" w:color="auto" w:fill="FFFFFF"/>
        </w:rPr>
        <w:t>水产品加工与贮藏工程</w:t>
      </w:r>
      <w:r w:rsidRPr="001066D0">
        <w:rPr>
          <w:rFonts w:ascii="Times New Roman" w:hAnsi="Times New Roman"/>
          <w:color w:val="000000"/>
          <w:spacing w:val="-2"/>
          <w:szCs w:val="21"/>
          <w:shd w:val="clear" w:color="auto" w:fill="FFFFFF"/>
        </w:rPr>
        <w:t xml:space="preserve">” </w:t>
      </w:r>
      <w:r w:rsidRPr="001066D0">
        <w:rPr>
          <w:rFonts w:ascii="Times New Roman" w:hAnsi="Times New Roman" w:hint="eastAsia"/>
          <w:color w:val="000000"/>
          <w:spacing w:val="-2"/>
          <w:szCs w:val="21"/>
          <w:shd w:val="clear" w:color="auto" w:fill="FFFFFF"/>
        </w:rPr>
        <w:t>是广东省攀峰重点学科；拥有以博导、教授和博士为主，年龄、知识与学缘结构合理的学术梯队；具有</w:t>
      </w:r>
      <w:r w:rsidRPr="001066D0">
        <w:rPr>
          <w:rFonts w:ascii="Times New Roman" w:hAnsi="Times New Roman"/>
          <w:color w:val="000000"/>
          <w:spacing w:val="-2"/>
          <w:szCs w:val="21"/>
          <w:shd w:val="clear" w:color="auto" w:fill="FFFFFF"/>
        </w:rPr>
        <w:t>“</w:t>
      </w:r>
      <w:r w:rsidRPr="001066D0">
        <w:rPr>
          <w:rFonts w:ascii="Times New Roman" w:hAnsi="Times New Roman" w:hint="eastAsia"/>
          <w:color w:val="000000"/>
          <w:spacing w:val="-2"/>
          <w:szCs w:val="21"/>
          <w:shd w:val="clear" w:color="auto" w:fill="FFFFFF"/>
        </w:rPr>
        <w:t>水产品贮藏与加工</w:t>
      </w:r>
      <w:r w:rsidRPr="001066D0">
        <w:rPr>
          <w:rFonts w:ascii="Times New Roman" w:hAnsi="Times New Roman"/>
          <w:color w:val="000000"/>
          <w:spacing w:val="-2"/>
          <w:szCs w:val="21"/>
          <w:shd w:val="clear" w:color="auto" w:fill="FFFFFF"/>
        </w:rPr>
        <w:t>”</w:t>
      </w:r>
      <w:r w:rsidRPr="001066D0">
        <w:rPr>
          <w:rFonts w:ascii="Times New Roman" w:hAnsi="Times New Roman" w:hint="eastAsia"/>
          <w:color w:val="000000"/>
          <w:spacing w:val="-2"/>
          <w:szCs w:val="21"/>
          <w:shd w:val="clear" w:color="auto" w:fill="FFFFFF"/>
        </w:rPr>
        <w:t>、</w:t>
      </w:r>
      <w:r w:rsidRPr="001066D0">
        <w:rPr>
          <w:rFonts w:ascii="Times New Roman" w:hAnsi="Times New Roman"/>
          <w:color w:val="000000"/>
          <w:spacing w:val="-2"/>
          <w:szCs w:val="21"/>
          <w:shd w:val="clear" w:color="auto" w:fill="FFFFFF"/>
        </w:rPr>
        <w:t>“</w:t>
      </w:r>
      <w:r w:rsidRPr="001066D0">
        <w:rPr>
          <w:rFonts w:ascii="Times New Roman" w:hAnsi="Times New Roman" w:hint="eastAsia"/>
          <w:color w:val="000000"/>
          <w:spacing w:val="-2"/>
          <w:szCs w:val="21"/>
          <w:shd w:val="clear" w:color="auto" w:fill="FFFFFF"/>
        </w:rPr>
        <w:t>南海生物活性物质研究与开发</w:t>
      </w:r>
      <w:r w:rsidRPr="001066D0">
        <w:rPr>
          <w:rFonts w:ascii="Times New Roman" w:hAnsi="Times New Roman"/>
          <w:color w:val="000000"/>
          <w:spacing w:val="-2"/>
          <w:szCs w:val="21"/>
          <w:shd w:val="clear" w:color="auto" w:fill="FFFFFF"/>
        </w:rPr>
        <w:t>”</w:t>
      </w:r>
      <w:r w:rsidRPr="001066D0">
        <w:rPr>
          <w:rFonts w:ascii="Times New Roman" w:hAnsi="Times New Roman" w:hint="eastAsia"/>
          <w:color w:val="000000"/>
          <w:spacing w:val="-2"/>
          <w:szCs w:val="21"/>
          <w:shd w:val="clear" w:color="auto" w:fill="FFFFFF"/>
        </w:rPr>
        <w:t>、</w:t>
      </w:r>
      <w:r w:rsidRPr="001066D0">
        <w:rPr>
          <w:rFonts w:ascii="Times New Roman" w:hAnsi="Times New Roman"/>
          <w:color w:val="000000"/>
          <w:spacing w:val="-2"/>
          <w:szCs w:val="21"/>
          <w:shd w:val="clear" w:color="auto" w:fill="FFFFFF"/>
        </w:rPr>
        <w:t>“</w:t>
      </w:r>
      <w:r w:rsidRPr="001066D0">
        <w:rPr>
          <w:rFonts w:ascii="Times New Roman" w:hAnsi="Times New Roman" w:hint="eastAsia"/>
          <w:color w:val="000000"/>
          <w:spacing w:val="-2"/>
          <w:szCs w:val="21"/>
          <w:shd w:val="clear" w:color="auto" w:fill="FFFFFF"/>
        </w:rPr>
        <w:t>水产食品质量与安全</w:t>
      </w:r>
      <w:r w:rsidRPr="001066D0">
        <w:rPr>
          <w:rFonts w:ascii="Times New Roman" w:hAnsi="Times New Roman"/>
          <w:color w:val="000000"/>
          <w:spacing w:val="-2"/>
          <w:szCs w:val="21"/>
          <w:shd w:val="clear" w:color="auto" w:fill="FFFFFF"/>
        </w:rPr>
        <w:t>”</w:t>
      </w:r>
      <w:r w:rsidRPr="001066D0">
        <w:rPr>
          <w:rFonts w:ascii="Times New Roman" w:hAnsi="Times New Roman" w:hint="eastAsia"/>
          <w:color w:val="000000"/>
          <w:spacing w:val="-2"/>
          <w:szCs w:val="21"/>
          <w:shd w:val="clear" w:color="auto" w:fill="FFFFFF"/>
        </w:rPr>
        <w:t>、</w:t>
      </w:r>
      <w:r w:rsidRPr="001066D0">
        <w:rPr>
          <w:rFonts w:ascii="Times New Roman" w:hAnsi="Times New Roman"/>
          <w:color w:val="000000"/>
          <w:spacing w:val="-2"/>
          <w:szCs w:val="21"/>
          <w:shd w:val="clear" w:color="auto" w:fill="FFFFFF"/>
        </w:rPr>
        <w:t>“</w:t>
      </w:r>
      <w:r w:rsidRPr="001066D0">
        <w:rPr>
          <w:rFonts w:ascii="Times New Roman" w:hAnsi="Times New Roman" w:hint="eastAsia"/>
          <w:color w:val="000000"/>
          <w:spacing w:val="-2"/>
          <w:szCs w:val="21"/>
          <w:shd w:val="clear" w:color="auto" w:fill="FFFFFF"/>
        </w:rPr>
        <w:t>亚热带农产品贮藏与加工</w:t>
      </w:r>
      <w:r w:rsidRPr="001066D0">
        <w:rPr>
          <w:rFonts w:ascii="Times New Roman" w:hAnsi="Times New Roman"/>
          <w:color w:val="000000"/>
          <w:spacing w:val="-2"/>
          <w:szCs w:val="21"/>
          <w:shd w:val="clear" w:color="auto" w:fill="FFFFFF"/>
        </w:rPr>
        <w:t>”4</w:t>
      </w:r>
      <w:r w:rsidRPr="001066D0">
        <w:rPr>
          <w:rFonts w:ascii="Times New Roman" w:hAnsi="Times New Roman" w:hint="eastAsia"/>
          <w:color w:val="000000"/>
          <w:spacing w:val="-2"/>
          <w:szCs w:val="21"/>
          <w:shd w:val="clear" w:color="auto" w:fill="FFFFFF"/>
        </w:rPr>
        <w:t>个特色鲜明的研究方向；现有</w:t>
      </w:r>
      <w:r w:rsidRPr="001066D0">
        <w:rPr>
          <w:rFonts w:ascii="Times New Roman" w:hAnsi="Times New Roman"/>
          <w:color w:val="000000"/>
          <w:spacing w:val="-2"/>
          <w:szCs w:val="21"/>
          <w:shd w:val="clear" w:color="auto" w:fill="FFFFFF"/>
        </w:rPr>
        <w:t>5</w:t>
      </w:r>
      <w:r w:rsidRPr="001066D0">
        <w:rPr>
          <w:rFonts w:ascii="Times New Roman" w:hAnsi="Times New Roman" w:hint="eastAsia"/>
          <w:color w:val="000000"/>
          <w:spacing w:val="-2"/>
          <w:szCs w:val="21"/>
          <w:shd w:val="clear" w:color="auto" w:fill="FFFFFF"/>
        </w:rPr>
        <w:t>个省</w:t>
      </w:r>
      <w:r>
        <w:rPr>
          <w:rFonts w:ascii="Times New Roman" w:hAnsi="Times New Roman" w:hint="eastAsia"/>
          <w:color w:val="000000"/>
          <w:spacing w:val="-2"/>
          <w:szCs w:val="21"/>
          <w:shd w:val="clear" w:color="auto" w:fill="FFFFFF"/>
        </w:rPr>
        <w:t>（</w:t>
      </w:r>
      <w:r w:rsidRPr="001066D0">
        <w:rPr>
          <w:rFonts w:ascii="Times New Roman" w:hAnsi="Times New Roman" w:hint="eastAsia"/>
          <w:color w:val="000000"/>
          <w:spacing w:val="-2"/>
          <w:szCs w:val="21"/>
          <w:shd w:val="clear" w:color="auto" w:fill="FFFFFF"/>
        </w:rPr>
        <w:t>部</w:t>
      </w:r>
      <w:r>
        <w:rPr>
          <w:rFonts w:ascii="Times New Roman" w:hAnsi="Times New Roman" w:hint="eastAsia"/>
          <w:color w:val="000000"/>
          <w:spacing w:val="-2"/>
          <w:szCs w:val="21"/>
          <w:shd w:val="clear" w:color="auto" w:fill="FFFFFF"/>
        </w:rPr>
        <w:t>）</w:t>
      </w:r>
      <w:r w:rsidRPr="001066D0">
        <w:rPr>
          <w:rFonts w:ascii="Times New Roman" w:hAnsi="Times New Roman" w:hint="eastAsia"/>
          <w:color w:val="000000"/>
          <w:spacing w:val="-2"/>
          <w:szCs w:val="21"/>
          <w:shd w:val="clear" w:color="auto" w:fill="FFFFFF"/>
        </w:rPr>
        <w:t>级科研与教学平台，</w:t>
      </w:r>
      <w:r w:rsidRPr="001066D0">
        <w:rPr>
          <w:rFonts w:ascii="Times New Roman" w:hAnsi="Times New Roman"/>
          <w:color w:val="000000"/>
          <w:spacing w:val="-2"/>
          <w:szCs w:val="21"/>
          <w:shd w:val="clear" w:color="auto" w:fill="FFFFFF"/>
        </w:rPr>
        <w:t>2</w:t>
      </w:r>
      <w:r w:rsidRPr="001066D0">
        <w:rPr>
          <w:rFonts w:ascii="Times New Roman" w:hAnsi="Times New Roman" w:hint="eastAsia"/>
          <w:color w:val="000000"/>
          <w:spacing w:val="-2"/>
          <w:szCs w:val="21"/>
          <w:shd w:val="clear" w:color="auto" w:fill="FFFFFF"/>
        </w:rPr>
        <w:t>个市厅级科研平台，广东省研究生联合培养示范基地</w:t>
      </w:r>
      <w:r w:rsidRPr="001066D0">
        <w:rPr>
          <w:rFonts w:ascii="Times New Roman" w:hAnsi="Times New Roman"/>
          <w:color w:val="000000"/>
          <w:spacing w:val="-2"/>
          <w:szCs w:val="21"/>
          <w:shd w:val="clear" w:color="auto" w:fill="FFFFFF"/>
        </w:rPr>
        <w:t>3</w:t>
      </w:r>
      <w:r w:rsidRPr="001066D0">
        <w:rPr>
          <w:rFonts w:ascii="Times New Roman" w:hAnsi="Times New Roman" w:hint="eastAsia"/>
          <w:color w:val="000000"/>
          <w:spacing w:val="-2"/>
          <w:szCs w:val="21"/>
          <w:shd w:val="clear" w:color="auto" w:fill="FFFFFF"/>
        </w:rPr>
        <w:t>个，广东省研究生示范课程</w:t>
      </w:r>
      <w:r w:rsidRPr="001066D0">
        <w:rPr>
          <w:rFonts w:ascii="Times New Roman" w:hAnsi="Times New Roman"/>
          <w:color w:val="000000"/>
          <w:spacing w:val="-2"/>
          <w:szCs w:val="21"/>
          <w:shd w:val="clear" w:color="auto" w:fill="FFFFFF"/>
        </w:rPr>
        <w:t>5</w:t>
      </w:r>
      <w:r w:rsidRPr="001066D0">
        <w:rPr>
          <w:rFonts w:ascii="Times New Roman" w:hAnsi="Times New Roman" w:hint="eastAsia"/>
          <w:color w:val="000000"/>
          <w:spacing w:val="-2"/>
          <w:szCs w:val="21"/>
          <w:shd w:val="clear" w:color="auto" w:fill="FFFFFF"/>
        </w:rPr>
        <w:t>门；与国内外著名大学、科研机构和企业形成了良好的合作与交流关系，具有较高的国内外影响力；</w:t>
      </w:r>
      <w:r w:rsidRPr="001066D0">
        <w:rPr>
          <w:rFonts w:ascii="Times New Roman" w:hAnsi="Times New Roman" w:hint="eastAsia"/>
          <w:color w:val="000000"/>
          <w:spacing w:val="-2"/>
          <w:szCs w:val="21"/>
        </w:rPr>
        <w:t>科研成果在</w:t>
      </w:r>
      <w:r w:rsidRPr="001066D0">
        <w:rPr>
          <w:rFonts w:ascii="Times New Roman" w:hAnsi="Times New Roman"/>
          <w:color w:val="000000"/>
          <w:spacing w:val="-2"/>
          <w:szCs w:val="21"/>
        </w:rPr>
        <w:t>10</w:t>
      </w:r>
      <w:r w:rsidRPr="001066D0">
        <w:rPr>
          <w:rFonts w:ascii="Times New Roman" w:hAnsi="Times New Roman" w:hint="eastAsia"/>
          <w:color w:val="000000"/>
          <w:spacing w:val="-2"/>
          <w:szCs w:val="21"/>
        </w:rPr>
        <w:t>余家海洋食品和亚热带特色农产品加工企业，通过技术转移和长期的研发合作关系，为企</w:t>
      </w:r>
      <w:r w:rsidRPr="001066D0">
        <w:rPr>
          <w:rFonts w:ascii="Times New Roman" w:hAnsi="Times New Roman" w:hint="eastAsia"/>
          <w:color w:val="000000"/>
          <w:spacing w:val="-2"/>
          <w:szCs w:val="21"/>
          <w:shd w:val="clear" w:color="auto" w:fill="FFFFFF"/>
        </w:rPr>
        <w:t>业提供了先进的加工理论和关键技术，大大提高了企业的经济效益。</w:t>
      </w:r>
    </w:p>
    <w:p w:rsidR="00234143" w:rsidRPr="00B11CAB" w:rsidRDefault="00234143" w:rsidP="000578D3">
      <w:pPr>
        <w:spacing w:line="420" w:lineRule="exact"/>
        <w:ind w:firstLineChars="300" w:firstLine="632"/>
        <w:rPr>
          <w:rFonts w:ascii="Times New Roman" w:hAnsi="Times New Roman"/>
          <w:b/>
          <w:bCs/>
          <w:sz w:val="32"/>
          <w:szCs w:val="32"/>
        </w:rPr>
      </w:pPr>
      <w:r w:rsidRPr="008876F2">
        <w:rPr>
          <w:rFonts w:ascii="Times New Roman" w:hAnsi="Times New Roman" w:hint="eastAsia"/>
          <w:b/>
          <w:bCs/>
          <w:kern w:val="0"/>
          <w:szCs w:val="21"/>
        </w:rPr>
        <w:t>二</w:t>
      </w:r>
      <w:r>
        <w:rPr>
          <w:rFonts w:ascii="Times New Roman" w:hAnsi="Times New Roman" w:hint="eastAsia"/>
          <w:b/>
          <w:bCs/>
          <w:kern w:val="0"/>
          <w:szCs w:val="21"/>
        </w:rPr>
        <w:t>、</w:t>
      </w:r>
      <w:r w:rsidRPr="008876F2">
        <w:rPr>
          <w:rFonts w:ascii="Times New Roman" w:hAnsi="Times New Roman" w:hint="eastAsia"/>
          <w:b/>
          <w:bCs/>
          <w:szCs w:val="21"/>
        </w:rPr>
        <w:t>主要研究方向</w:t>
      </w:r>
    </w:p>
    <w:p w:rsidR="00234143" w:rsidRPr="007A34EC" w:rsidRDefault="00234143" w:rsidP="00DC1C4B">
      <w:pPr>
        <w:spacing w:line="420" w:lineRule="exact"/>
        <w:ind w:firstLine="480"/>
        <w:rPr>
          <w:rFonts w:ascii="Times New Roman" w:hAnsi="Times New Roman"/>
          <w:color w:val="000000"/>
          <w:spacing w:val="-8"/>
          <w:szCs w:val="21"/>
          <w:shd w:val="clear" w:color="auto" w:fill="FFFFFF"/>
        </w:rPr>
      </w:pPr>
      <w:r w:rsidRPr="007A34EC">
        <w:rPr>
          <w:rFonts w:ascii="Times New Roman" w:hAnsi="Times New Roman"/>
          <w:color w:val="000000"/>
          <w:szCs w:val="21"/>
          <w:shd w:val="clear" w:color="auto" w:fill="FFFFFF"/>
        </w:rPr>
        <w:t xml:space="preserve">1. </w:t>
      </w:r>
      <w:r w:rsidRPr="007A34EC">
        <w:rPr>
          <w:rFonts w:ascii="Times New Roman" w:hAnsi="Times New Roman" w:hint="eastAsia"/>
          <w:color w:val="000000"/>
          <w:szCs w:val="21"/>
          <w:shd w:val="clear" w:color="auto" w:fill="FFFFFF"/>
        </w:rPr>
        <w:t>水产品贮藏与加工：</w:t>
      </w:r>
      <w:r w:rsidRPr="007A34EC">
        <w:rPr>
          <w:rFonts w:ascii="Times New Roman" w:hAnsi="Times New Roman" w:hint="eastAsia"/>
          <w:color w:val="000000"/>
          <w:spacing w:val="-8"/>
          <w:szCs w:val="21"/>
          <w:shd w:val="clear" w:color="auto" w:fill="FFFFFF"/>
        </w:rPr>
        <w:t>重点研究水产生物资源在贮藏与加工过程中的营养组分和品质变化规律及其机制、水产蛋白结构与食品功能特性的关系、水产品保鲜与加工的基础理论和技术等。</w:t>
      </w:r>
    </w:p>
    <w:p w:rsidR="00234143" w:rsidRPr="007A34EC" w:rsidRDefault="00234143" w:rsidP="00DC1C4B">
      <w:pPr>
        <w:spacing w:line="420" w:lineRule="exact"/>
        <w:ind w:firstLine="480"/>
        <w:rPr>
          <w:rFonts w:ascii="Times New Roman" w:hAnsi="Times New Roman"/>
          <w:color w:val="000000"/>
          <w:szCs w:val="21"/>
          <w:shd w:val="clear" w:color="auto" w:fill="FFFFFF"/>
        </w:rPr>
      </w:pPr>
      <w:r w:rsidRPr="007A34EC">
        <w:rPr>
          <w:rFonts w:ascii="Times New Roman" w:hAnsi="Times New Roman"/>
          <w:color w:val="000000"/>
          <w:szCs w:val="21"/>
          <w:shd w:val="clear" w:color="auto" w:fill="FFFFFF"/>
        </w:rPr>
        <w:t xml:space="preserve">2. </w:t>
      </w:r>
      <w:r w:rsidRPr="007A34EC">
        <w:rPr>
          <w:rFonts w:ascii="Times New Roman" w:hAnsi="Times New Roman" w:hint="eastAsia"/>
          <w:color w:val="000000"/>
          <w:szCs w:val="21"/>
          <w:shd w:val="clear" w:color="auto" w:fill="FFFFFF"/>
        </w:rPr>
        <w:t>南海生物活性物质研究与开发：重点研究南海生物活性物质的提取、分离和鉴定以及高通量筛选，利用人类疾病的动物和细胞模型确定药理药效，海洋生物制品产业化技术，开发防治人类重大脑疾病和免疫疾病的健康产品；采用转基因和发酵技术生产生物活性物质，研究发酵法生产活性物质的代谢调控机制。</w:t>
      </w:r>
    </w:p>
    <w:p w:rsidR="00234143" w:rsidRPr="007A34EC" w:rsidRDefault="00234143" w:rsidP="00DC1C4B">
      <w:pPr>
        <w:spacing w:line="420" w:lineRule="exact"/>
        <w:ind w:firstLine="480"/>
        <w:rPr>
          <w:rFonts w:ascii="Times New Roman" w:hAnsi="Times New Roman"/>
          <w:color w:val="000000"/>
          <w:spacing w:val="-2"/>
          <w:szCs w:val="21"/>
          <w:shd w:val="clear" w:color="auto" w:fill="FFFFFF"/>
        </w:rPr>
      </w:pPr>
      <w:r w:rsidRPr="007A34EC">
        <w:rPr>
          <w:rFonts w:ascii="Times New Roman" w:hAnsi="Times New Roman"/>
          <w:color w:val="000000"/>
          <w:szCs w:val="21"/>
          <w:shd w:val="clear" w:color="auto" w:fill="FFFFFF"/>
        </w:rPr>
        <w:t xml:space="preserve">3. </w:t>
      </w:r>
      <w:r w:rsidRPr="007A34EC">
        <w:rPr>
          <w:rFonts w:ascii="Times New Roman" w:hAnsi="Times New Roman" w:hint="eastAsia"/>
          <w:color w:val="000000"/>
          <w:szCs w:val="21"/>
          <w:shd w:val="clear" w:color="auto" w:fill="FFFFFF"/>
        </w:rPr>
        <w:t>水产食品质量与安全：</w:t>
      </w:r>
      <w:r w:rsidRPr="007A34EC">
        <w:rPr>
          <w:rFonts w:ascii="Times New Roman" w:hAnsi="Times New Roman" w:hint="eastAsia"/>
          <w:color w:val="000000"/>
          <w:spacing w:val="-2"/>
          <w:szCs w:val="21"/>
          <w:shd w:val="clear" w:color="auto" w:fill="FFFFFF"/>
        </w:rPr>
        <w:t>重点研究水产品中有害因子的识别与监控技术，有害因子发生、分布、残留和风险评估，有害因子的控制和脱除技术，水产品质量安全管理和控制体系等。</w:t>
      </w:r>
    </w:p>
    <w:p w:rsidR="00234143" w:rsidRPr="007A34EC" w:rsidRDefault="00234143" w:rsidP="00DC1C4B">
      <w:pPr>
        <w:spacing w:line="420" w:lineRule="exact"/>
        <w:ind w:firstLine="480"/>
        <w:rPr>
          <w:rFonts w:ascii="Times New Roman" w:hAnsi="Times New Roman"/>
          <w:color w:val="000000"/>
          <w:szCs w:val="21"/>
          <w:shd w:val="clear" w:color="auto" w:fill="FFFFFF"/>
        </w:rPr>
      </w:pPr>
      <w:r w:rsidRPr="007A34EC">
        <w:rPr>
          <w:rFonts w:ascii="Times New Roman" w:hAnsi="Times New Roman"/>
          <w:color w:val="000000"/>
          <w:szCs w:val="21"/>
          <w:shd w:val="clear" w:color="auto" w:fill="FFFFFF"/>
        </w:rPr>
        <w:t xml:space="preserve">4. </w:t>
      </w:r>
      <w:r w:rsidRPr="007A34EC">
        <w:rPr>
          <w:rFonts w:ascii="Times New Roman" w:hAnsi="Times New Roman" w:hint="eastAsia"/>
          <w:color w:val="000000"/>
          <w:szCs w:val="21"/>
          <w:shd w:val="clear" w:color="auto" w:fill="FFFFFF"/>
        </w:rPr>
        <w:t>亚热带农产品贮藏与加工：以资源为对象，重点研究岭南特色农产品</w:t>
      </w:r>
      <w:r w:rsidRPr="007A34EC">
        <w:rPr>
          <w:rFonts w:ascii="Times New Roman" w:hAnsi="Times New Roman"/>
          <w:color w:val="000000"/>
          <w:szCs w:val="21"/>
          <w:shd w:val="clear" w:color="auto" w:fill="FFFFFF"/>
        </w:rPr>
        <w:t>(</w:t>
      </w:r>
      <w:r w:rsidRPr="007A34EC">
        <w:rPr>
          <w:rFonts w:ascii="Times New Roman" w:hAnsi="Times New Roman" w:hint="eastAsia"/>
          <w:color w:val="000000"/>
          <w:szCs w:val="21"/>
          <w:shd w:val="clear" w:color="auto" w:fill="FFFFFF"/>
        </w:rPr>
        <w:t>香蕉、荔枝和芒果等</w:t>
      </w:r>
      <w:r w:rsidRPr="007A34EC">
        <w:rPr>
          <w:rFonts w:ascii="Times New Roman" w:hAnsi="Times New Roman"/>
          <w:color w:val="000000"/>
          <w:szCs w:val="21"/>
          <w:shd w:val="clear" w:color="auto" w:fill="FFFFFF"/>
        </w:rPr>
        <w:t>)</w:t>
      </w:r>
      <w:r w:rsidRPr="007A34EC">
        <w:rPr>
          <w:rFonts w:ascii="Times New Roman" w:hAnsi="Times New Roman" w:hint="eastAsia"/>
          <w:color w:val="000000"/>
          <w:szCs w:val="21"/>
          <w:shd w:val="clear" w:color="auto" w:fill="FFFFFF"/>
        </w:rPr>
        <w:t>的采后衰老机制和控制措施、果蔬风味成分的形成机制、果蔬精深加工基础理论和技术，亚热带食品新资源开发与利用等。</w:t>
      </w:r>
    </w:p>
    <w:p w:rsidR="00234143" w:rsidRPr="008876F2" w:rsidRDefault="00234143" w:rsidP="000578D3">
      <w:pPr>
        <w:spacing w:line="420" w:lineRule="exact"/>
        <w:ind w:firstLineChars="200" w:firstLine="422"/>
        <w:rPr>
          <w:rFonts w:ascii="Times New Roman" w:hAnsi="Times New Roman"/>
          <w:b/>
          <w:bCs/>
          <w:kern w:val="0"/>
          <w:szCs w:val="21"/>
        </w:rPr>
      </w:pPr>
      <w:r w:rsidRPr="008876F2">
        <w:rPr>
          <w:rFonts w:ascii="Times New Roman" w:hAnsi="Times New Roman" w:hint="eastAsia"/>
          <w:b/>
          <w:bCs/>
          <w:kern w:val="0"/>
          <w:szCs w:val="21"/>
        </w:rPr>
        <w:t>三</w:t>
      </w:r>
      <w:r>
        <w:rPr>
          <w:rFonts w:ascii="Times New Roman" w:hAnsi="Times New Roman" w:hint="eastAsia"/>
          <w:b/>
          <w:bCs/>
          <w:kern w:val="0"/>
          <w:szCs w:val="21"/>
        </w:rPr>
        <w:t>、</w:t>
      </w:r>
      <w:r w:rsidRPr="008876F2">
        <w:rPr>
          <w:rFonts w:ascii="Times New Roman" w:hAnsi="Times New Roman" w:hint="eastAsia"/>
          <w:b/>
          <w:bCs/>
          <w:kern w:val="0"/>
          <w:szCs w:val="21"/>
        </w:rPr>
        <w:t>培养目标</w:t>
      </w:r>
    </w:p>
    <w:p w:rsidR="00234143" w:rsidRPr="007A34EC" w:rsidRDefault="00234143" w:rsidP="00DC1C4B">
      <w:pPr>
        <w:pStyle w:val="NormalWeb"/>
        <w:spacing w:before="0" w:beforeAutospacing="0" w:after="0" w:afterAutospacing="0" w:line="420" w:lineRule="exact"/>
        <w:ind w:firstLineChars="200" w:firstLine="420"/>
        <w:rPr>
          <w:rFonts w:ascii="Times New Roman" w:hAnsi="Times New Roman" w:cs="Times New Roman"/>
          <w:color w:val="000000"/>
          <w:sz w:val="21"/>
          <w:szCs w:val="21"/>
        </w:rPr>
      </w:pPr>
      <w:r w:rsidRPr="007A34EC">
        <w:rPr>
          <w:rFonts w:ascii="Times New Roman" w:hAnsi="Times New Roman" w:cs="Times New Roman"/>
          <w:color w:val="000000"/>
          <w:sz w:val="21"/>
          <w:szCs w:val="21"/>
        </w:rPr>
        <w:t xml:space="preserve">1. </w:t>
      </w:r>
      <w:r w:rsidRPr="007A34EC">
        <w:rPr>
          <w:rFonts w:ascii="Times New Roman" w:hAnsi="Times New Roman" w:cs="Times New Roman" w:hint="eastAsia"/>
          <w:color w:val="000000"/>
          <w:sz w:val="21"/>
          <w:szCs w:val="21"/>
        </w:rPr>
        <w:t>培养德、智、体全面发展，具有创业精神和创新能力，能适应社会主义现代化建设需要的高级专门人才。</w:t>
      </w:r>
    </w:p>
    <w:p w:rsidR="00234143" w:rsidRPr="007A34EC" w:rsidRDefault="00234143" w:rsidP="00DC1C4B">
      <w:pPr>
        <w:pStyle w:val="NormalWeb"/>
        <w:spacing w:before="0" w:beforeAutospacing="0" w:after="0" w:afterAutospacing="0" w:line="420" w:lineRule="exact"/>
        <w:ind w:firstLineChars="200" w:firstLine="420"/>
        <w:rPr>
          <w:rFonts w:ascii="Times New Roman" w:hAnsi="Times New Roman" w:cs="Times New Roman"/>
          <w:color w:val="000000"/>
          <w:spacing w:val="-2"/>
          <w:sz w:val="21"/>
          <w:szCs w:val="21"/>
        </w:rPr>
      </w:pPr>
      <w:r w:rsidRPr="007A34EC">
        <w:rPr>
          <w:rFonts w:ascii="Times New Roman" w:hAnsi="Times New Roman" w:cs="Times New Roman"/>
          <w:color w:val="000000"/>
          <w:sz w:val="21"/>
          <w:szCs w:val="21"/>
        </w:rPr>
        <w:t xml:space="preserve">2. </w:t>
      </w:r>
      <w:r w:rsidRPr="007A34EC">
        <w:rPr>
          <w:rFonts w:ascii="Times New Roman" w:hAnsi="Times New Roman" w:cs="Times New Roman" w:hint="eastAsia"/>
          <w:color w:val="000000"/>
          <w:spacing w:val="-2"/>
          <w:sz w:val="21"/>
          <w:szCs w:val="21"/>
        </w:rPr>
        <w:t>熟悉国内外食品科学与工程技术研究方向和发展动态，系统地掌握食品科学与工程学科的基础理论和专业知识，具有解决食品科学与工程技术问题的能力。</w:t>
      </w:r>
      <w:r w:rsidRPr="007A34EC">
        <w:rPr>
          <w:rFonts w:ascii="Times New Roman" w:hAnsi="Times New Roman" w:cs="Times New Roman"/>
          <w:color w:val="000000"/>
          <w:spacing w:val="-2"/>
          <w:sz w:val="21"/>
          <w:szCs w:val="21"/>
        </w:rPr>
        <w:t xml:space="preserve"> </w:t>
      </w:r>
    </w:p>
    <w:p w:rsidR="00234143" w:rsidRPr="007A34EC" w:rsidRDefault="00234143" w:rsidP="00DC1C4B">
      <w:pPr>
        <w:pStyle w:val="NormalWeb"/>
        <w:spacing w:before="0" w:beforeAutospacing="0" w:after="0" w:afterAutospacing="0" w:line="420" w:lineRule="exact"/>
        <w:ind w:firstLineChars="200" w:firstLine="420"/>
        <w:rPr>
          <w:rFonts w:ascii="Times New Roman" w:hAnsi="Times New Roman" w:cs="Times New Roman"/>
          <w:color w:val="000000"/>
          <w:sz w:val="21"/>
          <w:szCs w:val="21"/>
        </w:rPr>
      </w:pPr>
      <w:r w:rsidRPr="007A34EC">
        <w:rPr>
          <w:rFonts w:ascii="Times New Roman" w:hAnsi="Times New Roman" w:cs="Times New Roman"/>
          <w:color w:val="000000"/>
          <w:sz w:val="21"/>
          <w:szCs w:val="21"/>
        </w:rPr>
        <w:t xml:space="preserve">3. </w:t>
      </w:r>
      <w:r w:rsidRPr="007A34EC">
        <w:rPr>
          <w:rFonts w:ascii="Times New Roman" w:hAnsi="Times New Roman" w:cs="Times New Roman" w:hint="eastAsia"/>
          <w:color w:val="000000"/>
          <w:sz w:val="21"/>
          <w:szCs w:val="21"/>
        </w:rPr>
        <w:t>掌握一门外国语，能熟练阅读本专业外文文献，并进行应用。</w:t>
      </w:r>
    </w:p>
    <w:p w:rsidR="00234143" w:rsidRPr="007A34EC" w:rsidRDefault="00234143" w:rsidP="00DC1C4B">
      <w:pPr>
        <w:pStyle w:val="NormalWeb"/>
        <w:spacing w:before="0" w:beforeAutospacing="0" w:after="0" w:afterAutospacing="0" w:line="420" w:lineRule="exact"/>
        <w:ind w:firstLineChars="200" w:firstLine="420"/>
        <w:rPr>
          <w:rFonts w:ascii="Times New Roman" w:hAnsi="Times New Roman" w:cs="Times New Roman"/>
          <w:color w:val="000000"/>
          <w:sz w:val="21"/>
          <w:szCs w:val="21"/>
        </w:rPr>
      </w:pPr>
      <w:r w:rsidRPr="007A34EC">
        <w:rPr>
          <w:rFonts w:ascii="Times New Roman" w:hAnsi="Times New Roman" w:cs="Times New Roman"/>
          <w:color w:val="000000"/>
          <w:sz w:val="21"/>
          <w:szCs w:val="21"/>
        </w:rPr>
        <w:t xml:space="preserve">4. </w:t>
      </w:r>
      <w:r w:rsidRPr="007A34EC">
        <w:rPr>
          <w:rFonts w:ascii="Times New Roman" w:hAnsi="Times New Roman" w:cs="Times New Roman" w:hint="eastAsia"/>
          <w:color w:val="000000"/>
          <w:sz w:val="21"/>
          <w:szCs w:val="21"/>
        </w:rPr>
        <w:t>具有在本学科及相关学科领域内独立从事教学、科研和工程技术工作或相应的科技经营管理工作。</w:t>
      </w:r>
    </w:p>
    <w:p w:rsidR="00234143" w:rsidRPr="008876F2" w:rsidRDefault="00234143" w:rsidP="000578D3">
      <w:pPr>
        <w:spacing w:line="420" w:lineRule="exact"/>
        <w:ind w:firstLineChars="200" w:firstLine="422"/>
        <w:rPr>
          <w:rFonts w:ascii="Times New Roman" w:hAnsi="Times New Roman"/>
          <w:b/>
          <w:bCs/>
          <w:kern w:val="0"/>
          <w:szCs w:val="21"/>
        </w:rPr>
      </w:pPr>
      <w:r w:rsidRPr="008876F2">
        <w:rPr>
          <w:rFonts w:ascii="Times New Roman" w:hAnsi="Times New Roman" w:hint="eastAsia"/>
          <w:b/>
          <w:bCs/>
          <w:kern w:val="0"/>
          <w:szCs w:val="21"/>
        </w:rPr>
        <w:t>四</w:t>
      </w:r>
      <w:r>
        <w:rPr>
          <w:rFonts w:ascii="Times New Roman" w:hAnsi="Times New Roman" w:hint="eastAsia"/>
          <w:b/>
          <w:bCs/>
          <w:kern w:val="0"/>
          <w:szCs w:val="21"/>
        </w:rPr>
        <w:t>、</w:t>
      </w:r>
      <w:r w:rsidRPr="008876F2">
        <w:rPr>
          <w:rFonts w:ascii="Times New Roman" w:hAnsi="Times New Roman" w:hint="eastAsia"/>
          <w:b/>
          <w:bCs/>
          <w:kern w:val="0"/>
          <w:szCs w:val="21"/>
        </w:rPr>
        <w:t>培养方式</w:t>
      </w:r>
    </w:p>
    <w:p w:rsidR="00234143" w:rsidRPr="007A34EC" w:rsidRDefault="00234143" w:rsidP="00DC1C4B">
      <w:pPr>
        <w:pStyle w:val="NormalWeb"/>
        <w:spacing w:before="0" w:beforeAutospacing="0" w:after="0" w:afterAutospacing="0" w:line="420" w:lineRule="exact"/>
        <w:ind w:firstLineChars="200" w:firstLine="420"/>
        <w:rPr>
          <w:rFonts w:ascii="Times New Roman" w:hAnsi="Times New Roman" w:cs="Times New Roman"/>
          <w:color w:val="000000"/>
          <w:sz w:val="21"/>
          <w:szCs w:val="21"/>
        </w:rPr>
      </w:pPr>
      <w:r w:rsidRPr="007A34EC">
        <w:rPr>
          <w:rFonts w:ascii="Times New Roman" w:hAnsi="Times New Roman" w:cs="Times New Roman"/>
          <w:color w:val="000000"/>
          <w:sz w:val="21"/>
          <w:szCs w:val="21"/>
        </w:rPr>
        <w:t>1</w:t>
      </w:r>
      <w:r>
        <w:rPr>
          <w:rFonts w:ascii="Times New Roman" w:hAnsi="Times New Roman" w:cs="Times New Roman"/>
          <w:color w:val="000000"/>
          <w:sz w:val="21"/>
          <w:szCs w:val="21"/>
        </w:rPr>
        <w:t xml:space="preserve">. </w:t>
      </w:r>
      <w:r w:rsidRPr="007A34EC">
        <w:rPr>
          <w:rFonts w:ascii="Times New Roman" w:hAnsi="Times New Roman" w:cs="Times New Roman" w:hint="eastAsia"/>
          <w:color w:val="000000"/>
          <w:sz w:val="21"/>
          <w:szCs w:val="21"/>
        </w:rPr>
        <w:t>采取导师负责制和集体指导相结合的方式。对研究生的培养，既要发挥导师的主导作用，又要发挥课题组及其他有关教师的集体指导作用。</w:t>
      </w:r>
    </w:p>
    <w:p w:rsidR="00234143" w:rsidRPr="007A34EC" w:rsidRDefault="00234143" w:rsidP="00DC1C4B">
      <w:pPr>
        <w:pStyle w:val="NormalWeb"/>
        <w:spacing w:before="0" w:beforeAutospacing="0" w:after="0" w:afterAutospacing="0" w:line="420" w:lineRule="exact"/>
        <w:ind w:firstLineChars="200" w:firstLine="420"/>
        <w:rPr>
          <w:rFonts w:ascii="Times New Roman" w:hAnsi="Times New Roman" w:cs="Times New Roman"/>
          <w:color w:val="000000"/>
          <w:sz w:val="21"/>
          <w:szCs w:val="21"/>
        </w:rPr>
      </w:pPr>
      <w:r w:rsidRPr="007A34EC">
        <w:rPr>
          <w:rFonts w:ascii="Times New Roman" w:hAnsi="Times New Roman" w:cs="Times New Roman"/>
          <w:color w:val="000000"/>
          <w:sz w:val="21"/>
          <w:szCs w:val="21"/>
        </w:rPr>
        <w:t>2</w:t>
      </w:r>
      <w:r>
        <w:rPr>
          <w:rFonts w:ascii="Times New Roman" w:hAnsi="Times New Roman" w:cs="Times New Roman"/>
          <w:color w:val="000000"/>
          <w:sz w:val="21"/>
          <w:szCs w:val="21"/>
        </w:rPr>
        <w:t xml:space="preserve">. </w:t>
      </w:r>
      <w:r w:rsidRPr="007A34EC">
        <w:rPr>
          <w:rFonts w:ascii="Times New Roman" w:hAnsi="Times New Roman" w:cs="Times New Roman" w:hint="eastAsia"/>
          <w:color w:val="000000"/>
          <w:sz w:val="21"/>
          <w:szCs w:val="21"/>
        </w:rPr>
        <w:t>采取课程学习和学位论文课题研究并重的方式。既要使硕士生系统掌握基础理论和专门知识，又要使研究生掌握科学研究的基本方法和技能，具有从事科学研究的能力。</w:t>
      </w:r>
    </w:p>
    <w:p w:rsidR="00234143" w:rsidRPr="008876F2" w:rsidRDefault="00234143" w:rsidP="000578D3">
      <w:pPr>
        <w:spacing w:line="420" w:lineRule="exact"/>
        <w:ind w:firstLineChars="200" w:firstLine="422"/>
        <w:rPr>
          <w:rFonts w:ascii="Times New Roman" w:hAnsi="Times New Roman"/>
          <w:b/>
          <w:bCs/>
          <w:kern w:val="0"/>
          <w:szCs w:val="21"/>
        </w:rPr>
      </w:pPr>
      <w:r w:rsidRPr="008876F2">
        <w:rPr>
          <w:rFonts w:ascii="Times New Roman" w:hAnsi="Times New Roman" w:hint="eastAsia"/>
          <w:b/>
          <w:bCs/>
          <w:kern w:val="0"/>
          <w:szCs w:val="21"/>
        </w:rPr>
        <w:t>五</w:t>
      </w:r>
      <w:r>
        <w:rPr>
          <w:rFonts w:ascii="Times New Roman" w:hAnsi="Times New Roman" w:hint="eastAsia"/>
          <w:b/>
          <w:bCs/>
          <w:kern w:val="0"/>
          <w:szCs w:val="21"/>
        </w:rPr>
        <w:t>、</w:t>
      </w:r>
      <w:r w:rsidRPr="008876F2">
        <w:rPr>
          <w:rFonts w:ascii="Times New Roman" w:hAnsi="Times New Roman" w:hint="eastAsia"/>
          <w:b/>
          <w:bCs/>
          <w:kern w:val="0"/>
          <w:szCs w:val="21"/>
        </w:rPr>
        <w:t>学制及学习年限</w:t>
      </w:r>
    </w:p>
    <w:p w:rsidR="00234143" w:rsidRPr="007A34EC" w:rsidRDefault="00234143" w:rsidP="00DC1C4B">
      <w:pPr>
        <w:widowControl/>
        <w:spacing w:line="420" w:lineRule="exact"/>
        <w:ind w:firstLineChars="200" w:firstLine="420"/>
        <w:jc w:val="left"/>
        <w:rPr>
          <w:rFonts w:ascii="Times New Roman" w:hAnsi="Times New Roman"/>
          <w:color w:val="000000"/>
          <w:kern w:val="0"/>
          <w:szCs w:val="21"/>
        </w:rPr>
      </w:pPr>
      <w:r w:rsidRPr="007A34EC">
        <w:rPr>
          <w:rFonts w:ascii="Times New Roman" w:hAnsi="Times New Roman" w:hint="eastAsia"/>
          <w:color w:val="000000"/>
          <w:kern w:val="0"/>
          <w:szCs w:val="21"/>
        </w:rPr>
        <w:t>学制为</w:t>
      </w:r>
      <w:r w:rsidRPr="007A34EC">
        <w:rPr>
          <w:rFonts w:ascii="Times New Roman" w:hAnsi="Times New Roman"/>
          <w:color w:val="000000"/>
          <w:kern w:val="0"/>
          <w:szCs w:val="21"/>
        </w:rPr>
        <w:t>3</w:t>
      </w:r>
      <w:r w:rsidRPr="007A34EC">
        <w:rPr>
          <w:rFonts w:ascii="Times New Roman" w:hAnsi="Times New Roman" w:hint="eastAsia"/>
          <w:color w:val="000000"/>
          <w:kern w:val="0"/>
          <w:szCs w:val="21"/>
        </w:rPr>
        <w:t>年，其中</w:t>
      </w:r>
      <w:r w:rsidRPr="007A34EC">
        <w:rPr>
          <w:rFonts w:ascii="Times New Roman" w:hAnsi="Times New Roman"/>
          <w:color w:val="000000"/>
          <w:kern w:val="0"/>
          <w:szCs w:val="21"/>
        </w:rPr>
        <w:t>1</w:t>
      </w:r>
      <w:r w:rsidRPr="007A34EC">
        <w:rPr>
          <w:rFonts w:ascii="Times New Roman" w:hAnsi="Times New Roman" w:hint="eastAsia"/>
          <w:color w:val="000000"/>
          <w:kern w:val="0"/>
          <w:szCs w:val="21"/>
        </w:rPr>
        <w:t>年进行理论课程学习，</w:t>
      </w:r>
      <w:r w:rsidRPr="007A34EC">
        <w:rPr>
          <w:rFonts w:ascii="Times New Roman" w:hAnsi="Times New Roman"/>
          <w:color w:val="000000"/>
          <w:kern w:val="0"/>
          <w:szCs w:val="21"/>
        </w:rPr>
        <w:t>2</w:t>
      </w:r>
      <w:r w:rsidRPr="007A34EC">
        <w:rPr>
          <w:rFonts w:ascii="Times New Roman" w:hAnsi="Times New Roman" w:hint="eastAsia"/>
          <w:color w:val="000000"/>
          <w:kern w:val="0"/>
          <w:szCs w:val="21"/>
        </w:rPr>
        <w:t>年进行实践、科学研究和撰写学位论文等。学校实行弹性学制，但</w:t>
      </w:r>
      <w:r w:rsidRPr="007A34EC">
        <w:rPr>
          <w:rFonts w:ascii="Times New Roman" w:hAnsi="Times New Roman" w:hint="eastAsia"/>
          <w:szCs w:val="21"/>
        </w:rPr>
        <w:t>最长学习年限不超过</w:t>
      </w:r>
      <w:r w:rsidRPr="007A34EC">
        <w:rPr>
          <w:rFonts w:ascii="Times New Roman" w:hAnsi="Times New Roman"/>
          <w:szCs w:val="21"/>
        </w:rPr>
        <w:t>5</w:t>
      </w:r>
      <w:r w:rsidRPr="007A34EC">
        <w:rPr>
          <w:rFonts w:ascii="Times New Roman" w:hAnsi="Times New Roman" w:hint="eastAsia"/>
          <w:szCs w:val="21"/>
        </w:rPr>
        <w:t>年。全日制硕士采取</w:t>
      </w:r>
      <w:r w:rsidRPr="007A34EC">
        <w:rPr>
          <w:rFonts w:ascii="Times New Roman" w:hAnsi="Times New Roman" w:hint="eastAsia"/>
          <w:color w:val="000000"/>
          <w:kern w:val="0"/>
          <w:szCs w:val="21"/>
        </w:rPr>
        <w:t>全脱产在校学习方式；非全日制硕士采取进校不离岗学习方式。</w:t>
      </w:r>
    </w:p>
    <w:p w:rsidR="00234143" w:rsidRPr="008876F2" w:rsidRDefault="00234143" w:rsidP="000578D3">
      <w:pPr>
        <w:spacing w:line="420" w:lineRule="exact"/>
        <w:ind w:firstLineChars="200" w:firstLine="422"/>
        <w:rPr>
          <w:rFonts w:ascii="Times New Roman" w:hAnsi="Times New Roman"/>
          <w:b/>
          <w:bCs/>
          <w:kern w:val="0"/>
          <w:szCs w:val="21"/>
        </w:rPr>
      </w:pPr>
      <w:r w:rsidRPr="008876F2">
        <w:rPr>
          <w:rFonts w:ascii="Times New Roman" w:hAnsi="Times New Roman" w:hint="eastAsia"/>
          <w:b/>
          <w:bCs/>
          <w:kern w:val="0"/>
          <w:szCs w:val="21"/>
        </w:rPr>
        <w:t>六</w:t>
      </w:r>
      <w:r>
        <w:rPr>
          <w:rFonts w:ascii="Times New Roman" w:hAnsi="Times New Roman" w:hint="eastAsia"/>
          <w:b/>
          <w:bCs/>
          <w:kern w:val="0"/>
          <w:szCs w:val="21"/>
        </w:rPr>
        <w:t>、</w:t>
      </w:r>
      <w:r w:rsidRPr="008876F2">
        <w:rPr>
          <w:rFonts w:ascii="Times New Roman" w:hAnsi="Times New Roman" w:hint="eastAsia"/>
          <w:b/>
          <w:bCs/>
          <w:kern w:val="0"/>
          <w:szCs w:val="21"/>
        </w:rPr>
        <w:t>学分要求及课程设置</w:t>
      </w:r>
    </w:p>
    <w:p w:rsidR="00234143" w:rsidRPr="007A34EC" w:rsidRDefault="00234143" w:rsidP="00DC1C4B">
      <w:pPr>
        <w:pStyle w:val="1"/>
        <w:spacing w:line="420" w:lineRule="exact"/>
        <w:ind w:firstLine="420"/>
        <w:rPr>
          <w:rFonts w:ascii="Times New Roman" w:hAnsi="Times New Roman"/>
          <w:szCs w:val="21"/>
        </w:rPr>
      </w:pPr>
      <w:r w:rsidRPr="007A34EC">
        <w:rPr>
          <w:rFonts w:ascii="Times New Roman" w:hAnsi="Times New Roman" w:hint="eastAsia"/>
          <w:szCs w:val="21"/>
        </w:rPr>
        <w:t>应修学分不少于</w:t>
      </w:r>
      <w:r w:rsidRPr="007A34EC">
        <w:rPr>
          <w:rFonts w:ascii="Times New Roman" w:hAnsi="Times New Roman"/>
          <w:szCs w:val="21"/>
        </w:rPr>
        <w:t>32</w:t>
      </w:r>
      <w:r w:rsidRPr="007A34EC">
        <w:rPr>
          <w:rFonts w:ascii="Times New Roman" w:hAnsi="Times New Roman" w:hint="eastAsia"/>
          <w:szCs w:val="21"/>
        </w:rPr>
        <w:t>学分，其中学位课程</w:t>
      </w:r>
      <w:r w:rsidRPr="007A34EC">
        <w:rPr>
          <w:rFonts w:ascii="Times New Roman" w:hAnsi="Times New Roman"/>
          <w:szCs w:val="21"/>
        </w:rPr>
        <w:t>16</w:t>
      </w:r>
      <w:r w:rsidRPr="007A34EC">
        <w:rPr>
          <w:rFonts w:ascii="Times New Roman" w:hAnsi="Times New Roman" w:hint="eastAsia"/>
          <w:szCs w:val="21"/>
        </w:rPr>
        <w:t>学分，</w:t>
      </w:r>
      <w:r>
        <w:rPr>
          <w:rFonts w:ascii="Times New Roman" w:hAnsi="Times New Roman" w:hint="eastAsia"/>
          <w:szCs w:val="21"/>
        </w:rPr>
        <w:t>选修</w:t>
      </w:r>
      <w:r w:rsidRPr="007A34EC">
        <w:rPr>
          <w:rFonts w:ascii="Times New Roman" w:hAnsi="Times New Roman" w:hint="eastAsia"/>
          <w:szCs w:val="21"/>
        </w:rPr>
        <w:t>课程</w:t>
      </w:r>
      <w:r w:rsidRPr="007A34EC">
        <w:rPr>
          <w:rFonts w:ascii="Times New Roman" w:hAnsi="Times New Roman"/>
          <w:szCs w:val="21"/>
        </w:rPr>
        <w:t>11</w:t>
      </w:r>
      <w:r w:rsidRPr="007A34EC">
        <w:rPr>
          <w:rFonts w:ascii="Times New Roman" w:hAnsi="Times New Roman" w:hint="eastAsia"/>
          <w:szCs w:val="21"/>
        </w:rPr>
        <w:t>学分，实践环节</w:t>
      </w:r>
      <w:r w:rsidRPr="007A34EC">
        <w:rPr>
          <w:rFonts w:ascii="Times New Roman" w:hAnsi="Times New Roman"/>
          <w:szCs w:val="21"/>
        </w:rPr>
        <w:t>5</w:t>
      </w:r>
      <w:r w:rsidRPr="007A34EC">
        <w:rPr>
          <w:rFonts w:ascii="Times New Roman" w:hAnsi="Times New Roman" w:hint="eastAsia"/>
          <w:szCs w:val="21"/>
        </w:rPr>
        <w:t>学分。课堂教学于第</w:t>
      </w:r>
      <w:r w:rsidRPr="007A34EC">
        <w:rPr>
          <w:rFonts w:ascii="Times New Roman" w:hAnsi="Times New Roman"/>
          <w:szCs w:val="21"/>
        </w:rPr>
        <w:t>1</w:t>
      </w:r>
      <w:r w:rsidRPr="007A34EC">
        <w:rPr>
          <w:rFonts w:ascii="Times New Roman" w:hAnsi="Times New Roman" w:hint="eastAsia"/>
          <w:szCs w:val="21"/>
        </w:rPr>
        <w:t>和</w:t>
      </w:r>
      <w:r w:rsidRPr="007A34EC">
        <w:rPr>
          <w:rFonts w:ascii="Times New Roman" w:hAnsi="Times New Roman"/>
          <w:szCs w:val="21"/>
        </w:rPr>
        <w:t>2</w:t>
      </w:r>
      <w:r w:rsidRPr="007A34EC">
        <w:rPr>
          <w:rFonts w:ascii="Times New Roman" w:hAnsi="Times New Roman" w:hint="eastAsia"/>
          <w:szCs w:val="21"/>
        </w:rPr>
        <w:t>学期完成，学位课程成绩</w:t>
      </w:r>
      <w:r w:rsidRPr="007A34EC">
        <w:rPr>
          <w:rFonts w:ascii="Times New Roman" w:hAnsi="Times New Roman"/>
          <w:szCs w:val="21"/>
        </w:rPr>
        <w:t>70</w:t>
      </w:r>
      <w:r w:rsidRPr="007A34EC">
        <w:rPr>
          <w:rFonts w:ascii="Times New Roman" w:hAnsi="Times New Roman" w:hint="eastAsia"/>
          <w:szCs w:val="21"/>
        </w:rPr>
        <w:t>分以上（含</w:t>
      </w:r>
      <w:r w:rsidRPr="007A34EC">
        <w:rPr>
          <w:rFonts w:ascii="Times New Roman" w:hAnsi="Times New Roman"/>
          <w:szCs w:val="21"/>
        </w:rPr>
        <w:t>70</w:t>
      </w:r>
      <w:r w:rsidRPr="007A34EC">
        <w:rPr>
          <w:rFonts w:ascii="Times New Roman" w:hAnsi="Times New Roman" w:hint="eastAsia"/>
          <w:szCs w:val="21"/>
        </w:rPr>
        <w:t>分）为及格，</w:t>
      </w:r>
      <w:r>
        <w:rPr>
          <w:rFonts w:ascii="Times New Roman" w:hAnsi="Times New Roman" w:hint="eastAsia"/>
          <w:szCs w:val="21"/>
        </w:rPr>
        <w:t>选修课程</w:t>
      </w:r>
      <w:r w:rsidRPr="007A34EC">
        <w:rPr>
          <w:rFonts w:ascii="Times New Roman" w:hAnsi="Times New Roman"/>
          <w:szCs w:val="21"/>
        </w:rPr>
        <w:t>60</w:t>
      </w:r>
      <w:r w:rsidRPr="007A34EC">
        <w:rPr>
          <w:rFonts w:ascii="Times New Roman" w:hAnsi="Times New Roman" w:hint="eastAsia"/>
          <w:szCs w:val="21"/>
        </w:rPr>
        <w:t>分以上（含</w:t>
      </w:r>
      <w:r w:rsidRPr="007A34EC">
        <w:rPr>
          <w:rFonts w:ascii="Times New Roman" w:hAnsi="Times New Roman"/>
          <w:szCs w:val="21"/>
        </w:rPr>
        <w:t>60</w:t>
      </w:r>
      <w:r w:rsidRPr="007A34EC">
        <w:rPr>
          <w:rFonts w:ascii="Times New Roman" w:hAnsi="Times New Roman" w:hint="eastAsia"/>
          <w:szCs w:val="21"/>
        </w:rPr>
        <w:t>分）为及格，英语不得免修。成绩及格取得相应学分。跨学科或同等学力的研究生，必须补修</w:t>
      </w:r>
      <w:r w:rsidRPr="007A34EC">
        <w:rPr>
          <w:rFonts w:ascii="Times New Roman" w:hAnsi="Times New Roman"/>
          <w:szCs w:val="21"/>
        </w:rPr>
        <w:t>2</w:t>
      </w:r>
      <w:r w:rsidRPr="007A34EC">
        <w:rPr>
          <w:rFonts w:ascii="Times New Roman" w:hAnsi="Times New Roman" w:hint="eastAsia"/>
          <w:szCs w:val="21"/>
        </w:rPr>
        <w:t>门本专业的大学本科专业主干课程，不计学分。课程设置见附表。</w:t>
      </w:r>
    </w:p>
    <w:p w:rsidR="00234143" w:rsidRPr="008876F2" w:rsidRDefault="00234143" w:rsidP="000578D3">
      <w:pPr>
        <w:spacing w:line="420" w:lineRule="exact"/>
        <w:ind w:firstLineChars="200" w:firstLine="422"/>
        <w:rPr>
          <w:rFonts w:ascii="Times New Roman" w:hAnsi="Times New Roman"/>
          <w:b/>
          <w:bCs/>
          <w:kern w:val="0"/>
          <w:szCs w:val="21"/>
        </w:rPr>
      </w:pPr>
      <w:r w:rsidRPr="008876F2">
        <w:rPr>
          <w:rFonts w:ascii="Times New Roman" w:hAnsi="Times New Roman" w:hint="eastAsia"/>
          <w:b/>
          <w:bCs/>
          <w:kern w:val="0"/>
          <w:szCs w:val="21"/>
        </w:rPr>
        <w:t>七</w:t>
      </w:r>
      <w:r>
        <w:rPr>
          <w:rFonts w:ascii="Times New Roman" w:hAnsi="Times New Roman" w:hint="eastAsia"/>
          <w:b/>
          <w:bCs/>
          <w:kern w:val="0"/>
          <w:szCs w:val="21"/>
        </w:rPr>
        <w:t>、</w:t>
      </w:r>
      <w:r w:rsidRPr="008876F2">
        <w:rPr>
          <w:rFonts w:ascii="Times New Roman" w:hAnsi="Times New Roman" w:hint="eastAsia"/>
          <w:b/>
          <w:bCs/>
          <w:kern w:val="0"/>
          <w:szCs w:val="21"/>
        </w:rPr>
        <w:t>培养环节</w:t>
      </w:r>
    </w:p>
    <w:p w:rsidR="00234143" w:rsidRPr="007A34EC" w:rsidRDefault="00234143" w:rsidP="000578D3">
      <w:pPr>
        <w:pStyle w:val="1"/>
        <w:spacing w:line="420" w:lineRule="exact"/>
        <w:ind w:firstLine="420"/>
        <w:rPr>
          <w:rFonts w:ascii="Times New Roman" w:hAnsi="Times New Roman"/>
          <w:szCs w:val="21"/>
        </w:rPr>
      </w:pPr>
      <w:r w:rsidRPr="007A34EC">
        <w:rPr>
          <w:rFonts w:ascii="Times New Roman" w:hAnsi="Times New Roman"/>
          <w:szCs w:val="21"/>
        </w:rPr>
        <w:t>1</w:t>
      </w:r>
      <w:r>
        <w:rPr>
          <w:rFonts w:ascii="Times New Roman" w:hAnsi="Times New Roman" w:hint="eastAsia"/>
          <w:szCs w:val="21"/>
        </w:rPr>
        <w:t>、</w:t>
      </w:r>
      <w:r w:rsidRPr="007A34EC">
        <w:rPr>
          <w:rFonts w:ascii="Times New Roman" w:hAnsi="Times New Roman" w:hint="eastAsia"/>
          <w:szCs w:val="21"/>
        </w:rPr>
        <w:t>制定培养计划</w:t>
      </w:r>
    </w:p>
    <w:p w:rsidR="00234143" w:rsidRPr="007A34EC" w:rsidRDefault="00234143" w:rsidP="00DC1C4B">
      <w:pPr>
        <w:pStyle w:val="1"/>
        <w:spacing w:line="420" w:lineRule="exact"/>
        <w:ind w:firstLineChars="150" w:firstLine="315"/>
        <w:rPr>
          <w:rFonts w:ascii="Times New Roman" w:hAnsi="Times New Roman"/>
          <w:szCs w:val="21"/>
        </w:rPr>
      </w:pPr>
      <w:r w:rsidRPr="007A34EC">
        <w:rPr>
          <w:rFonts w:ascii="Times New Roman" w:hAnsi="Times New Roman" w:hint="eastAsia"/>
          <w:szCs w:val="21"/>
        </w:rPr>
        <w:t>新生应在入学后</w:t>
      </w:r>
      <w:r w:rsidRPr="007A34EC">
        <w:rPr>
          <w:rFonts w:ascii="Times New Roman" w:hAnsi="Times New Roman"/>
          <w:szCs w:val="21"/>
        </w:rPr>
        <w:t>1</w:t>
      </w:r>
      <w:r w:rsidRPr="007A34EC">
        <w:rPr>
          <w:rFonts w:ascii="Times New Roman" w:hAnsi="Times New Roman" w:hint="eastAsia"/>
          <w:szCs w:val="21"/>
        </w:rPr>
        <w:t>个月内在导师指导下制定出培养计划。</w:t>
      </w:r>
    </w:p>
    <w:p w:rsidR="00234143" w:rsidRPr="00DB574B" w:rsidRDefault="00234143" w:rsidP="00AF0C29">
      <w:pPr>
        <w:pStyle w:val="1"/>
        <w:spacing w:line="440" w:lineRule="exact"/>
        <w:ind w:firstLine="420"/>
      </w:pPr>
      <w:r w:rsidRPr="00DB574B">
        <w:rPr>
          <w:rFonts w:ascii="Times New Roman" w:hAnsi="Times New Roman"/>
          <w:szCs w:val="21"/>
        </w:rPr>
        <w:t>2</w:t>
      </w:r>
      <w:r w:rsidRPr="00DB574B">
        <w:rPr>
          <w:rFonts w:ascii="Times New Roman" w:hAnsi="Times New Roman" w:hint="eastAsia"/>
          <w:szCs w:val="21"/>
        </w:rPr>
        <w:t>、</w:t>
      </w:r>
      <w:r w:rsidRPr="00DB574B">
        <w:rPr>
          <w:rFonts w:hint="eastAsia"/>
        </w:rPr>
        <w:t>科学道德与学风建设教育</w:t>
      </w:r>
    </w:p>
    <w:p w:rsidR="00234143" w:rsidRPr="00DB574B" w:rsidRDefault="00234143" w:rsidP="00AF0C29">
      <w:pPr>
        <w:widowControl/>
        <w:spacing w:line="360" w:lineRule="auto"/>
        <w:rPr>
          <w:rFonts w:ascii="宋体"/>
          <w:b/>
          <w:szCs w:val="21"/>
        </w:rPr>
      </w:pPr>
      <w:r w:rsidRPr="00DB574B">
        <w:rPr>
          <w:rFonts w:hint="eastAsia"/>
        </w:rPr>
        <w:t>研究生入学后认真学习《广东海洋大学学籍管理实施细则》</w:t>
      </w:r>
      <w:r w:rsidRPr="00DB574B">
        <w:rPr>
          <w:rFonts w:hint="eastAsia"/>
          <w:szCs w:val="21"/>
        </w:rPr>
        <w:t>、《广东海洋大学研究生学术不端行为处理办法》、《广东海洋大学研究生学位论文作假行为处理实施细则》等文件以及国家相关规定，在校期间应积极参加学校组织的科学道德与学风建设宣讲报告会。</w:t>
      </w:r>
    </w:p>
    <w:p w:rsidR="00234143" w:rsidRPr="007A34EC" w:rsidRDefault="00234143" w:rsidP="000578D3">
      <w:pPr>
        <w:pStyle w:val="1"/>
        <w:spacing w:line="420" w:lineRule="exact"/>
        <w:ind w:firstLine="420"/>
        <w:rPr>
          <w:rFonts w:ascii="Times New Roman" w:hAnsi="Times New Roman"/>
          <w:szCs w:val="21"/>
        </w:rPr>
      </w:pPr>
      <w:r>
        <w:rPr>
          <w:rFonts w:ascii="Times New Roman" w:hAnsi="Times New Roman"/>
          <w:szCs w:val="21"/>
        </w:rPr>
        <w:t>3</w:t>
      </w:r>
      <w:r>
        <w:rPr>
          <w:rFonts w:ascii="Times New Roman" w:hAnsi="Times New Roman" w:hint="eastAsia"/>
          <w:szCs w:val="21"/>
        </w:rPr>
        <w:t>、</w:t>
      </w:r>
      <w:r w:rsidRPr="007A34EC">
        <w:rPr>
          <w:rFonts w:ascii="Times New Roman" w:hAnsi="Times New Roman" w:hint="eastAsia"/>
          <w:szCs w:val="21"/>
        </w:rPr>
        <w:t>实践教育</w:t>
      </w:r>
    </w:p>
    <w:p w:rsidR="00234143" w:rsidRPr="007A34EC" w:rsidRDefault="00234143" w:rsidP="00DC1C4B">
      <w:pPr>
        <w:pStyle w:val="1"/>
        <w:spacing w:line="420" w:lineRule="exact"/>
        <w:ind w:firstLine="420"/>
        <w:rPr>
          <w:rFonts w:ascii="Times New Roman" w:hAnsi="Times New Roman"/>
          <w:szCs w:val="21"/>
        </w:rPr>
      </w:pPr>
      <w:r w:rsidRPr="007A34EC">
        <w:rPr>
          <w:rFonts w:ascii="Times New Roman" w:hAnsi="Times New Roman" w:hint="eastAsia"/>
          <w:szCs w:val="21"/>
        </w:rPr>
        <w:t>实践教育是硕士研究生培养过程中的重要环节，属于必修环节，包括教学</w:t>
      </w:r>
      <w:r>
        <w:rPr>
          <w:rFonts w:ascii="Times New Roman" w:hAnsi="Times New Roman" w:hint="eastAsia"/>
          <w:szCs w:val="21"/>
        </w:rPr>
        <w:t>（</w:t>
      </w:r>
      <w:r w:rsidRPr="007A34EC">
        <w:rPr>
          <w:rFonts w:ascii="Times New Roman" w:hAnsi="Times New Roman" w:hint="eastAsia"/>
          <w:szCs w:val="21"/>
        </w:rPr>
        <w:t>科研</w:t>
      </w:r>
      <w:r>
        <w:rPr>
          <w:rFonts w:ascii="Times New Roman" w:hAnsi="Times New Roman" w:hint="eastAsia"/>
          <w:szCs w:val="21"/>
        </w:rPr>
        <w:t>）</w:t>
      </w:r>
      <w:r w:rsidRPr="007A34EC">
        <w:rPr>
          <w:rFonts w:ascii="Times New Roman" w:hAnsi="Times New Roman" w:hint="eastAsia"/>
          <w:szCs w:val="21"/>
        </w:rPr>
        <w:t>实践、专业实习、研究生讨论、学术活动等四部分，共计</w:t>
      </w:r>
      <w:r w:rsidRPr="007A34EC">
        <w:rPr>
          <w:rFonts w:ascii="Times New Roman" w:hAnsi="Times New Roman"/>
          <w:szCs w:val="21"/>
        </w:rPr>
        <w:t>5</w:t>
      </w:r>
      <w:r w:rsidRPr="007A34EC">
        <w:rPr>
          <w:rFonts w:ascii="Times New Roman" w:hAnsi="Times New Roman" w:hint="eastAsia"/>
          <w:szCs w:val="21"/>
        </w:rPr>
        <w:t>学分，要求在毕业前一学期完成并取得学分。具体要求如下：</w:t>
      </w:r>
    </w:p>
    <w:p w:rsidR="00234143" w:rsidRPr="007A34EC" w:rsidRDefault="00234143" w:rsidP="00DC1C4B">
      <w:pPr>
        <w:pStyle w:val="1"/>
        <w:spacing w:line="420" w:lineRule="exact"/>
        <w:ind w:firstLine="420"/>
        <w:rPr>
          <w:rFonts w:ascii="Times New Roman" w:hAnsi="Times New Roman"/>
          <w:szCs w:val="21"/>
        </w:rPr>
      </w:pPr>
      <w:r w:rsidRPr="007A34EC">
        <w:rPr>
          <w:rFonts w:ascii="Times New Roman" w:hAnsi="Times New Roman" w:hint="eastAsia"/>
          <w:szCs w:val="21"/>
        </w:rPr>
        <w:t>教学（科研）实践和专业实习：研究生教学（科研）实践和专业实习，内容要与学位论文有关。研究生完成教学或科研实践、专业实习提交总结报告，经导师审核，合格者教学（科研）实践记</w:t>
      </w:r>
      <w:r w:rsidRPr="007A34EC">
        <w:rPr>
          <w:rFonts w:ascii="Times New Roman" w:hAnsi="Times New Roman"/>
          <w:szCs w:val="21"/>
        </w:rPr>
        <w:t>1</w:t>
      </w:r>
      <w:r w:rsidRPr="007A34EC">
        <w:rPr>
          <w:rFonts w:ascii="Times New Roman" w:hAnsi="Times New Roman" w:hint="eastAsia"/>
          <w:szCs w:val="21"/>
        </w:rPr>
        <w:t>学分，专业实习记</w:t>
      </w:r>
      <w:r w:rsidRPr="007A34EC">
        <w:rPr>
          <w:rFonts w:ascii="Times New Roman" w:hAnsi="Times New Roman"/>
          <w:szCs w:val="21"/>
        </w:rPr>
        <w:t>2</w:t>
      </w:r>
      <w:r w:rsidRPr="007A34EC">
        <w:rPr>
          <w:rFonts w:ascii="Times New Roman" w:hAnsi="Times New Roman" w:hint="eastAsia"/>
          <w:szCs w:val="21"/>
        </w:rPr>
        <w:t>学分。</w:t>
      </w:r>
    </w:p>
    <w:p w:rsidR="00234143" w:rsidRDefault="00234143" w:rsidP="00DC1C4B">
      <w:pPr>
        <w:pStyle w:val="1"/>
        <w:spacing w:line="420" w:lineRule="exact"/>
        <w:ind w:firstLine="420"/>
        <w:rPr>
          <w:rFonts w:ascii="Times New Roman" w:hAnsi="Times New Roman"/>
          <w:szCs w:val="21"/>
        </w:rPr>
      </w:pPr>
      <w:r>
        <w:rPr>
          <w:rFonts w:ascii="Times New Roman" w:hAnsi="Times New Roman" w:hint="eastAsia"/>
          <w:szCs w:val="21"/>
        </w:rPr>
        <w:t>研究生班讨论</w:t>
      </w:r>
      <w:r w:rsidRPr="007A34EC">
        <w:rPr>
          <w:rFonts w:ascii="Times New Roman" w:hAnsi="Times New Roman" w:hint="eastAsia"/>
          <w:szCs w:val="21"/>
        </w:rPr>
        <w:t>：研究生在读期间应参加与学位论文研究有关的讨论</w:t>
      </w:r>
      <w:r w:rsidRPr="007A34EC">
        <w:rPr>
          <w:rFonts w:ascii="Times New Roman" w:hAnsi="Times New Roman"/>
          <w:szCs w:val="21"/>
        </w:rPr>
        <w:t>5-8</w:t>
      </w:r>
      <w:r w:rsidRPr="007A34EC">
        <w:rPr>
          <w:rFonts w:ascii="Times New Roman" w:hAnsi="Times New Roman" w:hint="eastAsia"/>
          <w:szCs w:val="21"/>
        </w:rPr>
        <w:t>次，并撰写总结报告，经导师和学院审核，合格者计</w:t>
      </w:r>
      <w:r w:rsidRPr="007A34EC">
        <w:rPr>
          <w:rFonts w:ascii="Times New Roman" w:hAnsi="Times New Roman"/>
          <w:szCs w:val="21"/>
        </w:rPr>
        <w:t>1</w:t>
      </w:r>
      <w:r w:rsidRPr="007A34EC">
        <w:rPr>
          <w:rFonts w:ascii="Times New Roman" w:hAnsi="Times New Roman" w:hint="eastAsia"/>
          <w:szCs w:val="21"/>
        </w:rPr>
        <w:t>学分。</w:t>
      </w:r>
    </w:p>
    <w:p w:rsidR="00234143" w:rsidRPr="007A34EC" w:rsidRDefault="00234143" w:rsidP="00DC1C4B">
      <w:pPr>
        <w:pStyle w:val="1"/>
        <w:spacing w:line="420" w:lineRule="exact"/>
        <w:ind w:firstLine="420"/>
        <w:rPr>
          <w:rFonts w:ascii="Times New Roman" w:hAnsi="Times New Roman"/>
          <w:szCs w:val="21"/>
        </w:rPr>
      </w:pPr>
      <w:r w:rsidRPr="007A34EC">
        <w:rPr>
          <w:rFonts w:ascii="Times New Roman" w:hAnsi="Times New Roman" w:hint="eastAsia"/>
          <w:szCs w:val="21"/>
        </w:rPr>
        <w:t>学术活动：学术活动包括：学术讲座、国内外学术研讨会等。学术学位硕士研究生在校学习期间必须听学术报告</w:t>
      </w:r>
      <w:r w:rsidRPr="007A34EC">
        <w:rPr>
          <w:rFonts w:ascii="Times New Roman" w:hAnsi="Times New Roman"/>
          <w:szCs w:val="21"/>
        </w:rPr>
        <w:t>5</w:t>
      </w:r>
      <w:r w:rsidRPr="007A34EC">
        <w:rPr>
          <w:rFonts w:ascii="Times New Roman" w:hAnsi="Times New Roman" w:hint="eastAsia"/>
          <w:szCs w:val="21"/>
        </w:rPr>
        <w:t>次以上，</w:t>
      </w:r>
      <w:r w:rsidRPr="007A34EC">
        <w:rPr>
          <w:rFonts w:ascii="Times New Roman" w:hAnsi="Times New Roman" w:hint="eastAsia"/>
          <w:color w:val="000000"/>
          <w:szCs w:val="21"/>
        </w:rPr>
        <w:t>参加学术会议</w:t>
      </w:r>
      <w:r w:rsidRPr="007A34EC">
        <w:rPr>
          <w:rFonts w:ascii="Times New Roman" w:hAnsi="Times New Roman"/>
          <w:color w:val="000000"/>
          <w:szCs w:val="21"/>
        </w:rPr>
        <w:t>1</w:t>
      </w:r>
      <w:r w:rsidRPr="007A34EC">
        <w:rPr>
          <w:rFonts w:ascii="Times New Roman" w:hAnsi="Times New Roman" w:hint="eastAsia"/>
          <w:color w:val="000000"/>
          <w:szCs w:val="21"/>
        </w:rPr>
        <w:t>次并在会议上做报告</w:t>
      </w:r>
      <w:r w:rsidRPr="007A34EC">
        <w:rPr>
          <w:rFonts w:ascii="Times New Roman" w:hAnsi="Times New Roman"/>
          <w:color w:val="000000"/>
          <w:szCs w:val="21"/>
        </w:rPr>
        <w:t>1</w:t>
      </w:r>
      <w:r w:rsidRPr="007A34EC">
        <w:rPr>
          <w:rFonts w:ascii="Times New Roman" w:hAnsi="Times New Roman" w:hint="eastAsia"/>
          <w:color w:val="000000"/>
          <w:szCs w:val="21"/>
        </w:rPr>
        <w:t>次。</w:t>
      </w:r>
      <w:r w:rsidRPr="007A34EC">
        <w:rPr>
          <w:rFonts w:ascii="Times New Roman" w:hAnsi="Times New Roman" w:hint="eastAsia"/>
          <w:szCs w:val="21"/>
        </w:rPr>
        <w:t>完成学术活动并撰写总结报告，经导师（或指导小组）检查和审核，合格者记</w:t>
      </w:r>
      <w:r w:rsidRPr="007A34EC">
        <w:rPr>
          <w:rFonts w:ascii="Times New Roman" w:hAnsi="Times New Roman"/>
          <w:szCs w:val="21"/>
        </w:rPr>
        <w:t>1</w:t>
      </w:r>
      <w:r w:rsidRPr="007A34EC">
        <w:rPr>
          <w:rFonts w:ascii="Times New Roman" w:hAnsi="Times New Roman" w:hint="eastAsia"/>
          <w:szCs w:val="21"/>
        </w:rPr>
        <w:t>学分。</w:t>
      </w:r>
    </w:p>
    <w:p w:rsidR="00234143" w:rsidRPr="007A34EC" w:rsidRDefault="00234143" w:rsidP="000578D3">
      <w:pPr>
        <w:pStyle w:val="1"/>
        <w:spacing w:line="420" w:lineRule="exact"/>
        <w:ind w:firstLine="420"/>
        <w:rPr>
          <w:rFonts w:ascii="Times New Roman" w:hAnsi="Times New Roman"/>
          <w:szCs w:val="21"/>
        </w:rPr>
      </w:pPr>
      <w:r>
        <w:rPr>
          <w:rFonts w:ascii="Times New Roman" w:hAnsi="Times New Roman"/>
          <w:szCs w:val="21"/>
        </w:rPr>
        <w:t>4</w:t>
      </w:r>
      <w:r>
        <w:rPr>
          <w:rFonts w:ascii="Times New Roman" w:hAnsi="Times New Roman" w:hint="eastAsia"/>
          <w:szCs w:val="21"/>
        </w:rPr>
        <w:t>、</w:t>
      </w:r>
      <w:r w:rsidRPr="007A34EC">
        <w:rPr>
          <w:rFonts w:ascii="Times New Roman" w:hAnsi="Times New Roman"/>
          <w:szCs w:val="21"/>
        </w:rPr>
        <w:t xml:space="preserve"> </w:t>
      </w:r>
      <w:r w:rsidRPr="007A34EC">
        <w:rPr>
          <w:rFonts w:ascii="Times New Roman" w:hAnsi="Times New Roman" w:hint="eastAsia"/>
          <w:szCs w:val="21"/>
        </w:rPr>
        <w:t>开题报告和中期考核</w:t>
      </w:r>
    </w:p>
    <w:p w:rsidR="00234143" w:rsidRPr="007F744E" w:rsidRDefault="00234143" w:rsidP="00DC1C4B">
      <w:pPr>
        <w:pStyle w:val="1"/>
        <w:spacing w:line="420" w:lineRule="exact"/>
        <w:ind w:firstLine="420"/>
        <w:rPr>
          <w:rFonts w:ascii="Times New Roman" w:hAnsi="Times New Roman"/>
          <w:spacing w:val="-4"/>
          <w:szCs w:val="21"/>
        </w:rPr>
      </w:pPr>
      <w:r w:rsidRPr="007A34EC">
        <w:rPr>
          <w:rFonts w:ascii="Times New Roman" w:hAnsi="Times New Roman"/>
          <w:szCs w:val="21"/>
        </w:rPr>
        <w:t xml:space="preserve">(1) </w:t>
      </w:r>
      <w:r w:rsidRPr="007A34EC">
        <w:rPr>
          <w:rFonts w:ascii="Times New Roman" w:hAnsi="Times New Roman" w:hint="eastAsia"/>
          <w:szCs w:val="21"/>
        </w:rPr>
        <w:t>选题和开题：</w:t>
      </w:r>
      <w:r w:rsidRPr="007F744E">
        <w:rPr>
          <w:rFonts w:ascii="Times New Roman" w:hAnsi="Times New Roman" w:hint="eastAsia"/>
          <w:spacing w:val="-4"/>
          <w:szCs w:val="21"/>
        </w:rPr>
        <w:t>硕士研究生入学后在导师的指导下确定研究方向，通过查阅文献、收集资料和调查研究确定研究课题，在进入学位论文工作前必须进行开题和方案论证。开题报告安排在第</w:t>
      </w:r>
      <w:r w:rsidRPr="007F744E">
        <w:rPr>
          <w:rFonts w:ascii="Times New Roman" w:hAnsi="Times New Roman"/>
          <w:spacing w:val="-4"/>
          <w:szCs w:val="21"/>
        </w:rPr>
        <w:t>3</w:t>
      </w:r>
      <w:r w:rsidRPr="007F744E">
        <w:rPr>
          <w:rFonts w:ascii="Times New Roman" w:hAnsi="Times New Roman" w:hint="eastAsia"/>
          <w:spacing w:val="-4"/>
          <w:szCs w:val="21"/>
        </w:rPr>
        <w:t>学期</w:t>
      </w:r>
      <w:r>
        <w:rPr>
          <w:rFonts w:ascii="Times New Roman" w:hAnsi="Times New Roman" w:hint="eastAsia"/>
          <w:spacing w:val="-4"/>
          <w:szCs w:val="21"/>
        </w:rPr>
        <w:t>末或</w:t>
      </w:r>
      <w:r w:rsidRPr="007F744E">
        <w:rPr>
          <w:rFonts w:ascii="Times New Roman" w:hAnsi="Times New Roman" w:hint="eastAsia"/>
          <w:spacing w:val="-4"/>
          <w:szCs w:val="21"/>
        </w:rPr>
        <w:t>第</w:t>
      </w:r>
      <w:r w:rsidRPr="007F744E">
        <w:rPr>
          <w:rFonts w:ascii="Times New Roman" w:hAnsi="Times New Roman"/>
          <w:spacing w:val="-4"/>
          <w:szCs w:val="21"/>
        </w:rPr>
        <w:t>4</w:t>
      </w:r>
      <w:r w:rsidRPr="007F744E">
        <w:rPr>
          <w:rFonts w:ascii="Times New Roman" w:hAnsi="Times New Roman" w:hint="eastAsia"/>
          <w:spacing w:val="-4"/>
          <w:szCs w:val="21"/>
        </w:rPr>
        <w:t>学期初完成，具体要求参照《广东海洋大学研究生开题报告工作规定》。</w:t>
      </w:r>
    </w:p>
    <w:p w:rsidR="00234143" w:rsidRPr="007A34EC" w:rsidRDefault="00234143" w:rsidP="00DC1C4B">
      <w:pPr>
        <w:pStyle w:val="1"/>
        <w:spacing w:line="420" w:lineRule="exact"/>
        <w:ind w:firstLine="420"/>
        <w:rPr>
          <w:rFonts w:ascii="Times New Roman" w:hAnsi="Times New Roman"/>
          <w:szCs w:val="21"/>
        </w:rPr>
      </w:pPr>
      <w:r w:rsidRPr="007A34EC">
        <w:rPr>
          <w:rFonts w:ascii="Times New Roman" w:hAnsi="Times New Roman"/>
          <w:szCs w:val="21"/>
        </w:rPr>
        <w:t xml:space="preserve">(2) </w:t>
      </w:r>
      <w:r w:rsidRPr="007A34EC">
        <w:rPr>
          <w:rFonts w:ascii="Times New Roman" w:hAnsi="Times New Roman" w:hint="eastAsia"/>
          <w:szCs w:val="21"/>
        </w:rPr>
        <w:t>中期考核：中期考核主要是对学生政治思想、课程成绩、科研能力等方面进行考核，一般在第</w:t>
      </w:r>
      <w:r w:rsidRPr="007A34EC">
        <w:rPr>
          <w:rFonts w:ascii="Times New Roman" w:hAnsi="Times New Roman"/>
          <w:szCs w:val="21"/>
        </w:rPr>
        <w:t>3</w:t>
      </w:r>
      <w:r w:rsidRPr="007A34EC">
        <w:rPr>
          <w:rFonts w:ascii="Times New Roman" w:hAnsi="Times New Roman" w:hint="eastAsia"/>
          <w:szCs w:val="21"/>
        </w:rPr>
        <w:t>学期</w:t>
      </w:r>
      <w:r>
        <w:rPr>
          <w:rFonts w:ascii="Times New Roman" w:hAnsi="Times New Roman" w:hint="eastAsia"/>
          <w:szCs w:val="21"/>
        </w:rPr>
        <w:t>末或</w:t>
      </w:r>
      <w:r w:rsidRPr="007A34EC">
        <w:rPr>
          <w:rFonts w:ascii="Times New Roman" w:hAnsi="Times New Roman" w:hint="eastAsia"/>
          <w:szCs w:val="21"/>
        </w:rPr>
        <w:t>第</w:t>
      </w:r>
      <w:r w:rsidRPr="007A34EC">
        <w:rPr>
          <w:rFonts w:ascii="Times New Roman" w:hAnsi="Times New Roman"/>
          <w:szCs w:val="21"/>
        </w:rPr>
        <w:t>4</w:t>
      </w:r>
      <w:r w:rsidRPr="007A34EC">
        <w:rPr>
          <w:rFonts w:ascii="Times New Roman" w:hAnsi="Times New Roman" w:hint="eastAsia"/>
          <w:szCs w:val="21"/>
        </w:rPr>
        <w:t>学期初完成，按照《广东海洋大学研究生中期考核办法》进行，中期考核与开题报告同期进行。</w:t>
      </w:r>
    </w:p>
    <w:p w:rsidR="00234143" w:rsidRPr="007A34EC" w:rsidRDefault="00234143" w:rsidP="00DC1C4B">
      <w:pPr>
        <w:pStyle w:val="1"/>
        <w:spacing w:line="420" w:lineRule="exact"/>
        <w:ind w:firstLine="420"/>
        <w:rPr>
          <w:rFonts w:ascii="Times New Roman" w:hAnsi="Times New Roman"/>
          <w:szCs w:val="21"/>
        </w:rPr>
      </w:pPr>
      <w:r w:rsidRPr="007A34EC">
        <w:rPr>
          <w:rFonts w:ascii="Times New Roman" w:hAnsi="Times New Roman"/>
          <w:szCs w:val="21"/>
        </w:rPr>
        <w:t xml:space="preserve">(3) </w:t>
      </w:r>
      <w:r w:rsidRPr="007A34EC">
        <w:rPr>
          <w:rFonts w:ascii="Times New Roman" w:hAnsi="Times New Roman" w:hint="eastAsia"/>
          <w:szCs w:val="21"/>
        </w:rPr>
        <w:t>学位论文研究中期检查：硕士研究生学位论文中期检查是保证研究生学位论文质量的重要措施，在学位论文工作的中期，培养学院组织考核小组，对研究生的综合能力、论文工作进展情况以及工作态度和精力投入等进行全面考查。通过者，准予继续进行论文工作。一般安排第</w:t>
      </w:r>
      <w:r w:rsidRPr="007A34EC">
        <w:rPr>
          <w:rFonts w:ascii="Times New Roman" w:hAnsi="Times New Roman"/>
          <w:szCs w:val="21"/>
        </w:rPr>
        <w:t>5</w:t>
      </w:r>
      <w:r w:rsidRPr="007A34EC">
        <w:rPr>
          <w:rFonts w:ascii="Times New Roman" w:hAnsi="Times New Roman" w:hint="eastAsia"/>
          <w:szCs w:val="21"/>
        </w:rPr>
        <w:t>学期初进行，具体时间由培养学院自行确定。</w:t>
      </w:r>
    </w:p>
    <w:p w:rsidR="00234143" w:rsidRPr="007A34EC" w:rsidRDefault="00234143" w:rsidP="00CA0D49">
      <w:pPr>
        <w:pStyle w:val="1"/>
        <w:spacing w:line="420" w:lineRule="exact"/>
        <w:ind w:firstLine="420"/>
        <w:rPr>
          <w:rFonts w:ascii="Times New Roman" w:hAnsi="Times New Roman"/>
          <w:szCs w:val="21"/>
        </w:rPr>
      </w:pPr>
      <w:r>
        <w:rPr>
          <w:rFonts w:ascii="Times New Roman" w:hAnsi="Times New Roman"/>
          <w:szCs w:val="21"/>
        </w:rPr>
        <w:t>5</w:t>
      </w:r>
      <w:r>
        <w:rPr>
          <w:rFonts w:ascii="Times New Roman" w:hAnsi="Times New Roman" w:hint="eastAsia"/>
          <w:szCs w:val="21"/>
        </w:rPr>
        <w:t>、</w:t>
      </w:r>
      <w:r w:rsidRPr="007A34EC">
        <w:rPr>
          <w:rFonts w:ascii="Times New Roman" w:hAnsi="Times New Roman" w:hint="eastAsia"/>
          <w:szCs w:val="21"/>
        </w:rPr>
        <w:t>学位论文撰写</w:t>
      </w:r>
    </w:p>
    <w:p w:rsidR="00234143" w:rsidRPr="007A34EC" w:rsidRDefault="00234143" w:rsidP="00DC1C4B">
      <w:pPr>
        <w:pStyle w:val="1"/>
        <w:spacing w:line="420" w:lineRule="exact"/>
        <w:ind w:firstLine="420"/>
        <w:rPr>
          <w:rFonts w:ascii="Times New Roman" w:hAnsi="Times New Roman"/>
          <w:szCs w:val="21"/>
        </w:rPr>
      </w:pPr>
      <w:r w:rsidRPr="007A34EC">
        <w:rPr>
          <w:rFonts w:ascii="Times New Roman" w:hAnsi="Times New Roman" w:hint="eastAsia"/>
          <w:szCs w:val="21"/>
        </w:rPr>
        <w:t>学位论文应在导师指导下，由研究生本人独立完成。论文工作要有足够的工作量，论文的字数一般不少于</w:t>
      </w:r>
      <w:r w:rsidRPr="007A34EC">
        <w:rPr>
          <w:rFonts w:ascii="Times New Roman" w:hAnsi="Times New Roman"/>
          <w:szCs w:val="21"/>
        </w:rPr>
        <w:t>2</w:t>
      </w:r>
      <w:r w:rsidRPr="007A34EC">
        <w:rPr>
          <w:rFonts w:ascii="Times New Roman" w:hAnsi="Times New Roman" w:hint="eastAsia"/>
          <w:szCs w:val="21"/>
        </w:rPr>
        <w:t>万字，论文撰写参照学校规定。</w:t>
      </w:r>
    </w:p>
    <w:p w:rsidR="00234143" w:rsidRPr="008876F2" w:rsidRDefault="00234143" w:rsidP="00CA0D49">
      <w:pPr>
        <w:spacing w:line="420" w:lineRule="exact"/>
        <w:ind w:firstLineChars="200" w:firstLine="422"/>
        <w:rPr>
          <w:rFonts w:ascii="Times New Roman" w:hAnsi="Times New Roman"/>
          <w:b/>
          <w:bCs/>
          <w:kern w:val="0"/>
          <w:szCs w:val="21"/>
        </w:rPr>
      </w:pPr>
      <w:r w:rsidRPr="008876F2">
        <w:rPr>
          <w:rFonts w:ascii="Times New Roman" w:hAnsi="Times New Roman" w:hint="eastAsia"/>
          <w:b/>
          <w:bCs/>
          <w:kern w:val="0"/>
          <w:szCs w:val="21"/>
        </w:rPr>
        <w:t>八</w:t>
      </w:r>
      <w:r>
        <w:rPr>
          <w:rFonts w:ascii="Times New Roman" w:hAnsi="Times New Roman" w:hint="eastAsia"/>
          <w:b/>
          <w:bCs/>
          <w:kern w:val="0"/>
          <w:szCs w:val="21"/>
        </w:rPr>
        <w:t>、</w:t>
      </w:r>
      <w:r w:rsidRPr="008876F2">
        <w:rPr>
          <w:rFonts w:ascii="Times New Roman" w:hAnsi="Times New Roman" w:hint="eastAsia"/>
          <w:b/>
          <w:bCs/>
          <w:kern w:val="0"/>
          <w:szCs w:val="21"/>
        </w:rPr>
        <w:t>科研水平及学位论文答辩要求</w:t>
      </w:r>
    </w:p>
    <w:p w:rsidR="00234143" w:rsidRPr="007A34EC" w:rsidRDefault="00234143" w:rsidP="00DC1C4B">
      <w:pPr>
        <w:pStyle w:val="1"/>
        <w:spacing w:line="420" w:lineRule="exact"/>
        <w:ind w:firstLine="420"/>
        <w:rPr>
          <w:rFonts w:ascii="Times New Roman" w:hAnsi="Times New Roman"/>
          <w:szCs w:val="21"/>
        </w:rPr>
      </w:pPr>
      <w:r w:rsidRPr="007A34EC">
        <w:rPr>
          <w:rFonts w:ascii="Times New Roman" w:hAnsi="Times New Roman" w:hint="eastAsia"/>
          <w:szCs w:val="21"/>
        </w:rPr>
        <w:t>学术学位硕士研究生必须学完规定的理论课程和实践环节，考核成绩合格，获得规定的学分；在读期间</w:t>
      </w:r>
      <w:r>
        <w:rPr>
          <w:rFonts w:ascii="Times New Roman" w:hAnsi="Times New Roman" w:hint="eastAsia"/>
          <w:szCs w:val="21"/>
        </w:rPr>
        <w:t>研究生</w:t>
      </w:r>
      <w:r w:rsidRPr="007A34EC">
        <w:rPr>
          <w:rFonts w:ascii="Times New Roman" w:hAnsi="Times New Roman" w:hint="eastAsia"/>
          <w:szCs w:val="21"/>
        </w:rPr>
        <w:t>作为第</w:t>
      </w:r>
      <w:r w:rsidRPr="007A34EC">
        <w:rPr>
          <w:rFonts w:ascii="Times New Roman" w:hAnsi="Times New Roman"/>
          <w:szCs w:val="21"/>
        </w:rPr>
        <w:t>1</w:t>
      </w:r>
      <w:r w:rsidRPr="007A34EC">
        <w:rPr>
          <w:rFonts w:ascii="Times New Roman" w:hAnsi="Times New Roman" w:hint="eastAsia"/>
          <w:szCs w:val="21"/>
        </w:rPr>
        <w:t>作者（或导师为第</w:t>
      </w:r>
      <w:r w:rsidRPr="007A34EC">
        <w:rPr>
          <w:rFonts w:ascii="Times New Roman" w:hAnsi="Times New Roman"/>
          <w:szCs w:val="21"/>
        </w:rPr>
        <w:t>1</w:t>
      </w:r>
      <w:r w:rsidRPr="007A34EC">
        <w:rPr>
          <w:rFonts w:ascii="Times New Roman" w:hAnsi="Times New Roman" w:hint="eastAsia"/>
          <w:szCs w:val="21"/>
        </w:rPr>
        <w:t>作者、</w:t>
      </w:r>
      <w:r>
        <w:rPr>
          <w:rFonts w:ascii="Times New Roman" w:hAnsi="Times New Roman" w:hint="eastAsia"/>
          <w:szCs w:val="21"/>
        </w:rPr>
        <w:t>研究生</w:t>
      </w:r>
      <w:r w:rsidRPr="007A34EC">
        <w:rPr>
          <w:rFonts w:ascii="Times New Roman" w:hAnsi="Times New Roman" w:hint="eastAsia"/>
          <w:szCs w:val="21"/>
        </w:rPr>
        <w:t>为第</w:t>
      </w:r>
      <w:r w:rsidRPr="007A34EC">
        <w:rPr>
          <w:rFonts w:ascii="Times New Roman" w:hAnsi="Times New Roman"/>
          <w:szCs w:val="21"/>
        </w:rPr>
        <w:t>2</w:t>
      </w:r>
      <w:r>
        <w:rPr>
          <w:rFonts w:ascii="Times New Roman" w:hAnsi="Times New Roman" w:hint="eastAsia"/>
          <w:szCs w:val="21"/>
        </w:rPr>
        <w:t>作者）</w:t>
      </w:r>
      <w:r w:rsidRPr="007A34EC">
        <w:rPr>
          <w:rFonts w:ascii="Times New Roman" w:hAnsi="Times New Roman" w:hint="eastAsia"/>
          <w:szCs w:val="21"/>
        </w:rPr>
        <w:t>至少发表</w:t>
      </w:r>
      <w:r w:rsidRPr="007A34EC">
        <w:rPr>
          <w:rFonts w:ascii="Times New Roman" w:hAnsi="Times New Roman"/>
          <w:szCs w:val="21"/>
        </w:rPr>
        <w:t>1</w:t>
      </w:r>
      <w:r w:rsidRPr="007A34EC">
        <w:rPr>
          <w:rFonts w:ascii="Times New Roman" w:hAnsi="Times New Roman" w:hint="eastAsia"/>
          <w:szCs w:val="21"/>
        </w:rPr>
        <w:t>篇</w:t>
      </w:r>
      <w:r w:rsidRPr="007A34EC">
        <w:rPr>
          <w:rFonts w:ascii="Times New Roman" w:hAnsi="Times New Roman"/>
          <w:szCs w:val="21"/>
        </w:rPr>
        <w:t>CSCD</w:t>
      </w:r>
      <w:r w:rsidRPr="007A34EC">
        <w:rPr>
          <w:rFonts w:ascii="Times New Roman" w:hAnsi="Times New Roman" w:hint="eastAsia"/>
          <w:szCs w:val="21"/>
        </w:rPr>
        <w:t>收录</w:t>
      </w:r>
      <w:r>
        <w:rPr>
          <w:rFonts w:ascii="Times New Roman" w:hAnsi="Times New Roman" w:hint="eastAsia"/>
          <w:szCs w:val="21"/>
        </w:rPr>
        <w:t>（</w:t>
      </w:r>
      <w:r w:rsidRPr="007A34EC">
        <w:rPr>
          <w:rFonts w:ascii="Times New Roman" w:hAnsi="Times New Roman" w:hint="eastAsia"/>
          <w:szCs w:val="21"/>
        </w:rPr>
        <w:t>或</w:t>
      </w:r>
      <w:r w:rsidRPr="007A34EC">
        <w:rPr>
          <w:rFonts w:ascii="Times New Roman" w:hAnsi="Times New Roman"/>
          <w:szCs w:val="21"/>
        </w:rPr>
        <w:t>CSCD</w:t>
      </w:r>
      <w:r w:rsidRPr="007A34EC">
        <w:rPr>
          <w:rFonts w:ascii="Times New Roman" w:hAnsi="Times New Roman" w:hint="eastAsia"/>
          <w:szCs w:val="21"/>
        </w:rPr>
        <w:t>以上级别</w:t>
      </w:r>
      <w:r>
        <w:rPr>
          <w:rFonts w:ascii="Times New Roman" w:hAnsi="Times New Roman" w:hint="eastAsia"/>
          <w:szCs w:val="21"/>
        </w:rPr>
        <w:t>）</w:t>
      </w:r>
      <w:r w:rsidRPr="007A34EC">
        <w:rPr>
          <w:rFonts w:ascii="Times New Roman" w:hAnsi="Times New Roman" w:hint="eastAsia"/>
          <w:szCs w:val="21"/>
        </w:rPr>
        <w:t>的与学位论文内容相关的学术论文</w:t>
      </w:r>
      <w:r>
        <w:rPr>
          <w:rFonts w:ascii="Times New Roman" w:hAnsi="Times New Roman" w:hint="eastAsia"/>
          <w:szCs w:val="21"/>
        </w:rPr>
        <w:t>，或者获得授权专利</w:t>
      </w:r>
      <w:r>
        <w:rPr>
          <w:rFonts w:ascii="Times New Roman" w:hAnsi="Times New Roman"/>
          <w:szCs w:val="21"/>
        </w:rPr>
        <w:t>1</w:t>
      </w:r>
      <w:r>
        <w:rPr>
          <w:rFonts w:ascii="Times New Roman" w:hAnsi="Times New Roman" w:hint="eastAsia"/>
          <w:szCs w:val="21"/>
        </w:rPr>
        <w:t>项</w:t>
      </w:r>
      <w:r w:rsidRPr="007A34EC">
        <w:rPr>
          <w:rFonts w:ascii="Times New Roman" w:hAnsi="Times New Roman" w:hint="eastAsia"/>
          <w:szCs w:val="21"/>
        </w:rPr>
        <w:t>，</w:t>
      </w:r>
      <w:r>
        <w:rPr>
          <w:rFonts w:ascii="Times New Roman" w:hAnsi="Times New Roman" w:hint="eastAsia"/>
          <w:szCs w:val="21"/>
        </w:rPr>
        <w:t>且单位署名符合食品科技学院的要求（见学院相关规定），</w:t>
      </w:r>
      <w:r w:rsidRPr="007A34EC">
        <w:rPr>
          <w:rFonts w:ascii="Times New Roman" w:hAnsi="Times New Roman" w:hint="eastAsia"/>
          <w:szCs w:val="21"/>
        </w:rPr>
        <w:t>方能申请论文答辩；学位论文实行</w:t>
      </w:r>
      <w:r w:rsidRPr="007A34EC">
        <w:rPr>
          <w:rFonts w:ascii="Times New Roman" w:hAnsi="Times New Roman"/>
          <w:szCs w:val="21"/>
        </w:rPr>
        <w:t>“</w:t>
      </w:r>
      <w:r w:rsidRPr="007A34EC">
        <w:rPr>
          <w:rFonts w:ascii="Times New Roman" w:hAnsi="Times New Roman" w:hint="eastAsia"/>
          <w:szCs w:val="21"/>
        </w:rPr>
        <w:t>双盲</w:t>
      </w:r>
      <w:r w:rsidRPr="007A34EC">
        <w:rPr>
          <w:rFonts w:ascii="Times New Roman" w:hAnsi="Times New Roman"/>
          <w:szCs w:val="21"/>
        </w:rPr>
        <w:t>”</w:t>
      </w:r>
      <w:r w:rsidRPr="007A34EC">
        <w:rPr>
          <w:rFonts w:ascii="Times New Roman" w:hAnsi="Times New Roman" w:hint="eastAsia"/>
          <w:szCs w:val="21"/>
        </w:rPr>
        <w:t>送审、查重和公开答辩制度。学位论文的审议和答辩时间一般安排在第</w:t>
      </w:r>
      <w:r w:rsidRPr="007A34EC">
        <w:rPr>
          <w:rFonts w:ascii="Times New Roman" w:hAnsi="Times New Roman"/>
          <w:szCs w:val="21"/>
        </w:rPr>
        <w:t>6</w:t>
      </w:r>
      <w:r w:rsidRPr="007A34EC">
        <w:rPr>
          <w:rFonts w:ascii="Times New Roman" w:hAnsi="Times New Roman" w:hint="eastAsia"/>
          <w:szCs w:val="21"/>
        </w:rPr>
        <w:t>学期，具体按国家和学校的有关规定执行。</w:t>
      </w:r>
    </w:p>
    <w:p w:rsidR="00234143" w:rsidRPr="008876F2" w:rsidRDefault="00234143" w:rsidP="00CA0D49">
      <w:pPr>
        <w:spacing w:line="420" w:lineRule="exact"/>
        <w:ind w:firstLineChars="200" w:firstLine="422"/>
        <w:rPr>
          <w:rFonts w:ascii="Times New Roman" w:hAnsi="Times New Roman"/>
          <w:b/>
          <w:bCs/>
          <w:kern w:val="0"/>
          <w:szCs w:val="21"/>
        </w:rPr>
      </w:pPr>
      <w:r>
        <w:rPr>
          <w:rFonts w:ascii="Times New Roman" w:hAnsi="Times New Roman" w:hint="eastAsia"/>
          <w:b/>
          <w:bCs/>
          <w:kern w:val="0"/>
          <w:szCs w:val="21"/>
        </w:rPr>
        <w:t>九、</w:t>
      </w:r>
      <w:r w:rsidRPr="008876F2">
        <w:rPr>
          <w:rFonts w:ascii="Times New Roman" w:hAnsi="Times New Roman" w:hint="eastAsia"/>
          <w:b/>
          <w:bCs/>
          <w:kern w:val="0"/>
          <w:szCs w:val="21"/>
        </w:rPr>
        <w:t>其他</w:t>
      </w:r>
    </w:p>
    <w:p w:rsidR="00234143" w:rsidRPr="007A34EC" w:rsidRDefault="00234143" w:rsidP="00CA0D49">
      <w:pPr>
        <w:pStyle w:val="1"/>
        <w:spacing w:line="420" w:lineRule="exact"/>
        <w:ind w:firstLine="420"/>
        <w:rPr>
          <w:rFonts w:ascii="Times New Roman" w:hAnsi="Times New Roman"/>
          <w:szCs w:val="21"/>
        </w:rPr>
      </w:pPr>
      <w:r w:rsidRPr="007A34EC">
        <w:rPr>
          <w:rFonts w:ascii="Times New Roman" w:hAnsi="Times New Roman"/>
          <w:szCs w:val="21"/>
        </w:rPr>
        <w:t xml:space="preserve">1. </w:t>
      </w:r>
      <w:r w:rsidRPr="007A34EC">
        <w:rPr>
          <w:rFonts w:ascii="Times New Roman" w:hAnsi="Times New Roman" w:hint="eastAsia"/>
          <w:szCs w:val="21"/>
        </w:rPr>
        <w:t>本方案适用于本专业全日制和非全日制</w:t>
      </w:r>
      <w:r>
        <w:rPr>
          <w:rFonts w:ascii="Times New Roman" w:hAnsi="Times New Roman" w:hint="eastAsia"/>
          <w:szCs w:val="21"/>
        </w:rPr>
        <w:t>学术型</w:t>
      </w:r>
      <w:r w:rsidRPr="007A34EC">
        <w:rPr>
          <w:rFonts w:ascii="Times New Roman" w:hAnsi="Times New Roman" w:hint="eastAsia"/>
          <w:szCs w:val="21"/>
        </w:rPr>
        <w:t>硕士研究生。</w:t>
      </w:r>
    </w:p>
    <w:p w:rsidR="00234143" w:rsidRDefault="00234143" w:rsidP="00DC1C4B">
      <w:pPr>
        <w:pStyle w:val="1"/>
        <w:spacing w:line="420" w:lineRule="exact"/>
        <w:ind w:firstLineChars="0" w:firstLine="0"/>
        <w:rPr>
          <w:rFonts w:ascii="Times New Roman" w:hAnsi="Times New Roman"/>
          <w:szCs w:val="21"/>
        </w:rPr>
      </w:pPr>
      <w:r w:rsidRPr="007A34EC">
        <w:rPr>
          <w:rFonts w:ascii="Times New Roman" w:hAnsi="Times New Roman"/>
          <w:szCs w:val="21"/>
        </w:rPr>
        <w:t>2. 2017</w:t>
      </w:r>
      <w:r w:rsidRPr="007A34EC">
        <w:rPr>
          <w:rFonts w:ascii="Times New Roman" w:hAnsi="Times New Roman" w:hint="eastAsia"/>
          <w:szCs w:val="21"/>
        </w:rPr>
        <w:t>级起开始执行</w:t>
      </w:r>
      <w:r>
        <w:rPr>
          <w:rFonts w:ascii="Times New Roman" w:hAnsi="Times New Roman" w:hint="eastAsia"/>
          <w:szCs w:val="21"/>
        </w:rPr>
        <w:t>，</w:t>
      </w:r>
      <w:r>
        <w:rPr>
          <w:rFonts w:hint="eastAsia"/>
          <w:color w:val="000000"/>
          <w:szCs w:val="21"/>
        </w:rPr>
        <w:t>解释权属食品科技学院</w:t>
      </w:r>
      <w:r w:rsidRPr="007A34EC">
        <w:rPr>
          <w:rFonts w:ascii="Times New Roman" w:hAnsi="Times New Roman" w:hint="eastAsia"/>
          <w:szCs w:val="21"/>
        </w:rPr>
        <w:t>。</w:t>
      </w:r>
    </w:p>
    <w:p w:rsidR="00234143" w:rsidRDefault="00234143" w:rsidP="00542E22">
      <w:pPr>
        <w:pStyle w:val="1"/>
        <w:spacing w:line="420" w:lineRule="exact"/>
        <w:ind w:firstLineChars="0" w:firstLine="0"/>
        <w:jc w:val="center"/>
        <w:rPr>
          <w:b/>
        </w:rPr>
      </w:pPr>
    </w:p>
    <w:p w:rsidR="00234143" w:rsidRPr="00542E22" w:rsidRDefault="00234143" w:rsidP="00542E22">
      <w:pPr>
        <w:pStyle w:val="1"/>
        <w:spacing w:line="420" w:lineRule="exact"/>
        <w:ind w:firstLineChars="0" w:firstLine="0"/>
        <w:jc w:val="center"/>
        <w:rPr>
          <w:b/>
        </w:rPr>
      </w:pPr>
      <w:r w:rsidRPr="00CA0D49">
        <w:rPr>
          <w:rFonts w:hint="eastAsia"/>
          <w:b/>
        </w:rPr>
        <w:t>附表</w:t>
      </w:r>
      <w:r w:rsidRPr="00CA0D49">
        <w:rPr>
          <w:b/>
        </w:rPr>
        <w:t xml:space="preserve">:  </w:t>
      </w:r>
      <w:r w:rsidRPr="00CA0D49">
        <w:rPr>
          <w:rFonts w:hint="eastAsia"/>
          <w:b/>
        </w:rPr>
        <w:t>课程设置</w:t>
      </w:r>
    </w:p>
    <w:tbl>
      <w:tblPr>
        <w:tblW w:w="9388" w:type="dxa"/>
        <w:jc w:val="center"/>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0A0"/>
      </w:tblPr>
      <w:tblGrid>
        <w:gridCol w:w="899"/>
        <w:gridCol w:w="1082"/>
        <w:gridCol w:w="2700"/>
        <w:gridCol w:w="540"/>
        <w:gridCol w:w="540"/>
        <w:gridCol w:w="540"/>
        <w:gridCol w:w="720"/>
        <w:gridCol w:w="1440"/>
        <w:gridCol w:w="927"/>
      </w:tblGrid>
      <w:tr w:rsidR="00234143" w:rsidRPr="007A34EC" w:rsidTr="00DC1C4B">
        <w:trPr>
          <w:trHeight w:val="253"/>
          <w:jc w:val="center"/>
        </w:trPr>
        <w:tc>
          <w:tcPr>
            <w:tcW w:w="899" w:type="dxa"/>
            <w:tcBorders>
              <w:top w:val="single" w:sz="6" w:space="0" w:color="000000"/>
              <w:bottom w:val="single" w:sz="6" w:space="0" w:color="000000"/>
              <w:right w:val="single" w:sz="6" w:space="0" w:color="000000"/>
            </w:tcBorders>
            <w:tcMar>
              <w:top w:w="75" w:type="dxa"/>
              <w:left w:w="75" w:type="dxa"/>
              <w:bottom w:w="75" w:type="dxa"/>
              <w:right w:w="75" w:type="dxa"/>
            </w:tcMar>
            <w:vAlign w:val="center"/>
          </w:tcPr>
          <w:p w:rsidR="00234143" w:rsidRPr="00CA0D49" w:rsidRDefault="00234143" w:rsidP="00A643CA">
            <w:pPr>
              <w:widowControl/>
              <w:snapToGrid w:val="0"/>
              <w:spacing w:line="280" w:lineRule="exact"/>
              <w:ind w:leftChars="-50" w:left="-105" w:rightChars="-50" w:right="-105"/>
              <w:jc w:val="center"/>
              <w:rPr>
                <w:rFonts w:ascii="宋体"/>
                <w:kern w:val="0"/>
                <w:sz w:val="18"/>
                <w:szCs w:val="18"/>
              </w:rPr>
            </w:pPr>
            <w:r w:rsidRPr="00CA0D49">
              <w:rPr>
                <w:rFonts w:ascii="宋体" w:hAnsi="宋体" w:hint="eastAsia"/>
                <w:kern w:val="0"/>
                <w:sz w:val="18"/>
                <w:szCs w:val="18"/>
              </w:rPr>
              <w:t>类别</w:t>
            </w:r>
          </w:p>
        </w:tc>
        <w:tc>
          <w:tcPr>
            <w:tcW w:w="108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234143" w:rsidRPr="00CA0D49" w:rsidRDefault="00234143" w:rsidP="00A643CA">
            <w:pPr>
              <w:widowControl/>
              <w:snapToGrid w:val="0"/>
              <w:spacing w:line="280" w:lineRule="exact"/>
              <w:ind w:leftChars="-50" w:left="-105" w:rightChars="-50" w:right="-105"/>
              <w:jc w:val="center"/>
              <w:rPr>
                <w:rFonts w:ascii="宋体"/>
                <w:kern w:val="0"/>
                <w:sz w:val="18"/>
                <w:szCs w:val="18"/>
              </w:rPr>
            </w:pPr>
            <w:r w:rsidRPr="00CA0D49">
              <w:rPr>
                <w:rFonts w:ascii="宋体" w:hAnsi="宋体" w:hint="eastAsia"/>
                <w:kern w:val="0"/>
                <w:sz w:val="18"/>
                <w:szCs w:val="18"/>
              </w:rPr>
              <w:t>课程编号</w:t>
            </w:r>
          </w:p>
        </w:tc>
        <w:tc>
          <w:tcPr>
            <w:tcW w:w="270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234143" w:rsidRPr="00CA0D49" w:rsidRDefault="00234143" w:rsidP="00A643CA">
            <w:pPr>
              <w:widowControl/>
              <w:snapToGrid w:val="0"/>
              <w:spacing w:line="280" w:lineRule="exact"/>
              <w:ind w:leftChars="-50" w:left="-105" w:rightChars="-50" w:right="-105"/>
              <w:jc w:val="center"/>
              <w:rPr>
                <w:rFonts w:ascii="宋体"/>
                <w:kern w:val="0"/>
                <w:sz w:val="18"/>
                <w:szCs w:val="18"/>
              </w:rPr>
            </w:pPr>
            <w:r w:rsidRPr="00CA0D49">
              <w:rPr>
                <w:rFonts w:ascii="宋体" w:hAnsi="宋体" w:hint="eastAsia"/>
                <w:kern w:val="0"/>
                <w:sz w:val="18"/>
                <w:szCs w:val="18"/>
              </w:rPr>
              <w:t>课程名称</w:t>
            </w:r>
          </w:p>
        </w:tc>
        <w:tc>
          <w:tcPr>
            <w:tcW w:w="54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234143" w:rsidRPr="00CA0D49" w:rsidRDefault="00234143" w:rsidP="00A643CA">
            <w:pPr>
              <w:widowControl/>
              <w:snapToGrid w:val="0"/>
              <w:spacing w:line="280" w:lineRule="exact"/>
              <w:ind w:leftChars="-50" w:left="-105" w:rightChars="-50" w:right="-105"/>
              <w:jc w:val="center"/>
              <w:rPr>
                <w:rFonts w:ascii="宋体"/>
                <w:kern w:val="0"/>
                <w:sz w:val="18"/>
                <w:szCs w:val="18"/>
              </w:rPr>
            </w:pPr>
            <w:r w:rsidRPr="00CA0D49">
              <w:rPr>
                <w:rFonts w:ascii="宋体" w:hAnsi="宋体" w:hint="eastAsia"/>
                <w:kern w:val="0"/>
                <w:sz w:val="18"/>
                <w:szCs w:val="18"/>
              </w:rPr>
              <w:t>学时</w:t>
            </w:r>
          </w:p>
        </w:tc>
        <w:tc>
          <w:tcPr>
            <w:tcW w:w="54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234143" w:rsidRPr="00CA0D49" w:rsidRDefault="00234143" w:rsidP="00A643CA">
            <w:pPr>
              <w:widowControl/>
              <w:snapToGrid w:val="0"/>
              <w:spacing w:line="280" w:lineRule="exact"/>
              <w:ind w:leftChars="-50" w:left="-105" w:rightChars="-50" w:right="-105"/>
              <w:jc w:val="center"/>
              <w:rPr>
                <w:rFonts w:ascii="宋体"/>
                <w:kern w:val="0"/>
                <w:sz w:val="18"/>
                <w:szCs w:val="18"/>
              </w:rPr>
            </w:pPr>
            <w:r w:rsidRPr="00CA0D49">
              <w:rPr>
                <w:rFonts w:ascii="宋体" w:hAnsi="宋体" w:hint="eastAsia"/>
                <w:kern w:val="0"/>
                <w:sz w:val="18"/>
                <w:szCs w:val="18"/>
              </w:rPr>
              <w:t>学分</w:t>
            </w:r>
          </w:p>
        </w:tc>
        <w:tc>
          <w:tcPr>
            <w:tcW w:w="54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234143" w:rsidRPr="00CA0D49" w:rsidRDefault="00234143" w:rsidP="00A643CA">
            <w:pPr>
              <w:widowControl/>
              <w:snapToGrid w:val="0"/>
              <w:spacing w:line="280" w:lineRule="exact"/>
              <w:ind w:leftChars="-50" w:left="-105" w:rightChars="-50" w:right="-105"/>
              <w:jc w:val="center"/>
              <w:rPr>
                <w:rFonts w:ascii="宋体"/>
                <w:kern w:val="0"/>
                <w:sz w:val="18"/>
                <w:szCs w:val="18"/>
              </w:rPr>
            </w:pPr>
            <w:r w:rsidRPr="00CA0D49">
              <w:rPr>
                <w:rFonts w:ascii="宋体" w:hAnsi="宋体" w:hint="eastAsia"/>
                <w:kern w:val="0"/>
                <w:sz w:val="18"/>
                <w:szCs w:val="18"/>
              </w:rPr>
              <w:t>开课</w:t>
            </w:r>
          </w:p>
          <w:p w:rsidR="00234143" w:rsidRPr="00CA0D49" w:rsidRDefault="00234143" w:rsidP="00A643CA">
            <w:pPr>
              <w:widowControl/>
              <w:snapToGrid w:val="0"/>
              <w:spacing w:line="280" w:lineRule="exact"/>
              <w:ind w:leftChars="-50" w:left="-105" w:rightChars="-50" w:right="-105"/>
              <w:jc w:val="center"/>
              <w:rPr>
                <w:rFonts w:ascii="宋体"/>
                <w:kern w:val="0"/>
                <w:sz w:val="18"/>
                <w:szCs w:val="18"/>
              </w:rPr>
            </w:pPr>
            <w:r w:rsidRPr="00CA0D49">
              <w:rPr>
                <w:rFonts w:ascii="宋体" w:hAnsi="宋体" w:hint="eastAsia"/>
                <w:kern w:val="0"/>
                <w:sz w:val="18"/>
                <w:szCs w:val="18"/>
              </w:rPr>
              <w:t>学期</w:t>
            </w:r>
          </w:p>
        </w:tc>
        <w:tc>
          <w:tcPr>
            <w:tcW w:w="72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234143" w:rsidRPr="00CA0D49" w:rsidRDefault="00234143" w:rsidP="00A643CA">
            <w:pPr>
              <w:widowControl/>
              <w:snapToGrid w:val="0"/>
              <w:spacing w:line="280" w:lineRule="exact"/>
              <w:ind w:leftChars="-50" w:left="-105" w:rightChars="-50" w:right="-105"/>
              <w:jc w:val="center"/>
              <w:rPr>
                <w:rFonts w:ascii="宋体"/>
                <w:kern w:val="0"/>
                <w:sz w:val="18"/>
                <w:szCs w:val="18"/>
              </w:rPr>
            </w:pPr>
            <w:r w:rsidRPr="00CA0D49">
              <w:rPr>
                <w:rFonts w:ascii="宋体" w:hAnsi="宋体" w:hint="eastAsia"/>
                <w:kern w:val="0"/>
                <w:sz w:val="18"/>
                <w:szCs w:val="18"/>
              </w:rPr>
              <w:t>考核</w:t>
            </w:r>
          </w:p>
          <w:p w:rsidR="00234143" w:rsidRPr="00CA0D49" w:rsidRDefault="00234143" w:rsidP="00A643CA">
            <w:pPr>
              <w:widowControl/>
              <w:snapToGrid w:val="0"/>
              <w:spacing w:line="280" w:lineRule="exact"/>
              <w:ind w:leftChars="-50" w:left="-105" w:rightChars="-50" w:right="-105"/>
              <w:jc w:val="center"/>
              <w:rPr>
                <w:rFonts w:ascii="宋体"/>
                <w:kern w:val="0"/>
                <w:sz w:val="18"/>
                <w:szCs w:val="18"/>
              </w:rPr>
            </w:pPr>
            <w:r w:rsidRPr="00CA0D49">
              <w:rPr>
                <w:rFonts w:ascii="宋体" w:hAnsi="宋体" w:hint="eastAsia"/>
                <w:kern w:val="0"/>
                <w:sz w:val="18"/>
                <w:szCs w:val="18"/>
              </w:rPr>
              <w:t>方式</w:t>
            </w:r>
          </w:p>
        </w:tc>
        <w:tc>
          <w:tcPr>
            <w:tcW w:w="1440" w:type="dxa"/>
            <w:tcBorders>
              <w:top w:val="single" w:sz="6" w:space="0" w:color="000000"/>
              <w:left w:val="single" w:sz="6" w:space="0" w:color="000000"/>
              <w:bottom w:val="single" w:sz="6" w:space="0" w:color="000000"/>
              <w:right w:val="single" w:sz="6" w:space="0" w:color="000000"/>
            </w:tcBorders>
            <w:vAlign w:val="center"/>
          </w:tcPr>
          <w:p w:rsidR="00234143" w:rsidRPr="00CA0D49" w:rsidRDefault="00234143" w:rsidP="00A643CA">
            <w:pPr>
              <w:widowControl/>
              <w:snapToGrid w:val="0"/>
              <w:spacing w:line="280" w:lineRule="exact"/>
              <w:ind w:leftChars="-50" w:left="-105" w:rightChars="-50" w:right="-105"/>
              <w:jc w:val="center"/>
              <w:rPr>
                <w:rFonts w:ascii="宋体"/>
                <w:kern w:val="0"/>
                <w:sz w:val="18"/>
                <w:szCs w:val="18"/>
              </w:rPr>
            </w:pPr>
            <w:r w:rsidRPr="00CA0D49">
              <w:rPr>
                <w:rFonts w:ascii="宋体" w:hAnsi="宋体" w:hint="eastAsia"/>
                <w:kern w:val="0"/>
                <w:sz w:val="18"/>
                <w:szCs w:val="18"/>
              </w:rPr>
              <w:t>拟任课</w:t>
            </w:r>
          </w:p>
          <w:p w:rsidR="00234143" w:rsidRPr="00CA0D49" w:rsidRDefault="00234143" w:rsidP="00A643CA">
            <w:pPr>
              <w:widowControl/>
              <w:snapToGrid w:val="0"/>
              <w:spacing w:line="280" w:lineRule="exact"/>
              <w:ind w:leftChars="-50" w:left="-105" w:rightChars="-50" w:right="-105"/>
              <w:jc w:val="center"/>
              <w:rPr>
                <w:rFonts w:ascii="宋体"/>
                <w:kern w:val="0"/>
                <w:sz w:val="18"/>
                <w:szCs w:val="18"/>
              </w:rPr>
            </w:pPr>
            <w:r w:rsidRPr="00CA0D49">
              <w:rPr>
                <w:rFonts w:ascii="宋体" w:hAnsi="宋体" w:hint="eastAsia"/>
                <w:kern w:val="0"/>
                <w:sz w:val="18"/>
                <w:szCs w:val="18"/>
              </w:rPr>
              <w:t>教师</w:t>
            </w:r>
          </w:p>
        </w:tc>
        <w:tc>
          <w:tcPr>
            <w:tcW w:w="927" w:type="dxa"/>
            <w:tcBorders>
              <w:top w:val="single" w:sz="6" w:space="0" w:color="000000"/>
              <w:left w:val="single" w:sz="6" w:space="0" w:color="000000"/>
              <w:bottom w:val="single" w:sz="6" w:space="0" w:color="000000"/>
            </w:tcBorders>
            <w:tcMar>
              <w:top w:w="75" w:type="dxa"/>
              <w:left w:w="75" w:type="dxa"/>
              <w:bottom w:w="75" w:type="dxa"/>
              <w:right w:w="75" w:type="dxa"/>
            </w:tcMar>
            <w:vAlign w:val="center"/>
          </w:tcPr>
          <w:p w:rsidR="00234143" w:rsidRPr="00CA0D49" w:rsidRDefault="00234143" w:rsidP="00A643CA">
            <w:pPr>
              <w:widowControl/>
              <w:snapToGrid w:val="0"/>
              <w:spacing w:line="280" w:lineRule="exact"/>
              <w:ind w:leftChars="-50" w:left="-105" w:rightChars="-50" w:right="-105"/>
              <w:jc w:val="center"/>
              <w:rPr>
                <w:rFonts w:ascii="宋体"/>
                <w:kern w:val="0"/>
                <w:sz w:val="18"/>
                <w:szCs w:val="18"/>
              </w:rPr>
            </w:pPr>
            <w:r w:rsidRPr="00CA0D49">
              <w:rPr>
                <w:rFonts w:ascii="宋体" w:hAnsi="宋体" w:hint="eastAsia"/>
                <w:kern w:val="0"/>
                <w:sz w:val="18"/>
                <w:szCs w:val="18"/>
              </w:rPr>
              <w:t>备注</w:t>
            </w:r>
          </w:p>
        </w:tc>
      </w:tr>
      <w:tr w:rsidR="00234143" w:rsidRPr="007A34EC" w:rsidTr="00DC1C4B">
        <w:trPr>
          <w:jc w:val="center"/>
        </w:trPr>
        <w:tc>
          <w:tcPr>
            <w:tcW w:w="899" w:type="dxa"/>
            <w:vMerge w:val="restart"/>
            <w:tcBorders>
              <w:top w:val="single" w:sz="6" w:space="0" w:color="000000"/>
              <w:right w:val="single" w:sz="6" w:space="0" w:color="000000"/>
            </w:tcBorders>
            <w:tcMar>
              <w:top w:w="15" w:type="dxa"/>
              <w:left w:w="200" w:type="dxa"/>
              <w:bottom w:w="15" w:type="dxa"/>
              <w:right w:w="160" w:type="dxa"/>
            </w:tcMar>
            <w:vAlign w:val="center"/>
          </w:tcPr>
          <w:p w:rsidR="00234143" w:rsidRPr="00CA0D49" w:rsidRDefault="00234143" w:rsidP="00A643CA">
            <w:pPr>
              <w:widowControl/>
              <w:snapToGrid w:val="0"/>
              <w:spacing w:line="280" w:lineRule="exact"/>
              <w:ind w:leftChars="-50" w:left="-105" w:rightChars="-50" w:right="-105"/>
              <w:jc w:val="center"/>
              <w:rPr>
                <w:rFonts w:ascii="宋体"/>
                <w:kern w:val="0"/>
                <w:sz w:val="18"/>
                <w:szCs w:val="18"/>
              </w:rPr>
            </w:pPr>
            <w:r w:rsidRPr="00CA0D49">
              <w:rPr>
                <w:rFonts w:ascii="宋体" w:hAnsi="宋体" w:hint="eastAsia"/>
                <w:kern w:val="0"/>
                <w:sz w:val="18"/>
                <w:szCs w:val="18"/>
              </w:rPr>
              <w:t>公共学位课</w:t>
            </w:r>
          </w:p>
          <w:p w:rsidR="00234143" w:rsidRPr="00CA0D49" w:rsidRDefault="00234143" w:rsidP="00A643CA">
            <w:pPr>
              <w:widowControl/>
              <w:snapToGrid w:val="0"/>
              <w:spacing w:line="280" w:lineRule="exact"/>
              <w:ind w:leftChars="-50" w:left="-105" w:rightChars="-50" w:right="-105"/>
              <w:jc w:val="center"/>
              <w:rPr>
                <w:rFonts w:ascii="宋体"/>
                <w:kern w:val="0"/>
                <w:sz w:val="18"/>
                <w:szCs w:val="18"/>
              </w:rPr>
            </w:pPr>
            <w:r w:rsidRPr="00CA0D49">
              <w:rPr>
                <w:rFonts w:ascii="宋体" w:hAnsi="宋体"/>
                <w:kern w:val="0"/>
                <w:sz w:val="18"/>
                <w:szCs w:val="18"/>
              </w:rPr>
              <w:t>(6</w:t>
            </w:r>
            <w:r w:rsidRPr="00CA0D49">
              <w:rPr>
                <w:rFonts w:ascii="宋体" w:hAnsi="宋体" w:hint="eastAsia"/>
                <w:kern w:val="0"/>
                <w:sz w:val="18"/>
                <w:szCs w:val="18"/>
              </w:rPr>
              <w:t>学分</w:t>
            </w:r>
            <w:r w:rsidRPr="00CA0D49">
              <w:rPr>
                <w:rFonts w:ascii="宋体" w:hAnsi="宋体"/>
                <w:kern w:val="0"/>
                <w:sz w:val="18"/>
                <w:szCs w:val="18"/>
              </w:rPr>
              <w:t>)</w:t>
            </w:r>
          </w:p>
        </w:tc>
        <w:tc>
          <w:tcPr>
            <w:tcW w:w="108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CA0D49" w:rsidRDefault="00234143" w:rsidP="00A643CA">
            <w:pPr>
              <w:widowControl/>
              <w:snapToGrid w:val="0"/>
              <w:spacing w:line="280" w:lineRule="exact"/>
              <w:ind w:leftChars="-50" w:left="-105" w:rightChars="-50" w:right="-105"/>
              <w:jc w:val="center"/>
              <w:rPr>
                <w:rFonts w:ascii="宋体" w:hAnsi="宋体"/>
                <w:kern w:val="0"/>
                <w:sz w:val="18"/>
                <w:szCs w:val="18"/>
              </w:rPr>
            </w:pPr>
            <w:r w:rsidRPr="00CA0D49">
              <w:rPr>
                <w:rFonts w:ascii="宋体" w:hAnsi="宋体"/>
                <w:kern w:val="0"/>
                <w:sz w:val="18"/>
                <w:szCs w:val="18"/>
              </w:rPr>
              <w:t>215027</w:t>
            </w:r>
          </w:p>
        </w:tc>
        <w:tc>
          <w:tcPr>
            <w:tcW w:w="270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CA0D49" w:rsidRDefault="00234143" w:rsidP="00A643CA">
            <w:pPr>
              <w:widowControl/>
              <w:snapToGrid w:val="0"/>
              <w:spacing w:line="280" w:lineRule="exact"/>
              <w:ind w:leftChars="-50" w:left="-105" w:rightChars="-50" w:right="-105"/>
              <w:jc w:val="center"/>
              <w:rPr>
                <w:rFonts w:ascii="宋体" w:hAnsi="宋体"/>
                <w:kern w:val="0"/>
                <w:sz w:val="18"/>
                <w:szCs w:val="18"/>
              </w:rPr>
            </w:pPr>
            <w:r w:rsidRPr="00CA0D49">
              <w:rPr>
                <w:rFonts w:ascii="宋体" w:hAnsi="宋体" w:hint="eastAsia"/>
                <w:kern w:val="0"/>
                <w:sz w:val="18"/>
                <w:szCs w:val="18"/>
              </w:rPr>
              <w:t>英语读写</w:t>
            </w:r>
            <w:r w:rsidRPr="00CA0D49">
              <w:rPr>
                <w:rFonts w:ascii="宋体" w:hAnsi="宋体"/>
                <w:kern w:val="0"/>
                <w:sz w:val="18"/>
                <w:szCs w:val="18"/>
              </w:rPr>
              <w:t>A</w:t>
            </w:r>
          </w:p>
        </w:tc>
        <w:tc>
          <w:tcPr>
            <w:tcW w:w="54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CA0D49" w:rsidRDefault="00234143" w:rsidP="00A643CA">
            <w:pPr>
              <w:widowControl/>
              <w:snapToGrid w:val="0"/>
              <w:spacing w:line="280" w:lineRule="exact"/>
              <w:ind w:leftChars="-50" w:left="-105" w:rightChars="-50" w:right="-105"/>
              <w:jc w:val="center"/>
              <w:rPr>
                <w:rFonts w:ascii="宋体" w:hAnsi="宋体"/>
                <w:kern w:val="0"/>
                <w:sz w:val="18"/>
                <w:szCs w:val="18"/>
              </w:rPr>
            </w:pPr>
            <w:r w:rsidRPr="00CA0D49">
              <w:rPr>
                <w:rFonts w:ascii="宋体" w:hAnsi="宋体"/>
                <w:kern w:val="0"/>
                <w:sz w:val="18"/>
                <w:szCs w:val="18"/>
              </w:rPr>
              <w:t>64</w:t>
            </w:r>
          </w:p>
        </w:tc>
        <w:tc>
          <w:tcPr>
            <w:tcW w:w="54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CA0D49" w:rsidRDefault="00234143" w:rsidP="00A643CA">
            <w:pPr>
              <w:widowControl/>
              <w:snapToGrid w:val="0"/>
              <w:spacing w:line="280" w:lineRule="exact"/>
              <w:ind w:leftChars="-50" w:left="-105" w:rightChars="-50" w:right="-105"/>
              <w:jc w:val="center"/>
              <w:rPr>
                <w:rFonts w:ascii="宋体" w:hAnsi="宋体"/>
                <w:kern w:val="0"/>
                <w:sz w:val="18"/>
                <w:szCs w:val="18"/>
              </w:rPr>
            </w:pPr>
            <w:r w:rsidRPr="00CA0D49">
              <w:rPr>
                <w:rFonts w:ascii="宋体" w:hAnsi="宋体"/>
                <w:kern w:val="0"/>
                <w:sz w:val="18"/>
                <w:szCs w:val="18"/>
              </w:rPr>
              <w:t>3</w:t>
            </w:r>
          </w:p>
        </w:tc>
        <w:tc>
          <w:tcPr>
            <w:tcW w:w="54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CA0D49" w:rsidRDefault="00234143" w:rsidP="00A643CA">
            <w:pPr>
              <w:widowControl/>
              <w:snapToGrid w:val="0"/>
              <w:spacing w:line="280" w:lineRule="exact"/>
              <w:ind w:leftChars="-50" w:left="-105" w:rightChars="-50" w:right="-105"/>
              <w:jc w:val="center"/>
              <w:rPr>
                <w:rFonts w:ascii="宋体" w:hAnsi="宋体"/>
                <w:kern w:val="0"/>
                <w:sz w:val="18"/>
                <w:szCs w:val="18"/>
              </w:rPr>
            </w:pPr>
            <w:r w:rsidRPr="00CA0D49">
              <w:rPr>
                <w:rFonts w:ascii="宋体" w:hAnsi="宋体"/>
                <w:kern w:val="0"/>
                <w:sz w:val="18"/>
                <w:szCs w:val="18"/>
              </w:rPr>
              <w:t>1</w:t>
            </w:r>
          </w:p>
        </w:tc>
        <w:tc>
          <w:tcPr>
            <w:tcW w:w="72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CA0D49" w:rsidRDefault="00234143" w:rsidP="00A643CA">
            <w:pPr>
              <w:widowControl/>
              <w:snapToGrid w:val="0"/>
              <w:spacing w:line="280" w:lineRule="exact"/>
              <w:ind w:leftChars="-50" w:left="-105" w:rightChars="-50" w:right="-105"/>
              <w:jc w:val="center"/>
              <w:rPr>
                <w:rFonts w:ascii="宋体"/>
                <w:kern w:val="0"/>
                <w:sz w:val="18"/>
                <w:szCs w:val="18"/>
              </w:rPr>
            </w:pPr>
            <w:r w:rsidRPr="00CA0D49">
              <w:rPr>
                <w:rFonts w:ascii="宋体" w:hAnsi="宋体" w:hint="eastAsia"/>
                <w:kern w:val="0"/>
                <w:sz w:val="18"/>
                <w:szCs w:val="18"/>
              </w:rPr>
              <w:t>考试</w:t>
            </w:r>
          </w:p>
        </w:tc>
        <w:tc>
          <w:tcPr>
            <w:tcW w:w="1440" w:type="dxa"/>
            <w:tcBorders>
              <w:top w:val="single" w:sz="6" w:space="0" w:color="000000"/>
              <w:left w:val="single" w:sz="6" w:space="0" w:color="000000"/>
              <w:bottom w:val="single" w:sz="6" w:space="0" w:color="000000"/>
              <w:right w:val="single" w:sz="6" w:space="0" w:color="000000"/>
            </w:tcBorders>
            <w:vAlign w:val="center"/>
          </w:tcPr>
          <w:p w:rsidR="00234143" w:rsidRPr="00CA0D49" w:rsidRDefault="00234143" w:rsidP="00A643CA">
            <w:pPr>
              <w:widowControl/>
              <w:snapToGrid w:val="0"/>
              <w:spacing w:line="280" w:lineRule="exact"/>
              <w:ind w:leftChars="-50" w:left="-105" w:rightChars="-50" w:right="-105"/>
              <w:jc w:val="center"/>
              <w:rPr>
                <w:rFonts w:ascii="宋体"/>
                <w:kern w:val="0"/>
                <w:sz w:val="18"/>
                <w:szCs w:val="18"/>
              </w:rPr>
            </w:pPr>
            <w:r w:rsidRPr="00CA0D49">
              <w:rPr>
                <w:rFonts w:ascii="宋体" w:hAnsi="宋体" w:hint="eastAsia"/>
                <w:kern w:val="0"/>
                <w:sz w:val="18"/>
                <w:szCs w:val="18"/>
              </w:rPr>
              <w:t>汪晓明、霍东英</w:t>
            </w:r>
          </w:p>
        </w:tc>
        <w:tc>
          <w:tcPr>
            <w:tcW w:w="927"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234143" w:rsidRPr="00CA0D49" w:rsidRDefault="00234143" w:rsidP="00A643CA">
            <w:pPr>
              <w:widowControl/>
              <w:snapToGrid w:val="0"/>
              <w:spacing w:line="280" w:lineRule="exact"/>
              <w:ind w:leftChars="-50" w:left="-105" w:rightChars="-50" w:right="-105"/>
              <w:jc w:val="center"/>
              <w:rPr>
                <w:rFonts w:ascii="宋体"/>
                <w:kern w:val="0"/>
                <w:sz w:val="18"/>
                <w:szCs w:val="18"/>
              </w:rPr>
            </w:pPr>
          </w:p>
        </w:tc>
      </w:tr>
      <w:tr w:rsidR="00234143" w:rsidRPr="007A34EC" w:rsidTr="00DC1C4B">
        <w:trPr>
          <w:jc w:val="center"/>
        </w:trPr>
        <w:tc>
          <w:tcPr>
            <w:tcW w:w="899" w:type="dxa"/>
            <w:vMerge/>
            <w:tcBorders>
              <w:right w:val="single" w:sz="6" w:space="0" w:color="000000"/>
            </w:tcBorders>
            <w:vAlign w:val="center"/>
          </w:tcPr>
          <w:p w:rsidR="00234143" w:rsidRPr="00CA0D49" w:rsidRDefault="00234143" w:rsidP="00A643CA">
            <w:pPr>
              <w:widowControl/>
              <w:snapToGrid w:val="0"/>
              <w:spacing w:line="280" w:lineRule="exact"/>
              <w:ind w:leftChars="-50" w:left="-105" w:rightChars="-50" w:right="-105"/>
              <w:jc w:val="center"/>
              <w:rPr>
                <w:rFonts w:ascii="宋体"/>
                <w:kern w:val="0"/>
                <w:sz w:val="18"/>
                <w:szCs w:val="18"/>
              </w:rPr>
            </w:pPr>
          </w:p>
        </w:tc>
        <w:tc>
          <w:tcPr>
            <w:tcW w:w="108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CA0D49" w:rsidRDefault="00234143" w:rsidP="00A643CA">
            <w:pPr>
              <w:widowControl/>
              <w:snapToGrid w:val="0"/>
              <w:spacing w:line="280" w:lineRule="exact"/>
              <w:ind w:leftChars="-50" w:left="-105" w:rightChars="-50" w:right="-105"/>
              <w:jc w:val="center"/>
              <w:rPr>
                <w:rFonts w:ascii="宋体" w:hAnsi="宋体"/>
                <w:kern w:val="0"/>
                <w:sz w:val="18"/>
                <w:szCs w:val="18"/>
              </w:rPr>
            </w:pPr>
            <w:r w:rsidRPr="00CA0D49">
              <w:rPr>
                <w:rFonts w:ascii="宋体" w:hAnsi="宋体"/>
                <w:kern w:val="0"/>
                <w:sz w:val="18"/>
                <w:szCs w:val="18"/>
              </w:rPr>
              <w:t>215028</w:t>
            </w:r>
          </w:p>
        </w:tc>
        <w:tc>
          <w:tcPr>
            <w:tcW w:w="270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CA0D49" w:rsidRDefault="00234143" w:rsidP="00A643CA">
            <w:pPr>
              <w:widowControl/>
              <w:snapToGrid w:val="0"/>
              <w:spacing w:line="280" w:lineRule="exact"/>
              <w:ind w:leftChars="-50" w:left="-105" w:rightChars="-50" w:right="-105"/>
              <w:jc w:val="center"/>
              <w:rPr>
                <w:rFonts w:ascii="宋体"/>
                <w:kern w:val="0"/>
                <w:sz w:val="18"/>
                <w:szCs w:val="18"/>
              </w:rPr>
            </w:pPr>
            <w:r w:rsidRPr="00CA0D49">
              <w:rPr>
                <w:rFonts w:ascii="宋体" w:hAnsi="宋体" w:hint="eastAsia"/>
                <w:kern w:val="0"/>
                <w:sz w:val="18"/>
                <w:szCs w:val="18"/>
              </w:rPr>
              <w:t>英语听说</w:t>
            </w:r>
          </w:p>
        </w:tc>
        <w:tc>
          <w:tcPr>
            <w:tcW w:w="54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CA0D49" w:rsidRDefault="00234143" w:rsidP="00A643CA">
            <w:pPr>
              <w:widowControl/>
              <w:snapToGrid w:val="0"/>
              <w:spacing w:line="280" w:lineRule="exact"/>
              <w:ind w:leftChars="-50" w:left="-105" w:rightChars="-50" w:right="-105"/>
              <w:jc w:val="center"/>
              <w:rPr>
                <w:rFonts w:ascii="宋体" w:hAnsi="宋体"/>
                <w:kern w:val="0"/>
                <w:sz w:val="18"/>
                <w:szCs w:val="18"/>
              </w:rPr>
            </w:pPr>
            <w:r w:rsidRPr="00CA0D49">
              <w:rPr>
                <w:rFonts w:ascii="宋体" w:hAnsi="宋体"/>
                <w:kern w:val="0"/>
                <w:sz w:val="18"/>
                <w:szCs w:val="18"/>
              </w:rPr>
              <w:t>32</w:t>
            </w:r>
          </w:p>
        </w:tc>
        <w:tc>
          <w:tcPr>
            <w:tcW w:w="54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CA0D49" w:rsidRDefault="00234143" w:rsidP="00A643CA">
            <w:pPr>
              <w:widowControl/>
              <w:snapToGrid w:val="0"/>
              <w:spacing w:line="280" w:lineRule="exact"/>
              <w:ind w:leftChars="-50" w:left="-105" w:rightChars="-50" w:right="-105"/>
              <w:jc w:val="center"/>
              <w:rPr>
                <w:rFonts w:ascii="宋体" w:hAnsi="宋体"/>
                <w:kern w:val="0"/>
                <w:sz w:val="18"/>
                <w:szCs w:val="18"/>
              </w:rPr>
            </w:pPr>
            <w:r w:rsidRPr="00CA0D49">
              <w:rPr>
                <w:rFonts w:ascii="宋体" w:hAnsi="宋体"/>
                <w:kern w:val="0"/>
                <w:sz w:val="18"/>
                <w:szCs w:val="18"/>
              </w:rPr>
              <w:t>1</w:t>
            </w:r>
          </w:p>
        </w:tc>
        <w:tc>
          <w:tcPr>
            <w:tcW w:w="54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CA0D49" w:rsidRDefault="00234143" w:rsidP="00A643CA">
            <w:pPr>
              <w:widowControl/>
              <w:snapToGrid w:val="0"/>
              <w:spacing w:line="280" w:lineRule="exact"/>
              <w:ind w:leftChars="-50" w:left="-105" w:rightChars="-50" w:right="-105"/>
              <w:jc w:val="center"/>
              <w:rPr>
                <w:rFonts w:ascii="宋体" w:hAnsi="宋体"/>
                <w:kern w:val="0"/>
                <w:sz w:val="18"/>
                <w:szCs w:val="18"/>
              </w:rPr>
            </w:pPr>
            <w:r w:rsidRPr="00CA0D49">
              <w:rPr>
                <w:rFonts w:ascii="宋体" w:hAnsi="宋体"/>
                <w:kern w:val="0"/>
                <w:sz w:val="18"/>
                <w:szCs w:val="18"/>
              </w:rPr>
              <w:t>1</w:t>
            </w:r>
          </w:p>
        </w:tc>
        <w:tc>
          <w:tcPr>
            <w:tcW w:w="72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CA0D49" w:rsidRDefault="00234143" w:rsidP="00A643CA">
            <w:pPr>
              <w:widowControl/>
              <w:snapToGrid w:val="0"/>
              <w:spacing w:line="280" w:lineRule="exact"/>
              <w:ind w:leftChars="-50" w:left="-105" w:rightChars="-50" w:right="-105"/>
              <w:jc w:val="center"/>
              <w:rPr>
                <w:rFonts w:ascii="宋体"/>
                <w:kern w:val="0"/>
                <w:sz w:val="18"/>
                <w:szCs w:val="18"/>
              </w:rPr>
            </w:pPr>
            <w:r w:rsidRPr="00CA0D49">
              <w:rPr>
                <w:rFonts w:ascii="宋体" w:hAnsi="宋体" w:hint="eastAsia"/>
                <w:kern w:val="0"/>
                <w:sz w:val="18"/>
                <w:szCs w:val="18"/>
              </w:rPr>
              <w:t>考试</w:t>
            </w:r>
          </w:p>
        </w:tc>
        <w:tc>
          <w:tcPr>
            <w:tcW w:w="1440" w:type="dxa"/>
            <w:tcBorders>
              <w:top w:val="single" w:sz="6" w:space="0" w:color="000000"/>
              <w:left w:val="single" w:sz="6" w:space="0" w:color="000000"/>
              <w:bottom w:val="single" w:sz="6" w:space="0" w:color="000000"/>
              <w:right w:val="single" w:sz="6" w:space="0" w:color="000000"/>
            </w:tcBorders>
            <w:vAlign w:val="center"/>
          </w:tcPr>
          <w:p w:rsidR="00234143" w:rsidRPr="00CA0D49" w:rsidRDefault="00234143" w:rsidP="00A643CA">
            <w:pPr>
              <w:widowControl/>
              <w:snapToGrid w:val="0"/>
              <w:spacing w:line="280" w:lineRule="exact"/>
              <w:ind w:leftChars="-50" w:left="-105" w:rightChars="-50" w:right="-105"/>
              <w:jc w:val="center"/>
              <w:rPr>
                <w:rFonts w:ascii="宋体"/>
                <w:kern w:val="0"/>
                <w:sz w:val="18"/>
                <w:szCs w:val="18"/>
              </w:rPr>
            </w:pPr>
            <w:r w:rsidRPr="00CA0D49">
              <w:rPr>
                <w:rFonts w:ascii="宋体" w:hAnsi="宋体" w:hint="eastAsia"/>
                <w:kern w:val="0"/>
                <w:sz w:val="18"/>
                <w:szCs w:val="18"/>
              </w:rPr>
              <w:t>外教</w:t>
            </w:r>
          </w:p>
        </w:tc>
        <w:tc>
          <w:tcPr>
            <w:tcW w:w="927"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234143" w:rsidRPr="00CA0D49" w:rsidRDefault="00234143" w:rsidP="00A643CA">
            <w:pPr>
              <w:widowControl/>
              <w:snapToGrid w:val="0"/>
              <w:spacing w:line="280" w:lineRule="exact"/>
              <w:ind w:leftChars="-50" w:left="-105" w:rightChars="-50" w:right="-105"/>
              <w:jc w:val="center"/>
              <w:rPr>
                <w:rFonts w:ascii="宋体"/>
                <w:kern w:val="0"/>
                <w:sz w:val="18"/>
                <w:szCs w:val="18"/>
              </w:rPr>
            </w:pPr>
          </w:p>
        </w:tc>
      </w:tr>
      <w:tr w:rsidR="00234143" w:rsidRPr="007A34EC" w:rsidTr="00DC1C4B">
        <w:trPr>
          <w:jc w:val="center"/>
        </w:trPr>
        <w:tc>
          <w:tcPr>
            <w:tcW w:w="899" w:type="dxa"/>
            <w:vMerge/>
            <w:tcBorders>
              <w:right w:val="single" w:sz="6" w:space="0" w:color="000000"/>
            </w:tcBorders>
            <w:vAlign w:val="center"/>
          </w:tcPr>
          <w:p w:rsidR="00234143" w:rsidRPr="00CA0D49" w:rsidRDefault="00234143" w:rsidP="00A643CA">
            <w:pPr>
              <w:widowControl/>
              <w:snapToGrid w:val="0"/>
              <w:spacing w:line="280" w:lineRule="exact"/>
              <w:ind w:leftChars="-50" w:left="-105" w:rightChars="-50" w:right="-105"/>
              <w:jc w:val="center"/>
              <w:rPr>
                <w:rFonts w:ascii="宋体"/>
                <w:kern w:val="0"/>
                <w:sz w:val="18"/>
                <w:szCs w:val="18"/>
              </w:rPr>
            </w:pPr>
          </w:p>
        </w:tc>
        <w:tc>
          <w:tcPr>
            <w:tcW w:w="1082"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CA0D49" w:rsidRDefault="00234143" w:rsidP="00A643CA">
            <w:pPr>
              <w:widowControl/>
              <w:snapToGrid w:val="0"/>
              <w:spacing w:line="280" w:lineRule="exact"/>
              <w:ind w:leftChars="-50" w:left="-105" w:rightChars="-50" w:right="-105"/>
              <w:jc w:val="center"/>
              <w:rPr>
                <w:rFonts w:ascii="宋体"/>
                <w:kern w:val="0"/>
                <w:sz w:val="18"/>
                <w:szCs w:val="18"/>
              </w:rPr>
            </w:pPr>
            <w:r w:rsidRPr="00CA0D49">
              <w:rPr>
                <w:rFonts w:ascii="宋体" w:hAnsi="宋体"/>
                <w:kern w:val="0"/>
                <w:sz w:val="18"/>
                <w:szCs w:val="18"/>
              </w:rPr>
              <w:t>217001</w:t>
            </w:r>
          </w:p>
        </w:tc>
        <w:tc>
          <w:tcPr>
            <w:tcW w:w="2700"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CA0D49" w:rsidRDefault="00234143" w:rsidP="00A643CA">
            <w:pPr>
              <w:widowControl/>
              <w:snapToGrid w:val="0"/>
              <w:spacing w:line="280" w:lineRule="exact"/>
              <w:ind w:leftChars="-50" w:left="-105" w:rightChars="-50" w:right="-105"/>
              <w:jc w:val="center"/>
              <w:rPr>
                <w:rFonts w:ascii="宋体"/>
                <w:spacing w:val="-4"/>
                <w:kern w:val="0"/>
                <w:sz w:val="18"/>
                <w:szCs w:val="18"/>
              </w:rPr>
            </w:pPr>
            <w:r w:rsidRPr="00CA0D49">
              <w:rPr>
                <w:rFonts w:ascii="宋体" w:hAnsi="宋体" w:hint="eastAsia"/>
                <w:spacing w:val="-4"/>
                <w:kern w:val="0"/>
                <w:sz w:val="18"/>
                <w:szCs w:val="18"/>
              </w:rPr>
              <w:t>中国特色社会主义理论与实践研究</w:t>
            </w:r>
          </w:p>
        </w:tc>
        <w:tc>
          <w:tcPr>
            <w:tcW w:w="540"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CA0D49" w:rsidRDefault="00234143" w:rsidP="00A643CA">
            <w:pPr>
              <w:widowControl/>
              <w:snapToGrid w:val="0"/>
              <w:spacing w:line="280" w:lineRule="exact"/>
              <w:ind w:leftChars="-50" w:left="-105" w:rightChars="-50" w:right="-105"/>
              <w:jc w:val="center"/>
              <w:rPr>
                <w:rFonts w:ascii="宋体" w:hAnsi="宋体"/>
                <w:kern w:val="0"/>
                <w:sz w:val="18"/>
                <w:szCs w:val="18"/>
              </w:rPr>
            </w:pPr>
            <w:r w:rsidRPr="00CA0D49">
              <w:rPr>
                <w:rFonts w:ascii="宋体" w:hAnsi="宋体"/>
                <w:kern w:val="0"/>
                <w:sz w:val="18"/>
                <w:szCs w:val="18"/>
              </w:rPr>
              <w:t>32</w:t>
            </w:r>
          </w:p>
        </w:tc>
        <w:tc>
          <w:tcPr>
            <w:tcW w:w="540"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CA0D49" w:rsidRDefault="00234143" w:rsidP="00A643CA">
            <w:pPr>
              <w:widowControl/>
              <w:snapToGrid w:val="0"/>
              <w:spacing w:line="280" w:lineRule="exact"/>
              <w:ind w:leftChars="-50" w:left="-105" w:rightChars="-50" w:right="-105"/>
              <w:jc w:val="center"/>
              <w:rPr>
                <w:rFonts w:ascii="宋体" w:hAnsi="宋体"/>
                <w:kern w:val="0"/>
                <w:sz w:val="18"/>
                <w:szCs w:val="18"/>
              </w:rPr>
            </w:pPr>
            <w:r w:rsidRPr="00CA0D49">
              <w:rPr>
                <w:rFonts w:ascii="宋体" w:hAnsi="宋体"/>
                <w:kern w:val="0"/>
                <w:sz w:val="18"/>
                <w:szCs w:val="18"/>
              </w:rPr>
              <w:t>2</w:t>
            </w:r>
          </w:p>
        </w:tc>
        <w:tc>
          <w:tcPr>
            <w:tcW w:w="540"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CA0D49" w:rsidRDefault="00234143" w:rsidP="00A643CA">
            <w:pPr>
              <w:widowControl/>
              <w:snapToGrid w:val="0"/>
              <w:spacing w:line="280" w:lineRule="exact"/>
              <w:ind w:leftChars="-50" w:left="-105" w:rightChars="-50" w:right="-105"/>
              <w:jc w:val="center"/>
              <w:rPr>
                <w:rFonts w:ascii="宋体" w:hAnsi="宋体"/>
                <w:kern w:val="0"/>
                <w:sz w:val="18"/>
                <w:szCs w:val="18"/>
              </w:rPr>
            </w:pPr>
            <w:r w:rsidRPr="00CA0D49">
              <w:rPr>
                <w:rFonts w:ascii="宋体" w:hAnsi="宋体"/>
                <w:kern w:val="0"/>
                <w:sz w:val="18"/>
                <w:szCs w:val="18"/>
              </w:rPr>
              <w:t>1</w:t>
            </w:r>
          </w:p>
        </w:tc>
        <w:tc>
          <w:tcPr>
            <w:tcW w:w="720"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CA0D49" w:rsidRDefault="00234143" w:rsidP="00A643CA">
            <w:pPr>
              <w:widowControl/>
              <w:snapToGrid w:val="0"/>
              <w:spacing w:line="280" w:lineRule="exact"/>
              <w:ind w:leftChars="-50" w:left="-105" w:rightChars="-50" w:right="-105"/>
              <w:jc w:val="center"/>
              <w:rPr>
                <w:rFonts w:ascii="宋体"/>
                <w:kern w:val="0"/>
                <w:sz w:val="18"/>
                <w:szCs w:val="18"/>
              </w:rPr>
            </w:pPr>
            <w:r w:rsidRPr="00CA0D49">
              <w:rPr>
                <w:rFonts w:ascii="宋体" w:hAnsi="宋体" w:hint="eastAsia"/>
                <w:kern w:val="0"/>
                <w:sz w:val="18"/>
                <w:szCs w:val="18"/>
              </w:rPr>
              <w:t>考试</w:t>
            </w:r>
          </w:p>
        </w:tc>
        <w:tc>
          <w:tcPr>
            <w:tcW w:w="1440" w:type="dxa"/>
            <w:tcBorders>
              <w:top w:val="single" w:sz="6" w:space="0" w:color="000000"/>
              <w:left w:val="single" w:sz="6" w:space="0" w:color="000000"/>
              <w:right w:val="single" w:sz="6" w:space="0" w:color="000000"/>
            </w:tcBorders>
            <w:vAlign w:val="center"/>
          </w:tcPr>
          <w:p w:rsidR="00234143" w:rsidRPr="00CA0D49" w:rsidRDefault="00234143" w:rsidP="00A643CA">
            <w:pPr>
              <w:widowControl/>
              <w:snapToGrid w:val="0"/>
              <w:spacing w:line="280" w:lineRule="exact"/>
              <w:ind w:rightChars="-50" w:right="-105"/>
              <w:jc w:val="center"/>
              <w:rPr>
                <w:rFonts w:ascii="宋体"/>
                <w:kern w:val="0"/>
                <w:sz w:val="18"/>
                <w:szCs w:val="18"/>
              </w:rPr>
            </w:pPr>
            <w:r w:rsidRPr="00CA0D49">
              <w:rPr>
                <w:rFonts w:ascii="宋体" w:hAnsi="宋体" w:hint="eastAsia"/>
                <w:kern w:val="0"/>
                <w:sz w:val="18"/>
                <w:szCs w:val="18"/>
              </w:rPr>
              <w:t>宋玉忠、李思聪</w:t>
            </w:r>
          </w:p>
        </w:tc>
        <w:tc>
          <w:tcPr>
            <w:tcW w:w="927" w:type="dxa"/>
            <w:tcBorders>
              <w:top w:val="single" w:sz="6" w:space="0" w:color="000000"/>
              <w:left w:val="single" w:sz="6" w:space="0" w:color="000000"/>
            </w:tcBorders>
            <w:tcMar>
              <w:top w:w="15" w:type="dxa"/>
              <w:left w:w="200" w:type="dxa"/>
              <w:bottom w:w="15" w:type="dxa"/>
              <w:right w:w="160" w:type="dxa"/>
            </w:tcMar>
            <w:vAlign w:val="center"/>
          </w:tcPr>
          <w:p w:rsidR="00234143" w:rsidRPr="00CA0D49" w:rsidRDefault="00234143" w:rsidP="00A643CA">
            <w:pPr>
              <w:widowControl/>
              <w:snapToGrid w:val="0"/>
              <w:spacing w:line="280" w:lineRule="exact"/>
              <w:ind w:leftChars="-50" w:left="-105" w:rightChars="-50" w:right="-105"/>
              <w:jc w:val="center"/>
              <w:rPr>
                <w:rFonts w:ascii="宋体"/>
                <w:kern w:val="0"/>
                <w:sz w:val="18"/>
                <w:szCs w:val="18"/>
              </w:rPr>
            </w:pPr>
          </w:p>
        </w:tc>
      </w:tr>
      <w:tr w:rsidR="00234143" w:rsidRPr="007A34EC" w:rsidTr="00DC1C4B">
        <w:trPr>
          <w:jc w:val="center"/>
        </w:trPr>
        <w:tc>
          <w:tcPr>
            <w:tcW w:w="899" w:type="dxa"/>
            <w:vMerge w:val="restart"/>
            <w:tcBorders>
              <w:top w:val="single" w:sz="6" w:space="0" w:color="000000"/>
              <w:right w:val="single" w:sz="6" w:space="0" w:color="000000"/>
            </w:tcBorders>
            <w:tcMar>
              <w:top w:w="15" w:type="dxa"/>
              <w:left w:w="200" w:type="dxa"/>
              <w:bottom w:w="15" w:type="dxa"/>
              <w:right w:w="160" w:type="dxa"/>
            </w:tcMar>
            <w:vAlign w:val="center"/>
          </w:tcPr>
          <w:p w:rsidR="00234143" w:rsidRPr="00CA0D49" w:rsidRDefault="00234143" w:rsidP="00A643CA">
            <w:pPr>
              <w:widowControl/>
              <w:snapToGrid w:val="0"/>
              <w:spacing w:line="280" w:lineRule="exact"/>
              <w:ind w:leftChars="-50" w:left="-105" w:rightChars="-50" w:right="-105"/>
              <w:jc w:val="center"/>
              <w:rPr>
                <w:rFonts w:ascii="宋体"/>
                <w:kern w:val="0"/>
                <w:sz w:val="18"/>
                <w:szCs w:val="18"/>
              </w:rPr>
            </w:pPr>
            <w:r w:rsidRPr="00CA0D49">
              <w:rPr>
                <w:rFonts w:ascii="宋体" w:hAnsi="宋体" w:hint="eastAsia"/>
                <w:kern w:val="0"/>
                <w:sz w:val="18"/>
                <w:szCs w:val="18"/>
              </w:rPr>
              <w:t>专业学位课</w:t>
            </w:r>
          </w:p>
          <w:p w:rsidR="00234143" w:rsidRPr="00CA0D49" w:rsidRDefault="00234143" w:rsidP="00A643CA">
            <w:pPr>
              <w:widowControl/>
              <w:snapToGrid w:val="0"/>
              <w:spacing w:line="280" w:lineRule="exact"/>
              <w:ind w:leftChars="-50" w:left="-105" w:rightChars="-50" w:right="-105"/>
              <w:jc w:val="center"/>
              <w:rPr>
                <w:rFonts w:ascii="宋体" w:hAnsi="宋体"/>
                <w:kern w:val="0"/>
                <w:sz w:val="18"/>
                <w:szCs w:val="18"/>
              </w:rPr>
            </w:pPr>
            <w:r w:rsidRPr="00CA0D49">
              <w:rPr>
                <w:rFonts w:ascii="宋体" w:hAnsi="宋体"/>
                <w:kern w:val="0"/>
                <w:sz w:val="18"/>
                <w:szCs w:val="18"/>
              </w:rPr>
              <w:t>(10</w:t>
            </w:r>
            <w:r w:rsidRPr="00CA0D49">
              <w:rPr>
                <w:rFonts w:ascii="宋体" w:hAnsi="宋体" w:hint="eastAsia"/>
                <w:kern w:val="0"/>
                <w:sz w:val="18"/>
                <w:szCs w:val="18"/>
              </w:rPr>
              <w:t>学分</w:t>
            </w:r>
            <w:r w:rsidRPr="00CA0D49">
              <w:rPr>
                <w:rFonts w:ascii="宋体" w:hAnsi="宋体"/>
                <w:kern w:val="0"/>
                <w:sz w:val="18"/>
                <w:szCs w:val="18"/>
              </w:rPr>
              <w:t>)</w:t>
            </w:r>
          </w:p>
        </w:tc>
        <w:tc>
          <w:tcPr>
            <w:tcW w:w="108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CA0D49" w:rsidRDefault="00234143" w:rsidP="00A643CA">
            <w:pPr>
              <w:widowControl/>
              <w:snapToGrid w:val="0"/>
              <w:spacing w:line="280" w:lineRule="exact"/>
              <w:ind w:leftChars="-50" w:left="-105" w:rightChars="-50" w:right="-105"/>
              <w:jc w:val="center"/>
              <w:rPr>
                <w:rFonts w:ascii="宋体"/>
                <w:kern w:val="0"/>
                <w:sz w:val="18"/>
                <w:szCs w:val="18"/>
              </w:rPr>
            </w:pPr>
            <w:r w:rsidRPr="00CA0D49">
              <w:rPr>
                <w:rFonts w:ascii="宋体" w:hAnsi="宋体"/>
                <w:kern w:val="0"/>
                <w:sz w:val="18"/>
                <w:szCs w:val="18"/>
              </w:rPr>
              <w:t>203001</w:t>
            </w:r>
          </w:p>
        </w:tc>
        <w:tc>
          <w:tcPr>
            <w:tcW w:w="270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CA0D49" w:rsidRDefault="00234143" w:rsidP="00A643CA">
            <w:pPr>
              <w:widowControl/>
              <w:snapToGrid w:val="0"/>
              <w:spacing w:line="280" w:lineRule="exact"/>
              <w:ind w:leftChars="-50" w:left="-105" w:rightChars="-50" w:right="-105"/>
              <w:jc w:val="center"/>
              <w:rPr>
                <w:rFonts w:ascii="宋体"/>
                <w:kern w:val="0"/>
                <w:sz w:val="18"/>
                <w:szCs w:val="18"/>
              </w:rPr>
            </w:pPr>
            <w:r w:rsidRPr="00CA0D49">
              <w:rPr>
                <w:rFonts w:ascii="宋体" w:hAnsi="宋体" w:hint="eastAsia"/>
                <w:kern w:val="0"/>
                <w:sz w:val="18"/>
                <w:szCs w:val="18"/>
              </w:rPr>
              <w:t>高级生物化学</w:t>
            </w:r>
          </w:p>
        </w:tc>
        <w:tc>
          <w:tcPr>
            <w:tcW w:w="54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CA0D49" w:rsidRDefault="00234143" w:rsidP="00A643CA">
            <w:pPr>
              <w:widowControl/>
              <w:snapToGrid w:val="0"/>
              <w:spacing w:line="280" w:lineRule="exact"/>
              <w:ind w:leftChars="-50" w:left="-105" w:rightChars="-50" w:right="-105"/>
              <w:jc w:val="center"/>
              <w:rPr>
                <w:rFonts w:ascii="宋体" w:hAnsi="宋体"/>
                <w:kern w:val="0"/>
                <w:sz w:val="18"/>
                <w:szCs w:val="18"/>
              </w:rPr>
            </w:pPr>
            <w:r w:rsidRPr="00CA0D49">
              <w:rPr>
                <w:rFonts w:ascii="宋体" w:hAnsi="宋体"/>
                <w:kern w:val="0"/>
                <w:sz w:val="18"/>
                <w:szCs w:val="18"/>
              </w:rPr>
              <w:t>32</w:t>
            </w:r>
          </w:p>
        </w:tc>
        <w:tc>
          <w:tcPr>
            <w:tcW w:w="54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CA0D49" w:rsidRDefault="00234143" w:rsidP="00A643CA">
            <w:pPr>
              <w:widowControl/>
              <w:snapToGrid w:val="0"/>
              <w:spacing w:line="280" w:lineRule="exact"/>
              <w:ind w:leftChars="-50" w:left="-105" w:rightChars="-50" w:right="-105"/>
              <w:jc w:val="center"/>
              <w:rPr>
                <w:rFonts w:ascii="宋体" w:hAnsi="宋体"/>
                <w:kern w:val="0"/>
                <w:sz w:val="18"/>
                <w:szCs w:val="18"/>
              </w:rPr>
            </w:pPr>
            <w:r w:rsidRPr="00CA0D49">
              <w:rPr>
                <w:rFonts w:ascii="宋体" w:hAnsi="宋体"/>
                <w:kern w:val="0"/>
                <w:sz w:val="18"/>
                <w:szCs w:val="18"/>
              </w:rPr>
              <w:t>2</w:t>
            </w:r>
          </w:p>
        </w:tc>
        <w:tc>
          <w:tcPr>
            <w:tcW w:w="54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CA0D49" w:rsidRDefault="00234143" w:rsidP="00A643CA">
            <w:pPr>
              <w:widowControl/>
              <w:snapToGrid w:val="0"/>
              <w:spacing w:line="280" w:lineRule="exact"/>
              <w:ind w:leftChars="-50" w:left="-105" w:rightChars="-50" w:right="-105"/>
              <w:jc w:val="center"/>
              <w:rPr>
                <w:rFonts w:ascii="宋体" w:hAnsi="宋体"/>
                <w:kern w:val="0"/>
                <w:sz w:val="18"/>
                <w:szCs w:val="18"/>
              </w:rPr>
            </w:pPr>
            <w:r w:rsidRPr="00CA0D49">
              <w:rPr>
                <w:rFonts w:ascii="宋体" w:hAnsi="宋体"/>
                <w:kern w:val="0"/>
                <w:sz w:val="18"/>
                <w:szCs w:val="18"/>
              </w:rPr>
              <w:t>1</w:t>
            </w:r>
          </w:p>
        </w:tc>
        <w:tc>
          <w:tcPr>
            <w:tcW w:w="72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CA0D49" w:rsidRDefault="00234143" w:rsidP="00A643CA">
            <w:pPr>
              <w:widowControl/>
              <w:snapToGrid w:val="0"/>
              <w:spacing w:line="280" w:lineRule="exact"/>
              <w:ind w:leftChars="-50" w:left="-105" w:rightChars="-50" w:right="-105"/>
              <w:jc w:val="center"/>
              <w:rPr>
                <w:rFonts w:ascii="宋体"/>
                <w:kern w:val="0"/>
                <w:sz w:val="18"/>
                <w:szCs w:val="18"/>
              </w:rPr>
            </w:pPr>
            <w:r w:rsidRPr="00CA0D49">
              <w:rPr>
                <w:rFonts w:ascii="宋体" w:hAnsi="宋体" w:hint="eastAsia"/>
                <w:kern w:val="0"/>
                <w:sz w:val="18"/>
                <w:szCs w:val="18"/>
              </w:rPr>
              <w:t>考试</w:t>
            </w:r>
          </w:p>
        </w:tc>
        <w:tc>
          <w:tcPr>
            <w:tcW w:w="1440" w:type="dxa"/>
            <w:tcBorders>
              <w:top w:val="single" w:sz="6" w:space="0" w:color="000000"/>
              <w:left w:val="single" w:sz="6" w:space="0" w:color="000000"/>
              <w:bottom w:val="single" w:sz="6" w:space="0" w:color="000000"/>
              <w:right w:val="single" w:sz="6" w:space="0" w:color="000000"/>
            </w:tcBorders>
            <w:vAlign w:val="center"/>
          </w:tcPr>
          <w:p w:rsidR="00234143" w:rsidRPr="00CA0D49" w:rsidRDefault="00234143" w:rsidP="00A643CA">
            <w:pPr>
              <w:widowControl/>
              <w:snapToGrid w:val="0"/>
              <w:spacing w:line="280" w:lineRule="exact"/>
              <w:ind w:leftChars="-50" w:left="-105" w:rightChars="-50" w:right="-105"/>
              <w:jc w:val="center"/>
              <w:rPr>
                <w:rFonts w:ascii="宋体"/>
                <w:kern w:val="0"/>
                <w:sz w:val="18"/>
                <w:szCs w:val="18"/>
              </w:rPr>
            </w:pPr>
            <w:r w:rsidRPr="00CA0D49">
              <w:rPr>
                <w:rFonts w:ascii="宋体" w:hAnsi="宋体" w:hint="eastAsia"/>
                <w:kern w:val="0"/>
                <w:sz w:val="18"/>
                <w:szCs w:val="18"/>
              </w:rPr>
              <w:t>刘展雄、赵云涛</w:t>
            </w:r>
          </w:p>
        </w:tc>
        <w:tc>
          <w:tcPr>
            <w:tcW w:w="927"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234143" w:rsidRPr="00CA0D49" w:rsidRDefault="00234143" w:rsidP="00A643CA">
            <w:pPr>
              <w:widowControl/>
              <w:snapToGrid w:val="0"/>
              <w:spacing w:line="280" w:lineRule="exact"/>
              <w:ind w:leftChars="-50" w:left="-105" w:rightChars="-50" w:right="-105"/>
              <w:jc w:val="center"/>
              <w:rPr>
                <w:rFonts w:ascii="宋体"/>
                <w:kern w:val="0"/>
                <w:sz w:val="18"/>
                <w:szCs w:val="18"/>
              </w:rPr>
            </w:pPr>
          </w:p>
        </w:tc>
      </w:tr>
      <w:tr w:rsidR="00234143" w:rsidRPr="007A34EC" w:rsidTr="00DC1C4B">
        <w:trPr>
          <w:jc w:val="center"/>
        </w:trPr>
        <w:tc>
          <w:tcPr>
            <w:tcW w:w="899" w:type="dxa"/>
            <w:vMerge/>
            <w:tcBorders>
              <w:right w:val="single" w:sz="6" w:space="0" w:color="000000"/>
            </w:tcBorders>
            <w:vAlign w:val="center"/>
          </w:tcPr>
          <w:p w:rsidR="00234143" w:rsidRPr="00CA0D49" w:rsidRDefault="00234143" w:rsidP="00A643CA">
            <w:pPr>
              <w:widowControl/>
              <w:snapToGrid w:val="0"/>
              <w:spacing w:line="280" w:lineRule="exact"/>
              <w:ind w:leftChars="-50" w:left="-105" w:rightChars="-50" w:right="-105"/>
              <w:jc w:val="center"/>
              <w:rPr>
                <w:rFonts w:ascii="宋体"/>
                <w:kern w:val="0"/>
                <w:sz w:val="18"/>
                <w:szCs w:val="18"/>
              </w:rPr>
            </w:pPr>
          </w:p>
        </w:tc>
        <w:tc>
          <w:tcPr>
            <w:tcW w:w="108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CA0D49" w:rsidRDefault="00234143" w:rsidP="00A643CA">
            <w:pPr>
              <w:widowControl/>
              <w:snapToGrid w:val="0"/>
              <w:spacing w:line="280" w:lineRule="exact"/>
              <w:ind w:leftChars="-50" w:left="-105" w:rightChars="-50" w:right="-105"/>
              <w:jc w:val="center"/>
              <w:rPr>
                <w:rFonts w:ascii="宋体"/>
                <w:kern w:val="0"/>
                <w:sz w:val="18"/>
                <w:szCs w:val="18"/>
              </w:rPr>
            </w:pPr>
            <w:r w:rsidRPr="00CA0D49">
              <w:rPr>
                <w:rFonts w:ascii="宋体" w:hAnsi="宋体"/>
                <w:kern w:val="0"/>
                <w:sz w:val="18"/>
                <w:szCs w:val="18"/>
              </w:rPr>
              <w:t>203002</w:t>
            </w:r>
          </w:p>
        </w:tc>
        <w:tc>
          <w:tcPr>
            <w:tcW w:w="270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CA0D49" w:rsidRDefault="00234143" w:rsidP="00A643CA">
            <w:pPr>
              <w:widowControl/>
              <w:snapToGrid w:val="0"/>
              <w:spacing w:line="280" w:lineRule="exact"/>
              <w:ind w:leftChars="-50" w:left="-105" w:rightChars="-50" w:right="-105"/>
              <w:jc w:val="center"/>
              <w:rPr>
                <w:rFonts w:ascii="宋体"/>
                <w:kern w:val="0"/>
                <w:sz w:val="18"/>
                <w:szCs w:val="18"/>
              </w:rPr>
            </w:pPr>
            <w:r w:rsidRPr="00CA0D49">
              <w:rPr>
                <w:rFonts w:ascii="宋体" w:hAnsi="宋体" w:hint="eastAsia"/>
                <w:kern w:val="0"/>
                <w:sz w:val="18"/>
                <w:szCs w:val="18"/>
              </w:rPr>
              <w:t>高级微生物学</w:t>
            </w:r>
          </w:p>
        </w:tc>
        <w:tc>
          <w:tcPr>
            <w:tcW w:w="54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CA0D49" w:rsidRDefault="00234143" w:rsidP="00A643CA">
            <w:pPr>
              <w:widowControl/>
              <w:snapToGrid w:val="0"/>
              <w:spacing w:line="280" w:lineRule="exact"/>
              <w:ind w:leftChars="-50" w:left="-105" w:rightChars="-50" w:right="-105"/>
              <w:jc w:val="center"/>
              <w:rPr>
                <w:rFonts w:ascii="宋体" w:hAnsi="宋体"/>
                <w:kern w:val="0"/>
                <w:sz w:val="18"/>
                <w:szCs w:val="18"/>
              </w:rPr>
            </w:pPr>
            <w:r w:rsidRPr="00CA0D49">
              <w:rPr>
                <w:rFonts w:ascii="宋体" w:hAnsi="宋体"/>
                <w:kern w:val="0"/>
                <w:sz w:val="18"/>
                <w:szCs w:val="18"/>
              </w:rPr>
              <w:t>32</w:t>
            </w:r>
          </w:p>
        </w:tc>
        <w:tc>
          <w:tcPr>
            <w:tcW w:w="54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CA0D49" w:rsidRDefault="00234143" w:rsidP="00A643CA">
            <w:pPr>
              <w:widowControl/>
              <w:snapToGrid w:val="0"/>
              <w:spacing w:line="280" w:lineRule="exact"/>
              <w:ind w:leftChars="-50" w:left="-105" w:rightChars="-50" w:right="-105"/>
              <w:jc w:val="center"/>
              <w:rPr>
                <w:rFonts w:ascii="宋体" w:hAnsi="宋体"/>
                <w:kern w:val="0"/>
                <w:sz w:val="18"/>
                <w:szCs w:val="18"/>
              </w:rPr>
            </w:pPr>
            <w:r w:rsidRPr="00CA0D49">
              <w:rPr>
                <w:rFonts w:ascii="宋体" w:hAnsi="宋体"/>
                <w:kern w:val="0"/>
                <w:sz w:val="18"/>
                <w:szCs w:val="18"/>
              </w:rPr>
              <w:t>2</w:t>
            </w:r>
          </w:p>
        </w:tc>
        <w:tc>
          <w:tcPr>
            <w:tcW w:w="54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CA0D49" w:rsidRDefault="00234143" w:rsidP="00A643CA">
            <w:pPr>
              <w:widowControl/>
              <w:snapToGrid w:val="0"/>
              <w:spacing w:line="280" w:lineRule="exact"/>
              <w:ind w:leftChars="-50" w:left="-105" w:rightChars="-50" w:right="-105"/>
              <w:jc w:val="center"/>
              <w:rPr>
                <w:rFonts w:ascii="宋体" w:hAnsi="宋体"/>
                <w:kern w:val="0"/>
                <w:sz w:val="18"/>
                <w:szCs w:val="18"/>
              </w:rPr>
            </w:pPr>
            <w:r w:rsidRPr="00CA0D49">
              <w:rPr>
                <w:rFonts w:ascii="宋体" w:hAnsi="宋体"/>
                <w:kern w:val="0"/>
                <w:sz w:val="18"/>
                <w:szCs w:val="18"/>
              </w:rPr>
              <w:t>1</w:t>
            </w:r>
          </w:p>
        </w:tc>
        <w:tc>
          <w:tcPr>
            <w:tcW w:w="72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CA0D49" w:rsidRDefault="00234143" w:rsidP="00A643CA">
            <w:pPr>
              <w:widowControl/>
              <w:snapToGrid w:val="0"/>
              <w:spacing w:line="280" w:lineRule="exact"/>
              <w:ind w:leftChars="-50" w:left="-105" w:rightChars="-50" w:right="-105"/>
              <w:jc w:val="center"/>
              <w:rPr>
                <w:rFonts w:ascii="宋体"/>
                <w:kern w:val="0"/>
                <w:sz w:val="18"/>
                <w:szCs w:val="18"/>
              </w:rPr>
            </w:pPr>
            <w:r w:rsidRPr="00CA0D49">
              <w:rPr>
                <w:rFonts w:ascii="宋体" w:hAnsi="宋体" w:hint="eastAsia"/>
                <w:kern w:val="0"/>
                <w:sz w:val="18"/>
                <w:szCs w:val="18"/>
              </w:rPr>
              <w:t>考试</w:t>
            </w:r>
          </w:p>
        </w:tc>
        <w:tc>
          <w:tcPr>
            <w:tcW w:w="1440" w:type="dxa"/>
            <w:tcBorders>
              <w:top w:val="single" w:sz="6" w:space="0" w:color="000000"/>
              <w:left w:val="single" w:sz="6" w:space="0" w:color="000000"/>
              <w:bottom w:val="single" w:sz="6" w:space="0" w:color="000000"/>
              <w:right w:val="single" w:sz="6" w:space="0" w:color="000000"/>
            </w:tcBorders>
            <w:vAlign w:val="center"/>
          </w:tcPr>
          <w:p w:rsidR="00234143" w:rsidRPr="00CA0D49" w:rsidRDefault="00234143" w:rsidP="00A643CA">
            <w:pPr>
              <w:widowControl/>
              <w:snapToGrid w:val="0"/>
              <w:spacing w:line="280" w:lineRule="exact"/>
              <w:ind w:leftChars="-50" w:left="-105" w:rightChars="-50" w:right="-105"/>
              <w:jc w:val="center"/>
              <w:rPr>
                <w:rFonts w:ascii="宋体"/>
                <w:kern w:val="0"/>
                <w:sz w:val="18"/>
                <w:szCs w:val="18"/>
              </w:rPr>
            </w:pPr>
            <w:r w:rsidRPr="00CA0D49">
              <w:rPr>
                <w:rFonts w:ascii="宋体" w:hAnsi="宋体" w:hint="eastAsia"/>
                <w:kern w:val="0"/>
                <w:sz w:val="18"/>
                <w:szCs w:val="18"/>
              </w:rPr>
              <w:t>雷晓凌、刘</w:t>
            </w:r>
            <w:r w:rsidRPr="00CA0D49">
              <w:rPr>
                <w:rFonts w:ascii="宋体" w:hAnsi="宋体"/>
                <w:kern w:val="0"/>
                <w:sz w:val="18"/>
                <w:szCs w:val="18"/>
              </w:rPr>
              <w:t xml:space="preserve">  </w:t>
            </w:r>
            <w:r w:rsidRPr="00CA0D49">
              <w:rPr>
                <w:rFonts w:ascii="宋体" w:hAnsi="宋体" w:hint="eastAsia"/>
                <w:kern w:val="0"/>
                <w:sz w:val="18"/>
                <w:szCs w:val="18"/>
              </w:rPr>
              <w:t>颖</w:t>
            </w:r>
          </w:p>
        </w:tc>
        <w:tc>
          <w:tcPr>
            <w:tcW w:w="927"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234143" w:rsidRPr="00CA0D49" w:rsidRDefault="00234143" w:rsidP="00A643CA">
            <w:pPr>
              <w:widowControl/>
              <w:snapToGrid w:val="0"/>
              <w:spacing w:line="280" w:lineRule="exact"/>
              <w:ind w:leftChars="-50" w:left="-105" w:rightChars="-50" w:right="-105"/>
              <w:jc w:val="center"/>
              <w:rPr>
                <w:rFonts w:ascii="宋体"/>
                <w:kern w:val="0"/>
                <w:sz w:val="18"/>
                <w:szCs w:val="18"/>
              </w:rPr>
            </w:pPr>
          </w:p>
        </w:tc>
      </w:tr>
      <w:tr w:rsidR="00234143" w:rsidRPr="007A34EC" w:rsidTr="00DC1C4B">
        <w:trPr>
          <w:jc w:val="center"/>
        </w:trPr>
        <w:tc>
          <w:tcPr>
            <w:tcW w:w="899" w:type="dxa"/>
            <w:vMerge/>
            <w:tcBorders>
              <w:right w:val="single" w:sz="6" w:space="0" w:color="000000"/>
            </w:tcBorders>
            <w:vAlign w:val="center"/>
          </w:tcPr>
          <w:p w:rsidR="00234143" w:rsidRPr="00CA0D49" w:rsidRDefault="00234143" w:rsidP="00A643CA">
            <w:pPr>
              <w:widowControl/>
              <w:snapToGrid w:val="0"/>
              <w:spacing w:line="280" w:lineRule="exact"/>
              <w:ind w:leftChars="-50" w:left="-105" w:rightChars="-50" w:right="-105"/>
              <w:jc w:val="center"/>
              <w:rPr>
                <w:rFonts w:ascii="宋体"/>
                <w:kern w:val="0"/>
                <w:sz w:val="18"/>
                <w:szCs w:val="18"/>
              </w:rPr>
            </w:pPr>
          </w:p>
        </w:tc>
        <w:tc>
          <w:tcPr>
            <w:tcW w:w="108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tcPr>
          <w:p w:rsidR="00234143" w:rsidRPr="00CA0D49" w:rsidRDefault="00234143" w:rsidP="00A643CA">
            <w:pPr>
              <w:rPr>
                <w:rFonts w:ascii="宋体"/>
                <w:sz w:val="18"/>
                <w:szCs w:val="18"/>
              </w:rPr>
            </w:pPr>
            <w:r w:rsidRPr="00CA0D49">
              <w:rPr>
                <w:rFonts w:ascii="宋体" w:hAnsi="宋体"/>
                <w:sz w:val="18"/>
                <w:szCs w:val="18"/>
              </w:rPr>
              <w:t>203003</w:t>
            </w:r>
          </w:p>
        </w:tc>
        <w:tc>
          <w:tcPr>
            <w:tcW w:w="270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CA0D49" w:rsidRDefault="00234143" w:rsidP="00A643CA">
            <w:pPr>
              <w:widowControl/>
              <w:snapToGrid w:val="0"/>
              <w:spacing w:line="280" w:lineRule="exact"/>
              <w:ind w:leftChars="-50" w:left="-105" w:rightChars="-50" w:right="-105"/>
              <w:jc w:val="center"/>
              <w:rPr>
                <w:rFonts w:ascii="宋体"/>
                <w:kern w:val="0"/>
                <w:sz w:val="18"/>
                <w:szCs w:val="18"/>
              </w:rPr>
            </w:pPr>
            <w:r w:rsidRPr="00CA0D49">
              <w:rPr>
                <w:rFonts w:ascii="宋体" w:hAnsi="宋体" w:hint="eastAsia"/>
                <w:kern w:val="0"/>
                <w:sz w:val="18"/>
                <w:szCs w:val="18"/>
              </w:rPr>
              <w:t>现代仪器分析</w:t>
            </w:r>
          </w:p>
        </w:tc>
        <w:tc>
          <w:tcPr>
            <w:tcW w:w="54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CA0D49" w:rsidRDefault="00234143" w:rsidP="00A643CA">
            <w:pPr>
              <w:widowControl/>
              <w:snapToGrid w:val="0"/>
              <w:spacing w:line="280" w:lineRule="exact"/>
              <w:ind w:leftChars="-50" w:left="-105" w:rightChars="-50" w:right="-105"/>
              <w:jc w:val="center"/>
              <w:rPr>
                <w:rFonts w:ascii="宋体" w:hAnsi="宋体"/>
                <w:kern w:val="0"/>
                <w:sz w:val="18"/>
                <w:szCs w:val="18"/>
              </w:rPr>
            </w:pPr>
            <w:r w:rsidRPr="00CA0D49">
              <w:rPr>
                <w:rFonts w:ascii="宋体" w:hAnsi="宋体"/>
                <w:kern w:val="0"/>
                <w:sz w:val="18"/>
                <w:szCs w:val="18"/>
              </w:rPr>
              <w:t>32</w:t>
            </w:r>
          </w:p>
        </w:tc>
        <w:tc>
          <w:tcPr>
            <w:tcW w:w="54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CA0D49" w:rsidRDefault="00234143" w:rsidP="00A643CA">
            <w:pPr>
              <w:widowControl/>
              <w:snapToGrid w:val="0"/>
              <w:spacing w:line="280" w:lineRule="exact"/>
              <w:ind w:leftChars="-50" w:left="-105" w:rightChars="-50" w:right="-105"/>
              <w:jc w:val="center"/>
              <w:rPr>
                <w:rFonts w:ascii="宋体" w:hAnsi="宋体"/>
                <w:kern w:val="0"/>
                <w:sz w:val="18"/>
                <w:szCs w:val="18"/>
              </w:rPr>
            </w:pPr>
            <w:r w:rsidRPr="00CA0D49">
              <w:rPr>
                <w:rFonts w:ascii="宋体" w:hAnsi="宋体"/>
                <w:kern w:val="0"/>
                <w:sz w:val="18"/>
                <w:szCs w:val="18"/>
              </w:rPr>
              <w:t>2</w:t>
            </w:r>
          </w:p>
        </w:tc>
        <w:tc>
          <w:tcPr>
            <w:tcW w:w="54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CA0D49" w:rsidRDefault="00234143" w:rsidP="00A643CA">
            <w:pPr>
              <w:widowControl/>
              <w:snapToGrid w:val="0"/>
              <w:spacing w:line="280" w:lineRule="exact"/>
              <w:ind w:leftChars="-50" w:left="-105" w:rightChars="-50" w:right="-105"/>
              <w:jc w:val="center"/>
              <w:rPr>
                <w:rFonts w:ascii="宋体" w:hAnsi="宋体"/>
                <w:kern w:val="0"/>
                <w:sz w:val="18"/>
                <w:szCs w:val="18"/>
              </w:rPr>
            </w:pPr>
            <w:r w:rsidRPr="00CA0D49">
              <w:rPr>
                <w:rFonts w:ascii="宋体" w:hAnsi="宋体"/>
                <w:kern w:val="0"/>
                <w:sz w:val="18"/>
                <w:szCs w:val="18"/>
              </w:rPr>
              <w:t>1</w:t>
            </w:r>
          </w:p>
        </w:tc>
        <w:tc>
          <w:tcPr>
            <w:tcW w:w="72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CA0D49" w:rsidRDefault="00234143" w:rsidP="00A643CA">
            <w:pPr>
              <w:widowControl/>
              <w:snapToGrid w:val="0"/>
              <w:spacing w:line="280" w:lineRule="exact"/>
              <w:ind w:leftChars="-50" w:left="-105" w:rightChars="-50" w:right="-105"/>
              <w:jc w:val="center"/>
              <w:rPr>
                <w:rFonts w:ascii="宋体"/>
                <w:kern w:val="0"/>
                <w:sz w:val="18"/>
                <w:szCs w:val="18"/>
              </w:rPr>
            </w:pPr>
            <w:r w:rsidRPr="00CA0D49">
              <w:rPr>
                <w:rFonts w:ascii="宋体" w:hAnsi="宋体" w:hint="eastAsia"/>
                <w:kern w:val="0"/>
                <w:sz w:val="18"/>
                <w:szCs w:val="18"/>
              </w:rPr>
              <w:t>考试</w:t>
            </w:r>
          </w:p>
        </w:tc>
        <w:tc>
          <w:tcPr>
            <w:tcW w:w="1440" w:type="dxa"/>
            <w:tcBorders>
              <w:top w:val="single" w:sz="6" w:space="0" w:color="000000"/>
              <w:left w:val="single" w:sz="6" w:space="0" w:color="000000"/>
              <w:bottom w:val="single" w:sz="6" w:space="0" w:color="000000"/>
              <w:right w:val="single" w:sz="6" w:space="0" w:color="000000"/>
            </w:tcBorders>
            <w:vAlign w:val="center"/>
          </w:tcPr>
          <w:p w:rsidR="00234143" w:rsidRPr="00CA0D49" w:rsidRDefault="00234143" w:rsidP="00A643CA">
            <w:pPr>
              <w:widowControl/>
              <w:snapToGrid w:val="0"/>
              <w:spacing w:line="280" w:lineRule="exact"/>
              <w:ind w:leftChars="-50" w:left="-105" w:rightChars="-50" w:right="-105"/>
              <w:jc w:val="center"/>
              <w:rPr>
                <w:rFonts w:ascii="宋体"/>
                <w:kern w:val="0"/>
                <w:sz w:val="18"/>
                <w:szCs w:val="18"/>
              </w:rPr>
            </w:pPr>
            <w:r w:rsidRPr="00CA0D49">
              <w:rPr>
                <w:rFonts w:ascii="宋体" w:hAnsi="宋体" w:hint="eastAsia"/>
                <w:kern w:val="0"/>
                <w:sz w:val="18"/>
                <w:szCs w:val="18"/>
              </w:rPr>
              <w:t>李承勇、刘亚月</w:t>
            </w:r>
          </w:p>
        </w:tc>
        <w:tc>
          <w:tcPr>
            <w:tcW w:w="927"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234143" w:rsidRPr="00CA0D49" w:rsidRDefault="00234143" w:rsidP="00A643CA">
            <w:pPr>
              <w:widowControl/>
              <w:snapToGrid w:val="0"/>
              <w:spacing w:line="280" w:lineRule="exact"/>
              <w:ind w:leftChars="-50" w:left="-105" w:rightChars="-50" w:right="-105"/>
              <w:jc w:val="center"/>
              <w:rPr>
                <w:rFonts w:ascii="宋体"/>
                <w:kern w:val="0"/>
                <w:sz w:val="18"/>
                <w:szCs w:val="18"/>
              </w:rPr>
            </w:pPr>
          </w:p>
        </w:tc>
      </w:tr>
      <w:tr w:rsidR="00234143" w:rsidRPr="007A34EC" w:rsidTr="00DC1C4B">
        <w:trPr>
          <w:jc w:val="center"/>
        </w:trPr>
        <w:tc>
          <w:tcPr>
            <w:tcW w:w="899" w:type="dxa"/>
            <w:vMerge/>
            <w:tcBorders>
              <w:right w:val="single" w:sz="6" w:space="0" w:color="000000"/>
            </w:tcBorders>
            <w:vAlign w:val="center"/>
          </w:tcPr>
          <w:p w:rsidR="00234143" w:rsidRPr="00CA0D49" w:rsidRDefault="00234143" w:rsidP="00A643CA">
            <w:pPr>
              <w:widowControl/>
              <w:snapToGrid w:val="0"/>
              <w:spacing w:line="280" w:lineRule="exact"/>
              <w:ind w:leftChars="-50" w:left="-105" w:rightChars="-50" w:right="-105"/>
              <w:jc w:val="center"/>
              <w:rPr>
                <w:rFonts w:ascii="宋体"/>
                <w:kern w:val="0"/>
                <w:sz w:val="18"/>
                <w:szCs w:val="18"/>
              </w:rPr>
            </w:pPr>
          </w:p>
        </w:tc>
        <w:tc>
          <w:tcPr>
            <w:tcW w:w="108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tcPr>
          <w:p w:rsidR="00234143" w:rsidRPr="00CA0D49" w:rsidRDefault="00234143" w:rsidP="00A643CA">
            <w:pPr>
              <w:rPr>
                <w:rFonts w:ascii="宋体"/>
                <w:sz w:val="18"/>
                <w:szCs w:val="18"/>
              </w:rPr>
            </w:pPr>
            <w:r w:rsidRPr="00CA0D49">
              <w:rPr>
                <w:rFonts w:ascii="宋体" w:hAnsi="宋体"/>
                <w:sz w:val="18"/>
                <w:szCs w:val="18"/>
              </w:rPr>
              <w:t>203004</w:t>
            </w:r>
          </w:p>
        </w:tc>
        <w:tc>
          <w:tcPr>
            <w:tcW w:w="270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CA0D49" w:rsidRDefault="00234143" w:rsidP="00A643CA">
            <w:pPr>
              <w:widowControl/>
              <w:snapToGrid w:val="0"/>
              <w:spacing w:line="280" w:lineRule="exact"/>
              <w:ind w:leftChars="-50" w:left="-105" w:rightChars="-50" w:right="-105"/>
              <w:jc w:val="center"/>
              <w:rPr>
                <w:rFonts w:ascii="宋体"/>
                <w:kern w:val="0"/>
                <w:sz w:val="18"/>
                <w:szCs w:val="18"/>
              </w:rPr>
            </w:pPr>
            <w:r w:rsidRPr="00CA0D49">
              <w:rPr>
                <w:rFonts w:ascii="宋体" w:hAnsi="宋体" w:hint="eastAsia"/>
                <w:kern w:val="0"/>
                <w:sz w:val="18"/>
                <w:szCs w:val="18"/>
              </w:rPr>
              <w:t>水产利用化学</w:t>
            </w:r>
          </w:p>
        </w:tc>
        <w:tc>
          <w:tcPr>
            <w:tcW w:w="54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CA0D49" w:rsidRDefault="00234143" w:rsidP="00A643CA">
            <w:pPr>
              <w:widowControl/>
              <w:snapToGrid w:val="0"/>
              <w:spacing w:line="280" w:lineRule="exact"/>
              <w:ind w:leftChars="-50" w:left="-105" w:rightChars="-50" w:right="-105"/>
              <w:jc w:val="center"/>
              <w:rPr>
                <w:rFonts w:ascii="宋体" w:hAnsi="宋体"/>
                <w:kern w:val="0"/>
                <w:sz w:val="18"/>
                <w:szCs w:val="18"/>
              </w:rPr>
            </w:pPr>
            <w:r w:rsidRPr="00CA0D49">
              <w:rPr>
                <w:rFonts w:ascii="宋体" w:hAnsi="宋体"/>
                <w:kern w:val="0"/>
                <w:sz w:val="18"/>
                <w:szCs w:val="18"/>
              </w:rPr>
              <w:t>32</w:t>
            </w:r>
          </w:p>
        </w:tc>
        <w:tc>
          <w:tcPr>
            <w:tcW w:w="54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CA0D49" w:rsidRDefault="00234143" w:rsidP="00A643CA">
            <w:pPr>
              <w:widowControl/>
              <w:snapToGrid w:val="0"/>
              <w:spacing w:line="280" w:lineRule="exact"/>
              <w:ind w:leftChars="-50" w:left="-105" w:rightChars="-50" w:right="-105"/>
              <w:jc w:val="center"/>
              <w:rPr>
                <w:rFonts w:ascii="宋体" w:hAnsi="宋体"/>
                <w:kern w:val="0"/>
                <w:sz w:val="18"/>
                <w:szCs w:val="18"/>
              </w:rPr>
            </w:pPr>
            <w:r w:rsidRPr="00CA0D49">
              <w:rPr>
                <w:rFonts w:ascii="宋体" w:hAnsi="宋体"/>
                <w:kern w:val="0"/>
                <w:sz w:val="18"/>
                <w:szCs w:val="18"/>
              </w:rPr>
              <w:t>2</w:t>
            </w:r>
          </w:p>
        </w:tc>
        <w:tc>
          <w:tcPr>
            <w:tcW w:w="54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CA0D49" w:rsidRDefault="00234143" w:rsidP="00A643CA">
            <w:pPr>
              <w:widowControl/>
              <w:snapToGrid w:val="0"/>
              <w:spacing w:line="280" w:lineRule="exact"/>
              <w:ind w:leftChars="-50" w:left="-105" w:rightChars="-50" w:right="-105"/>
              <w:jc w:val="center"/>
              <w:rPr>
                <w:rFonts w:ascii="宋体" w:hAnsi="宋体"/>
                <w:kern w:val="0"/>
                <w:sz w:val="18"/>
                <w:szCs w:val="18"/>
              </w:rPr>
            </w:pPr>
            <w:r w:rsidRPr="00CA0D49">
              <w:rPr>
                <w:rFonts w:ascii="宋体" w:hAnsi="宋体"/>
                <w:kern w:val="0"/>
                <w:sz w:val="18"/>
                <w:szCs w:val="18"/>
              </w:rPr>
              <w:t>1</w:t>
            </w:r>
          </w:p>
        </w:tc>
        <w:tc>
          <w:tcPr>
            <w:tcW w:w="72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CA0D49" w:rsidRDefault="00234143" w:rsidP="00A643CA">
            <w:pPr>
              <w:widowControl/>
              <w:snapToGrid w:val="0"/>
              <w:spacing w:line="280" w:lineRule="exact"/>
              <w:ind w:leftChars="-50" w:left="-105" w:rightChars="-50" w:right="-105"/>
              <w:jc w:val="center"/>
              <w:rPr>
                <w:rFonts w:ascii="宋体"/>
                <w:kern w:val="0"/>
                <w:sz w:val="18"/>
                <w:szCs w:val="18"/>
              </w:rPr>
            </w:pPr>
            <w:r w:rsidRPr="00CA0D49">
              <w:rPr>
                <w:rFonts w:ascii="宋体" w:hAnsi="宋体" w:hint="eastAsia"/>
                <w:kern w:val="0"/>
                <w:sz w:val="18"/>
                <w:szCs w:val="18"/>
              </w:rPr>
              <w:t>考查</w:t>
            </w:r>
          </w:p>
        </w:tc>
        <w:tc>
          <w:tcPr>
            <w:tcW w:w="1440" w:type="dxa"/>
            <w:tcBorders>
              <w:top w:val="single" w:sz="6" w:space="0" w:color="000000"/>
              <w:left w:val="single" w:sz="6" w:space="0" w:color="000000"/>
              <w:bottom w:val="single" w:sz="6" w:space="0" w:color="000000"/>
              <w:right w:val="single" w:sz="6" w:space="0" w:color="000000"/>
            </w:tcBorders>
            <w:vAlign w:val="center"/>
          </w:tcPr>
          <w:p w:rsidR="00234143" w:rsidRPr="00CA0D49" w:rsidRDefault="00234143" w:rsidP="00A643CA">
            <w:pPr>
              <w:widowControl/>
              <w:snapToGrid w:val="0"/>
              <w:spacing w:line="280" w:lineRule="exact"/>
              <w:ind w:leftChars="-50" w:left="-105" w:rightChars="-50" w:right="-105"/>
              <w:jc w:val="center"/>
              <w:rPr>
                <w:rFonts w:ascii="宋体"/>
                <w:kern w:val="0"/>
                <w:sz w:val="18"/>
                <w:szCs w:val="18"/>
              </w:rPr>
            </w:pPr>
            <w:r w:rsidRPr="00CA0D49">
              <w:rPr>
                <w:rFonts w:ascii="宋体" w:hAnsi="宋体" w:hint="eastAsia"/>
                <w:kern w:val="0"/>
                <w:sz w:val="18"/>
                <w:szCs w:val="18"/>
              </w:rPr>
              <w:t>吉宏武</w:t>
            </w:r>
          </w:p>
        </w:tc>
        <w:tc>
          <w:tcPr>
            <w:tcW w:w="927"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234143" w:rsidRPr="00CA0D49" w:rsidRDefault="00234143" w:rsidP="00A643CA">
            <w:pPr>
              <w:widowControl/>
              <w:snapToGrid w:val="0"/>
              <w:spacing w:line="280" w:lineRule="exact"/>
              <w:ind w:leftChars="-50" w:left="-105" w:rightChars="-50" w:right="-105"/>
              <w:jc w:val="center"/>
              <w:rPr>
                <w:rFonts w:ascii="宋体"/>
                <w:kern w:val="0"/>
                <w:sz w:val="18"/>
                <w:szCs w:val="18"/>
              </w:rPr>
            </w:pPr>
          </w:p>
        </w:tc>
      </w:tr>
      <w:tr w:rsidR="00234143" w:rsidRPr="007A34EC" w:rsidTr="00DC1C4B">
        <w:trPr>
          <w:jc w:val="center"/>
        </w:trPr>
        <w:tc>
          <w:tcPr>
            <w:tcW w:w="899" w:type="dxa"/>
            <w:vMerge/>
            <w:tcBorders>
              <w:right w:val="single" w:sz="6" w:space="0" w:color="000000"/>
            </w:tcBorders>
            <w:vAlign w:val="center"/>
          </w:tcPr>
          <w:p w:rsidR="00234143" w:rsidRPr="00CA0D49" w:rsidRDefault="00234143" w:rsidP="00A643CA">
            <w:pPr>
              <w:widowControl/>
              <w:snapToGrid w:val="0"/>
              <w:spacing w:line="280" w:lineRule="exact"/>
              <w:ind w:leftChars="-50" w:left="-105" w:rightChars="-50" w:right="-105"/>
              <w:jc w:val="center"/>
              <w:rPr>
                <w:rFonts w:ascii="宋体"/>
                <w:kern w:val="0"/>
                <w:sz w:val="18"/>
                <w:szCs w:val="18"/>
              </w:rPr>
            </w:pPr>
          </w:p>
        </w:tc>
        <w:tc>
          <w:tcPr>
            <w:tcW w:w="1082" w:type="dxa"/>
            <w:tcBorders>
              <w:top w:val="single" w:sz="6" w:space="0" w:color="000000"/>
              <w:left w:val="single" w:sz="6" w:space="0" w:color="000000"/>
              <w:right w:val="single" w:sz="6" w:space="0" w:color="000000"/>
            </w:tcBorders>
            <w:tcMar>
              <w:top w:w="15" w:type="dxa"/>
              <w:left w:w="200" w:type="dxa"/>
              <w:bottom w:w="15" w:type="dxa"/>
              <w:right w:w="160" w:type="dxa"/>
            </w:tcMar>
          </w:tcPr>
          <w:p w:rsidR="00234143" w:rsidRPr="00CA0D49" w:rsidRDefault="00234143" w:rsidP="00A643CA">
            <w:pPr>
              <w:rPr>
                <w:rFonts w:ascii="宋体"/>
                <w:sz w:val="18"/>
                <w:szCs w:val="18"/>
              </w:rPr>
            </w:pPr>
            <w:r w:rsidRPr="00CA0D49">
              <w:rPr>
                <w:rFonts w:ascii="宋体" w:hAnsi="宋体"/>
                <w:sz w:val="18"/>
                <w:szCs w:val="18"/>
              </w:rPr>
              <w:t>203005</w:t>
            </w:r>
          </w:p>
        </w:tc>
        <w:tc>
          <w:tcPr>
            <w:tcW w:w="2700"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CA0D49" w:rsidRDefault="00234143" w:rsidP="00A643CA">
            <w:pPr>
              <w:widowControl/>
              <w:snapToGrid w:val="0"/>
              <w:spacing w:line="280" w:lineRule="exact"/>
              <w:ind w:leftChars="-50" w:left="-105" w:rightChars="-50" w:right="-105"/>
              <w:jc w:val="center"/>
              <w:rPr>
                <w:rFonts w:ascii="宋体"/>
                <w:kern w:val="0"/>
                <w:sz w:val="18"/>
                <w:szCs w:val="18"/>
              </w:rPr>
            </w:pPr>
            <w:r w:rsidRPr="00CA0D49">
              <w:rPr>
                <w:rFonts w:ascii="宋体" w:hAnsi="宋体" w:hint="eastAsia"/>
                <w:kern w:val="0"/>
                <w:sz w:val="18"/>
                <w:szCs w:val="18"/>
              </w:rPr>
              <w:t>现代食品科学技术</w:t>
            </w:r>
          </w:p>
        </w:tc>
        <w:tc>
          <w:tcPr>
            <w:tcW w:w="540"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CA0D49" w:rsidRDefault="00234143" w:rsidP="00A643CA">
            <w:pPr>
              <w:widowControl/>
              <w:snapToGrid w:val="0"/>
              <w:spacing w:line="280" w:lineRule="exact"/>
              <w:ind w:leftChars="-50" w:left="-105" w:rightChars="-50" w:right="-105"/>
              <w:jc w:val="center"/>
              <w:rPr>
                <w:rFonts w:ascii="宋体" w:hAnsi="宋体"/>
                <w:kern w:val="0"/>
                <w:sz w:val="18"/>
                <w:szCs w:val="18"/>
              </w:rPr>
            </w:pPr>
            <w:r w:rsidRPr="00CA0D49">
              <w:rPr>
                <w:rFonts w:ascii="宋体" w:hAnsi="宋体"/>
                <w:kern w:val="0"/>
                <w:sz w:val="18"/>
                <w:szCs w:val="18"/>
              </w:rPr>
              <w:t>32</w:t>
            </w:r>
          </w:p>
        </w:tc>
        <w:tc>
          <w:tcPr>
            <w:tcW w:w="540"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CA0D49" w:rsidRDefault="00234143" w:rsidP="00A643CA">
            <w:pPr>
              <w:widowControl/>
              <w:snapToGrid w:val="0"/>
              <w:spacing w:line="280" w:lineRule="exact"/>
              <w:ind w:leftChars="-50" w:left="-105" w:rightChars="-50" w:right="-105"/>
              <w:jc w:val="center"/>
              <w:rPr>
                <w:rFonts w:ascii="宋体" w:hAnsi="宋体"/>
                <w:kern w:val="0"/>
                <w:sz w:val="18"/>
                <w:szCs w:val="18"/>
              </w:rPr>
            </w:pPr>
            <w:r w:rsidRPr="00CA0D49">
              <w:rPr>
                <w:rFonts w:ascii="宋体" w:hAnsi="宋体"/>
                <w:kern w:val="0"/>
                <w:sz w:val="18"/>
                <w:szCs w:val="18"/>
              </w:rPr>
              <w:t>2</w:t>
            </w:r>
          </w:p>
        </w:tc>
        <w:tc>
          <w:tcPr>
            <w:tcW w:w="540"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CA0D49" w:rsidRDefault="00234143" w:rsidP="00A643CA">
            <w:pPr>
              <w:widowControl/>
              <w:snapToGrid w:val="0"/>
              <w:spacing w:line="280" w:lineRule="exact"/>
              <w:ind w:leftChars="-50" w:left="-105" w:rightChars="-50" w:right="-105"/>
              <w:jc w:val="center"/>
              <w:rPr>
                <w:rFonts w:ascii="宋体" w:hAnsi="宋体"/>
                <w:kern w:val="0"/>
                <w:sz w:val="18"/>
                <w:szCs w:val="18"/>
              </w:rPr>
            </w:pPr>
            <w:r w:rsidRPr="00CA0D49">
              <w:rPr>
                <w:rFonts w:ascii="宋体" w:hAnsi="宋体"/>
                <w:kern w:val="0"/>
                <w:sz w:val="18"/>
                <w:szCs w:val="18"/>
              </w:rPr>
              <w:t>2</w:t>
            </w:r>
          </w:p>
        </w:tc>
        <w:tc>
          <w:tcPr>
            <w:tcW w:w="720"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CA0D49" w:rsidRDefault="00234143" w:rsidP="00A643CA">
            <w:pPr>
              <w:widowControl/>
              <w:snapToGrid w:val="0"/>
              <w:spacing w:line="280" w:lineRule="exact"/>
              <w:ind w:leftChars="-50" w:left="-105" w:rightChars="-50" w:right="-105"/>
              <w:jc w:val="center"/>
              <w:rPr>
                <w:rFonts w:ascii="宋体"/>
                <w:kern w:val="0"/>
                <w:sz w:val="18"/>
                <w:szCs w:val="18"/>
              </w:rPr>
            </w:pPr>
            <w:r w:rsidRPr="00CA0D49">
              <w:rPr>
                <w:rFonts w:ascii="宋体" w:hAnsi="宋体" w:hint="eastAsia"/>
                <w:kern w:val="0"/>
                <w:sz w:val="18"/>
                <w:szCs w:val="18"/>
              </w:rPr>
              <w:t>考查</w:t>
            </w:r>
          </w:p>
        </w:tc>
        <w:tc>
          <w:tcPr>
            <w:tcW w:w="1440" w:type="dxa"/>
            <w:tcBorders>
              <w:top w:val="single" w:sz="6" w:space="0" w:color="000000"/>
              <w:left w:val="single" w:sz="6" w:space="0" w:color="000000"/>
              <w:right w:val="single" w:sz="6" w:space="0" w:color="000000"/>
            </w:tcBorders>
            <w:vAlign w:val="center"/>
          </w:tcPr>
          <w:p w:rsidR="00234143" w:rsidRPr="00CA0D49" w:rsidRDefault="00234143" w:rsidP="00A643CA">
            <w:pPr>
              <w:widowControl/>
              <w:snapToGrid w:val="0"/>
              <w:spacing w:line="280" w:lineRule="exact"/>
              <w:ind w:leftChars="-50" w:left="-105" w:rightChars="-50" w:right="-105"/>
              <w:jc w:val="center"/>
              <w:rPr>
                <w:rFonts w:ascii="宋体"/>
                <w:kern w:val="0"/>
                <w:sz w:val="18"/>
                <w:szCs w:val="18"/>
              </w:rPr>
            </w:pPr>
            <w:r w:rsidRPr="00CA0D49">
              <w:rPr>
                <w:rFonts w:ascii="宋体" w:hAnsi="宋体" w:hint="eastAsia"/>
                <w:kern w:val="0"/>
                <w:sz w:val="18"/>
                <w:szCs w:val="18"/>
              </w:rPr>
              <w:t>王维民、钟赛意</w:t>
            </w:r>
          </w:p>
        </w:tc>
        <w:tc>
          <w:tcPr>
            <w:tcW w:w="927" w:type="dxa"/>
            <w:tcBorders>
              <w:top w:val="single" w:sz="6" w:space="0" w:color="000000"/>
              <w:left w:val="single" w:sz="6" w:space="0" w:color="000000"/>
            </w:tcBorders>
            <w:tcMar>
              <w:top w:w="15" w:type="dxa"/>
              <w:left w:w="200" w:type="dxa"/>
              <w:bottom w:w="15" w:type="dxa"/>
              <w:right w:w="160" w:type="dxa"/>
            </w:tcMar>
            <w:vAlign w:val="center"/>
          </w:tcPr>
          <w:p w:rsidR="00234143" w:rsidRPr="00CA0D49" w:rsidRDefault="00234143" w:rsidP="00A643CA">
            <w:pPr>
              <w:widowControl/>
              <w:snapToGrid w:val="0"/>
              <w:spacing w:line="280" w:lineRule="exact"/>
              <w:ind w:leftChars="-50" w:left="-105" w:rightChars="-50" w:right="-105"/>
              <w:jc w:val="center"/>
              <w:rPr>
                <w:rFonts w:ascii="宋体"/>
                <w:kern w:val="0"/>
                <w:sz w:val="18"/>
                <w:szCs w:val="18"/>
              </w:rPr>
            </w:pPr>
          </w:p>
        </w:tc>
      </w:tr>
      <w:tr w:rsidR="00234143" w:rsidRPr="007A34EC" w:rsidTr="00DC1C4B">
        <w:trPr>
          <w:jc w:val="center"/>
        </w:trPr>
        <w:tc>
          <w:tcPr>
            <w:tcW w:w="899" w:type="dxa"/>
            <w:vMerge w:val="restart"/>
            <w:tcBorders>
              <w:top w:val="single" w:sz="6" w:space="0" w:color="000000"/>
              <w:right w:val="single" w:sz="6" w:space="0" w:color="000000"/>
            </w:tcBorders>
            <w:tcMar>
              <w:top w:w="15" w:type="dxa"/>
              <w:left w:w="200" w:type="dxa"/>
              <w:bottom w:w="15" w:type="dxa"/>
              <w:right w:w="160" w:type="dxa"/>
            </w:tcMar>
            <w:vAlign w:val="center"/>
          </w:tcPr>
          <w:p w:rsidR="00234143" w:rsidRPr="00CA0D49" w:rsidRDefault="00234143" w:rsidP="00A643CA">
            <w:pPr>
              <w:widowControl/>
              <w:snapToGrid w:val="0"/>
              <w:spacing w:line="280" w:lineRule="exact"/>
              <w:ind w:leftChars="-50" w:left="-105" w:rightChars="-50" w:right="-105"/>
              <w:jc w:val="center"/>
              <w:rPr>
                <w:rFonts w:ascii="宋体"/>
                <w:kern w:val="0"/>
                <w:sz w:val="18"/>
                <w:szCs w:val="18"/>
              </w:rPr>
            </w:pPr>
            <w:r w:rsidRPr="00CA0D49">
              <w:rPr>
                <w:rFonts w:ascii="宋体" w:hAnsi="宋体" w:hint="eastAsia"/>
                <w:kern w:val="0"/>
                <w:sz w:val="18"/>
                <w:szCs w:val="18"/>
              </w:rPr>
              <w:t>选修课</w:t>
            </w:r>
          </w:p>
          <w:p w:rsidR="00234143" w:rsidRPr="00CA0D49" w:rsidRDefault="00234143" w:rsidP="00A643CA">
            <w:pPr>
              <w:widowControl/>
              <w:snapToGrid w:val="0"/>
              <w:spacing w:line="280" w:lineRule="exact"/>
              <w:ind w:leftChars="-50" w:left="-105" w:rightChars="-50" w:right="-105"/>
              <w:jc w:val="center"/>
              <w:rPr>
                <w:rFonts w:ascii="宋体" w:hAnsi="宋体"/>
                <w:kern w:val="0"/>
                <w:sz w:val="18"/>
                <w:szCs w:val="18"/>
              </w:rPr>
            </w:pPr>
            <w:r w:rsidRPr="00CA0D49">
              <w:rPr>
                <w:rFonts w:ascii="宋体" w:hAnsi="宋体"/>
                <w:kern w:val="0"/>
                <w:sz w:val="18"/>
                <w:szCs w:val="18"/>
              </w:rPr>
              <w:t>(11</w:t>
            </w:r>
            <w:r w:rsidRPr="00CA0D49">
              <w:rPr>
                <w:rFonts w:ascii="宋体" w:hAnsi="宋体" w:hint="eastAsia"/>
                <w:kern w:val="0"/>
                <w:sz w:val="18"/>
                <w:szCs w:val="18"/>
              </w:rPr>
              <w:t>学分</w:t>
            </w:r>
            <w:r w:rsidRPr="00CA0D49">
              <w:rPr>
                <w:rFonts w:ascii="宋体" w:hAnsi="宋体"/>
                <w:kern w:val="0"/>
                <w:sz w:val="18"/>
                <w:szCs w:val="18"/>
              </w:rPr>
              <w:t>)</w:t>
            </w:r>
          </w:p>
        </w:tc>
        <w:tc>
          <w:tcPr>
            <w:tcW w:w="108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tcPr>
          <w:p w:rsidR="00234143" w:rsidRPr="00CA0D49" w:rsidRDefault="00234143" w:rsidP="00A643CA">
            <w:pPr>
              <w:rPr>
                <w:rFonts w:ascii="宋体"/>
                <w:sz w:val="18"/>
                <w:szCs w:val="18"/>
              </w:rPr>
            </w:pPr>
            <w:r w:rsidRPr="00CA0D49">
              <w:rPr>
                <w:rFonts w:ascii="宋体" w:hAnsi="宋体"/>
                <w:sz w:val="18"/>
                <w:szCs w:val="18"/>
              </w:rPr>
              <w:t>203006</w:t>
            </w:r>
          </w:p>
        </w:tc>
        <w:tc>
          <w:tcPr>
            <w:tcW w:w="270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CA0D49" w:rsidRDefault="00234143" w:rsidP="00A643CA">
            <w:pPr>
              <w:widowControl/>
              <w:snapToGrid w:val="0"/>
              <w:spacing w:line="280" w:lineRule="exact"/>
              <w:ind w:leftChars="-50" w:left="-105" w:rightChars="-50" w:right="-105"/>
              <w:jc w:val="center"/>
              <w:rPr>
                <w:rFonts w:ascii="宋体"/>
                <w:kern w:val="0"/>
                <w:sz w:val="18"/>
                <w:szCs w:val="18"/>
              </w:rPr>
            </w:pPr>
            <w:r w:rsidRPr="00CA0D49">
              <w:rPr>
                <w:rFonts w:ascii="宋体" w:hAnsi="宋体" w:hint="eastAsia"/>
                <w:kern w:val="0"/>
                <w:sz w:val="18"/>
                <w:szCs w:val="18"/>
              </w:rPr>
              <w:t>高级生物化学实验技术</w:t>
            </w:r>
          </w:p>
        </w:tc>
        <w:tc>
          <w:tcPr>
            <w:tcW w:w="54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CA0D49" w:rsidRDefault="00234143" w:rsidP="00A643CA">
            <w:pPr>
              <w:widowControl/>
              <w:snapToGrid w:val="0"/>
              <w:spacing w:line="280" w:lineRule="exact"/>
              <w:ind w:leftChars="-50" w:left="-105" w:rightChars="-50" w:right="-105"/>
              <w:jc w:val="center"/>
              <w:rPr>
                <w:rFonts w:ascii="宋体" w:hAnsi="宋体"/>
                <w:kern w:val="0"/>
                <w:sz w:val="18"/>
                <w:szCs w:val="18"/>
              </w:rPr>
            </w:pPr>
            <w:r w:rsidRPr="00CA0D49">
              <w:rPr>
                <w:rFonts w:ascii="宋体" w:hAnsi="宋体"/>
                <w:kern w:val="0"/>
                <w:sz w:val="18"/>
                <w:szCs w:val="18"/>
              </w:rPr>
              <w:t>32</w:t>
            </w:r>
          </w:p>
        </w:tc>
        <w:tc>
          <w:tcPr>
            <w:tcW w:w="54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CA0D49" w:rsidRDefault="00234143" w:rsidP="00A643CA">
            <w:pPr>
              <w:widowControl/>
              <w:snapToGrid w:val="0"/>
              <w:spacing w:line="280" w:lineRule="exact"/>
              <w:ind w:leftChars="-50" w:left="-105" w:rightChars="-50" w:right="-105"/>
              <w:jc w:val="center"/>
              <w:rPr>
                <w:rFonts w:ascii="宋体" w:hAnsi="宋体"/>
                <w:kern w:val="0"/>
                <w:sz w:val="18"/>
                <w:szCs w:val="18"/>
              </w:rPr>
            </w:pPr>
            <w:r w:rsidRPr="00CA0D49">
              <w:rPr>
                <w:rFonts w:ascii="宋体" w:hAnsi="宋体"/>
                <w:kern w:val="0"/>
                <w:sz w:val="18"/>
                <w:szCs w:val="18"/>
              </w:rPr>
              <w:t>2</w:t>
            </w:r>
          </w:p>
        </w:tc>
        <w:tc>
          <w:tcPr>
            <w:tcW w:w="54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CA0D49" w:rsidRDefault="00234143" w:rsidP="00A643CA">
            <w:pPr>
              <w:widowControl/>
              <w:snapToGrid w:val="0"/>
              <w:spacing w:line="280" w:lineRule="exact"/>
              <w:ind w:leftChars="-50" w:left="-105" w:rightChars="-50" w:right="-105"/>
              <w:jc w:val="center"/>
              <w:rPr>
                <w:rFonts w:ascii="宋体" w:hAnsi="宋体"/>
                <w:kern w:val="0"/>
                <w:sz w:val="18"/>
                <w:szCs w:val="18"/>
              </w:rPr>
            </w:pPr>
            <w:r w:rsidRPr="00CA0D49">
              <w:rPr>
                <w:rFonts w:ascii="宋体" w:hAnsi="宋体"/>
                <w:kern w:val="0"/>
                <w:sz w:val="18"/>
                <w:szCs w:val="18"/>
              </w:rPr>
              <w:t>1</w:t>
            </w:r>
          </w:p>
        </w:tc>
        <w:tc>
          <w:tcPr>
            <w:tcW w:w="72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CA0D49" w:rsidRDefault="00234143" w:rsidP="00A643CA">
            <w:pPr>
              <w:widowControl/>
              <w:snapToGrid w:val="0"/>
              <w:spacing w:line="280" w:lineRule="exact"/>
              <w:ind w:leftChars="-50" w:left="-105" w:rightChars="-50" w:right="-105"/>
              <w:jc w:val="center"/>
              <w:rPr>
                <w:rFonts w:ascii="宋体"/>
                <w:kern w:val="0"/>
                <w:sz w:val="18"/>
                <w:szCs w:val="18"/>
              </w:rPr>
            </w:pPr>
            <w:r w:rsidRPr="00CA0D49">
              <w:rPr>
                <w:rFonts w:ascii="宋体" w:hAnsi="宋体" w:hint="eastAsia"/>
                <w:kern w:val="0"/>
                <w:sz w:val="18"/>
                <w:szCs w:val="18"/>
              </w:rPr>
              <w:t>考查</w:t>
            </w:r>
          </w:p>
        </w:tc>
        <w:tc>
          <w:tcPr>
            <w:tcW w:w="1440" w:type="dxa"/>
            <w:tcBorders>
              <w:top w:val="single" w:sz="6" w:space="0" w:color="000000"/>
              <w:left w:val="single" w:sz="6" w:space="0" w:color="000000"/>
              <w:bottom w:val="single" w:sz="6" w:space="0" w:color="000000"/>
              <w:right w:val="single" w:sz="6" w:space="0" w:color="000000"/>
            </w:tcBorders>
            <w:vAlign w:val="center"/>
          </w:tcPr>
          <w:p w:rsidR="00234143" w:rsidRPr="00CA0D49" w:rsidRDefault="00234143" w:rsidP="00A643CA">
            <w:pPr>
              <w:widowControl/>
              <w:snapToGrid w:val="0"/>
              <w:spacing w:line="280" w:lineRule="exact"/>
              <w:ind w:leftChars="-50" w:left="-105" w:rightChars="-50" w:right="-105"/>
              <w:jc w:val="center"/>
              <w:rPr>
                <w:rFonts w:ascii="宋体"/>
                <w:kern w:val="0"/>
                <w:sz w:val="18"/>
                <w:szCs w:val="18"/>
              </w:rPr>
            </w:pPr>
            <w:r w:rsidRPr="00CA0D49">
              <w:rPr>
                <w:rFonts w:ascii="宋体" w:hAnsi="宋体" w:hint="eastAsia"/>
                <w:kern w:val="0"/>
                <w:sz w:val="18"/>
                <w:szCs w:val="18"/>
              </w:rPr>
              <w:t>赵云涛</w:t>
            </w:r>
          </w:p>
        </w:tc>
        <w:tc>
          <w:tcPr>
            <w:tcW w:w="927"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234143" w:rsidRPr="00CA0D49" w:rsidRDefault="00234143" w:rsidP="00A643CA">
            <w:pPr>
              <w:widowControl/>
              <w:snapToGrid w:val="0"/>
              <w:spacing w:line="280" w:lineRule="exact"/>
              <w:ind w:leftChars="-50" w:left="-105" w:rightChars="-50" w:right="-105"/>
              <w:jc w:val="center"/>
              <w:rPr>
                <w:rFonts w:ascii="宋体"/>
                <w:kern w:val="0"/>
                <w:sz w:val="18"/>
                <w:szCs w:val="18"/>
              </w:rPr>
            </w:pPr>
          </w:p>
        </w:tc>
      </w:tr>
      <w:tr w:rsidR="00234143" w:rsidRPr="007A34EC" w:rsidTr="00DC1C4B">
        <w:trPr>
          <w:jc w:val="center"/>
        </w:trPr>
        <w:tc>
          <w:tcPr>
            <w:tcW w:w="899" w:type="dxa"/>
            <w:vMerge/>
            <w:tcBorders>
              <w:right w:val="single" w:sz="6" w:space="0" w:color="000000"/>
            </w:tcBorders>
            <w:vAlign w:val="center"/>
          </w:tcPr>
          <w:p w:rsidR="00234143" w:rsidRPr="00CA0D49" w:rsidRDefault="00234143" w:rsidP="00A643CA">
            <w:pPr>
              <w:snapToGrid w:val="0"/>
              <w:spacing w:line="280" w:lineRule="exact"/>
              <w:ind w:leftChars="-50" w:left="-105" w:rightChars="-50" w:right="-105"/>
              <w:jc w:val="center"/>
              <w:rPr>
                <w:rFonts w:ascii="宋体"/>
                <w:kern w:val="0"/>
                <w:sz w:val="18"/>
                <w:szCs w:val="18"/>
              </w:rPr>
            </w:pPr>
          </w:p>
        </w:tc>
        <w:tc>
          <w:tcPr>
            <w:tcW w:w="108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tcPr>
          <w:p w:rsidR="00234143" w:rsidRPr="00CA0D49" w:rsidRDefault="00234143" w:rsidP="00A643CA">
            <w:pPr>
              <w:rPr>
                <w:rFonts w:ascii="宋体"/>
                <w:sz w:val="18"/>
                <w:szCs w:val="18"/>
              </w:rPr>
            </w:pPr>
            <w:r w:rsidRPr="00CA0D49">
              <w:rPr>
                <w:rFonts w:ascii="宋体" w:hAnsi="宋体"/>
                <w:sz w:val="18"/>
                <w:szCs w:val="18"/>
              </w:rPr>
              <w:t>203007</w:t>
            </w:r>
          </w:p>
        </w:tc>
        <w:tc>
          <w:tcPr>
            <w:tcW w:w="270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CA0D49" w:rsidRDefault="00234143" w:rsidP="00A643CA">
            <w:pPr>
              <w:widowControl/>
              <w:snapToGrid w:val="0"/>
              <w:spacing w:line="280" w:lineRule="exact"/>
              <w:ind w:leftChars="-50" w:left="-105" w:rightChars="-50" w:right="-105"/>
              <w:jc w:val="center"/>
              <w:rPr>
                <w:rFonts w:ascii="宋体"/>
                <w:kern w:val="0"/>
                <w:sz w:val="18"/>
                <w:szCs w:val="18"/>
              </w:rPr>
            </w:pPr>
            <w:r w:rsidRPr="00CA0D49">
              <w:rPr>
                <w:rFonts w:ascii="宋体" w:hAnsi="宋体" w:hint="eastAsia"/>
                <w:kern w:val="0"/>
                <w:sz w:val="18"/>
                <w:szCs w:val="18"/>
              </w:rPr>
              <w:t>现代仪器分析实验技术</w:t>
            </w:r>
          </w:p>
        </w:tc>
        <w:tc>
          <w:tcPr>
            <w:tcW w:w="54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CA0D49" w:rsidRDefault="00234143" w:rsidP="00A643CA">
            <w:pPr>
              <w:widowControl/>
              <w:snapToGrid w:val="0"/>
              <w:spacing w:line="280" w:lineRule="exact"/>
              <w:ind w:leftChars="-50" w:left="-105" w:rightChars="-50" w:right="-105"/>
              <w:jc w:val="center"/>
              <w:rPr>
                <w:rFonts w:ascii="宋体" w:hAnsi="宋体"/>
                <w:kern w:val="0"/>
                <w:sz w:val="18"/>
                <w:szCs w:val="18"/>
              </w:rPr>
            </w:pPr>
            <w:r w:rsidRPr="00CA0D49">
              <w:rPr>
                <w:rFonts w:ascii="宋体" w:hAnsi="宋体"/>
                <w:kern w:val="0"/>
                <w:sz w:val="18"/>
                <w:szCs w:val="18"/>
              </w:rPr>
              <w:t>32</w:t>
            </w:r>
          </w:p>
        </w:tc>
        <w:tc>
          <w:tcPr>
            <w:tcW w:w="54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CA0D49" w:rsidRDefault="00234143" w:rsidP="00A643CA">
            <w:pPr>
              <w:widowControl/>
              <w:snapToGrid w:val="0"/>
              <w:spacing w:line="280" w:lineRule="exact"/>
              <w:ind w:leftChars="-50" w:left="-105" w:rightChars="-50" w:right="-105"/>
              <w:jc w:val="center"/>
              <w:rPr>
                <w:rFonts w:ascii="宋体" w:hAnsi="宋体"/>
                <w:kern w:val="0"/>
                <w:sz w:val="18"/>
                <w:szCs w:val="18"/>
              </w:rPr>
            </w:pPr>
            <w:r w:rsidRPr="00CA0D49">
              <w:rPr>
                <w:rFonts w:ascii="宋体" w:hAnsi="宋体"/>
                <w:kern w:val="0"/>
                <w:sz w:val="18"/>
                <w:szCs w:val="18"/>
              </w:rPr>
              <w:t>2</w:t>
            </w:r>
          </w:p>
        </w:tc>
        <w:tc>
          <w:tcPr>
            <w:tcW w:w="54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CA0D49" w:rsidRDefault="00234143" w:rsidP="00A643CA">
            <w:pPr>
              <w:widowControl/>
              <w:snapToGrid w:val="0"/>
              <w:spacing w:line="280" w:lineRule="exact"/>
              <w:ind w:leftChars="-50" w:left="-105" w:rightChars="-50" w:right="-105"/>
              <w:jc w:val="center"/>
              <w:rPr>
                <w:rFonts w:ascii="宋体" w:hAnsi="宋体"/>
                <w:kern w:val="0"/>
                <w:sz w:val="18"/>
                <w:szCs w:val="18"/>
              </w:rPr>
            </w:pPr>
            <w:r w:rsidRPr="00CA0D49">
              <w:rPr>
                <w:rFonts w:ascii="宋体" w:hAnsi="宋体"/>
                <w:kern w:val="0"/>
                <w:sz w:val="18"/>
                <w:szCs w:val="18"/>
              </w:rPr>
              <w:t>1</w:t>
            </w:r>
          </w:p>
        </w:tc>
        <w:tc>
          <w:tcPr>
            <w:tcW w:w="72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CA0D49" w:rsidRDefault="00234143" w:rsidP="00A643CA">
            <w:pPr>
              <w:widowControl/>
              <w:snapToGrid w:val="0"/>
              <w:spacing w:line="280" w:lineRule="exact"/>
              <w:ind w:leftChars="-50" w:left="-105" w:rightChars="-50" w:right="-105"/>
              <w:jc w:val="center"/>
              <w:rPr>
                <w:rFonts w:ascii="宋体"/>
                <w:kern w:val="0"/>
                <w:sz w:val="18"/>
                <w:szCs w:val="18"/>
              </w:rPr>
            </w:pPr>
            <w:r w:rsidRPr="00CA0D49">
              <w:rPr>
                <w:rFonts w:ascii="宋体" w:hAnsi="宋体" w:hint="eastAsia"/>
                <w:kern w:val="0"/>
                <w:sz w:val="18"/>
                <w:szCs w:val="18"/>
              </w:rPr>
              <w:t>考查</w:t>
            </w:r>
          </w:p>
        </w:tc>
        <w:tc>
          <w:tcPr>
            <w:tcW w:w="1440" w:type="dxa"/>
            <w:tcBorders>
              <w:top w:val="single" w:sz="6" w:space="0" w:color="000000"/>
              <w:left w:val="single" w:sz="6" w:space="0" w:color="000000"/>
              <w:bottom w:val="single" w:sz="6" w:space="0" w:color="000000"/>
              <w:right w:val="single" w:sz="6" w:space="0" w:color="000000"/>
            </w:tcBorders>
            <w:vAlign w:val="center"/>
          </w:tcPr>
          <w:p w:rsidR="00234143" w:rsidRPr="00CA0D49" w:rsidRDefault="00234143" w:rsidP="00A643CA">
            <w:pPr>
              <w:widowControl/>
              <w:snapToGrid w:val="0"/>
              <w:spacing w:line="280" w:lineRule="exact"/>
              <w:ind w:leftChars="-50" w:left="-105" w:rightChars="-50" w:right="-105"/>
              <w:jc w:val="center"/>
              <w:rPr>
                <w:rFonts w:ascii="宋体"/>
                <w:kern w:val="0"/>
                <w:sz w:val="18"/>
                <w:szCs w:val="18"/>
              </w:rPr>
            </w:pPr>
            <w:r w:rsidRPr="00CA0D49">
              <w:rPr>
                <w:rFonts w:ascii="宋体" w:hAnsi="宋体" w:hint="eastAsia"/>
                <w:kern w:val="0"/>
                <w:sz w:val="18"/>
                <w:szCs w:val="18"/>
              </w:rPr>
              <w:t>李承勇、刘亚月</w:t>
            </w:r>
          </w:p>
        </w:tc>
        <w:tc>
          <w:tcPr>
            <w:tcW w:w="927"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234143" w:rsidRPr="00CA0D49" w:rsidRDefault="00234143" w:rsidP="00A643CA">
            <w:pPr>
              <w:widowControl/>
              <w:snapToGrid w:val="0"/>
              <w:spacing w:line="280" w:lineRule="exact"/>
              <w:ind w:leftChars="-50" w:left="-105" w:rightChars="-50" w:right="-105"/>
              <w:jc w:val="center"/>
              <w:rPr>
                <w:rFonts w:ascii="宋体"/>
                <w:kern w:val="0"/>
                <w:sz w:val="18"/>
                <w:szCs w:val="18"/>
              </w:rPr>
            </w:pPr>
          </w:p>
        </w:tc>
      </w:tr>
      <w:tr w:rsidR="00234143" w:rsidRPr="007A34EC" w:rsidTr="00DC1C4B">
        <w:trPr>
          <w:jc w:val="center"/>
        </w:trPr>
        <w:tc>
          <w:tcPr>
            <w:tcW w:w="899" w:type="dxa"/>
            <w:vMerge/>
            <w:tcBorders>
              <w:right w:val="single" w:sz="6" w:space="0" w:color="000000"/>
            </w:tcBorders>
            <w:vAlign w:val="center"/>
          </w:tcPr>
          <w:p w:rsidR="00234143" w:rsidRPr="00CA0D49" w:rsidRDefault="00234143" w:rsidP="00A643CA">
            <w:pPr>
              <w:snapToGrid w:val="0"/>
              <w:spacing w:line="280" w:lineRule="exact"/>
              <w:ind w:leftChars="-50" w:left="-105" w:rightChars="-50" w:right="-105"/>
              <w:jc w:val="center"/>
              <w:rPr>
                <w:rFonts w:ascii="宋体"/>
                <w:kern w:val="0"/>
                <w:sz w:val="18"/>
                <w:szCs w:val="18"/>
              </w:rPr>
            </w:pPr>
          </w:p>
        </w:tc>
        <w:tc>
          <w:tcPr>
            <w:tcW w:w="108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tcPr>
          <w:p w:rsidR="00234143" w:rsidRPr="00CA0D49" w:rsidRDefault="00234143" w:rsidP="00A643CA">
            <w:pPr>
              <w:rPr>
                <w:rFonts w:ascii="宋体"/>
                <w:sz w:val="18"/>
                <w:szCs w:val="18"/>
              </w:rPr>
            </w:pPr>
            <w:r w:rsidRPr="00CA0D49">
              <w:rPr>
                <w:rFonts w:ascii="宋体" w:hAnsi="宋体"/>
                <w:sz w:val="18"/>
                <w:szCs w:val="18"/>
              </w:rPr>
              <w:t>203008</w:t>
            </w:r>
          </w:p>
        </w:tc>
        <w:tc>
          <w:tcPr>
            <w:tcW w:w="270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CA0D49" w:rsidRDefault="00234143" w:rsidP="00A643CA">
            <w:pPr>
              <w:widowControl/>
              <w:snapToGrid w:val="0"/>
              <w:spacing w:line="280" w:lineRule="exact"/>
              <w:ind w:leftChars="-50" w:left="-105" w:rightChars="-50" w:right="-105"/>
              <w:jc w:val="center"/>
              <w:rPr>
                <w:rFonts w:ascii="宋体"/>
                <w:kern w:val="0"/>
                <w:sz w:val="18"/>
                <w:szCs w:val="18"/>
              </w:rPr>
            </w:pPr>
            <w:r w:rsidRPr="00CA0D49">
              <w:rPr>
                <w:rFonts w:ascii="宋体" w:hAnsi="宋体" w:hint="eastAsia"/>
                <w:kern w:val="0"/>
                <w:sz w:val="18"/>
                <w:szCs w:val="18"/>
              </w:rPr>
              <w:t>食品物性学</w:t>
            </w:r>
          </w:p>
        </w:tc>
        <w:tc>
          <w:tcPr>
            <w:tcW w:w="54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CA0D49" w:rsidRDefault="00234143" w:rsidP="00A643CA">
            <w:pPr>
              <w:widowControl/>
              <w:snapToGrid w:val="0"/>
              <w:spacing w:line="280" w:lineRule="exact"/>
              <w:ind w:leftChars="-50" w:left="-105" w:rightChars="-50" w:right="-105"/>
              <w:jc w:val="center"/>
              <w:rPr>
                <w:rFonts w:ascii="宋体" w:hAnsi="宋体"/>
                <w:kern w:val="0"/>
                <w:sz w:val="18"/>
                <w:szCs w:val="18"/>
              </w:rPr>
            </w:pPr>
            <w:r w:rsidRPr="00CA0D49">
              <w:rPr>
                <w:rFonts w:ascii="宋体" w:hAnsi="宋体"/>
                <w:kern w:val="0"/>
                <w:sz w:val="18"/>
                <w:szCs w:val="18"/>
              </w:rPr>
              <w:t>32</w:t>
            </w:r>
          </w:p>
        </w:tc>
        <w:tc>
          <w:tcPr>
            <w:tcW w:w="54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CA0D49" w:rsidRDefault="00234143" w:rsidP="00A643CA">
            <w:pPr>
              <w:widowControl/>
              <w:snapToGrid w:val="0"/>
              <w:spacing w:line="280" w:lineRule="exact"/>
              <w:ind w:leftChars="-50" w:left="-105" w:rightChars="-50" w:right="-105"/>
              <w:jc w:val="center"/>
              <w:rPr>
                <w:rFonts w:ascii="宋体" w:hAnsi="宋体"/>
                <w:kern w:val="0"/>
                <w:sz w:val="18"/>
                <w:szCs w:val="18"/>
              </w:rPr>
            </w:pPr>
            <w:r w:rsidRPr="00CA0D49">
              <w:rPr>
                <w:rFonts w:ascii="宋体" w:hAnsi="宋体"/>
                <w:kern w:val="0"/>
                <w:sz w:val="18"/>
                <w:szCs w:val="18"/>
              </w:rPr>
              <w:t>2</w:t>
            </w:r>
          </w:p>
        </w:tc>
        <w:tc>
          <w:tcPr>
            <w:tcW w:w="54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CA0D49" w:rsidRDefault="00234143" w:rsidP="00A643CA">
            <w:pPr>
              <w:widowControl/>
              <w:snapToGrid w:val="0"/>
              <w:spacing w:line="280" w:lineRule="exact"/>
              <w:ind w:leftChars="-50" w:left="-105" w:rightChars="-50" w:right="-105"/>
              <w:jc w:val="center"/>
              <w:rPr>
                <w:rFonts w:ascii="宋体" w:hAnsi="宋体"/>
                <w:kern w:val="0"/>
                <w:sz w:val="18"/>
                <w:szCs w:val="18"/>
              </w:rPr>
            </w:pPr>
            <w:r w:rsidRPr="00CA0D49">
              <w:rPr>
                <w:rFonts w:ascii="宋体" w:hAnsi="宋体"/>
                <w:kern w:val="0"/>
                <w:sz w:val="18"/>
                <w:szCs w:val="18"/>
              </w:rPr>
              <w:t>1</w:t>
            </w:r>
          </w:p>
        </w:tc>
        <w:tc>
          <w:tcPr>
            <w:tcW w:w="72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CA0D49" w:rsidRDefault="00234143" w:rsidP="00A643CA">
            <w:pPr>
              <w:widowControl/>
              <w:snapToGrid w:val="0"/>
              <w:spacing w:line="280" w:lineRule="exact"/>
              <w:ind w:leftChars="-50" w:left="-105" w:rightChars="-50" w:right="-105"/>
              <w:jc w:val="center"/>
              <w:rPr>
                <w:rFonts w:ascii="宋体"/>
                <w:kern w:val="0"/>
                <w:sz w:val="18"/>
                <w:szCs w:val="18"/>
              </w:rPr>
            </w:pPr>
            <w:r w:rsidRPr="00CA0D49">
              <w:rPr>
                <w:rFonts w:ascii="宋体" w:hAnsi="宋体" w:hint="eastAsia"/>
                <w:kern w:val="0"/>
                <w:sz w:val="18"/>
                <w:szCs w:val="18"/>
              </w:rPr>
              <w:t>考查</w:t>
            </w:r>
          </w:p>
        </w:tc>
        <w:tc>
          <w:tcPr>
            <w:tcW w:w="1440" w:type="dxa"/>
            <w:tcBorders>
              <w:top w:val="single" w:sz="6" w:space="0" w:color="000000"/>
              <w:left w:val="single" w:sz="6" w:space="0" w:color="000000"/>
              <w:bottom w:val="single" w:sz="6" w:space="0" w:color="000000"/>
              <w:right w:val="single" w:sz="6" w:space="0" w:color="000000"/>
            </w:tcBorders>
            <w:vAlign w:val="center"/>
          </w:tcPr>
          <w:p w:rsidR="00234143" w:rsidRPr="00CA0D49" w:rsidRDefault="00234143" w:rsidP="00A643CA">
            <w:pPr>
              <w:widowControl/>
              <w:snapToGrid w:val="0"/>
              <w:spacing w:line="280" w:lineRule="exact"/>
              <w:ind w:leftChars="-50" w:left="-105" w:rightChars="-50" w:right="-105"/>
              <w:jc w:val="center"/>
              <w:rPr>
                <w:rFonts w:ascii="宋体"/>
                <w:kern w:val="0"/>
                <w:sz w:val="18"/>
                <w:szCs w:val="18"/>
              </w:rPr>
            </w:pPr>
            <w:r w:rsidRPr="00CA0D49">
              <w:rPr>
                <w:rFonts w:ascii="宋体" w:hAnsi="宋体" w:hint="eastAsia"/>
                <w:kern w:val="0"/>
                <w:sz w:val="18"/>
                <w:szCs w:val="18"/>
              </w:rPr>
              <w:t>李雁群、毛伟杰</w:t>
            </w:r>
          </w:p>
        </w:tc>
        <w:tc>
          <w:tcPr>
            <w:tcW w:w="927"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234143" w:rsidRPr="00CA0D49" w:rsidRDefault="00234143" w:rsidP="00A643CA">
            <w:pPr>
              <w:widowControl/>
              <w:snapToGrid w:val="0"/>
              <w:spacing w:line="280" w:lineRule="exact"/>
              <w:ind w:leftChars="-50" w:left="-105" w:rightChars="-50" w:right="-105"/>
              <w:jc w:val="center"/>
              <w:rPr>
                <w:rFonts w:ascii="宋体"/>
                <w:kern w:val="0"/>
                <w:sz w:val="18"/>
                <w:szCs w:val="18"/>
              </w:rPr>
            </w:pPr>
          </w:p>
        </w:tc>
      </w:tr>
      <w:tr w:rsidR="00234143" w:rsidRPr="007A34EC" w:rsidTr="00DC1C4B">
        <w:trPr>
          <w:jc w:val="center"/>
        </w:trPr>
        <w:tc>
          <w:tcPr>
            <w:tcW w:w="899" w:type="dxa"/>
            <w:vMerge/>
            <w:tcBorders>
              <w:right w:val="single" w:sz="6" w:space="0" w:color="000000"/>
            </w:tcBorders>
            <w:vAlign w:val="center"/>
          </w:tcPr>
          <w:p w:rsidR="00234143" w:rsidRPr="00CA0D49" w:rsidRDefault="00234143" w:rsidP="00A643CA">
            <w:pPr>
              <w:snapToGrid w:val="0"/>
              <w:spacing w:line="280" w:lineRule="exact"/>
              <w:ind w:leftChars="-50" w:left="-105" w:rightChars="-50" w:right="-105"/>
              <w:jc w:val="center"/>
              <w:rPr>
                <w:rFonts w:ascii="宋体"/>
                <w:kern w:val="0"/>
                <w:sz w:val="18"/>
                <w:szCs w:val="18"/>
              </w:rPr>
            </w:pPr>
          </w:p>
        </w:tc>
        <w:tc>
          <w:tcPr>
            <w:tcW w:w="108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tcPr>
          <w:p w:rsidR="00234143" w:rsidRPr="00CA0D49" w:rsidRDefault="00234143" w:rsidP="00A643CA">
            <w:pPr>
              <w:rPr>
                <w:rFonts w:ascii="宋体"/>
                <w:sz w:val="18"/>
                <w:szCs w:val="18"/>
              </w:rPr>
            </w:pPr>
            <w:r w:rsidRPr="00CA0D49">
              <w:rPr>
                <w:rFonts w:ascii="宋体" w:hAnsi="宋体"/>
                <w:sz w:val="18"/>
                <w:szCs w:val="18"/>
              </w:rPr>
              <w:t>203009</w:t>
            </w:r>
          </w:p>
        </w:tc>
        <w:tc>
          <w:tcPr>
            <w:tcW w:w="270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CA0D49" w:rsidRDefault="00234143" w:rsidP="00A643CA">
            <w:pPr>
              <w:widowControl/>
              <w:snapToGrid w:val="0"/>
              <w:spacing w:line="280" w:lineRule="exact"/>
              <w:ind w:leftChars="-50" w:left="-105" w:rightChars="-50" w:right="-105"/>
              <w:jc w:val="center"/>
              <w:rPr>
                <w:rFonts w:ascii="宋体"/>
                <w:kern w:val="0"/>
                <w:sz w:val="18"/>
                <w:szCs w:val="18"/>
              </w:rPr>
            </w:pPr>
            <w:r w:rsidRPr="00CA0D49">
              <w:rPr>
                <w:rFonts w:ascii="宋体" w:hAnsi="宋体" w:hint="eastAsia"/>
                <w:kern w:val="0"/>
                <w:sz w:val="18"/>
                <w:szCs w:val="18"/>
              </w:rPr>
              <w:t>食品毒理学</w:t>
            </w:r>
          </w:p>
        </w:tc>
        <w:tc>
          <w:tcPr>
            <w:tcW w:w="54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CA0D49" w:rsidRDefault="00234143" w:rsidP="00A643CA">
            <w:pPr>
              <w:widowControl/>
              <w:snapToGrid w:val="0"/>
              <w:spacing w:line="280" w:lineRule="exact"/>
              <w:ind w:leftChars="-50" w:left="-105" w:rightChars="-50" w:right="-105"/>
              <w:jc w:val="center"/>
              <w:rPr>
                <w:rFonts w:ascii="宋体" w:hAnsi="宋体"/>
                <w:kern w:val="0"/>
                <w:sz w:val="18"/>
                <w:szCs w:val="18"/>
              </w:rPr>
            </w:pPr>
            <w:r w:rsidRPr="00CA0D49">
              <w:rPr>
                <w:rFonts w:ascii="宋体" w:hAnsi="宋体"/>
                <w:kern w:val="0"/>
                <w:sz w:val="18"/>
                <w:szCs w:val="18"/>
              </w:rPr>
              <w:t>32</w:t>
            </w:r>
          </w:p>
        </w:tc>
        <w:tc>
          <w:tcPr>
            <w:tcW w:w="54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CA0D49" w:rsidRDefault="00234143" w:rsidP="00A643CA">
            <w:pPr>
              <w:widowControl/>
              <w:snapToGrid w:val="0"/>
              <w:spacing w:line="280" w:lineRule="exact"/>
              <w:ind w:leftChars="-50" w:left="-105" w:rightChars="-50" w:right="-105"/>
              <w:jc w:val="center"/>
              <w:rPr>
                <w:rFonts w:ascii="宋体" w:hAnsi="宋体"/>
                <w:kern w:val="0"/>
                <w:sz w:val="18"/>
                <w:szCs w:val="18"/>
              </w:rPr>
            </w:pPr>
            <w:r w:rsidRPr="00CA0D49">
              <w:rPr>
                <w:rFonts w:ascii="宋体" w:hAnsi="宋体"/>
                <w:kern w:val="0"/>
                <w:sz w:val="18"/>
                <w:szCs w:val="18"/>
              </w:rPr>
              <w:t>2</w:t>
            </w:r>
          </w:p>
        </w:tc>
        <w:tc>
          <w:tcPr>
            <w:tcW w:w="54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CA0D49" w:rsidRDefault="00234143" w:rsidP="00A643CA">
            <w:pPr>
              <w:widowControl/>
              <w:snapToGrid w:val="0"/>
              <w:spacing w:line="280" w:lineRule="exact"/>
              <w:ind w:leftChars="-50" w:left="-105" w:rightChars="-50" w:right="-105"/>
              <w:jc w:val="center"/>
              <w:rPr>
                <w:rFonts w:ascii="宋体" w:hAnsi="宋体"/>
                <w:kern w:val="0"/>
                <w:sz w:val="18"/>
                <w:szCs w:val="18"/>
              </w:rPr>
            </w:pPr>
            <w:r w:rsidRPr="00CA0D49">
              <w:rPr>
                <w:rFonts w:ascii="宋体" w:hAnsi="宋体"/>
                <w:kern w:val="0"/>
                <w:sz w:val="18"/>
                <w:szCs w:val="18"/>
              </w:rPr>
              <w:t>2</w:t>
            </w:r>
          </w:p>
        </w:tc>
        <w:tc>
          <w:tcPr>
            <w:tcW w:w="72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CA0D49" w:rsidRDefault="00234143" w:rsidP="00A643CA">
            <w:pPr>
              <w:widowControl/>
              <w:snapToGrid w:val="0"/>
              <w:spacing w:line="280" w:lineRule="exact"/>
              <w:ind w:leftChars="-50" w:left="-105" w:rightChars="-50" w:right="-105"/>
              <w:jc w:val="center"/>
              <w:rPr>
                <w:rFonts w:ascii="宋体"/>
                <w:kern w:val="0"/>
                <w:sz w:val="18"/>
                <w:szCs w:val="18"/>
              </w:rPr>
            </w:pPr>
            <w:r w:rsidRPr="00CA0D49">
              <w:rPr>
                <w:rFonts w:ascii="宋体" w:hAnsi="宋体" w:hint="eastAsia"/>
                <w:kern w:val="0"/>
                <w:sz w:val="18"/>
                <w:szCs w:val="18"/>
              </w:rPr>
              <w:t>考查</w:t>
            </w:r>
          </w:p>
        </w:tc>
        <w:tc>
          <w:tcPr>
            <w:tcW w:w="1440" w:type="dxa"/>
            <w:tcBorders>
              <w:top w:val="single" w:sz="6" w:space="0" w:color="000000"/>
              <w:left w:val="single" w:sz="6" w:space="0" w:color="000000"/>
              <w:bottom w:val="single" w:sz="6" w:space="0" w:color="000000"/>
              <w:right w:val="single" w:sz="6" w:space="0" w:color="000000"/>
            </w:tcBorders>
            <w:vAlign w:val="center"/>
          </w:tcPr>
          <w:p w:rsidR="00234143" w:rsidRPr="00CA0D49" w:rsidRDefault="00234143" w:rsidP="00A643CA">
            <w:pPr>
              <w:widowControl/>
              <w:snapToGrid w:val="0"/>
              <w:spacing w:line="280" w:lineRule="exact"/>
              <w:ind w:leftChars="-50" w:left="-105" w:rightChars="-50" w:right="-105"/>
              <w:jc w:val="center"/>
              <w:rPr>
                <w:rFonts w:ascii="宋体"/>
                <w:kern w:val="0"/>
                <w:sz w:val="18"/>
                <w:szCs w:val="18"/>
              </w:rPr>
            </w:pPr>
            <w:r w:rsidRPr="00CA0D49">
              <w:rPr>
                <w:rFonts w:ascii="宋体" w:hAnsi="宋体" w:hint="eastAsia"/>
                <w:kern w:val="0"/>
                <w:sz w:val="18"/>
                <w:szCs w:val="18"/>
              </w:rPr>
              <w:t>王雅玲</w:t>
            </w:r>
          </w:p>
        </w:tc>
        <w:tc>
          <w:tcPr>
            <w:tcW w:w="927"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234143" w:rsidRPr="00CA0D49" w:rsidRDefault="00234143" w:rsidP="00A643CA">
            <w:pPr>
              <w:widowControl/>
              <w:snapToGrid w:val="0"/>
              <w:spacing w:line="280" w:lineRule="exact"/>
              <w:ind w:leftChars="-50" w:left="-105" w:rightChars="-50" w:right="-105"/>
              <w:jc w:val="center"/>
              <w:rPr>
                <w:rFonts w:ascii="宋体"/>
                <w:kern w:val="0"/>
                <w:sz w:val="18"/>
                <w:szCs w:val="18"/>
              </w:rPr>
            </w:pPr>
          </w:p>
        </w:tc>
      </w:tr>
      <w:tr w:rsidR="00234143" w:rsidRPr="007A34EC" w:rsidTr="00DC1C4B">
        <w:trPr>
          <w:jc w:val="center"/>
        </w:trPr>
        <w:tc>
          <w:tcPr>
            <w:tcW w:w="899" w:type="dxa"/>
            <w:vMerge/>
            <w:tcBorders>
              <w:right w:val="single" w:sz="6" w:space="0" w:color="000000"/>
            </w:tcBorders>
            <w:vAlign w:val="center"/>
          </w:tcPr>
          <w:p w:rsidR="00234143" w:rsidRPr="00CA0D49" w:rsidRDefault="00234143" w:rsidP="00A643CA">
            <w:pPr>
              <w:snapToGrid w:val="0"/>
              <w:spacing w:line="280" w:lineRule="exact"/>
              <w:ind w:leftChars="-50" w:left="-105" w:rightChars="-50" w:right="-105"/>
              <w:jc w:val="center"/>
              <w:rPr>
                <w:rFonts w:ascii="宋体"/>
                <w:kern w:val="0"/>
                <w:sz w:val="18"/>
                <w:szCs w:val="18"/>
              </w:rPr>
            </w:pPr>
          </w:p>
        </w:tc>
        <w:tc>
          <w:tcPr>
            <w:tcW w:w="108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tcPr>
          <w:p w:rsidR="00234143" w:rsidRPr="00CA0D49" w:rsidRDefault="00234143" w:rsidP="00A643CA">
            <w:pPr>
              <w:rPr>
                <w:rFonts w:ascii="宋体"/>
                <w:sz w:val="18"/>
                <w:szCs w:val="18"/>
              </w:rPr>
            </w:pPr>
            <w:r w:rsidRPr="00CA0D49">
              <w:rPr>
                <w:rFonts w:ascii="宋体" w:hAnsi="宋体"/>
                <w:sz w:val="18"/>
                <w:szCs w:val="18"/>
              </w:rPr>
              <w:t>203011</w:t>
            </w:r>
          </w:p>
        </w:tc>
        <w:tc>
          <w:tcPr>
            <w:tcW w:w="270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CA0D49" w:rsidRDefault="00234143" w:rsidP="00A643CA">
            <w:pPr>
              <w:widowControl/>
              <w:snapToGrid w:val="0"/>
              <w:spacing w:line="280" w:lineRule="exact"/>
              <w:ind w:leftChars="-50" w:left="-105" w:rightChars="-50" w:right="-105"/>
              <w:jc w:val="center"/>
              <w:rPr>
                <w:rFonts w:ascii="宋体"/>
                <w:kern w:val="0"/>
                <w:sz w:val="18"/>
                <w:szCs w:val="18"/>
              </w:rPr>
            </w:pPr>
            <w:r w:rsidRPr="00CA0D49">
              <w:rPr>
                <w:rFonts w:ascii="宋体" w:hAnsi="宋体" w:hint="eastAsia"/>
                <w:kern w:val="0"/>
                <w:sz w:val="18"/>
                <w:szCs w:val="18"/>
              </w:rPr>
              <w:t>食品酶学</w:t>
            </w:r>
          </w:p>
        </w:tc>
        <w:tc>
          <w:tcPr>
            <w:tcW w:w="54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CA0D49" w:rsidRDefault="00234143" w:rsidP="00A643CA">
            <w:pPr>
              <w:widowControl/>
              <w:snapToGrid w:val="0"/>
              <w:spacing w:line="280" w:lineRule="exact"/>
              <w:ind w:leftChars="-50" w:left="-105" w:rightChars="-50" w:right="-105"/>
              <w:jc w:val="center"/>
              <w:rPr>
                <w:rFonts w:ascii="宋体" w:hAnsi="宋体"/>
                <w:kern w:val="0"/>
                <w:sz w:val="18"/>
                <w:szCs w:val="18"/>
              </w:rPr>
            </w:pPr>
            <w:r w:rsidRPr="00CA0D49">
              <w:rPr>
                <w:rFonts w:ascii="宋体" w:hAnsi="宋体"/>
                <w:kern w:val="0"/>
                <w:sz w:val="18"/>
                <w:szCs w:val="18"/>
              </w:rPr>
              <w:t>32</w:t>
            </w:r>
          </w:p>
        </w:tc>
        <w:tc>
          <w:tcPr>
            <w:tcW w:w="54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CA0D49" w:rsidRDefault="00234143" w:rsidP="00A643CA">
            <w:pPr>
              <w:widowControl/>
              <w:snapToGrid w:val="0"/>
              <w:spacing w:line="280" w:lineRule="exact"/>
              <w:ind w:leftChars="-50" w:left="-105" w:rightChars="-50" w:right="-105"/>
              <w:jc w:val="center"/>
              <w:rPr>
                <w:rFonts w:ascii="宋体" w:hAnsi="宋体"/>
                <w:kern w:val="0"/>
                <w:sz w:val="18"/>
                <w:szCs w:val="18"/>
              </w:rPr>
            </w:pPr>
            <w:r w:rsidRPr="00CA0D49">
              <w:rPr>
                <w:rFonts w:ascii="宋体" w:hAnsi="宋体"/>
                <w:kern w:val="0"/>
                <w:sz w:val="18"/>
                <w:szCs w:val="18"/>
              </w:rPr>
              <w:t>2</w:t>
            </w:r>
          </w:p>
        </w:tc>
        <w:tc>
          <w:tcPr>
            <w:tcW w:w="54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CA0D49" w:rsidRDefault="00234143" w:rsidP="00A643CA">
            <w:pPr>
              <w:widowControl/>
              <w:snapToGrid w:val="0"/>
              <w:spacing w:line="280" w:lineRule="exact"/>
              <w:ind w:leftChars="-50" w:left="-105" w:rightChars="-50" w:right="-105"/>
              <w:jc w:val="center"/>
              <w:rPr>
                <w:rFonts w:ascii="宋体" w:hAnsi="宋体"/>
                <w:kern w:val="0"/>
                <w:sz w:val="18"/>
                <w:szCs w:val="18"/>
              </w:rPr>
            </w:pPr>
            <w:r w:rsidRPr="00CA0D49">
              <w:rPr>
                <w:rFonts w:ascii="宋体" w:hAnsi="宋体"/>
                <w:kern w:val="0"/>
                <w:sz w:val="18"/>
                <w:szCs w:val="18"/>
              </w:rPr>
              <w:t>2</w:t>
            </w:r>
          </w:p>
        </w:tc>
        <w:tc>
          <w:tcPr>
            <w:tcW w:w="72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CA0D49" w:rsidRDefault="00234143" w:rsidP="00A643CA">
            <w:pPr>
              <w:widowControl/>
              <w:snapToGrid w:val="0"/>
              <w:spacing w:line="280" w:lineRule="exact"/>
              <w:ind w:leftChars="-50" w:left="-105" w:rightChars="-50" w:right="-105"/>
              <w:jc w:val="center"/>
              <w:rPr>
                <w:rFonts w:ascii="宋体"/>
                <w:kern w:val="0"/>
                <w:sz w:val="18"/>
                <w:szCs w:val="18"/>
              </w:rPr>
            </w:pPr>
            <w:r w:rsidRPr="00CA0D49">
              <w:rPr>
                <w:rFonts w:ascii="宋体" w:hAnsi="宋体" w:hint="eastAsia"/>
                <w:kern w:val="0"/>
                <w:sz w:val="18"/>
                <w:szCs w:val="18"/>
              </w:rPr>
              <w:t>考查</w:t>
            </w:r>
          </w:p>
        </w:tc>
        <w:tc>
          <w:tcPr>
            <w:tcW w:w="1440" w:type="dxa"/>
            <w:tcBorders>
              <w:top w:val="single" w:sz="6" w:space="0" w:color="000000"/>
              <w:left w:val="single" w:sz="6" w:space="0" w:color="000000"/>
              <w:bottom w:val="single" w:sz="6" w:space="0" w:color="000000"/>
              <w:right w:val="single" w:sz="6" w:space="0" w:color="000000"/>
            </w:tcBorders>
            <w:vAlign w:val="center"/>
          </w:tcPr>
          <w:p w:rsidR="00234143" w:rsidRPr="00CA0D49" w:rsidRDefault="00234143" w:rsidP="00A643CA">
            <w:pPr>
              <w:widowControl/>
              <w:snapToGrid w:val="0"/>
              <w:spacing w:line="280" w:lineRule="exact"/>
              <w:ind w:leftChars="-50" w:left="-105" w:rightChars="-50" w:right="-105"/>
              <w:jc w:val="center"/>
              <w:rPr>
                <w:rFonts w:ascii="宋体"/>
                <w:kern w:val="0"/>
                <w:sz w:val="18"/>
                <w:szCs w:val="18"/>
              </w:rPr>
            </w:pPr>
            <w:r w:rsidRPr="00CA0D49">
              <w:rPr>
                <w:rFonts w:ascii="宋体" w:hAnsi="宋体" w:hint="eastAsia"/>
                <w:kern w:val="0"/>
                <w:sz w:val="18"/>
                <w:szCs w:val="18"/>
              </w:rPr>
              <w:t>郑惠娜</w:t>
            </w:r>
          </w:p>
        </w:tc>
        <w:tc>
          <w:tcPr>
            <w:tcW w:w="927"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234143" w:rsidRPr="00CA0D49" w:rsidRDefault="00234143" w:rsidP="00A643CA">
            <w:pPr>
              <w:widowControl/>
              <w:snapToGrid w:val="0"/>
              <w:spacing w:line="280" w:lineRule="exact"/>
              <w:ind w:leftChars="-50" w:left="-105" w:rightChars="-50" w:right="-105"/>
              <w:jc w:val="center"/>
              <w:rPr>
                <w:rFonts w:ascii="宋体"/>
                <w:kern w:val="0"/>
                <w:sz w:val="18"/>
                <w:szCs w:val="18"/>
              </w:rPr>
            </w:pPr>
          </w:p>
        </w:tc>
      </w:tr>
      <w:tr w:rsidR="00234143" w:rsidRPr="007A34EC" w:rsidTr="00DC1C4B">
        <w:trPr>
          <w:trHeight w:val="50"/>
          <w:jc w:val="center"/>
        </w:trPr>
        <w:tc>
          <w:tcPr>
            <w:tcW w:w="899" w:type="dxa"/>
            <w:vMerge/>
            <w:tcBorders>
              <w:right w:val="single" w:sz="6" w:space="0" w:color="000000"/>
            </w:tcBorders>
            <w:vAlign w:val="center"/>
          </w:tcPr>
          <w:p w:rsidR="00234143" w:rsidRPr="00CA0D49" w:rsidRDefault="00234143" w:rsidP="00A643CA">
            <w:pPr>
              <w:snapToGrid w:val="0"/>
              <w:spacing w:line="280" w:lineRule="exact"/>
              <w:ind w:leftChars="-50" w:left="-105" w:rightChars="-50" w:right="-105"/>
              <w:jc w:val="center"/>
              <w:rPr>
                <w:rFonts w:ascii="宋体"/>
                <w:kern w:val="0"/>
                <w:sz w:val="18"/>
                <w:szCs w:val="18"/>
              </w:rPr>
            </w:pPr>
          </w:p>
        </w:tc>
        <w:tc>
          <w:tcPr>
            <w:tcW w:w="108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tcPr>
          <w:p w:rsidR="00234143" w:rsidRPr="00CA0D49" w:rsidRDefault="00234143" w:rsidP="00A643CA">
            <w:pPr>
              <w:rPr>
                <w:rFonts w:ascii="宋体" w:hAnsi="宋体"/>
                <w:sz w:val="18"/>
                <w:szCs w:val="18"/>
              </w:rPr>
            </w:pPr>
            <w:r w:rsidRPr="00CA0D49">
              <w:rPr>
                <w:rFonts w:ascii="宋体" w:hAnsi="宋体"/>
                <w:sz w:val="18"/>
                <w:szCs w:val="18"/>
              </w:rPr>
              <w:t>203012</w:t>
            </w:r>
          </w:p>
        </w:tc>
        <w:tc>
          <w:tcPr>
            <w:tcW w:w="270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CA0D49" w:rsidRDefault="00234143" w:rsidP="00A643CA">
            <w:pPr>
              <w:widowControl/>
              <w:spacing w:line="340" w:lineRule="exact"/>
              <w:ind w:leftChars="-50" w:left="-105" w:rightChars="-50" w:right="-105"/>
              <w:jc w:val="center"/>
              <w:rPr>
                <w:rFonts w:ascii="宋体"/>
                <w:kern w:val="0"/>
                <w:sz w:val="18"/>
                <w:szCs w:val="18"/>
              </w:rPr>
            </w:pPr>
            <w:r w:rsidRPr="00CA0D49">
              <w:rPr>
                <w:rFonts w:ascii="宋体" w:hAnsi="宋体" w:hint="eastAsia"/>
                <w:kern w:val="0"/>
                <w:sz w:val="18"/>
                <w:szCs w:val="18"/>
              </w:rPr>
              <w:t>食品加工新技术</w:t>
            </w:r>
          </w:p>
        </w:tc>
        <w:tc>
          <w:tcPr>
            <w:tcW w:w="54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CA0D49" w:rsidRDefault="00234143" w:rsidP="00A643CA">
            <w:pPr>
              <w:widowControl/>
              <w:snapToGrid w:val="0"/>
              <w:spacing w:line="340" w:lineRule="exact"/>
              <w:ind w:leftChars="-50" w:left="-105" w:rightChars="-50" w:right="-105"/>
              <w:jc w:val="center"/>
              <w:rPr>
                <w:rFonts w:ascii="宋体" w:hAnsi="宋体"/>
                <w:kern w:val="0"/>
                <w:sz w:val="18"/>
                <w:szCs w:val="18"/>
              </w:rPr>
            </w:pPr>
            <w:r w:rsidRPr="00CA0D49">
              <w:rPr>
                <w:rFonts w:ascii="宋体" w:hAnsi="宋体"/>
                <w:kern w:val="0"/>
                <w:sz w:val="18"/>
                <w:szCs w:val="18"/>
              </w:rPr>
              <w:t>32</w:t>
            </w:r>
          </w:p>
        </w:tc>
        <w:tc>
          <w:tcPr>
            <w:tcW w:w="54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CA0D49" w:rsidRDefault="00234143" w:rsidP="00A643CA">
            <w:pPr>
              <w:widowControl/>
              <w:snapToGrid w:val="0"/>
              <w:spacing w:line="340" w:lineRule="exact"/>
              <w:ind w:leftChars="-50" w:left="-105" w:rightChars="-50" w:right="-105"/>
              <w:jc w:val="center"/>
              <w:rPr>
                <w:rFonts w:ascii="宋体" w:hAnsi="宋体"/>
                <w:kern w:val="0"/>
                <w:sz w:val="18"/>
                <w:szCs w:val="18"/>
              </w:rPr>
            </w:pPr>
            <w:r w:rsidRPr="00CA0D49">
              <w:rPr>
                <w:rFonts w:ascii="宋体" w:hAnsi="宋体"/>
                <w:kern w:val="0"/>
                <w:sz w:val="18"/>
                <w:szCs w:val="18"/>
              </w:rPr>
              <w:t>2</w:t>
            </w:r>
          </w:p>
        </w:tc>
        <w:tc>
          <w:tcPr>
            <w:tcW w:w="54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CA0D49" w:rsidRDefault="00234143" w:rsidP="00A643CA">
            <w:pPr>
              <w:widowControl/>
              <w:spacing w:line="340" w:lineRule="exact"/>
              <w:jc w:val="center"/>
              <w:rPr>
                <w:rFonts w:ascii="宋体" w:hAnsi="宋体"/>
                <w:kern w:val="0"/>
                <w:sz w:val="18"/>
                <w:szCs w:val="18"/>
              </w:rPr>
            </w:pPr>
            <w:r w:rsidRPr="00CA0D49">
              <w:rPr>
                <w:rFonts w:ascii="宋体" w:hAnsi="宋体"/>
                <w:kern w:val="0"/>
                <w:sz w:val="18"/>
                <w:szCs w:val="18"/>
              </w:rPr>
              <w:t>1</w:t>
            </w:r>
          </w:p>
        </w:tc>
        <w:tc>
          <w:tcPr>
            <w:tcW w:w="72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CA0D49" w:rsidRDefault="00234143" w:rsidP="00A643CA">
            <w:pPr>
              <w:widowControl/>
              <w:snapToGrid w:val="0"/>
              <w:spacing w:line="280" w:lineRule="exact"/>
              <w:ind w:leftChars="-50" w:left="-105" w:rightChars="-50" w:right="-105"/>
              <w:jc w:val="center"/>
              <w:rPr>
                <w:rFonts w:ascii="宋体"/>
                <w:kern w:val="0"/>
                <w:sz w:val="18"/>
                <w:szCs w:val="18"/>
              </w:rPr>
            </w:pPr>
            <w:r w:rsidRPr="00CA0D49">
              <w:rPr>
                <w:rFonts w:ascii="宋体" w:hAnsi="宋体" w:hint="eastAsia"/>
                <w:kern w:val="0"/>
                <w:sz w:val="18"/>
                <w:szCs w:val="18"/>
              </w:rPr>
              <w:t>考查</w:t>
            </w:r>
          </w:p>
        </w:tc>
        <w:tc>
          <w:tcPr>
            <w:tcW w:w="1440" w:type="dxa"/>
            <w:tcBorders>
              <w:top w:val="single" w:sz="6" w:space="0" w:color="000000"/>
              <w:left w:val="single" w:sz="6" w:space="0" w:color="000000"/>
              <w:bottom w:val="single" w:sz="6" w:space="0" w:color="000000"/>
              <w:right w:val="single" w:sz="6" w:space="0" w:color="000000"/>
            </w:tcBorders>
            <w:vAlign w:val="center"/>
          </w:tcPr>
          <w:p w:rsidR="00234143" w:rsidRPr="00CA0D49" w:rsidRDefault="00234143" w:rsidP="00A643CA">
            <w:pPr>
              <w:widowControl/>
              <w:spacing w:line="340" w:lineRule="exact"/>
              <w:jc w:val="center"/>
              <w:rPr>
                <w:rFonts w:ascii="宋体"/>
                <w:kern w:val="0"/>
                <w:sz w:val="18"/>
                <w:szCs w:val="18"/>
              </w:rPr>
            </w:pPr>
            <w:r w:rsidRPr="00CA0D49">
              <w:rPr>
                <w:rFonts w:ascii="宋体" w:hAnsi="宋体" w:hint="eastAsia"/>
                <w:kern w:val="0"/>
                <w:sz w:val="18"/>
                <w:szCs w:val="18"/>
              </w:rPr>
              <w:t>王维民、刘书成</w:t>
            </w:r>
          </w:p>
        </w:tc>
        <w:tc>
          <w:tcPr>
            <w:tcW w:w="927"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234143" w:rsidRPr="00CA0D49" w:rsidRDefault="00234143" w:rsidP="00A643CA">
            <w:pPr>
              <w:widowControl/>
              <w:snapToGrid w:val="0"/>
              <w:spacing w:line="280" w:lineRule="exact"/>
              <w:ind w:leftChars="-50" w:left="-105" w:rightChars="-50" w:right="-105"/>
              <w:jc w:val="center"/>
              <w:rPr>
                <w:rFonts w:ascii="宋体"/>
                <w:kern w:val="0"/>
                <w:sz w:val="18"/>
                <w:szCs w:val="18"/>
              </w:rPr>
            </w:pPr>
          </w:p>
        </w:tc>
      </w:tr>
      <w:tr w:rsidR="00234143" w:rsidRPr="007A34EC" w:rsidTr="00DC1C4B">
        <w:trPr>
          <w:jc w:val="center"/>
        </w:trPr>
        <w:tc>
          <w:tcPr>
            <w:tcW w:w="899" w:type="dxa"/>
            <w:vMerge/>
            <w:tcBorders>
              <w:right w:val="single" w:sz="6" w:space="0" w:color="000000"/>
            </w:tcBorders>
            <w:vAlign w:val="center"/>
          </w:tcPr>
          <w:p w:rsidR="00234143" w:rsidRPr="00CA0D49" w:rsidRDefault="00234143" w:rsidP="00A643CA">
            <w:pPr>
              <w:snapToGrid w:val="0"/>
              <w:spacing w:line="280" w:lineRule="exact"/>
              <w:ind w:leftChars="-50" w:left="-105" w:rightChars="-50" w:right="-105"/>
              <w:jc w:val="center"/>
              <w:rPr>
                <w:rFonts w:ascii="宋体"/>
                <w:kern w:val="0"/>
                <w:sz w:val="18"/>
                <w:szCs w:val="18"/>
              </w:rPr>
            </w:pPr>
          </w:p>
        </w:tc>
        <w:tc>
          <w:tcPr>
            <w:tcW w:w="108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tcPr>
          <w:p w:rsidR="00234143" w:rsidRPr="00CA0D49" w:rsidRDefault="00234143" w:rsidP="00A643CA">
            <w:pPr>
              <w:rPr>
                <w:rFonts w:ascii="宋体"/>
                <w:sz w:val="18"/>
                <w:szCs w:val="18"/>
              </w:rPr>
            </w:pPr>
            <w:r w:rsidRPr="00CA0D49">
              <w:rPr>
                <w:rFonts w:ascii="宋体" w:hAnsi="宋体"/>
                <w:sz w:val="18"/>
                <w:szCs w:val="18"/>
              </w:rPr>
              <w:t>203013</w:t>
            </w:r>
          </w:p>
        </w:tc>
        <w:tc>
          <w:tcPr>
            <w:tcW w:w="270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CA0D49" w:rsidRDefault="00234143" w:rsidP="00A643CA">
            <w:pPr>
              <w:widowControl/>
              <w:snapToGrid w:val="0"/>
              <w:spacing w:line="280" w:lineRule="exact"/>
              <w:ind w:leftChars="-50" w:left="-105" w:rightChars="-50" w:right="-105"/>
              <w:jc w:val="center"/>
              <w:rPr>
                <w:rFonts w:ascii="宋体"/>
                <w:kern w:val="0"/>
                <w:sz w:val="18"/>
                <w:szCs w:val="18"/>
              </w:rPr>
            </w:pPr>
            <w:r w:rsidRPr="00CA0D49">
              <w:rPr>
                <w:rFonts w:ascii="宋体" w:hAnsi="宋体" w:hint="eastAsia"/>
                <w:kern w:val="0"/>
                <w:sz w:val="18"/>
                <w:szCs w:val="18"/>
              </w:rPr>
              <w:t>试验设计与数据处理</w:t>
            </w:r>
          </w:p>
        </w:tc>
        <w:tc>
          <w:tcPr>
            <w:tcW w:w="54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CA0D49" w:rsidRDefault="00234143" w:rsidP="00A643CA">
            <w:pPr>
              <w:widowControl/>
              <w:snapToGrid w:val="0"/>
              <w:spacing w:line="280" w:lineRule="exact"/>
              <w:ind w:leftChars="-50" w:left="-105" w:rightChars="-50" w:right="-105"/>
              <w:jc w:val="center"/>
              <w:rPr>
                <w:rFonts w:ascii="宋体" w:hAnsi="宋体"/>
                <w:kern w:val="0"/>
                <w:sz w:val="18"/>
                <w:szCs w:val="18"/>
              </w:rPr>
            </w:pPr>
            <w:r w:rsidRPr="00CA0D49">
              <w:rPr>
                <w:rFonts w:ascii="宋体" w:hAnsi="宋体"/>
                <w:kern w:val="0"/>
                <w:sz w:val="18"/>
                <w:szCs w:val="18"/>
              </w:rPr>
              <w:t>32</w:t>
            </w:r>
          </w:p>
        </w:tc>
        <w:tc>
          <w:tcPr>
            <w:tcW w:w="54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CA0D49" w:rsidRDefault="00234143" w:rsidP="00A643CA">
            <w:pPr>
              <w:widowControl/>
              <w:snapToGrid w:val="0"/>
              <w:spacing w:line="280" w:lineRule="exact"/>
              <w:ind w:leftChars="-50" w:left="-105" w:rightChars="-50" w:right="-105"/>
              <w:jc w:val="center"/>
              <w:rPr>
                <w:rFonts w:ascii="宋体" w:hAnsi="宋体"/>
                <w:kern w:val="0"/>
                <w:sz w:val="18"/>
                <w:szCs w:val="18"/>
              </w:rPr>
            </w:pPr>
            <w:r w:rsidRPr="00CA0D49">
              <w:rPr>
                <w:rFonts w:ascii="宋体" w:hAnsi="宋体"/>
                <w:kern w:val="0"/>
                <w:sz w:val="18"/>
                <w:szCs w:val="18"/>
              </w:rPr>
              <w:t>2</w:t>
            </w:r>
          </w:p>
        </w:tc>
        <w:tc>
          <w:tcPr>
            <w:tcW w:w="54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CA0D49" w:rsidRDefault="00234143" w:rsidP="00A643CA">
            <w:pPr>
              <w:widowControl/>
              <w:snapToGrid w:val="0"/>
              <w:spacing w:line="280" w:lineRule="exact"/>
              <w:ind w:leftChars="-50" w:left="-105" w:rightChars="-50" w:right="-105"/>
              <w:jc w:val="center"/>
              <w:rPr>
                <w:rFonts w:ascii="宋体" w:hAnsi="宋体"/>
                <w:kern w:val="0"/>
                <w:sz w:val="18"/>
                <w:szCs w:val="18"/>
              </w:rPr>
            </w:pPr>
            <w:r w:rsidRPr="00CA0D49">
              <w:rPr>
                <w:rFonts w:ascii="宋体" w:hAnsi="宋体"/>
                <w:kern w:val="0"/>
                <w:sz w:val="18"/>
                <w:szCs w:val="18"/>
              </w:rPr>
              <w:t>2</w:t>
            </w:r>
          </w:p>
        </w:tc>
        <w:tc>
          <w:tcPr>
            <w:tcW w:w="72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CA0D49" w:rsidRDefault="00234143" w:rsidP="00A643CA">
            <w:pPr>
              <w:widowControl/>
              <w:snapToGrid w:val="0"/>
              <w:spacing w:line="280" w:lineRule="exact"/>
              <w:ind w:leftChars="-50" w:left="-105" w:rightChars="-50" w:right="-105"/>
              <w:jc w:val="center"/>
              <w:rPr>
                <w:rFonts w:ascii="宋体"/>
                <w:kern w:val="0"/>
                <w:sz w:val="18"/>
                <w:szCs w:val="18"/>
              </w:rPr>
            </w:pPr>
            <w:r w:rsidRPr="00CA0D49">
              <w:rPr>
                <w:rFonts w:ascii="宋体" w:hAnsi="宋体" w:hint="eastAsia"/>
                <w:kern w:val="0"/>
                <w:sz w:val="18"/>
                <w:szCs w:val="18"/>
              </w:rPr>
              <w:t>考查</w:t>
            </w:r>
          </w:p>
        </w:tc>
        <w:tc>
          <w:tcPr>
            <w:tcW w:w="1440" w:type="dxa"/>
            <w:tcBorders>
              <w:top w:val="single" w:sz="6" w:space="0" w:color="000000"/>
              <w:left w:val="single" w:sz="6" w:space="0" w:color="000000"/>
              <w:bottom w:val="single" w:sz="6" w:space="0" w:color="000000"/>
              <w:right w:val="single" w:sz="6" w:space="0" w:color="000000"/>
            </w:tcBorders>
            <w:vAlign w:val="center"/>
          </w:tcPr>
          <w:p w:rsidR="00234143" w:rsidRPr="00CA0D49" w:rsidRDefault="00234143" w:rsidP="00A643CA">
            <w:pPr>
              <w:widowControl/>
              <w:snapToGrid w:val="0"/>
              <w:spacing w:line="280" w:lineRule="exact"/>
              <w:ind w:leftChars="-50" w:left="-105" w:rightChars="-50" w:right="-105"/>
              <w:jc w:val="center"/>
              <w:rPr>
                <w:rFonts w:ascii="宋体"/>
                <w:kern w:val="0"/>
                <w:sz w:val="18"/>
                <w:szCs w:val="18"/>
              </w:rPr>
            </w:pPr>
            <w:r w:rsidRPr="00CA0D49">
              <w:rPr>
                <w:rFonts w:ascii="宋体" w:hAnsi="宋体" w:hint="eastAsia"/>
                <w:kern w:val="0"/>
                <w:sz w:val="18"/>
                <w:szCs w:val="18"/>
              </w:rPr>
              <w:t>刘书成</w:t>
            </w:r>
          </w:p>
        </w:tc>
        <w:tc>
          <w:tcPr>
            <w:tcW w:w="927"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234143" w:rsidRPr="00CA0D49" w:rsidRDefault="00234143" w:rsidP="00A643CA">
            <w:pPr>
              <w:widowControl/>
              <w:snapToGrid w:val="0"/>
              <w:spacing w:line="280" w:lineRule="exact"/>
              <w:ind w:leftChars="-50" w:left="-105" w:rightChars="-50" w:right="-105"/>
              <w:jc w:val="center"/>
              <w:rPr>
                <w:rFonts w:ascii="宋体"/>
                <w:kern w:val="0"/>
                <w:sz w:val="18"/>
                <w:szCs w:val="18"/>
              </w:rPr>
            </w:pPr>
          </w:p>
        </w:tc>
      </w:tr>
      <w:tr w:rsidR="00234143" w:rsidRPr="007A34EC" w:rsidTr="00DC1C4B">
        <w:trPr>
          <w:jc w:val="center"/>
        </w:trPr>
        <w:tc>
          <w:tcPr>
            <w:tcW w:w="899" w:type="dxa"/>
            <w:vMerge/>
            <w:tcBorders>
              <w:right w:val="single" w:sz="6" w:space="0" w:color="000000"/>
            </w:tcBorders>
            <w:vAlign w:val="center"/>
          </w:tcPr>
          <w:p w:rsidR="00234143" w:rsidRPr="00CA0D49" w:rsidRDefault="00234143" w:rsidP="00A643CA">
            <w:pPr>
              <w:snapToGrid w:val="0"/>
              <w:spacing w:line="280" w:lineRule="exact"/>
              <w:ind w:leftChars="-50" w:left="-105" w:rightChars="-50" w:right="-105"/>
              <w:jc w:val="center"/>
              <w:rPr>
                <w:rFonts w:ascii="宋体"/>
                <w:kern w:val="0"/>
                <w:sz w:val="18"/>
                <w:szCs w:val="18"/>
              </w:rPr>
            </w:pPr>
          </w:p>
        </w:tc>
        <w:tc>
          <w:tcPr>
            <w:tcW w:w="108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tcPr>
          <w:p w:rsidR="00234143" w:rsidRPr="00CA0D49" w:rsidRDefault="00234143" w:rsidP="00A643CA">
            <w:pPr>
              <w:rPr>
                <w:rFonts w:ascii="宋体"/>
                <w:sz w:val="18"/>
                <w:szCs w:val="18"/>
              </w:rPr>
            </w:pPr>
            <w:r w:rsidRPr="00CA0D49">
              <w:rPr>
                <w:rFonts w:ascii="宋体" w:hAnsi="宋体"/>
                <w:sz w:val="18"/>
                <w:szCs w:val="18"/>
              </w:rPr>
              <w:t>203014</w:t>
            </w:r>
          </w:p>
        </w:tc>
        <w:tc>
          <w:tcPr>
            <w:tcW w:w="270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CA0D49" w:rsidRDefault="00234143" w:rsidP="00A643CA">
            <w:pPr>
              <w:widowControl/>
              <w:snapToGrid w:val="0"/>
              <w:spacing w:line="280" w:lineRule="exact"/>
              <w:ind w:leftChars="-50" w:left="-105" w:rightChars="-50" w:right="-105"/>
              <w:jc w:val="center"/>
              <w:rPr>
                <w:rFonts w:ascii="宋体"/>
                <w:kern w:val="0"/>
                <w:sz w:val="18"/>
                <w:szCs w:val="18"/>
              </w:rPr>
            </w:pPr>
            <w:r w:rsidRPr="00CA0D49">
              <w:rPr>
                <w:rFonts w:ascii="宋体" w:hAnsi="宋体" w:hint="eastAsia"/>
                <w:kern w:val="0"/>
                <w:sz w:val="18"/>
                <w:szCs w:val="18"/>
              </w:rPr>
              <w:t>蛋白质化学研究进展</w:t>
            </w:r>
          </w:p>
        </w:tc>
        <w:tc>
          <w:tcPr>
            <w:tcW w:w="54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CA0D49" w:rsidRDefault="00234143" w:rsidP="00A643CA">
            <w:pPr>
              <w:widowControl/>
              <w:snapToGrid w:val="0"/>
              <w:spacing w:line="280" w:lineRule="exact"/>
              <w:ind w:leftChars="-50" w:left="-105" w:rightChars="-50" w:right="-105"/>
              <w:jc w:val="center"/>
              <w:rPr>
                <w:rFonts w:ascii="宋体" w:hAnsi="宋体"/>
                <w:kern w:val="0"/>
                <w:sz w:val="18"/>
                <w:szCs w:val="18"/>
              </w:rPr>
            </w:pPr>
            <w:r w:rsidRPr="00CA0D49">
              <w:rPr>
                <w:rFonts w:ascii="宋体" w:hAnsi="宋体"/>
                <w:kern w:val="0"/>
                <w:sz w:val="18"/>
                <w:szCs w:val="18"/>
              </w:rPr>
              <w:t>16</w:t>
            </w:r>
          </w:p>
        </w:tc>
        <w:tc>
          <w:tcPr>
            <w:tcW w:w="54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CA0D49" w:rsidRDefault="00234143" w:rsidP="00A643CA">
            <w:pPr>
              <w:widowControl/>
              <w:snapToGrid w:val="0"/>
              <w:spacing w:line="280" w:lineRule="exact"/>
              <w:ind w:leftChars="-50" w:left="-105" w:rightChars="-50" w:right="-105"/>
              <w:jc w:val="center"/>
              <w:rPr>
                <w:rFonts w:ascii="宋体" w:hAnsi="宋体"/>
                <w:kern w:val="0"/>
                <w:sz w:val="18"/>
                <w:szCs w:val="18"/>
              </w:rPr>
            </w:pPr>
            <w:r w:rsidRPr="00CA0D49">
              <w:rPr>
                <w:rFonts w:ascii="宋体" w:hAnsi="宋体"/>
                <w:kern w:val="0"/>
                <w:sz w:val="18"/>
                <w:szCs w:val="18"/>
              </w:rPr>
              <w:t>1</w:t>
            </w:r>
          </w:p>
        </w:tc>
        <w:tc>
          <w:tcPr>
            <w:tcW w:w="54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CA0D49" w:rsidRDefault="00234143" w:rsidP="00A643CA">
            <w:pPr>
              <w:widowControl/>
              <w:snapToGrid w:val="0"/>
              <w:spacing w:line="280" w:lineRule="exact"/>
              <w:ind w:leftChars="-50" w:left="-105" w:rightChars="-50" w:right="-105"/>
              <w:jc w:val="center"/>
              <w:rPr>
                <w:rFonts w:ascii="宋体" w:hAnsi="宋体"/>
                <w:kern w:val="0"/>
                <w:sz w:val="18"/>
                <w:szCs w:val="18"/>
              </w:rPr>
            </w:pPr>
            <w:r w:rsidRPr="00CA0D49">
              <w:rPr>
                <w:rFonts w:ascii="宋体" w:hAnsi="宋体"/>
                <w:kern w:val="0"/>
                <w:sz w:val="18"/>
                <w:szCs w:val="18"/>
              </w:rPr>
              <w:t>2</w:t>
            </w:r>
          </w:p>
        </w:tc>
        <w:tc>
          <w:tcPr>
            <w:tcW w:w="72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CA0D49" w:rsidRDefault="00234143" w:rsidP="00A643CA">
            <w:pPr>
              <w:widowControl/>
              <w:snapToGrid w:val="0"/>
              <w:spacing w:line="280" w:lineRule="exact"/>
              <w:ind w:leftChars="-50" w:left="-105" w:rightChars="-50" w:right="-105"/>
              <w:jc w:val="center"/>
              <w:rPr>
                <w:rFonts w:ascii="宋体"/>
                <w:kern w:val="0"/>
                <w:sz w:val="18"/>
                <w:szCs w:val="18"/>
              </w:rPr>
            </w:pPr>
            <w:r w:rsidRPr="00CA0D49">
              <w:rPr>
                <w:rFonts w:ascii="宋体" w:hAnsi="宋体" w:hint="eastAsia"/>
                <w:kern w:val="0"/>
                <w:sz w:val="18"/>
                <w:szCs w:val="18"/>
              </w:rPr>
              <w:t>考查</w:t>
            </w:r>
          </w:p>
        </w:tc>
        <w:tc>
          <w:tcPr>
            <w:tcW w:w="1440" w:type="dxa"/>
            <w:tcBorders>
              <w:top w:val="single" w:sz="6" w:space="0" w:color="000000"/>
              <w:left w:val="single" w:sz="6" w:space="0" w:color="000000"/>
              <w:bottom w:val="single" w:sz="6" w:space="0" w:color="000000"/>
              <w:right w:val="single" w:sz="6" w:space="0" w:color="000000"/>
            </w:tcBorders>
            <w:vAlign w:val="center"/>
          </w:tcPr>
          <w:p w:rsidR="00234143" w:rsidRPr="00CA0D49" w:rsidRDefault="00234143" w:rsidP="00A643CA">
            <w:pPr>
              <w:widowControl/>
              <w:snapToGrid w:val="0"/>
              <w:spacing w:line="280" w:lineRule="exact"/>
              <w:ind w:leftChars="-50" w:left="-105" w:rightChars="-50" w:right="-105"/>
              <w:jc w:val="center"/>
              <w:rPr>
                <w:rFonts w:ascii="宋体"/>
                <w:kern w:val="0"/>
                <w:sz w:val="18"/>
                <w:szCs w:val="18"/>
              </w:rPr>
            </w:pPr>
            <w:r w:rsidRPr="00CA0D49">
              <w:rPr>
                <w:rFonts w:ascii="宋体" w:hAnsi="宋体" w:hint="eastAsia"/>
                <w:kern w:val="0"/>
                <w:sz w:val="18"/>
                <w:szCs w:val="18"/>
              </w:rPr>
              <w:t>周春霞</w:t>
            </w:r>
          </w:p>
        </w:tc>
        <w:tc>
          <w:tcPr>
            <w:tcW w:w="927"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234143" w:rsidRPr="00CA0D49" w:rsidRDefault="00234143" w:rsidP="00A643CA">
            <w:pPr>
              <w:widowControl/>
              <w:snapToGrid w:val="0"/>
              <w:spacing w:line="280" w:lineRule="exact"/>
              <w:ind w:leftChars="-50" w:left="-105" w:rightChars="-50" w:right="-105"/>
              <w:jc w:val="center"/>
              <w:rPr>
                <w:rFonts w:ascii="宋体"/>
                <w:kern w:val="0"/>
                <w:sz w:val="18"/>
                <w:szCs w:val="18"/>
              </w:rPr>
            </w:pPr>
          </w:p>
        </w:tc>
      </w:tr>
      <w:tr w:rsidR="00234143" w:rsidRPr="007A34EC" w:rsidTr="00DC1C4B">
        <w:trPr>
          <w:jc w:val="center"/>
        </w:trPr>
        <w:tc>
          <w:tcPr>
            <w:tcW w:w="899" w:type="dxa"/>
            <w:vMerge/>
            <w:tcBorders>
              <w:right w:val="single" w:sz="6" w:space="0" w:color="000000"/>
            </w:tcBorders>
            <w:vAlign w:val="center"/>
          </w:tcPr>
          <w:p w:rsidR="00234143" w:rsidRPr="00CA0D49" w:rsidRDefault="00234143" w:rsidP="00A643CA">
            <w:pPr>
              <w:snapToGrid w:val="0"/>
              <w:spacing w:line="280" w:lineRule="exact"/>
              <w:ind w:leftChars="-50" w:left="-105" w:rightChars="-50" w:right="-105"/>
              <w:jc w:val="center"/>
              <w:rPr>
                <w:rFonts w:ascii="宋体"/>
                <w:kern w:val="0"/>
                <w:sz w:val="18"/>
                <w:szCs w:val="18"/>
              </w:rPr>
            </w:pPr>
          </w:p>
        </w:tc>
        <w:tc>
          <w:tcPr>
            <w:tcW w:w="108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tcPr>
          <w:p w:rsidR="00234143" w:rsidRPr="00CA0D49" w:rsidRDefault="00234143" w:rsidP="00A643CA">
            <w:pPr>
              <w:rPr>
                <w:rFonts w:ascii="宋体"/>
                <w:sz w:val="18"/>
                <w:szCs w:val="18"/>
              </w:rPr>
            </w:pPr>
            <w:r w:rsidRPr="00CA0D49">
              <w:rPr>
                <w:rFonts w:ascii="宋体" w:hAnsi="宋体"/>
                <w:sz w:val="18"/>
                <w:szCs w:val="18"/>
              </w:rPr>
              <w:t>203015</w:t>
            </w:r>
          </w:p>
        </w:tc>
        <w:tc>
          <w:tcPr>
            <w:tcW w:w="270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CA0D49" w:rsidRDefault="00234143" w:rsidP="00A643CA">
            <w:pPr>
              <w:widowControl/>
              <w:snapToGrid w:val="0"/>
              <w:spacing w:line="280" w:lineRule="exact"/>
              <w:ind w:leftChars="-50" w:left="-105" w:rightChars="-50" w:right="-105"/>
              <w:jc w:val="center"/>
              <w:rPr>
                <w:rFonts w:ascii="宋体"/>
                <w:kern w:val="0"/>
                <w:sz w:val="18"/>
                <w:szCs w:val="18"/>
              </w:rPr>
            </w:pPr>
            <w:r w:rsidRPr="00CA0D49">
              <w:rPr>
                <w:rFonts w:ascii="宋体" w:hAnsi="宋体" w:hint="eastAsia"/>
                <w:kern w:val="0"/>
                <w:sz w:val="18"/>
                <w:szCs w:val="18"/>
              </w:rPr>
              <w:t>碳水化合物化学研究进展</w:t>
            </w:r>
          </w:p>
        </w:tc>
        <w:tc>
          <w:tcPr>
            <w:tcW w:w="54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CA0D49" w:rsidRDefault="00234143" w:rsidP="00A643CA">
            <w:pPr>
              <w:widowControl/>
              <w:snapToGrid w:val="0"/>
              <w:spacing w:line="280" w:lineRule="exact"/>
              <w:ind w:leftChars="-50" w:left="-105" w:rightChars="-50" w:right="-105"/>
              <w:jc w:val="center"/>
              <w:rPr>
                <w:rFonts w:ascii="宋体" w:hAnsi="宋体"/>
                <w:kern w:val="0"/>
                <w:sz w:val="18"/>
                <w:szCs w:val="18"/>
              </w:rPr>
            </w:pPr>
            <w:r w:rsidRPr="00CA0D49">
              <w:rPr>
                <w:rFonts w:ascii="宋体" w:hAnsi="宋体"/>
                <w:kern w:val="0"/>
                <w:sz w:val="18"/>
                <w:szCs w:val="18"/>
              </w:rPr>
              <w:t>16</w:t>
            </w:r>
          </w:p>
        </w:tc>
        <w:tc>
          <w:tcPr>
            <w:tcW w:w="54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CA0D49" w:rsidRDefault="00234143" w:rsidP="00A643CA">
            <w:pPr>
              <w:widowControl/>
              <w:snapToGrid w:val="0"/>
              <w:spacing w:line="280" w:lineRule="exact"/>
              <w:ind w:leftChars="-50" w:left="-105" w:rightChars="-50" w:right="-105"/>
              <w:jc w:val="center"/>
              <w:rPr>
                <w:rFonts w:ascii="宋体" w:hAnsi="宋体"/>
                <w:kern w:val="0"/>
                <w:sz w:val="18"/>
                <w:szCs w:val="18"/>
              </w:rPr>
            </w:pPr>
            <w:r w:rsidRPr="00CA0D49">
              <w:rPr>
                <w:rFonts w:ascii="宋体" w:hAnsi="宋体"/>
                <w:kern w:val="0"/>
                <w:sz w:val="18"/>
                <w:szCs w:val="18"/>
              </w:rPr>
              <w:t>1</w:t>
            </w:r>
          </w:p>
        </w:tc>
        <w:tc>
          <w:tcPr>
            <w:tcW w:w="54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CA0D49" w:rsidRDefault="00234143" w:rsidP="00A643CA">
            <w:pPr>
              <w:widowControl/>
              <w:snapToGrid w:val="0"/>
              <w:spacing w:line="280" w:lineRule="exact"/>
              <w:ind w:leftChars="-50" w:left="-105" w:rightChars="-50" w:right="-105"/>
              <w:jc w:val="center"/>
              <w:rPr>
                <w:rFonts w:ascii="宋体" w:hAnsi="宋体"/>
                <w:kern w:val="0"/>
                <w:sz w:val="18"/>
                <w:szCs w:val="18"/>
              </w:rPr>
            </w:pPr>
            <w:r w:rsidRPr="00CA0D49">
              <w:rPr>
                <w:rFonts w:ascii="宋体" w:hAnsi="宋体"/>
                <w:kern w:val="0"/>
                <w:sz w:val="18"/>
                <w:szCs w:val="18"/>
              </w:rPr>
              <w:t>2</w:t>
            </w:r>
          </w:p>
        </w:tc>
        <w:tc>
          <w:tcPr>
            <w:tcW w:w="72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CA0D49" w:rsidRDefault="00234143" w:rsidP="00A643CA">
            <w:pPr>
              <w:widowControl/>
              <w:snapToGrid w:val="0"/>
              <w:spacing w:line="280" w:lineRule="exact"/>
              <w:ind w:leftChars="-50" w:left="-105" w:rightChars="-50" w:right="-105"/>
              <w:jc w:val="center"/>
              <w:rPr>
                <w:rFonts w:ascii="宋体"/>
                <w:kern w:val="0"/>
                <w:sz w:val="18"/>
                <w:szCs w:val="18"/>
              </w:rPr>
            </w:pPr>
            <w:r w:rsidRPr="00CA0D49">
              <w:rPr>
                <w:rFonts w:ascii="宋体" w:hAnsi="宋体" w:hint="eastAsia"/>
                <w:kern w:val="0"/>
                <w:sz w:val="18"/>
                <w:szCs w:val="18"/>
              </w:rPr>
              <w:t>考查</w:t>
            </w:r>
          </w:p>
        </w:tc>
        <w:tc>
          <w:tcPr>
            <w:tcW w:w="1440" w:type="dxa"/>
            <w:tcBorders>
              <w:top w:val="single" w:sz="6" w:space="0" w:color="000000"/>
              <w:left w:val="single" w:sz="6" w:space="0" w:color="000000"/>
              <w:bottom w:val="single" w:sz="6" w:space="0" w:color="000000"/>
              <w:right w:val="single" w:sz="6" w:space="0" w:color="000000"/>
            </w:tcBorders>
            <w:vAlign w:val="center"/>
          </w:tcPr>
          <w:p w:rsidR="00234143" w:rsidRPr="00CA0D49" w:rsidRDefault="00234143" w:rsidP="00A643CA">
            <w:pPr>
              <w:widowControl/>
              <w:snapToGrid w:val="0"/>
              <w:spacing w:line="280" w:lineRule="exact"/>
              <w:ind w:leftChars="-50" w:left="-105" w:rightChars="-50" w:right="-105"/>
              <w:jc w:val="center"/>
              <w:rPr>
                <w:rFonts w:ascii="宋体"/>
                <w:kern w:val="0"/>
                <w:sz w:val="18"/>
                <w:szCs w:val="18"/>
              </w:rPr>
            </w:pPr>
            <w:r w:rsidRPr="00CA0D49">
              <w:rPr>
                <w:rFonts w:ascii="宋体" w:hAnsi="宋体" w:hint="eastAsia"/>
                <w:kern w:val="0"/>
                <w:sz w:val="18"/>
                <w:szCs w:val="18"/>
              </w:rPr>
              <w:t>秦小明、陈建平</w:t>
            </w:r>
          </w:p>
        </w:tc>
        <w:tc>
          <w:tcPr>
            <w:tcW w:w="927"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234143" w:rsidRPr="00CA0D49" w:rsidRDefault="00234143" w:rsidP="00A643CA">
            <w:pPr>
              <w:widowControl/>
              <w:snapToGrid w:val="0"/>
              <w:spacing w:line="280" w:lineRule="exact"/>
              <w:ind w:leftChars="-50" w:left="-105" w:rightChars="-50" w:right="-105"/>
              <w:jc w:val="center"/>
              <w:rPr>
                <w:rFonts w:ascii="宋体"/>
                <w:kern w:val="0"/>
                <w:sz w:val="18"/>
                <w:szCs w:val="18"/>
              </w:rPr>
            </w:pPr>
          </w:p>
        </w:tc>
      </w:tr>
      <w:tr w:rsidR="00234143" w:rsidRPr="007A34EC" w:rsidTr="00DC1C4B">
        <w:trPr>
          <w:jc w:val="center"/>
        </w:trPr>
        <w:tc>
          <w:tcPr>
            <w:tcW w:w="899" w:type="dxa"/>
            <w:vMerge/>
            <w:tcBorders>
              <w:right w:val="single" w:sz="6" w:space="0" w:color="000000"/>
            </w:tcBorders>
            <w:vAlign w:val="center"/>
          </w:tcPr>
          <w:p w:rsidR="00234143" w:rsidRPr="00CA0D49" w:rsidRDefault="00234143" w:rsidP="00A643CA">
            <w:pPr>
              <w:snapToGrid w:val="0"/>
              <w:spacing w:line="280" w:lineRule="exact"/>
              <w:ind w:leftChars="-50" w:left="-105" w:rightChars="-50" w:right="-105"/>
              <w:jc w:val="center"/>
              <w:rPr>
                <w:rFonts w:ascii="宋体"/>
                <w:kern w:val="0"/>
                <w:sz w:val="18"/>
                <w:szCs w:val="18"/>
              </w:rPr>
            </w:pPr>
          </w:p>
        </w:tc>
        <w:tc>
          <w:tcPr>
            <w:tcW w:w="108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tcPr>
          <w:p w:rsidR="00234143" w:rsidRPr="00CA0D49" w:rsidRDefault="00234143" w:rsidP="00A643CA">
            <w:pPr>
              <w:rPr>
                <w:rFonts w:ascii="宋体"/>
                <w:sz w:val="18"/>
                <w:szCs w:val="18"/>
              </w:rPr>
            </w:pPr>
            <w:r w:rsidRPr="00CA0D49">
              <w:rPr>
                <w:rFonts w:ascii="宋体" w:hAnsi="宋体"/>
                <w:sz w:val="18"/>
                <w:szCs w:val="18"/>
              </w:rPr>
              <w:t>203016</w:t>
            </w:r>
          </w:p>
        </w:tc>
        <w:tc>
          <w:tcPr>
            <w:tcW w:w="270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CA0D49" w:rsidRDefault="00234143" w:rsidP="00A643CA">
            <w:pPr>
              <w:widowControl/>
              <w:snapToGrid w:val="0"/>
              <w:spacing w:line="280" w:lineRule="exact"/>
              <w:ind w:leftChars="-50" w:left="-105" w:rightChars="-50" w:right="-105"/>
              <w:jc w:val="center"/>
              <w:rPr>
                <w:rFonts w:ascii="宋体"/>
                <w:kern w:val="0"/>
                <w:sz w:val="18"/>
                <w:szCs w:val="18"/>
              </w:rPr>
            </w:pPr>
            <w:r w:rsidRPr="00CA0D49">
              <w:rPr>
                <w:rFonts w:ascii="宋体" w:hAnsi="宋体" w:hint="eastAsia"/>
                <w:kern w:val="0"/>
                <w:sz w:val="18"/>
                <w:szCs w:val="18"/>
              </w:rPr>
              <w:t>功能食品研究进展</w:t>
            </w:r>
          </w:p>
        </w:tc>
        <w:tc>
          <w:tcPr>
            <w:tcW w:w="54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CA0D49" w:rsidRDefault="00234143" w:rsidP="00A643CA">
            <w:pPr>
              <w:widowControl/>
              <w:snapToGrid w:val="0"/>
              <w:spacing w:line="280" w:lineRule="exact"/>
              <w:ind w:leftChars="-50" w:left="-105" w:rightChars="-50" w:right="-105"/>
              <w:jc w:val="center"/>
              <w:rPr>
                <w:rFonts w:ascii="宋体" w:hAnsi="宋体"/>
                <w:kern w:val="0"/>
                <w:sz w:val="18"/>
                <w:szCs w:val="18"/>
              </w:rPr>
            </w:pPr>
            <w:r w:rsidRPr="00CA0D49">
              <w:rPr>
                <w:rFonts w:ascii="宋体" w:hAnsi="宋体"/>
                <w:kern w:val="0"/>
                <w:sz w:val="18"/>
                <w:szCs w:val="18"/>
              </w:rPr>
              <w:t>16</w:t>
            </w:r>
          </w:p>
        </w:tc>
        <w:tc>
          <w:tcPr>
            <w:tcW w:w="54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CA0D49" w:rsidRDefault="00234143" w:rsidP="00A643CA">
            <w:pPr>
              <w:widowControl/>
              <w:snapToGrid w:val="0"/>
              <w:spacing w:line="280" w:lineRule="exact"/>
              <w:ind w:leftChars="-50" w:left="-105" w:rightChars="-50" w:right="-105"/>
              <w:jc w:val="center"/>
              <w:rPr>
                <w:rFonts w:ascii="宋体" w:hAnsi="宋体"/>
                <w:kern w:val="0"/>
                <w:sz w:val="18"/>
                <w:szCs w:val="18"/>
              </w:rPr>
            </w:pPr>
            <w:r w:rsidRPr="00CA0D49">
              <w:rPr>
                <w:rFonts w:ascii="宋体" w:hAnsi="宋体"/>
                <w:kern w:val="0"/>
                <w:sz w:val="18"/>
                <w:szCs w:val="18"/>
              </w:rPr>
              <w:t>1</w:t>
            </w:r>
          </w:p>
        </w:tc>
        <w:tc>
          <w:tcPr>
            <w:tcW w:w="54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CA0D49" w:rsidRDefault="00234143" w:rsidP="00A643CA">
            <w:pPr>
              <w:widowControl/>
              <w:snapToGrid w:val="0"/>
              <w:spacing w:line="280" w:lineRule="exact"/>
              <w:ind w:leftChars="-50" w:left="-105" w:rightChars="-50" w:right="-105"/>
              <w:jc w:val="center"/>
              <w:rPr>
                <w:rFonts w:ascii="宋体" w:hAnsi="宋体"/>
                <w:kern w:val="0"/>
                <w:sz w:val="18"/>
                <w:szCs w:val="18"/>
              </w:rPr>
            </w:pPr>
            <w:r w:rsidRPr="00CA0D49">
              <w:rPr>
                <w:rFonts w:ascii="宋体" w:hAnsi="宋体"/>
                <w:kern w:val="0"/>
                <w:sz w:val="18"/>
                <w:szCs w:val="18"/>
              </w:rPr>
              <w:t>1</w:t>
            </w:r>
          </w:p>
        </w:tc>
        <w:tc>
          <w:tcPr>
            <w:tcW w:w="72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CA0D49" w:rsidRDefault="00234143" w:rsidP="00A643CA">
            <w:pPr>
              <w:widowControl/>
              <w:snapToGrid w:val="0"/>
              <w:spacing w:line="280" w:lineRule="exact"/>
              <w:ind w:leftChars="-50" w:left="-105" w:rightChars="-50" w:right="-105"/>
              <w:jc w:val="center"/>
              <w:rPr>
                <w:rFonts w:ascii="宋体"/>
                <w:kern w:val="0"/>
                <w:sz w:val="18"/>
                <w:szCs w:val="18"/>
              </w:rPr>
            </w:pPr>
            <w:r w:rsidRPr="00CA0D49">
              <w:rPr>
                <w:rFonts w:ascii="宋体" w:hAnsi="宋体" w:hint="eastAsia"/>
                <w:kern w:val="0"/>
                <w:sz w:val="18"/>
                <w:szCs w:val="18"/>
              </w:rPr>
              <w:t>考查</w:t>
            </w:r>
          </w:p>
        </w:tc>
        <w:tc>
          <w:tcPr>
            <w:tcW w:w="1440" w:type="dxa"/>
            <w:tcBorders>
              <w:top w:val="single" w:sz="6" w:space="0" w:color="000000"/>
              <w:left w:val="single" w:sz="6" w:space="0" w:color="000000"/>
              <w:bottom w:val="single" w:sz="6" w:space="0" w:color="000000"/>
              <w:right w:val="single" w:sz="6" w:space="0" w:color="000000"/>
            </w:tcBorders>
            <w:vAlign w:val="center"/>
          </w:tcPr>
          <w:p w:rsidR="00234143" w:rsidRPr="00CA0D49" w:rsidRDefault="00234143" w:rsidP="00A643CA">
            <w:pPr>
              <w:widowControl/>
              <w:snapToGrid w:val="0"/>
              <w:spacing w:line="280" w:lineRule="exact"/>
              <w:ind w:leftChars="-50" w:left="-105" w:rightChars="-50" w:right="-105"/>
              <w:jc w:val="center"/>
              <w:rPr>
                <w:rFonts w:ascii="宋体"/>
                <w:kern w:val="0"/>
                <w:sz w:val="18"/>
                <w:szCs w:val="18"/>
              </w:rPr>
            </w:pPr>
            <w:r w:rsidRPr="00CA0D49">
              <w:rPr>
                <w:rFonts w:ascii="宋体" w:hAnsi="宋体" w:hint="eastAsia"/>
                <w:kern w:val="0"/>
                <w:sz w:val="18"/>
                <w:szCs w:val="18"/>
              </w:rPr>
              <w:t>洪鹏志</w:t>
            </w:r>
          </w:p>
        </w:tc>
        <w:tc>
          <w:tcPr>
            <w:tcW w:w="927"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234143" w:rsidRPr="00CA0D49" w:rsidRDefault="00234143" w:rsidP="00A643CA">
            <w:pPr>
              <w:widowControl/>
              <w:snapToGrid w:val="0"/>
              <w:spacing w:line="280" w:lineRule="exact"/>
              <w:ind w:leftChars="-50" w:left="-105" w:rightChars="-50" w:right="-105"/>
              <w:jc w:val="center"/>
              <w:rPr>
                <w:rFonts w:ascii="宋体"/>
                <w:kern w:val="0"/>
                <w:sz w:val="18"/>
                <w:szCs w:val="18"/>
              </w:rPr>
            </w:pPr>
          </w:p>
        </w:tc>
      </w:tr>
      <w:tr w:rsidR="00234143" w:rsidRPr="007A34EC" w:rsidTr="00DC1C4B">
        <w:trPr>
          <w:jc w:val="center"/>
        </w:trPr>
        <w:tc>
          <w:tcPr>
            <w:tcW w:w="899" w:type="dxa"/>
            <w:vMerge/>
            <w:tcBorders>
              <w:right w:val="single" w:sz="6" w:space="0" w:color="000000"/>
            </w:tcBorders>
            <w:vAlign w:val="center"/>
          </w:tcPr>
          <w:p w:rsidR="00234143" w:rsidRPr="00CA0D49" w:rsidRDefault="00234143" w:rsidP="00A643CA">
            <w:pPr>
              <w:snapToGrid w:val="0"/>
              <w:spacing w:line="280" w:lineRule="exact"/>
              <w:ind w:leftChars="-50" w:left="-105" w:rightChars="-50" w:right="-105"/>
              <w:jc w:val="center"/>
              <w:rPr>
                <w:rFonts w:ascii="宋体"/>
                <w:kern w:val="0"/>
                <w:sz w:val="18"/>
                <w:szCs w:val="18"/>
              </w:rPr>
            </w:pPr>
          </w:p>
        </w:tc>
        <w:tc>
          <w:tcPr>
            <w:tcW w:w="108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tcPr>
          <w:p w:rsidR="00234143" w:rsidRPr="00CA0D49" w:rsidRDefault="00234143" w:rsidP="00A643CA">
            <w:pPr>
              <w:rPr>
                <w:rFonts w:ascii="宋体"/>
                <w:sz w:val="18"/>
                <w:szCs w:val="18"/>
              </w:rPr>
            </w:pPr>
            <w:r w:rsidRPr="00CA0D49">
              <w:rPr>
                <w:rFonts w:ascii="宋体" w:hAnsi="宋体"/>
                <w:sz w:val="18"/>
                <w:szCs w:val="18"/>
              </w:rPr>
              <w:t>203017</w:t>
            </w:r>
          </w:p>
        </w:tc>
        <w:tc>
          <w:tcPr>
            <w:tcW w:w="270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CA0D49" w:rsidRDefault="00234143" w:rsidP="00A643CA">
            <w:pPr>
              <w:widowControl/>
              <w:snapToGrid w:val="0"/>
              <w:spacing w:line="280" w:lineRule="exact"/>
              <w:ind w:leftChars="-50" w:left="-105" w:rightChars="-50" w:right="-105"/>
              <w:jc w:val="center"/>
              <w:rPr>
                <w:rFonts w:ascii="宋体"/>
                <w:kern w:val="0"/>
                <w:sz w:val="18"/>
                <w:szCs w:val="18"/>
              </w:rPr>
            </w:pPr>
            <w:r w:rsidRPr="00CA0D49">
              <w:rPr>
                <w:rFonts w:ascii="宋体" w:hAnsi="宋体" w:hint="eastAsia"/>
                <w:kern w:val="0"/>
                <w:sz w:val="18"/>
                <w:szCs w:val="18"/>
              </w:rPr>
              <w:t>海洋食品加工研究进展</w:t>
            </w:r>
          </w:p>
        </w:tc>
        <w:tc>
          <w:tcPr>
            <w:tcW w:w="54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CA0D49" w:rsidRDefault="00234143" w:rsidP="00A643CA">
            <w:pPr>
              <w:widowControl/>
              <w:snapToGrid w:val="0"/>
              <w:spacing w:line="280" w:lineRule="exact"/>
              <w:ind w:leftChars="-50" w:left="-105" w:rightChars="-50" w:right="-105"/>
              <w:jc w:val="center"/>
              <w:rPr>
                <w:rFonts w:ascii="宋体" w:hAnsi="宋体"/>
                <w:kern w:val="0"/>
                <w:sz w:val="18"/>
                <w:szCs w:val="18"/>
              </w:rPr>
            </w:pPr>
            <w:r w:rsidRPr="00CA0D49">
              <w:rPr>
                <w:rFonts w:ascii="宋体" w:hAnsi="宋体"/>
                <w:kern w:val="0"/>
                <w:sz w:val="18"/>
                <w:szCs w:val="18"/>
              </w:rPr>
              <w:t>16</w:t>
            </w:r>
          </w:p>
        </w:tc>
        <w:tc>
          <w:tcPr>
            <w:tcW w:w="54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CA0D49" w:rsidRDefault="00234143" w:rsidP="00A643CA">
            <w:pPr>
              <w:widowControl/>
              <w:snapToGrid w:val="0"/>
              <w:spacing w:line="280" w:lineRule="exact"/>
              <w:ind w:leftChars="-50" w:left="-105" w:rightChars="-50" w:right="-105"/>
              <w:jc w:val="center"/>
              <w:rPr>
                <w:rFonts w:ascii="宋体" w:hAnsi="宋体"/>
                <w:kern w:val="0"/>
                <w:sz w:val="18"/>
                <w:szCs w:val="18"/>
              </w:rPr>
            </w:pPr>
            <w:r w:rsidRPr="00CA0D49">
              <w:rPr>
                <w:rFonts w:ascii="宋体" w:hAnsi="宋体"/>
                <w:kern w:val="0"/>
                <w:sz w:val="18"/>
                <w:szCs w:val="18"/>
              </w:rPr>
              <w:t>1</w:t>
            </w:r>
          </w:p>
        </w:tc>
        <w:tc>
          <w:tcPr>
            <w:tcW w:w="54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CA0D49" w:rsidRDefault="00234143" w:rsidP="00A643CA">
            <w:pPr>
              <w:widowControl/>
              <w:snapToGrid w:val="0"/>
              <w:spacing w:line="280" w:lineRule="exact"/>
              <w:ind w:leftChars="-50" w:left="-105" w:rightChars="-50" w:right="-105"/>
              <w:jc w:val="center"/>
              <w:rPr>
                <w:rFonts w:ascii="宋体" w:hAnsi="宋体"/>
                <w:kern w:val="0"/>
                <w:sz w:val="18"/>
                <w:szCs w:val="18"/>
              </w:rPr>
            </w:pPr>
            <w:r w:rsidRPr="00CA0D49">
              <w:rPr>
                <w:rFonts w:ascii="宋体" w:hAnsi="宋体"/>
                <w:kern w:val="0"/>
                <w:sz w:val="18"/>
                <w:szCs w:val="18"/>
              </w:rPr>
              <w:t>1</w:t>
            </w:r>
          </w:p>
        </w:tc>
        <w:tc>
          <w:tcPr>
            <w:tcW w:w="72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CA0D49" w:rsidRDefault="00234143" w:rsidP="00A643CA">
            <w:pPr>
              <w:widowControl/>
              <w:snapToGrid w:val="0"/>
              <w:spacing w:line="280" w:lineRule="exact"/>
              <w:ind w:leftChars="-50" w:left="-105" w:rightChars="-50" w:right="-105"/>
              <w:jc w:val="center"/>
              <w:rPr>
                <w:rFonts w:ascii="宋体"/>
                <w:kern w:val="0"/>
                <w:sz w:val="18"/>
                <w:szCs w:val="18"/>
              </w:rPr>
            </w:pPr>
            <w:r w:rsidRPr="00CA0D49">
              <w:rPr>
                <w:rFonts w:ascii="宋体" w:hAnsi="宋体" w:hint="eastAsia"/>
                <w:kern w:val="0"/>
                <w:sz w:val="18"/>
                <w:szCs w:val="18"/>
              </w:rPr>
              <w:t>考查</w:t>
            </w:r>
          </w:p>
        </w:tc>
        <w:tc>
          <w:tcPr>
            <w:tcW w:w="1440" w:type="dxa"/>
            <w:tcBorders>
              <w:top w:val="single" w:sz="6" w:space="0" w:color="000000"/>
              <w:left w:val="single" w:sz="6" w:space="0" w:color="000000"/>
              <w:bottom w:val="single" w:sz="6" w:space="0" w:color="000000"/>
              <w:right w:val="single" w:sz="6" w:space="0" w:color="000000"/>
            </w:tcBorders>
            <w:vAlign w:val="center"/>
          </w:tcPr>
          <w:p w:rsidR="00234143" w:rsidRPr="00CA0D49" w:rsidRDefault="00234143" w:rsidP="00A643CA">
            <w:pPr>
              <w:widowControl/>
              <w:snapToGrid w:val="0"/>
              <w:spacing w:line="280" w:lineRule="exact"/>
              <w:ind w:leftChars="-50" w:left="-105" w:rightChars="-50" w:right="-105"/>
              <w:jc w:val="center"/>
              <w:rPr>
                <w:rFonts w:ascii="宋体"/>
                <w:kern w:val="0"/>
                <w:sz w:val="18"/>
                <w:szCs w:val="18"/>
              </w:rPr>
            </w:pPr>
            <w:r w:rsidRPr="00CA0D49">
              <w:rPr>
                <w:rFonts w:ascii="宋体" w:hAnsi="宋体" w:hint="eastAsia"/>
                <w:kern w:val="0"/>
                <w:sz w:val="18"/>
                <w:szCs w:val="18"/>
              </w:rPr>
              <w:t>章超桦、曹文红</w:t>
            </w:r>
          </w:p>
        </w:tc>
        <w:tc>
          <w:tcPr>
            <w:tcW w:w="927"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234143" w:rsidRPr="00CA0D49" w:rsidRDefault="00234143" w:rsidP="00A643CA">
            <w:pPr>
              <w:widowControl/>
              <w:snapToGrid w:val="0"/>
              <w:spacing w:line="280" w:lineRule="exact"/>
              <w:ind w:leftChars="-50" w:left="-105" w:rightChars="-50" w:right="-105"/>
              <w:jc w:val="center"/>
              <w:rPr>
                <w:rFonts w:ascii="宋体"/>
                <w:kern w:val="0"/>
                <w:sz w:val="18"/>
                <w:szCs w:val="18"/>
              </w:rPr>
            </w:pPr>
          </w:p>
        </w:tc>
      </w:tr>
      <w:tr w:rsidR="00234143" w:rsidRPr="007A34EC" w:rsidTr="00DC1C4B">
        <w:trPr>
          <w:jc w:val="center"/>
        </w:trPr>
        <w:tc>
          <w:tcPr>
            <w:tcW w:w="899" w:type="dxa"/>
            <w:vMerge/>
            <w:tcBorders>
              <w:right w:val="single" w:sz="6" w:space="0" w:color="000000"/>
            </w:tcBorders>
            <w:vAlign w:val="center"/>
          </w:tcPr>
          <w:p w:rsidR="00234143" w:rsidRPr="00CA0D49" w:rsidRDefault="00234143" w:rsidP="00A643CA">
            <w:pPr>
              <w:snapToGrid w:val="0"/>
              <w:spacing w:line="280" w:lineRule="exact"/>
              <w:ind w:leftChars="-50" w:left="-105" w:rightChars="-50" w:right="-105"/>
              <w:jc w:val="center"/>
              <w:rPr>
                <w:rFonts w:ascii="宋体"/>
                <w:kern w:val="0"/>
                <w:sz w:val="18"/>
                <w:szCs w:val="18"/>
              </w:rPr>
            </w:pPr>
          </w:p>
        </w:tc>
        <w:tc>
          <w:tcPr>
            <w:tcW w:w="108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tcPr>
          <w:p w:rsidR="00234143" w:rsidRPr="00CA0D49" w:rsidRDefault="00234143" w:rsidP="00A643CA">
            <w:pPr>
              <w:rPr>
                <w:rFonts w:ascii="宋体"/>
                <w:sz w:val="18"/>
                <w:szCs w:val="18"/>
              </w:rPr>
            </w:pPr>
            <w:r w:rsidRPr="00CA0D49">
              <w:rPr>
                <w:rFonts w:ascii="宋体" w:hAnsi="宋体"/>
                <w:sz w:val="18"/>
                <w:szCs w:val="18"/>
              </w:rPr>
              <w:t>203018</w:t>
            </w:r>
          </w:p>
        </w:tc>
        <w:tc>
          <w:tcPr>
            <w:tcW w:w="270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CA0D49" w:rsidRDefault="00234143" w:rsidP="00A643CA">
            <w:pPr>
              <w:widowControl/>
              <w:snapToGrid w:val="0"/>
              <w:spacing w:line="280" w:lineRule="exact"/>
              <w:ind w:leftChars="-50" w:left="-105" w:rightChars="-50" w:right="-105"/>
              <w:jc w:val="center"/>
              <w:rPr>
                <w:rFonts w:ascii="宋体"/>
                <w:kern w:val="0"/>
                <w:sz w:val="18"/>
                <w:szCs w:val="18"/>
              </w:rPr>
            </w:pPr>
            <w:r w:rsidRPr="00CA0D49">
              <w:rPr>
                <w:rFonts w:ascii="宋体" w:hAnsi="宋体" w:hint="eastAsia"/>
                <w:kern w:val="0"/>
                <w:sz w:val="18"/>
                <w:szCs w:val="18"/>
              </w:rPr>
              <w:t>食品生物技术研究进展</w:t>
            </w:r>
          </w:p>
        </w:tc>
        <w:tc>
          <w:tcPr>
            <w:tcW w:w="54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CA0D49" w:rsidRDefault="00234143" w:rsidP="00A643CA">
            <w:pPr>
              <w:widowControl/>
              <w:snapToGrid w:val="0"/>
              <w:spacing w:line="280" w:lineRule="exact"/>
              <w:ind w:leftChars="-50" w:left="-105" w:rightChars="-50" w:right="-105"/>
              <w:jc w:val="center"/>
              <w:rPr>
                <w:rFonts w:ascii="宋体" w:hAnsi="宋体"/>
                <w:kern w:val="0"/>
                <w:sz w:val="18"/>
                <w:szCs w:val="18"/>
              </w:rPr>
            </w:pPr>
            <w:r w:rsidRPr="00CA0D49">
              <w:rPr>
                <w:rFonts w:ascii="宋体" w:hAnsi="宋体"/>
                <w:kern w:val="0"/>
                <w:sz w:val="18"/>
                <w:szCs w:val="18"/>
              </w:rPr>
              <w:t>16</w:t>
            </w:r>
          </w:p>
        </w:tc>
        <w:tc>
          <w:tcPr>
            <w:tcW w:w="54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CA0D49" w:rsidRDefault="00234143" w:rsidP="00A643CA">
            <w:pPr>
              <w:widowControl/>
              <w:snapToGrid w:val="0"/>
              <w:spacing w:line="280" w:lineRule="exact"/>
              <w:ind w:leftChars="-50" w:left="-105" w:rightChars="-50" w:right="-105"/>
              <w:jc w:val="center"/>
              <w:rPr>
                <w:rFonts w:ascii="宋体" w:hAnsi="宋体"/>
                <w:kern w:val="0"/>
                <w:sz w:val="18"/>
                <w:szCs w:val="18"/>
              </w:rPr>
            </w:pPr>
            <w:r w:rsidRPr="00CA0D49">
              <w:rPr>
                <w:rFonts w:ascii="宋体" w:hAnsi="宋体"/>
                <w:kern w:val="0"/>
                <w:sz w:val="18"/>
                <w:szCs w:val="18"/>
              </w:rPr>
              <w:t>1</w:t>
            </w:r>
          </w:p>
        </w:tc>
        <w:tc>
          <w:tcPr>
            <w:tcW w:w="54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CA0D49" w:rsidRDefault="00234143" w:rsidP="00A643CA">
            <w:pPr>
              <w:widowControl/>
              <w:snapToGrid w:val="0"/>
              <w:spacing w:line="280" w:lineRule="exact"/>
              <w:ind w:leftChars="-50" w:left="-105" w:rightChars="-50" w:right="-105"/>
              <w:jc w:val="center"/>
              <w:rPr>
                <w:rFonts w:ascii="宋体" w:hAnsi="宋体"/>
                <w:kern w:val="0"/>
                <w:sz w:val="18"/>
                <w:szCs w:val="18"/>
              </w:rPr>
            </w:pPr>
            <w:r w:rsidRPr="00CA0D49">
              <w:rPr>
                <w:rFonts w:ascii="宋体" w:hAnsi="宋体"/>
                <w:kern w:val="0"/>
                <w:sz w:val="18"/>
                <w:szCs w:val="18"/>
              </w:rPr>
              <w:t>1</w:t>
            </w:r>
          </w:p>
        </w:tc>
        <w:tc>
          <w:tcPr>
            <w:tcW w:w="72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CA0D49" w:rsidRDefault="00234143" w:rsidP="00A643CA">
            <w:pPr>
              <w:widowControl/>
              <w:snapToGrid w:val="0"/>
              <w:spacing w:line="280" w:lineRule="exact"/>
              <w:ind w:leftChars="-50" w:left="-105" w:rightChars="-50" w:right="-105"/>
              <w:jc w:val="center"/>
              <w:rPr>
                <w:rFonts w:ascii="宋体"/>
                <w:kern w:val="0"/>
                <w:sz w:val="18"/>
                <w:szCs w:val="18"/>
              </w:rPr>
            </w:pPr>
            <w:r w:rsidRPr="00CA0D49">
              <w:rPr>
                <w:rFonts w:ascii="宋体" w:hAnsi="宋体" w:hint="eastAsia"/>
                <w:kern w:val="0"/>
                <w:sz w:val="18"/>
                <w:szCs w:val="18"/>
              </w:rPr>
              <w:t>考查</w:t>
            </w:r>
          </w:p>
        </w:tc>
        <w:tc>
          <w:tcPr>
            <w:tcW w:w="1440" w:type="dxa"/>
            <w:tcBorders>
              <w:top w:val="single" w:sz="6" w:space="0" w:color="000000"/>
              <w:left w:val="single" w:sz="6" w:space="0" w:color="000000"/>
              <w:bottom w:val="single" w:sz="6" w:space="0" w:color="000000"/>
              <w:right w:val="single" w:sz="6" w:space="0" w:color="000000"/>
            </w:tcBorders>
            <w:vAlign w:val="center"/>
          </w:tcPr>
          <w:p w:rsidR="00234143" w:rsidRPr="00CA0D49" w:rsidRDefault="00234143" w:rsidP="00A643CA">
            <w:pPr>
              <w:widowControl/>
              <w:snapToGrid w:val="0"/>
              <w:spacing w:line="280" w:lineRule="exact"/>
              <w:ind w:leftChars="-50" w:left="-105" w:rightChars="-50" w:right="-105"/>
              <w:jc w:val="center"/>
              <w:rPr>
                <w:rFonts w:ascii="宋体"/>
                <w:kern w:val="0"/>
                <w:sz w:val="18"/>
                <w:szCs w:val="18"/>
              </w:rPr>
            </w:pPr>
            <w:r w:rsidRPr="00CA0D49">
              <w:rPr>
                <w:rFonts w:ascii="宋体" w:hAnsi="宋体" w:hint="eastAsia"/>
                <w:kern w:val="0"/>
                <w:sz w:val="18"/>
                <w:szCs w:val="18"/>
              </w:rPr>
              <w:t>刘斌斌</w:t>
            </w:r>
          </w:p>
        </w:tc>
        <w:tc>
          <w:tcPr>
            <w:tcW w:w="927"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234143" w:rsidRPr="00CA0D49" w:rsidRDefault="00234143" w:rsidP="00A643CA">
            <w:pPr>
              <w:widowControl/>
              <w:snapToGrid w:val="0"/>
              <w:spacing w:line="280" w:lineRule="exact"/>
              <w:ind w:leftChars="-50" w:left="-105" w:rightChars="-50" w:right="-105"/>
              <w:jc w:val="center"/>
              <w:rPr>
                <w:rFonts w:ascii="宋体"/>
                <w:kern w:val="0"/>
                <w:sz w:val="18"/>
                <w:szCs w:val="18"/>
              </w:rPr>
            </w:pPr>
          </w:p>
        </w:tc>
      </w:tr>
      <w:tr w:rsidR="00234143" w:rsidRPr="007A34EC" w:rsidTr="00DC1C4B">
        <w:trPr>
          <w:jc w:val="center"/>
        </w:trPr>
        <w:tc>
          <w:tcPr>
            <w:tcW w:w="899" w:type="dxa"/>
            <w:vMerge/>
            <w:tcBorders>
              <w:right w:val="single" w:sz="6" w:space="0" w:color="000000"/>
            </w:tcBorders>
            <w:vAlign w:val="center"/>
          </w:tcPr>
          <w:p w:rsidR="00234143" w:rsidRPr="00CA0D49" w:rsidRDefault="00234143" w:rsidP="00A643CA">
            <w:pPr>
              <w:snapToGrid w:val="0"/>
              <w:spacing w:line="280" w:lineRule="exact"/>
              <w:ind w:leftChars="-50" w:left="-105" w:rightChars="-50" w:right="-105"/>
              <w:jc w:val="center"/>
              <w:rPr>
                <w:rFonts w:ascii="宋体"/>
                <w:kern w:val="0"/>
                <w:sz w:val="18"/>
                <w:szCs w:val="18"/>
              </w:rPr>
            </w:pPr>
          </w:p>
        </w:tc>
        <w:tc>
          <w:tcPr>
            <w:tcW w:w="108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tcPr>
          <w:p w:rsidR="00234143" w:rsidRPr="00CA0D49" w:rsidRDefault="00234143" w:rsidP="00A643CA">
            <w:pPr>
              <w:rPr>
                <w:rFonts w:ascii="宋体"/>
                <w:sz w:val="18"/>
                <w:szCs w:val="18"/>
              </w:rPr>
            </w:pPr>
            <w:r w:rsidRPr="00CA0D49">
              <w:rPr>
                <w:rFonts w:ascii="宋体" w:hAnsi="宋体"/>
                <w:sz w:val="18"/>
                <w:szCs w:val="18"/>
              </w:rPr>
              <w:t>203019</w:t>
            </w:r>
          </w:p>
        </w:tc>
        <w:tc>
          <w:tcPr>
            <w:tcW w:w="270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CA0D49" w:rsidRDefault="00234143" w:rsidP="00A643CA">
            <w:pPr>
              <w:widowControl/>
              <w:snapToGrid w:val="0"/>
              <w:spacing w:line="280" w:lineRule="exact"/>
              <w:ind w:leftChars="-50" w:left="-105" w:rightChars="-50" w:right="-105"/>
              <w:jc w:val="center"/>
              <w:rPr>
                <w:rFonts w:ascii="宋体"/>
                <w:kern w:val="0"/>
                <w:sz w:val="18"/>
                <w:szCs w:val="18"/>
              </w:rPr>
            </w:pPr>
            <w:r w:rsidRPr="00CA0D49">
              <w:rPr>
                <w:rFonts w:ascii="宋体" w:hAnsi="宋体" w:hint="eastAsia"/>
                <w:kern w:val="0"/>
                <w:sz w:val="18"/>
                <w:szCs w:val="18"/>
              </w:rPr>
              <w:t>食品营养学研究进展</w:t>
            </w:r>
          </w:p>
        </w:tc>
        <w:tc>
          <w:tcPr>
            <w:tcW w:w="54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CA0D49" w:rsidRDefault="00234143" w:rsidP="00A643CA">
            <w:pPr>
              <w:widowControl/>
              <w:snapToGrid w:val="0"/>
              <w:spacing w:line="280" w:lineRule="exact"/>
              <w:ind w:leftChars="-50" w:left="-105" w:rightChars="-50" w:right="-105"/>
              <w:jc w:val="center"/>
              <w:rPr>
                <w:rFonts w:ascii="宋体" w:hAnsi="宋体"/>
                <w:kern w:val="0"/>
                <w:sz w:val="18"/>
                <w:szCs w:val="18"/>
              </w:rPr>
            </w:pPr>
            <w:r w:rsidRPr="00CA0D49">
              <w:rPr>
                <w:rFonts w:ascii="宋体" w:hAnsi="宋体"/>
                <w:kern w:val="0"/>
                <w:sz w:val="18"/>
                <w:szCs w:val="18"/>
              </w:rPr>
              <w:t>16</w:t>
            </w:r>
          </w:p>
        </w:tc>
        <w:tc>
          <w:tcPr>
            <w:tcW w:w="54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CA0D49" w:rsidRDefault="00234143" w:rsidP="00A643CA">
            <w:pPr>
              <w:widowControl/>
              <w:snapToGrid w:val="0"/>
              <w:spacing w:line="280" w:lineRule="exact"/>
              <w:ind w:leftChars="-50" w:left="-105" w:rightChars="-50" w:right="-105"/>
              <w:jc w:val="center"/>
              <w:rPr>
                <w:rFonts w:ascii="宋体" w:hAnsi="宋体"/>
                <w:kern w:val="0"/>
                <w:sz w:val="18"/>
                <w:szCs w:val="18"/>
              </w:rPr>
            </w:pPr>
            <w:r w:rsidRPr="00CA0D49">
              <w:rPr>
                <w:rFonts w:ascii="宋体" w:hAnsi="宋体"/>
                <w:kern w:val="0"/>
                <w:sz w:val="18"/>
                <w:szCs w:val="18"/>
              </w:rPr>
              <w:t>1</w:t>
            </w:r>
          </w:p>
        </w:tc>
        <w:tc>
          <w:tcPr>
            <w:tcW w:w="54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CA0D49" w:rsidRDefault="00234143" w:rsidP="00A643CA">
            <w:pPr>
              <w:widowControl/>
              <w:snapToGrid w:val="0"/>
              <w:spacing w:line="280" w:lineRule="exact"/>
              <w:ind w:leftChars="-50" w:left="-105" w:rightChars="-50" w:right="-105"/>
              <w:jc w:val="center"/>
              <w:rPr>
                <w:rFonts w:ascii="宋体" w:hAnsi="宋体"/>
                <w:kern w:val="0"/>
                <w:sz w:val="18"/>
                <w:szCs w:val="18"/>
              </w:rPr>
            </w:pPr>
            <w:r w:rsidRPr="00CA0D49">
              <w:rPr>
                <w:rFonts w:ascii="宋体" w:hAnsi="宋体"/>
                <w:kern w:val="0"/>
                <w:sz w:val="18"/>
                <w:szCs w:val="18"/>
              </w:rPr>
              <w:t>1</w:t>
            </w:r>
          </w:p>
        </w:tc>
        <w:tc>
          <w:tcPr>
            <w:tcW w:w="72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CA0D49" w:rsidRDefault="00234143" w:rsidP="00A643CA">
            <w:pPr>
              <w:widowControl/>
              <w:snapToGrid w:val="0"/>
              <w:spacing w:line="280" w:lineRule="exact"/>
              <w:ind w:leftChars="-50" w:left="-105" w:rightChars="-50" w:right="-105"/>
              <w:jc w:val="center"/>
              <w:rPr>
                <w:rFonts w:ascii="宋体"/>
                <w:kern w:val="0"/>
                <w:sz w:val="18"/>
                <w:szCs w:val="18"/>
              </w:rPr>
            </w:pPr>
            <w:r w:rsidRPr="00CA0D49">
              <w:rPr>
                <w:rFonts w:ascii="宋体" w:hAnsi="宋体" w:hint="eastAsia"/>
                <w:kern w:val="0"/>
                <w:sz w:val="18"/>
                <w:szCs w:val="18"/>
              </w:rPr>
              <w:t>考查</w:t>
            </w:r>
          </w:p>
        </w:tc>
        <w:tc>
          <w:tcPr>
            <w:tcW w:w="1440" w:type="dxa"/>
            <w:tcBorders>
              <w:top w:val="single" w:sz="6" w:space="0" w:color="000000"/>
              <w:left w:val="single" w:sz="6" w:space="0" w:color="000000"/>
              <w:bottom w:val="single" w:sz="6" w:space="0" w:color="000000"/>
              <w:right w:val="single" w:sz="6" w:space="0" w:color="000000"/>
            </w:tcBorders>
            <w:vAlign w:val="center"/>
          </w:tcPr>
          <w:p w:rsidR="00234143" w:rsidRPr="00CA0D49" w:rsidRDefault="00234143" w:rsidP="00A643CA">
            <w:pPr>
              <w:widowControl/>
              <w:snapToGrid w:val="0"/>
              <w:spacing w:line="280" w:lineRule="exact"/>
              <w:ind w:leftChars="-50" w:left="-105" w:rightChars="-50" w:right="-105"/>
              <w:jc w:val="center"/>
              <w:rPr>
                <w:rFonts w:ascii="宋体"/>
                <w:kern w:val="0"/>
                <w:sz w:val="18"/>
                <w:szCs w:val="18"/>
              </w:rPr>
            </w:pPr>
            <w:r w:rsidRPr="00CA0D49">
              <w:rPr>
                <w:rFonts w:ascii="宋体" w:hAnsi="宋体" w:hint="eastAsia"/>
                <w:kern w:val="0"/>
                <w:sz w:val="18"/>
                <w:szCs w:val="18"/>
              </w:rPr>
              <w:t>林华娟</w:t>
            </w:r>
          </w:p>
        </w:tc>
        <w:tc>
          <w:tcPr>
            <w:tcW w:w="927"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234143" w:rsidRPr="00CA0D49" w:rsidRDefault="00234143" w:rsidP="00A643CA">
            <w:pPr>
              <w:widowControl/>
              <w:snapToGrid w:val="0"/>
              <w:spacing w:line="280" w:lineRule="exact"/>
              <w:ind w:leftChars="-50" w:left="-105" w:rightChars="-50" w:right="-105"/>
              <w:jc w:val="center"/>
              <w:rPr>
                <w:rFonts w:ascii="宋体"/>
                <w:kern w:val="0"/>
                <w:sz w:val="18"/>
                <w:szCs w:val="18"/>
              </w:rPr>
            </w:pPr>
          </w:p>
        </w:tc>
      </w:tr>
      <w:tr w:rsidR="00234143" w:rsidRPr="007A34EC" w:rsidTr="00DC1C4B">
        <w:trPr>
          <w:jc w:val="center"/>
        </w:trPr>
        <w:tc>
          <w:tcPr>
            <w:tcW w:w="899" w:type="dxa"/>
            <w:vMerge/>
            <w:tcBorders>
              <w:right w:val="single" w:sz="6" w:space="0" w:color="000000"/>
            </w:tcBorders>
            <w:vAlign w:val="center"/>
          </w:tcPr>
          <w:p w:rsidR="00234143" w:rsidRPr="00CA0D49" w:rsidRDefault="00234143" w:rsidP="00A643CA">
            <w:pPr>
              <w:snapToGrid w:val="0"/>
              <w:spacing w:line="280" w:lineRule="exact"/>
              <w:ind w:leftChars="-50" w:left="-105" w:rightChars="-50" w:right="-105"/>
              <w:jc w:val="center"/>
              <w:rPr>
                <w:rFonts w:ascii="宋体"/>
                <w:kern w:val="0"/>
                <w:sz w:val="18"/>
                <w:szCs w:val="18"/>
              </w:rPr>
            </w:pPr>
          </w:p>
        </w:tc>
        <w:tc>
          <w:tcPr>
            <w:tcW w:w="108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tcPr>
          <w:p w:rsidR="00234143" w:rsidRPr="00CA0D49" w:rsidRDefault="00234143" w:rsidP="00A643CA">
            <w:pPr>
              <w:rPr>
                <w:rFonts w:ascii="宋体"/>
                <w:sz w:val="18"/>
                <w:szCs w:val="18"/>
              </w:rPr>
            </w:pPr>
            <w:r w:rsidRPr="00CA0D49">
              <w:rPr>
                <w:rFonts w:ascii="宋体" w:hAnsi="宋体"/>
                <w:sz w:val="18"/>
                <w:szCs w:val="18"/>
              </w:rPr>
              <w:t>203020</w:t>
            </w:r>
          </w:p>
        </w:tc>
        <w:tc>
          <w:tcPr>
            <w:tcW w:w="270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CA0D49" w:rsidRDefault="00234143" w:rsidP="00A643CA">
            <w:pPr>
              <w:widowControl/>
              <w:snapToGrid w:val="0"/>
              <w:spacing w:line="280" w:lineRule="exact"/>
              <w:ind w:leftChars="-50" w:left="-105" w:rightChars="-50" w:right="-105"/>
              <w:jc w:val="center"/>
              <w:rPr>
                <w:rFonts w:ascii="宋体"/>
                <w:kern w:val="0"/>
                <w:sz w:val="18"/>
                <w:szCs w:val="18"/>
              </w:rPr>
            </w:pPr>
            <w:r w:rsidRPr="00CA0D49">
              <w:rPr>
                <w:rFonts w:ascii="宋体" w:hAnsi="宋体" w:hint="eastAsia"/>
                <w:kern w:val="0"/>
                <w:sz w:val="18"/>
                <w:szCs w:val="18"/>
              </w:rPr>
              <w:t>食品质量与安全研究进展</w:t>
            </w:r>
          </w:p>
        </w:tc>
        <w:tc>
          <w:tcPr>
            <w:tcW w:w="54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CA0D49" w:rsidRDefault="00234143" w:rsidP="00A643CA">
            <w:pPr>
              <w:widowControl/>
              <w:snapToGrid w:val="0"/>
              <w:spacing w:line="280" w:lineRule="exact"/>
              <w:ind w:leftChars="-50" w:left="-105" w:rightChars="-50" w:right="-105"/>
              <w:jc w:val="center"/>
              <w:rPr>
                <w:rFonts w:ascii="宋体" w:hAnsi="宋体"/>
                <w:kern w:val="0"/>
                <w:sz w:val="18"/>
                <w:szCs w:val="18"/>
              </w:rPr>
            </w:pPr>
            <w:r w:rsidRPr="00CA0D49">
              <w:rPr>
                <w:rFonts w:ascii="宋体" w:hAnsi="宋体"/>
                <w:kern w:val="0"/>
                <w:sz w:val="18"/>
                <w:szCs w:val="18"/>
              </w:rPr>
              <w:t>16</w:t>
            </w:r>
          </w:p>
        </w:tc>
        <w:tc>
          <w:tcPr>
            <w:tcW w:w="54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CA0D49" w:rsidRDefault="00234143" w:rsidP="00A643CA">
            <w:pPr>
              <w:widowControl/>
              <w:snapToGrid w:val="0"/>
              <w:spacing w:line="280" w:lineRule="exact"/>
              <w:ind w:leftChars="-50" w:left="-105" w:rightChars="-50" w:right="-105"/>
              <w:jc w:val="center"/>
              <w:rPr>
                <w:rFonts w:ascii="宋体" w:hAnsi="宋体"/>
                <w:kern w:val="0"/>
                <w:sz w:val="18"/>
                <w:szCs w:val="18"/>
              </w:rPr>
            </w:pPr>
            <w:r w:rsidRPr="00CA0D49">
              <w:rPr>
                <w:rFonts w:ascii="宋体" w:hAnsi="宋体"/>
                <w:kern w:val="0"/>
                <w:sz w:val="18"/>
                <w:szCs w:val="18"/>
              </w:rPr>
              <w:t>1</w:t>
            </w:r>
          </w:p>
        </w:tc>
        <w:tc>
          <w:tcPr>
            <w:tcW w:w="54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CA0D49" w:rsidRDefault="00234143" w:rsidP="00A643CA">
            <w:pPr>
              <w:widowControl/>
              <w:snapToGrid w:val="0"/>
              <w:spacing w:line="280" w:lineRule="exact"/>
              <w:ind w:leftChars="-50" w:left="-105" w:rightChars="-50" w:right="-105"/>
              <w:jc w:val="center"/>
              <w:rPr>
                <w:rFonts w:ascii="宋体" w:hAnsi="宋体"/>
                <w:kern w:val="0"/>
                <w:sz w:val="18"/>
                <w:szCs w:val="18"/>
              </w:rPr>
            </w:pPr>
            <w:r w:rsidRPr="00CA0D49">
              <w:rPr>
                <w:rFonts w:ascii="宋体" w:hAnsi="宋体"/>
                <w:kern w:val="0"/>
                <w:sz w:val="18"/>
                <w:szCs w:val="18"/>
              </w:rPr>
              <w:t>1</w:t>
            </w:r>
          </w:p>
        </w:tc>
        <w:tc>
          <w:tcPr>
            <w:tcW w:w="72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CA0D49" w:rsidRDefault="00234143" w:rsidP="00A643CA">
            <w:pPr>
              <w:widowControl/>
              <w:snapToGrid w:val="0"/>
              <w:spacing w:line="280" w:lineRule="exact"/>
              <w:ind w:leftChars="-50" w:left="-105" w:rightChars="-50" w:right="-105"/>
              <w:jc w:val="center"/>
              <w:rPr>
                <w:rFonts w:ascii="宋体"/>
                <w:kern w:val="0"/>
                <w:sz w:val="18"/>
                <w:szCs w:val="18"/>
              </w:rPr>
            </w:pPr>
            <w:r w:rsidRPr="00CA0D49">
              <w:rPr>
                <w:rFonts w:ascii="宋体" w:hAnsi="宋体" w:hint="eastAsia"/>
                <w:kern w:val="0"/>
                <w:sz w:val="18"/>
                <w:szCs w:val="18"/>
              </w:rPr>
              <w:t>考查</w:t>
            </w:r>
          </w:p>
        </w:tc>
        <w:tc>
          <w:tcPr>
            <w:tcW w:w="1440" w:type="dxa"/>
            <w:tcBorders>
              <w:top w:val="single" w:sz="6" w:space="0" w:color="000000"/>
              <w:left w:val="single" w:sz="6" w:space="0" w:color="000000"/>
              <w:bottom w:val="single" w:sz="6" w:space="0" w:color="000000"/>
              <w:right w:val="single" w:sz="6" w:space="0" w:color="000000"/>
            </w:tcBorders>
            <w:vAlign w:val="center"/>
          </w:tcPr>
          <w:p w:rsidR="00234143" w:rsidRPr="00CA0D49" w:rsidRDefault="00234143" w:rsidP="00A643CA">
            <w:pPr>
              <w:widowControl/>
              <w:snapToGrid w:val="0"/>
              <w:spacing w:line="280" w:lineRule="exact"/>
              <w:ind w:leftChars="-50" w:left="-105" w:rightChars="-50" w:right="-105"/>
              <w:jc w:val="center"/>
              <w:rPr>
                <w:rFonts w:ascii="宋体"/>
                <w:kern w:val="0"/>
                <w:sz w:val="18"/>
                <w:szCs w:val="18"/>
              </w:rPr>
            </w:pPr>
            <w:r w:rsidRPr="00CA0D49">
              <w:rPr>
                <w:rFonts w:ascii="宋体" w:hAnsi="宋体" w:hint="eastAsia"/>
                <w:kern w:val="0"/>
                <w:sz w:val="18"/>
                <w:szCs w:val="18"/>
              </w:rPr>
              <w:t>黄</w:t>
            </w:r>
            <w:r w:rsidRPr="00CA0D49">
              <w:rPr>
                <w:rFonts w:ascii="宋体" w:hAnsi="宋体"/>
                <w:kern w:val="0"/>
                <w:sz w:val="18"/>
                <w:szCs w:val="18"/>
              </w:rPr>
              <w:t xml:space="preserve">  </w:t>
            </w:r>
            <w:r w:rsidRPr="00CA0D49">
              <w:rPr>
                <w:rFonts w:ascii="宋体" w:hAnsi="宋体" w:hint="eastAsia"/>
                <w:kern w:val="0"/>
                <w:sz w:val="18"/>
                <w:szCs w:val="18"/>
              </w:rPr>
              <w:t>和</w:t>
            </w:r>
          </w:p>
        </w:tc>
        <w:tc>
          <w:tcPr>
            <w:tcW w:w="927"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234143" w:rsidRPr="00CA0D49" w:rsidRDefault="00234143" w:rsidP="00A643CA">
            <w:pPr>
              <w:widowControl/>
              <w:snapToGrid w:val="0"/>
              <w:spacing w:line="280" w:lineRule="exact"/>
              <w:ind w:leftChars="-50" w:left="-105" w:rightChars="-50" w:right="-105"/>
              <w:jc w:val="center"/>
              <w:rPr>
                <w:rFonts w:ascii="宋体"/>
                <w:kern w:val="0"/>
                <w:sz w:val="18"/>
                <w:szCs w:val="18"/>
              </w:rPr>
            </w:pPr>
          </w:p>
        </w:tc>
      </w:tr>
      <w:tr w:rsidR="00234143" w:rsidRPr="007A34EC" w:rsidTr="00DC1C4B">
        <w:trPr>
          <w:jc w:val="center"/>
        </w:trPr>
        <w:tc>
          <w:tcPr>
            <w:tcW w:w="899" w:type="dxa"/>
            <w:vMerge/>
            <w:tcBorders>
              <w:right w:val="single" w:sz="6" w:space="0" w:color="000000"/>
            </w:tcBorders>
            <w:vAlign w:val="center"/>
          </w:tcPr>
          <w:p w:rsidR="00234143" w:rsidRPr="00CA0D49" w:rsidRDefault="00234143" w:rsidP="00A643CA">
            <w:pPr>
              <w:snapToGrid w:val="0"/>
              <w:spacing w:line="280" w:lineRule="exact"/>
              <w:ind w:leftChars="-50" w:left="-105" w:rightChars="-50" w:right="-105"/>
              <w:jc w:val="center"/>
              <w:rPr>
                <w:rFonts w:ascii="宋体"/>
                <w:kern w:val="0"/>
                <w:sz w:val="18"/>
                <w:szCs w:val="18"/>
              </w:rPr>
            </w:pPr>
          </w:p>
        </w:tc>
        <w:tc>
          <w:tcPr>
            <w:tcW w:w="108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tcPr>
          <w:p w:rsidR="00234143" w:rsidRPr="00CA0D49" w:rsidRDefault="00234143" w:rsidP="00A643CA">
            <w:pPr>
              <w:rPr>
                <w:rFonts w:ascii="宋体"/>
                <w:sz w:val="18"/>
                <w:szCs w:val="18"/>
              </w:rPr>
            </w:pPr>
            <w:r w:rsidRPr="00CA0D49">
              <w:rPr>
                <w:rFonts w:ascii="宋体" w:hAnsi="宋体"/>
                <w:sz w:val="18"/>
                <w:szCs w:val="18"/>
              </w:rPr>
              <w:t>203021</w:t>
            </w:r>
          </w:p>
        </w:tc>
        <w:tc>
          <w:tcPr>
            <w:tcW w:w="270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CA0D49" w:rsidRDefault="00234143" w:rsidP="00A643CA">
            <w:pPr>
              <w:widowControl/>
              <w:snapToGrid w:val="0"/>
              <w:spacing w:line="280" w:lineRule="exact"/>
              <w:ind w:leftChars="-50" w:left="-105" w:rightChars="-50" w:right="-105"/>
              <w:jc w:val="center"/>
              <w:rPr>
                <w:rFonts w:ascii="宋体"/>
                <w:kern w:val="0"/>
                <w:sz w:val="18"/>
                <w:szCs w:val="18"/>
              </w:rPr>
            </w:pPr>
            <w:r w:rsidRPr="00CA0D49">
              <w:rPr>
                <w:rFonts w:ascii="宋体" w:hAnsi="宋体" w:hint="eastAsia"/>
                <w:kern w:val="0"/>
                <w:sz w:val="18"/>
                <w:szCs w:val="18"/>
              </w:rPr>
              <w:t>生物活性物质研究</w:t>
            </w:r>
          </w:p>
        </w:tc>
        <w:tc>
          <w:tcPr>
            <w:tcW w:w="54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CA0D49" w:rsidRDefault="00234143" w:rsidP="00A643CA">
            <w:pPr>
              <w:widowControl/>
              <w:snapToGrid w:val="0"/>
              <w:spacing w:line="280" w:lineRule="exact"/>
              <w:ind w:leftChars="-50" w:left="-105" w:rightChars="-50" w:right="-105"/>
              <w:jc w:val="center"/>
              <w:rPr>
                <w:rFonts w:ascii="宋体" w:hAnsi="宋体"/>
                <w:kern w:val="0"/>
                <w:sz w:val="18"/>
                <w:szCs w:val="18"/>
              </w:rPr>
            </w:pPr>
            <w:r w:rsidRPr="00CA0D49">
              <w:rPr>
                <w:rFonts w:ascii="宋体" w:hAnsi="宋体"/>
                <w:kern w:val="0"/>
                <w:sz w:val="18"/>
                <w:szCs w:val="18"/>
              </w:rPr>
              <w:t>16</w:t>
            </w:r>
          </w:p>
        </w:tc>
        <w:tc>
          <w:tcPr>
            <w:tcW w:w="54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CA0D49" w:rsidRDefault="00234143" w:rsidP="00A643CA">
            <w:pPr>
              <w:widowControl/>
              <w:snapToGrid w:val="0"/>
              <w:spacing w:line="280" w:lineRule="exact"/>
              <w:ind w:leftChars="-50" w:left="-105" w:rightChars="-50" w:right="-105"/>
              <w:jc w:val="center"/>
              <w:rPr>
                <w:rFonts w:ascii="宋体" w:hAnsi="宋体"/>
                <w:kern w:val="0"/>
                <w:sz w:val="18"/>
                <w:szCs w:val="18"/>
              </w:rPr>
            </w:pPr>
            <w:r w:rsidRPr="00CA0D49">
              <w:rPr>
                <w:rFonts w:ascii="宋体" w:hAnsi="宋体"/>
                <w:kern w:val="0"/>
                <w:sz w:val="18"/>
                <w:szCs w:val="18"/>
              </w:rPr>
              <w:t>1</w:t>
            </w:r>
          </w:p>
        </w:tc>
        <w:tc>
          <w:tcPr>
            <w:tcW w:w="54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CA0D49" w:rsidRDefault="00234143" w:rsidP="00A643CA">
            <w:pPr>
              <w:widowControl/>
              <w:snapToGrid w:val="0"/>
              <w:spacing w:line="280" w:lineRule="exact"/>
              <w:ind w:leftChars="-50" w:left="-105" w:rightChars="-50" w:right="-105"/>
              <w:jc w:val="center"/>
              <w:rPr>
                <w:rFonts w:ascii="宋体" w:hAnsi="宋体"/>
                <w:kern w:val="0"/>
                <w:sz w:val="18"/>
                <w:szCs w:val="18"/>
              </w:rPr>
            </w:pPr>
            <w:r w:rsidRPr="00CA0D49">
              <w:rPr>
                <w:rFonts w:ascii="宋体" w:hAnsi="宋体"/>
                <w:kern w:val="0"/>
                <w:sz w:val="18"/>
                <w:szCs w:val="18"/>
              </w:rPr>
              <w:t>1</w:t>
            </w:r>
          </w:p>
        </w:tc>
        <w:tc>
          <w:tcPr>
            <w:tcW w:w="72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CA0D49" w:rsidRDefault="00234143" w:rsidP="00A643CA">
            <w:pPr>
              <w:widowControl/>
              <w:snapToGrid w:val="0"/>
              <w:spacing w:line="280" w:lineRule="exact"/>
              <w:ind w:leftChars="-50" w:left="-105" w:rightChars="-50" w:right="-105"/>
              <w:jc w:val="center"/>
              <w:rPr>
                <w:rFonts w:ascii="宋体"/>
                <w:kern w:val="0"/>
                <w:sz w:val="18"/>
                <w:szCs w:val="18"/>
              </w:rPr>
            </w:pPr>
            <w:r w:rsidRPr="00CA0D49">
              <w:rPr>
                <w:rFonts w:ascii="宋体" w:hAnsi="宋体" w:hint="eastAsia"/>
                <w:kern w:val="0"/>
                <w:sz w:val="18"/>
                <w:szCs w:val="18"/>
              </w:rPr>
              <w:t>考查</w:t>
            </w:r>
          </w:p>
        </w:tc>
        <w:tc>
          <w:tcPr>
            <w:tcW w:w="1440" w:type="dxa"/>
            <w:tcBorders>
              <w:top w:val="single" w:sz="6" w:space="0" w:color="000000"/>
              <w:left w:val="single" w:sz="6" w:space="0" w:color="000000"/>
              <w:bottom w:val="single" w:sz="6" w:space="0" w:color="000000"/>
              <w:right w:val="single" w:sz="6" w:space="0" w:color="000000"/>
            </w:tcBorders>
            <w:vAlign w:val="center"/>
          </w:tcPr>
          <w:p w:rsidR="00234143" w:rsidRPr="00CA0D49" w:rsidRDefault="00234143" w:rsidP="00A643CA">
            <w:pPr>
              <w:widowControl/>
              <w:snapToGrid w:val="0"/>
              <w:spacing w:line="280" w:lineRule="exact"/>
              <w:ind w:leftChars="-50" w:left="-105" w:rightChars="-50" w:right="-105"/>
              <w:jc w:val="center"/>
              <w:rPr>
                <w:rFonts w:ascii="宋体"/>
                <w:kern w:val="0"/>
                <w:sz w:val="18"/>
                <w:szCs w:val="18"/>
              </w:rPr>
            </w:pPr>
            <w:r w:rsidRPr="00CA0D49">
              <w:rPr>
                <w:rFonts w:ascii="宋体" w:hAnsi="宋体" w:hint="eastAsia"/>
                <w:kern w:val="0"/>
                <w:sz w:val="18"/>
                <w:szCs w:val="18"/>
              </w:rPr>
              <w:t>张翼、千忠吉</w:t>
            </w:r>
          </w:p>
        </w:tc>
        <w:tc>
          <w:tcPr>
            <w:tcW w:w="927"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234143" w:rsidRPr="00CA0D49" w:rsidRDefault="00234143" w:rsidP="00A643CA">
            <w:pPr>
              <w:widowControl/>
              <w:snapToGrid w:val="0"/>
              <w:spacing w:line="280" w:lineRule="exact"/>
              <w:ind w:leftChars="-50" w:left="-105" w:rightChars="-50" w:right="-105"/>
              <w:jc w:val="center"/>
              <w:rPr>
                <w:rFonts w:ascii="宋体"/>
                <w:kern w:val="0"/>
                <w:sz w:val="18"/>
                <w:szCs w:val="18"/>
              </w:rPr>
            </w:pPr>
          </w:p>
        </w:tc>
      </w:tr>
      <w:tr w:rsidR="00234143" w:rsidRPr="007A34EC" w:rsidTr="00DC1C4B">
        <w:trPr>
          <w:jc w:val="center"/>
        </w:trPr>
        <w:tc>
          <w:tcPr>
            <w:tcW w:w="899" w:type="dxa"/>
            <w:vMerge/>
            <w:tcBorders>
              <w:right w:val="single" w:sz="6" w:space="0" w:color="000000"/>
            </w:tcBorders>
            <w:vAlign w:val="center"/>
          </w:tcPr>
          <w:p w:rsidR="00234143" w:rsidRPr="00CA0D49" w:rsidRDefault="00234143" w:rsidP="00A643CA">
            <w:pPr>
              <w:snapToGrid w:val="0"/>
              <w:spacing w:line="280" w:lineRule="exact"/>
              <w:ind w:leftChars="-50" w:left="-105" w:rightChars="-50" w:right="-105"/>
              <w:jc w:val="center"/>
              <w:rPr>
                <w:rFonts w:ascii="宋体"/>
                <w:kern w:val="0"/>
                <w:sz w:val="18"/>
                <w:szCs w:val="18"/>
              </w:rPr>
            </w:pPr>
          </w:p>
        </w:tc>
        <w:tc>
          <w:tcPr>
            <w:tcW w:w="108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tcPr>
          <w:p w:rsidR="00234143" w:rsidRPr="00CA0D49" w:rsidRDefault="00234143" w:rsidP="00A643CA">
            <w:pPr>
              <w:rPr>
                <w:rFonts w:ascii="宋体" w:hAnsi="宋体"/>
                <w:sz w:val="18"/>
                <w:szCs w:val="18"/>
              </w:rPr>
            </w:pPr>
            <w:r w:rsidRPr="00CA0D49">
              <w:rPr>
                <w:rFonts w:ascii="宋体" w:hAnsi="宋体"/>
                <w:sz w:val="18"/>
                <w:szCs w:val="18"/>
              </w:rPr>
              <w:t>203022</w:t>
            </w:r>
          </w:p>
        </w:tc>
        <w:tc>
          <w:tcPr>
            <w:tcW w:w="270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CA0D49" w:rsidRDefault="00234143" w:rsidP="00A643CA">
            <w:pPr>
              <w:widowControl/>
              <w:snapToGrid w:val="0"/>
              <w:spacing w:line="280" w:lineRule="exact"/>
              <w:ind w:leftChars="-50" w:left="-105" w:rightChars="-50" w:right="-105"/>
              <w:jc w:val="center"/>
              <w:rPr>
                <w:rFonts w:ascii="宋体"/>
                <w:spacing w:val="-4"/>
                <w:kern w:val="0"/>
                <w:sz w:val="18"/>
                <w:szCs w:val="18"/>
              </w:rPr>
            </w:pPr>
            <w:r w:rsidRPr="00CA0D49">
              <w:rPr>
                <w:rFonts w:ascii="宋体" w:hAnsi="宋体" w:hint="eastAsia"/>
                <w:spacing w:val="-4"/>
                <w:kern w:val="0"/>
                <w:sz w:val="18"/>
                <w:szCs w:val="18"/>
              </w:rPr>
              <w:t>食品质量安全检测技术研究进展</w:t>
            </w:r>
          </w:p>
        </w:tc>
        <w:tc>
          <w:tcPr>
            <w:tcW w:w="54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CA0D49" w:rsidRDefault="00234143" w:rsidP="00A643CA">
            <w:pPr>
              <w:widowControl/>
              <w:snapToGrid w:val="0"/>
              <w:spacing w:line="280" w:lineRule="exact"/>
              <w:ind w:leftChars="-50" w:left="-105" w:rightChars="-50" w:right="-105"/>
              <w:jc w:val="center"/>
              <w:rPr>
                <w:rFonts w:ascii="宋体" w:hAnsi="宋体"/>
                <w:kern w:val="0"/>
                <w:sz w:val="18"/>
                <w:szCs w:val="18"/>
              </w:rPr>
            </w:pPr>
            <w:r w:rsidRPr="00CA0D49">
              <w:rPr>
                <w:rFonts w:ascii="宋体" w:hAnsi="宋体"/>
                <w:kern w:val="0"/>
                <w:sz w:val="18"/>
                <w:szCs w:val="18"/>
              </w:rPr>
              <w:t>16</w:t>
            </w:r>
          </w:p>
        </w:tc>
        <w:tc>
          <w:tcPr>
            <w:tcW w:w="54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CA0D49" w:rsidRDefault="00234143" w:rsidP="00A643CA">
            <w:pPr>
              <w:widowControl/>
              <w:snapToGrid w:val="0"/>
              <w:spacing w:line="280" w:lineRule="exact"/>
              <w:ind w:leftChars="-50" w:left="-105" w:rightChars="-50" w:right="-105"/>
              <w:jc w:val="center"/>
              <w:rPr>
                <w:rFonts w:ascii="宋体" w:hAnsi="宋体"/>
                <w:kern w:val="0"/>
                <w:sz w:val="18"/>
                <w:szCs w:val="18"/>
              </w:rPr>
            </w:pPr>
            <w:r w:rsidRPr="00CA0D49">
              <w:rPr>
                <w:rFonts w:ascii="宋体" w:hAnsi="宋体"/>
                <w:kern w:val="0"/>
                <w:sz w:val="18"/>
                <w:szCs w:val="18"/>
              </w:rPr>
              <w:t>1</w:t>
            </w:r>
          </w:p>
        </w:tc>
        <w:tc>
          <w:tcPr>
            <w:tcW w:w="54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CA0D49" w:rsidRDefault="00234143" w:rsidP="00A643CA">
            <w:pPr>
              <w:widowControl/>
              <w:snapToGrid w:val="0"/>
              <w:spacing w:line="280" w:lineRule="exact"/>
              <w:ind w:leftChars="-50" w:left="-105" w:rightChars="-50" w:right="-105"/>
              <w:jc w:val="center"/>
              <w:rPr>
                <w:rFonts w:ascii="宋体" w:hAnsi="宋体"/>
                <w:kern w:val="0"/>
                <w:sz w:val="18"/>
                <w:szCs w:val="18"/>
              </w:rPr>
            </w:pPr>
            <w:r w:rsidRPr="00CA0D49">
              <w:rPr>
                <w:rFonts w:ascii="宋体" w:hAnsi="宋体"/>
                <w:kern w:val="0"/>
                <w:sz w:val="18"/>
                <w:szCs w:val="18"/>
              </w:rPr>
              <w:t>2</w:t>
            </w:r>
          </w:p>
        </w:tc>
        <w:tc>
          <w:tcPr>
            <w:tcW w:w="72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CA0D49" w:rsidRDefault="00234143" w:rsidP="00A643CA">
            <w:pPr>
              <w:widowControl/>
              <w:snapToGrid w:val="0"/>
              <w:spacing w:line="280" w:lineRule="exact"/>
              <w:ind w:leftChars="-50" w:left="-105" w:rightChars="-50" w:right="-105"/>
              <w:jc w:val="center"/>
              <w:rPr>
                <w:rFonts w:ascii="宋体"/>
                <w:kern w:val="0"/>
                <w:sz w:val="18"/>
                <w:szCs w:val="18"/>
              </w:rPr>
            </w:pPr>
            <w:r w:rsidRPr="00CA0D49">
              <w:rPr>
                <w:rFonts w:ascii="宋体" w:hAnsi="宋体" w:hint="eastAsia"/>
                <w:kern w:val="0"/>
                <w:sz w:val="18"/>
                <w:szCs w:val="18"/>
              </w:rPr>
              <w:t>考查</w:t>
            </w:r>
          </w:p>
        </w:tc>
        <w:tc>
          <w:tcPr>
            <w:tcW w:w="1440" w:type="dxa"/>
            <w:tcBorders>
              <w:top w:val="single" w:sz="6" w:space="0" w:color="000000"/>
              <w:left w:val="single" w:sz="6" w:space="0" w:color="000000"/>
              <w:bottom w:val="single" w:sz="6" w:space="0" w:color="000000"/>
              <w:right w:val="single" w:sz="6" w:space="0" w:color="000000"/>
            </w:tcBorders>
            <w:vAlign w:val="center"/>
          </w:tcPr>
          <w:p w:rsidR="00234143" w:rsidRPr="00CA0D49" w:rsidRDefault="00234143" w:rsidP="00A643CA">
            <w:pPr>
              <w:widowControl/>
              <w:snapToGrid w:val="0"/>
              <w:spacing w:line="280" w:lineRule="exact"/>
              <w:ind w:leftChars="-50" w:left="-105" w:rightChars="-50" w:right="-105"/>
              <w:jc w:val="center"/>
              <w:rPr>
                <w:rFonts w:ascii="宋体"/>
                <w:kern w:val="0"/>
                <w:sz w:val="18"/>
                <w:szCs w:val="18"/>
              </w:rPr>
            </w:pPr>
            <w:r w:rsidRPr="00CA0D49">
              <w:rPr>
                <w:rFonts w:ascii="宋体" w:hAnsi="宋体" w:hint="eastAsia"/>
                <w:kern w:val="0"/>
                <w:sz w:val="18"/>
                <w:szCs w:val="18"/>
              </w:rPr>
              <w:t>孙力军</w:t>
            </w:r>
          </w:p>
        </w:tc>
        <w:tc>
          <w:tcPr>
            <w:tcW w:w="927"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234143" w:rsidRPr="00CA0D49" w:rsidRDefault="00234143" w:rsidP="00A643CA">
            <w:pPr>
              <w:widowControl/>
              <w:snapToGrid w:val="0"/>
              <w:spacing w:line="280" w:lineRule="exact"/>
              <w:ind w:leftChars="-50" w:left="-105" w:rightChars="-50" w:right="-105"/>
              <w:jc w:val="center"/>
              <w:rPr>
                <w:rFonts w:ascii="宋体"/>
                <w:kern w:val="0"/>
                <w:sz w:val="18"/>
                <w:szCs w:val="18"/>
              </w:rPr>
            </w:pPr>
          </w:p>
        </w:tc>
      </w:tr>
      <w:tr w:rsidR="00234143" w:rsidRPr="007A34EC" w:rsidTr="00DC1C4B">
        <w:trPr>
          <w:jc w:val="center"/>
        </w:trPr>
        <w:tc>
          <w:tcPr>
            <w:tcW w:w="899" w:type="dxa"/>
            <w:vMerge/>
            <w:tcBorders>
              <w:right w:val="single" w:sz="6" w:space="0" w:color="000000"/>
            </w:tcBorders>
            <w:vAlign w:val="center"/>
          </w:tcPr>
          <w:p w:rsidR="00234143" w:rsidRPr="00CA0D49" w:rsidRDefault="00234143" w:rsidP="00A643CA">
            <w:pPr>
              <w:snapToGrid w:val="0"/>
              <w:spacing w:line="280" w:lineRule="exact"/>
              <w:ind w:leftChars="-50" w:left="-105" w:rightChars="-50" w:right="-105"/>
              <w:jc w:val="center"/>
              <w:rPr>
                <w:rFonts w:ascii="宋体"/>
                <w:kern w:val="0"/>
                <w:sz w:val="18"/>
                <w:szCs w:val="18"/>
              </w:rPr>
            </w:pPr>
          </w:p>
        </w:tc>
        <w:tc>
          <w:tcPr>
            <w:tcW w:w="108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tcPr>
          <w:p w:rsidR="00234143" w:rsidRPr="00CA0D49" w:rsidRDefault="00234143" w:rsidP="00A643CA">
            <w:pPr>
              <w:rPr>
                <w:rFonts w:ascii="宋体"/>
                <w:sz w:val="18"/>
                <w:szCs w:val="18"/>
              </w:rPr>
            </w:pPr>
            <w:r w:rsidRPr="00CA0D49">
              <w:rPr>
                <w:rFonts w:ascii="宋体" w:hAnsi="宋体"/>
                <w:sz w:val="18"/>
                <w:szCs w:val="18"/>
              </w:rPr>
              <w:t>203023</w:t>
            </w:r>
          </w:p>
        </w:tc>
        <w:tc>
          <w:tcPr>
            <w:tcW w:w="270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CA0D49" w:rsidRDefault="00234143" w:rsidP="00A643CA">
            <w:pPr>
              <w:widowControl/>
              <w:snapToGrid w:val="0"/>
              <w:spacing w:line="280" w:lineRule="exact"/>
              <w:ind w:leftChars="-50" w:left="-105" w:rightChars="-50" w:right="-105"/>
              <w:jc w:val="center"/>
              <w:rPr>
                <w:rFonts w:ascii="宋体"/>
                <w:kern w:val="0"/>
                <w:sz w:val="18"/>
                <w:szCs w:val="18"/>
              </w:rPr>
            </w:pPr>
            <w:r w:rsidRPr="00CA0D49">
              <w:rPr>
                <w:rFonts w:ascii="宋体" w:hAnsi="宋体" w:hint="eastAsia"/>
                <w:kern w:val="0"/>
                <w:sz w:val="18"/>
                <w:szCs w:val="18"/>
              </w:rPr>
              <w:t>食品新资源开发</w:t>
            </w:r>
          </w:p>
        </w:tc>
        <w:tc>
          <w:tcPr>
            <w:tcW w:w="54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CA0D49" w:rsidRDefault="00234143" w:rsidP="00A643CA">
            <w:pPr>
              <w:widowControl/>
              <w:snapToGrid w:val="0"/>
              <w:spacing w:line="280" w:lineRule="exact"/>
              <w:ind w:leftChars="-50" w:left="-105" w:rightChars="-50" w:right="-105"/>
              <w:jc w:val="center"/>
              <w:rPr>
                <w:rFonts w:ascii="宋体" w:hAnsi="宋体"/>
                <w:kern w:val="0"/>
                <w:sz w:val="18"/>
                <w:szCs w:val="18"/>
              </w:rPr>
            </w:pPr>
            <w:r w:rsidRPr="00CA0D49">
              <w:rPr>
                <w:rFonts w:ascii="宋体" w:hAnsi="宋体"/>
                <w:kern w:val="0"/>
                <w:sz w:val="18"/>
                <w:szCs w:val="18"/>
              </w:rPr>
              <w:t>16</w:t>
            </w:r>
          </w:p>
        </w:tc>
        <w:tc>
          <w:tcPr>
            <w:tcW w:w="54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CA0D49" w:rsidRDefault="00234143" w:rsidP="00A643CA">
            <w:pPr>
              <w:widowControl/>
              <w:snapToGrid w:val="0"/>
              <w:spacing w:line="280" w:lineRule="exact"/>
              <w:ind w:leftChars="-50" w:left="-105" w:rightChars="-50" w:right="-105"/>
              <w:jc w:val="center"/>
              <w:rPr>
                <w:rFonts w:ascii="宋体" w:hAnsi="宋体"/>
                <w:kern w:val="0"/>
                <w:sz w:val="18"/>
                <w:szCs w:val="18"/>
              </w:rPr>
            </w:pPr>
            <w:r w:rsidRPr="00CA0D49">
              <w:rPr>
                <w:rFonts w:ascii="宋体" w:hAnsi="宋体"/>
                <w:kern w:val="0"/>
                <w:sz w:val="18"/>
                <w:szCs w:val="18"/>
              </w:rPr>
              <w:t>1</w:t>
            </w:r>
          </w:p>
        </w:tc>
        <w:tc>
          <w:tcPr>
            <w:tcW w:w="54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CA0D49" w:rsidRDefault="00234143" w:rsidP="00A643CA">
            <w:pPr>
              <w:widowControl/>
              <w:snapToGrid w:val="0"/>
              <w:spacing w:line="280" w:lineRule="exact"/>
              <w:ind w:leftChars="-50" w:left="-105" w:rightChars="-50" w:right="-105"/>
              <w:jc w:val="center"/>
              <w:rPr>
                <w:rFonts w:ascii="宋体" w:hAnsi="宋体"/>
                <w:kern w:val="0"/>
                <w:sz w:val="18"/>
                <w:szCs w:val="18"/>
              </w:rPr>
            </w:pPr>
            <w:r w:rsidRPr="00CA0D49">
              <w:rPr>
                <w:rFonts w:ascii="宋体" w:hAnsi="宋体"/>
                <w:kern w:val="0"/>
                <w:sz w:val="18"/>
                <w:szCs w:val="18"/>
              </w:rPr>
              <w:t>1</w:t>
            </w:r>
          </w:p>
        </w:tc>
        <w:tc>
          <w:tcPr>
            <w:tcW w:w="72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CA0D49" w:rsidRDefault="00234143" w:rsidP="00A643CA">
            <w:pPr>
              <w:widowControl/>
              <w:snapToGrid w:val="0"/>
              <w:spacing w:line="280" w:lineRule="exact"/>
              <w:ind w:leftChars="-50" w:left="-105" w:rightChars="-50" w:right="-105"/>
              <w:jc w:val="center"/>
              <w:rPr>
                <w:rFonts w:ascii="宋体"/>
                <w:kern w:val="0"/>
                <w:sz w:val="18"/>
                <w:szCs w:val="18"/>
              </w:rPr>
            </w:pPr>
            <w:r w:rsidRPr="00CA0D49">
              <w:rPr>
                <w:rFonts w:ascii="宋体" w:hAnsi="宋体" w:hint="eastAsia"/>
                <w:kern w:val="0"/>
                <w:sz w:val="18"/>
                <w:szCs w:val="18"/>
              </w:rPr>
              <w:t>考查</w:t>
            </w:r>
          </w:p>
        </w:tc>
        <w:tc>
          <w:tcPr>
            <w:tcW w:w="1440" w:type="dxa"/>
            <w:tcBorders>
              <w:top w:val="single" w:sz="6" w:space="0" w:color="000000"/>
              <w:left w:val="single" w:sz="6" w:space="0" w:color="000000"/>
              <w:bottom w:val="single" w:sz="6" w:space="0" w:color="000000"/>
              <w:right w:val="single" w:sz="6" w:space="0" w:color="000000"/>
            </w:tcBorders>
            <w:vAlign w:val="center"/>
          </w:tcPr>
          <w:p w:rsidR="00234143" w:rsidRPr="00CA0D49" w:rsidRDefault="00234143" w:rsidP="00A643CA">
            <w:pPr>
              <w:widowControl/>
              <w:snapToGrid w:val="0"/>
              <w:spacing w:line="280" w:lineRule="exact"/>
              <w:ind w:leftChars="-50" w:left="-105" w:rightChars="-50" w:right="-105"/>
              <w:jc w:val="center"/>
              <w:rPr>
                <w:rFonts w:ascii="宋体"/>
                <w:kern w:val="0"/>
                <w:sz w:val="18"/>
                <w:szCs w:val="18"/>
              </w:rPr>
            </w:pPr>
            <w:r w:rsidRPr="00CA0D49">
              <w:rPr>
                <w:rFonts w:ascii="宋体" w:hAnsi="宋体" w:hint="eastAsia"/>
                <w:kern w:val="0"/>
                <w:sz w:val="18"/>
                <w:szCs w:val="18"/>
              </w:rPr>
              <w:t>刘</w:t>
            </w:r>
            <w:r w:rsidRPr="00CA0D49">
              <w:rPr>
                <w:rFonts w:ascii="宋体" w:hAnsi="宋体"/>
                <w:kern w:val="0"/>
                <w:sz w:val="18"/>
                <w:szCs w:val="18"/>
              </w:rPr>
              <w:t xml:space="preserve">  </w:t>
            </w:r>
            <w:r w:rsidRPr="00CA0D49">
              <w:rPr>
                <w:rFonts w:ascii="宋体" w:hAnsi="宋体" w:hint="eastAsia"/>
                <w:kern w:val="0"/>
                <w:sz w:val="18"/>
                <w:szCs w:val="18"/>
              </w:rPr>
              <w:t>颖</w:t>
            </w:r>
          </w:p>
        </w:tc>
        <w:tc>
          <w:tcPr>
            <w:tcW w:w="927"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234143" w:rsidRPr="00CA0D49" w:rsidRDefault="00234143" w:rsidP="00A643CA">
            <w:pPr>
              <w:widowControl/>
              <w:snapToGrid w:val="0"/>
              <w:spacing w:line="280" w:lineRule="exact"/>
              <w:ind w:leftChars="-50" w:left="-105" w:rightChars="-50" w:right="-105"/>
              <w:jc w:val="center"/>
              <w:rPr>
                <w:rFonts w:ascii="宋体"/>
                <w:kern w:val="0"/>
                <w:sz w:val="18"/>
                <w:szCs w:val="18"/>
              </w:rPr>
            </w:pPr>
          </w:p>
        </w:tc>
      </w:tr>
      <w:tr w:rsidR="00234143" w:rsidRPr="007A34EC" w:rsidTr="00DC1C4B">
        <w:trPr>
          <w:jc w:val="center"/>
        </w:trPr>
        <w:tc>
          <w:tcPr>
            <w:tcW w:w="899" w:type="dxa"/>
            <w:vMerge/>
            <w:tcBorders>
              <w:right w:val="single" w:sz="6" w:space="0" w:color="000000"/>
            </w:tcBorders>
            <w:vAlign w:val="center"/>
          </w:tcPr>
          <w:p w:rsidR="00234143" w:rsidRPr="00CA0D49" w:rsidRDefault="00234143" w:rsidP="00A643CA">
            <w:pPr>
              <w:snapToGrid w:val="0"/>
              <w:spacing w:line="280" w:lineRule="exact"/>
              <w:ind w:leftChars="-50" w:left="-105" w:rightChars="-50" w:right="-105"/>
              <w:jc w:val="center"/>
              <w:rPr>
                <w:rFonts w:ascii="宋体"/>
                <w:kern w:val="0"/>
                <w:sz w:val="18"/>
                <w:szCs w:val="18"/>
              </w:rPr>
            </w:pPr>
          </w:p>
        </w:tc>
        <w:tc>
          <w:tcPr>
            <w:tcW w:w="1082" w:type="dxa"/>
            <w:tcBorders>
              <w:top w:val="single" w:sz="6" w:space="0" w:color="000000"/>
              <w:left w:val="single" w:sz="6" w:space="0" w:color="000000"/>
              <w:right w:val="single" w:sz="6" w:space="0" w:color="000000"/>
            </w:tcBorders>
            <w:tcMar>
              <w:top w:w="15" w:type="dxa"/>
              <w:left w:w="200" w:type="dxa"/>
              <w:bottom w:w="15" w:type="dxa"/>
              <w:right w:w="160" w:type="dxa"/>
            </w:tcMar>
          </w:tcPr>
          <w:p w:rsidR="00234143" w:rsidRPr="00CA0D49" w:rsidRDefault="00234143" w:rsidP="00A643CA">
            <w:pPr>
              <w:rPr>
                <w:rFonts w:ascii="宋体"/>
                <w:sz w:val="18"/>
                <w:szCs w:val="18"/>
              </w:rPr>
            </w:pPr>
            <w:r w:rsidRPr="00CA0D49">
              <w:rPr>
                <w:rFonts w:ascii="宋体" w:hAnsi="宋体"/>
                <w:sz w:val="18"/>
                <w:szCs w:val="18"/>
              </w:rPr>
              <w:t>203024</w:t>
            </w:r>
          </w:p>
        </w:tc>
        <w:tc>
          <w:tcPr>
            <w:tcW w:w="2700"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CA0D49" w:rsidRDefault="00234143" w:rsidP="00A643CA">
            <w:pPr>
              <w:widowControl/>
              <w:snapToGrid w:val="0"/>
              <w:spacing w:line="280" w:lineRule="exact"/>
              <w:ind w:leftChars="-50" w:left="-105" w:rightChars="-50" w:right="-105"/>
              <w:jc w:val="center"/>
              <w:rPr>
                <w:rFonts w:ascii="宋体"/>
                <w:kern w:val="0"/>
                <w:sz w:val="18"/>
                <w:szCs w:val="18"/>
              </w:rPr>
            </w:pPr>
            <w:r w:rsidRPr="00CA0D49">
              <w:rPr>
                <w:rFonts w:ascii="宋体" w:hAnsi="宋体" w:hint="eastAsia"/>
                <w:kern w:val="0"/>
                <w:sz w:val="18"/>
                <w:szCs w:val="18"/>
              </w:rPr>
              <w:t>特色农产品加工研究进展</w:t>
            </w:r>
          </w:p>
        </w:tc>
        <w:tc>
          <w:tcPr>
            <w:tcW w:w="540"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CA0D49" w:rsidRDefault="00234143" w:rsidP="00A643CA">
            <w:pPr>
              <w:widowControl/>
              <w:snapToGrid w:val="0"/>
              <w:spacing w:line="280" w:lineRule="exact"/>
              <w:ind w:leftChars="-50" w:left="-105" w:rightChars="-50" w:right="-105"/>
              <w:jc w:val="center"/>
              <w:rPr>
                <w:rFonts w:ascii="宋体" w:hAnsi="宋体"/>
                <w:kern w:val="0"/>
                <w:sz w:val="18"/>
                <w:szCs w:val="18"/>
              </w:rPr>
            </w:pPr>
            <w:r w:rsidRPr="00CA0D49">
              <w:rPr>
                <w:rFonts w:ascii="宋体" w:hAnsi="宋体"/>
                <w:kern w:val="0"/>
                <w:sz w:val="18"/>
                <w:szCs w:val="18"/>
              </w:rPr>
              <w:t>16</w:t>
            </w:r>
          </w:p>
        </w:tc>
        <w:tc>
          <w:tcPr>
            <w:tcW w:w="540"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CA0D49" w:rsidRDefault="00234143" w:rsidP="00A643CA">
            <w:pPr>
              <w:widowControl/>
              <w:snapToGrid w:val="0"/>
              <w:spacing w:line="280" w:lineRule="exact"/>
              <w:ind w:leftChars="-50" w:left="-105" w:rightChars="-50" w:right="-105"/>
              <w:jc w:val="center"/>
              <w:rPr>
                <w:rFonts w:ascii="宋体" w:hAnsi="宋体"/>
                <w:kern w:val="0"/>
                <w:sz w:val="18"/>
                <w:szCs w:val="18"/>
              </w:rPr>
            </w:pPr>
            <w:r w:rsidRPr="00CA0D49">
              <w:rPr>
                <w:rFonts w:ascii="宋体" w:hAnsi="宋体"/>
                <w:kern w:val="0"/>
                <w:sz w:val="18"/>
                <w:szCs w:val="18"/>
              </w:rPr>
              <w:t>1</w:t>
            </w:r>
          </w:p>
        </w:tc>
        <w:tc>
          <w:tcPr>
            <w:tcW w:w="540"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CA0D49" w:rsidRDefault="00234143" w:rsidP="00A643CA">
            <w:pPr>
              <w:widowControl/>
              <w:snapToGrid w:val="0"/>
              <w:spacing w:line="280" w:lineRule="exact"/>
              <w:ind w:leftChars="-50" w:left="-105" w:rightChars="-50" w:right="-105"/>
              <w:jc w:val="center"/>
              <w:rPr>
                <w:rFonts w:ascii="宋体" w:hAnsi="宋体"/>
                <w:kern w:val="0"/>
                <w:sz w:val="18"/>
                <w:szCs w:val="18"/>
              </w:rPr>
            </w:pPr>
            <w:r w:rsidRPr="00CA0D49">
              <w:rPr>
                <w:rFonts w:ascii="宋体" w:hAnsi="宋体"/>
                <w:kern w:val="0"/>
                <w:sz w:val="18"/>
                <w:szCs w:val="18"/>
              </w:rPr>
              <w:t>1</w:t>
            </w:r>
          </w:p>
        </w:tc>
        <w:tc>
          <w:tcPr>
            <w:tcW w:w="720"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CA0D49" w:rsidRDefault="00234143" w:rsidP="00A643CA">
            <w:pPr>
              <w:widowControl/>
              <w:snapToGrid w:val="0"/>
              <w:spacing w:line="280" w:lineRule="exact"/>
              <w:ind w:leftChars="-50" w:left="-105" w:rightChars="-50" w:right="-105"/>
              <w:jc w:val="center"/>
              <w:rPr>
                <w:rFonts w:ascii="宋体"/>
                <w:kern w:val="0"/>
                <w:sz w:val="18"/>
                <w:szCs w:val="18"/>
              </w:rPr>
            </w:pPr>
            <w:r w:rsidRPr="00CA0D49">
              <w:rPr>
                <w:rFonts w:ascii="宋体" w:hAnsi="宋体" w:hint="eastAsia"/>
                <w:kern w:val="0"/>
                <w:sz w:val="18"/>
                <w:szCs w:val="18"/>
              </w:rPr>
              <w:t>考查</w:t>
            </w:r>
          </w:p>
        </w:tc>
        <w:tc>
          <w:tcPr>
            <w:tcW w:w="1440" w:type="dxa"/>
            <w:tcBorders>
              <w:top w:val="single" w:sz="6" w:space="0" w:color="000000"/>
              <w:left w:val="single" w:sz="6" w:space="0" w:color="000000"/>
              <w:right w:val="single" w:sz="6" w:space="0" w:color="000000"/>
            </w:tcBorders>
            <w:vAlign w:val="center"/>
          </w:tcPr>
          <w:p w:rsidR="00234143" w:rsidRPr="00CA0D49" w:rsidRDefault="00234143" w:rsidP="00A643CA">
            <w:pPr>
              <w:widowControl/>
              <w:snapToGrid w:val="0"/>
              <w:spacing w:line="280" w:lineRule="exact"/>
              <w:ind w:leftChars="-50" w:left="-105" w:rightChars="-50" w:right="-105"/>
              <w:jc w:val="center"/>
              <w:rPr>
                <w:rFonts w:ascii="宋体"/>
                <w:kern w:val="0"/>
                <w:sz w:val="18"/>
                <w:szCs w:val="18"/>
              </w:rPr>
            </w:pPr>
            <w:r w:rsidRPr="00CA0D49">
              <w:rPr>
                <w:rFonts w:ascii="宋体" w:hAnsi="宋体" w:hint="eastAsia"/>
                <w:kern w:val="0"/>
                <w:sz w:val="18"/>
                <w:szCs w:val="18"/>
              </w:rPr>
              <w:t>刘</w:t>
            </w:r>
            <w:r w:rsidRPr="00CA0D49">
              <w:rPr>
                <w:rFonts w:ascii="宋体" w:hAnsi="宋体"/>
                <w:kern w:val="0"/>
                <w:sz w:val="18"/>
                <w:szCs w:val="18"/>
              </w:rPr>
              <w:t xml:space="preserve">  </w:t>
            </w:r>
            <w:r w:rsidRPr="00CA0D49">
              <w:rPr>
                <w:rFonts w:ascii="宋体" w:hAnsi="宋体" w:hint="eastAsia"/>
                <w:kern w:val="0"/>
                <w:sz w:val="18"/>
                <w:szCs w:val="18"/>
              </w:rPr>
              <w:t>海</w:t>
            </w:r>
          </w:p>
        </w:tc>
        <w:tc>
          <w:tcPr>
            <w:tcW w:w="927" w:type="dxa"/>
            <w:tcBorders>
              <w:top w:val="single" w:sz="6" w:space="0" w:color="000000"/>
              <w:left w:val="single" w:sz="6" w:space="0" w:color="000000"/>
            </w:tcBorders>
            <w:tcMar>
              <w:top w:w="15" w:type="dxa"/>
              <w:left w:w="200" w:type="dxa"/>
              <w:bottom w:w="15" w:type="dxa"/>
              <w:right w:w="160" w:type="dxa"/>
            </w:tcMar>
            <w:vAlign w:val="center"/>
          </w:tcPr>
          <w:p w:rsidR="00234143" w:rsidRPr="00CA0D49" w:rsidRDefault="00234143" w:rsidP="00A643CA">
            <w:pPr>
              <w:widowControl/>
              <w:snapToGrid w:val="0"/>
              <w:spacing w:line="280" w:lineRule="exact"/>
              <w:ind w:leftChars="-50" w:left="-105" w:rightChars="-50" w:right="-105"/>
              <w:jc w:val="center"/>
              <w:rPr>
                <w:rFonts w:ascii="宋体"/>
                <w:kern w:val="0"/>
                <w:sz w:val="18"/>
                <w:szCs w:val="18"/>
              </w:rPr>
            </w:pPr>
          </w:p>
        </w:tc>
      </w:tr>
      <w:tr w:rsidR="00234143" w:rsidRPr="007A34EC" w:rsidTr="00DC1C4B">
        <w:trPr>
          <w:jc w:val="center"/>
        </w:trPr>
        <w:tc>
          <w:tcPr>
            <w:tcW w:w="899" w:type="dxa"/>
            <w:vMerge/>
            <w:tcBorders>
              <w:right w:val="single" w:sz="6" w:space="0" w:color="000000"/>
            </w:tcBorders>
            <w:vAlign w:val="center"/>
          </w:tcPr>
          <w:p w:rsidR="00234143" w:rsidRPr="00CA0D49" w:rsidRDefault="00234143" w:rsidP="00A643CA">
            <w:pPr>
              <w:snapToGrid w:val="0"/>
              <w:spacing w:line="280" w:lineRule="exact"/>
              <w:ind w:leftChars="-50" w:left="-105" w:rightChars="-50" w:right="-105"/>
              <w:jc w:val="center"/>
              <w:rPr>
                <w:rFonts w:ascii="宋体"/>
                <w:kern w:val="0"/>
                <w:sz w:val="18"/>
                <w:szCs w:val="18"/>
              </w:rPr>
            </w:pPr>
          </w:p>
        </w:tc>
        <w:tc>
          <w:tcPr>
            <w:tcW w:w="1082" w:type="dxa"/>
            <w:tcBorders>
              <w:top w:val="single" w:sz="6" w:space="0" w:color="000000"/>
              <w:left w:val="single" w:sz="6" w:space="0" w:color="000000"/>
              <w:right w:val="single" w:sz="6" w:space="0" w:color="000000"/>
            </w:tcBorders>
            <w:tcMar>
              <w:top w:w="15" w:type="dxa"/>
              <w:left w:w="200" w:type="dxa"/>
              <w:bottom w:w="15" w:type="dxa"/>
              <w:right w:w="160" w:type="dxa"/>
            </w:tcMar>
          </w:tcPr>
          <w:p w:rsidR="00234143" w:rsidRPr="00CA0D49" w:rsidRDefault="00234143" w:rsidP="00A643CA">
            <w:pPr>
              <w:rPr>
                <w:rFonts w:ascii="宋体"/>
                <w:sz w:val="18"/>
                <w:szCs w:val="18"/>
              </w:rPr>
            </w:pPr>
            <w:r w:rsidRPr="00CA0D49">
              <w:rPr>
                <w:rFonts w:ascii="宋体" w:hAnsi="宋体"/>
                <w:sz w:val="18"/>
                <w:szCs w:val="18"/>
              </w:rPr>
              <w:t>203025</w:t>
            </w:r>
          </w:p>
        </w:tc>
        <w:tc>
          <w:tcPr>
            <w:tcW w:w="2700"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CA0D49" w:rsidRDefault="00234143" w:rsidP="00A643CA">
            <w:pPr>
              <w:widowControl/>
              <w:snapToGrid w:val="0"/>
              <w:spacing w:line="280" w:lineRule="exact"/>
              <w:ind w:leftChars="-50" w:left="-105" w:rightChars="-50" w:right="-105"/>
              <w:jc w:val="center"/>
              <w:rPr>
                <w:rFonts w:ascii="宋体"/>
                <w:kern w:val="0"/>
                <w:sz w:val="18"/>
                <w:szCs w:val="18"/>
              </w:rPr>
            </w:pPr>
            <w:r w:rsidRPr="00CA0D49">
              <w:rPr>
                <w:rFonts w:ascii="宋体" w:hAnsi="宋体" w:hint="eastAsia"/>
                <w:kern w:val="0"/>
                <w:sz w:val="18"/>
                <w:szCs w:val="18"/>
              </w:rPr>
              <w:t>食品冷冻技术</w:t>
            </w:r>
          </w:p>
        </w:tc>
        <w:tc>
          <w:tcPr>
            <w:tcW w:w="540"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CA0D49" w:rsidRDefault="00234143" w:rsidP="00A643CA">
            <w:pPr>
              <w:widowControl/>
              <w:snapToGrid w:val="0"/>
              <w:spacing w:line="280" w:lineRule="exact"/>
              <w:ind w:leftChars="-50" w:left="-105" w:rightChars="-50" w:right="-105"/>
              <w:jc w:val="center"/>
              <w:rPr>
                <w:rFonts w:ascii="宋体" w:hAnsi="宋体"/>
                <w:kern w:val="0"/>
                <w:sz w:val="18"/>
                <w:szCs w:val="18"/>
              </w:rPr>
            </w:pPr>
            <w:r w:rsidRPr="00CA0D49">
              <w:rPr>
                <w:rFonts w:ascii="宋体" w:hAnsi="宋体"/>
                <w:kern w:val="0"/>
                <w:sz w:val="18"/>
                <w:szCs w:val="18"/>
              </w:rPr>
              <w:t>32</w:t>
            </w:r>
          </w:p>
        </w:tc>
        <w:tc>
          <w:tcPr>
            <w:tcW w:w="540"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CA0D49" w:rsidRDefault="00234143" w:rsidP="00A643CA">
            <w:pPr>
              <w:widowControl/>
              <w:snapToGrid w:val="0"/>
              <w:spacing w:line="280" w:lineRule="exact"/>
              <w:ind w:leftChars="-50" w:left="-105" w:rightChars="-50" w:right="-105"/>
              <w:jc w:val="center"/>
              <w:rPr>
                <w:rFonts w:ascii="宋体" w:hAnsi="宋体"/>
                <w:kern w:val="0"/>
                <w:sz w:val="18"/>
                <w:szCs w:val="18"/>
              </w:rPr>
            </w:pPr>
            <w:r w:rsidRPr="00CA0D49">
              <w:rPr>
                <w:rFonts w:ascii="宋体" w:hAnsi="宋体"/>
                <w:kern w:val="0"/>
                <w:sz w:val="18"/>
                <w:szCs w:val="18"/>
              </w:rPr>
              <w:t>2</w:t>
            </w:r>
          </w:p>
        </w:tc>
        <w:tc>
          <w:tcPr>
            <w:tcW w:w="540"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CA0D49" w:rsidRDefault="00234143" w:rsidP="00A643CA">
            <w:pPr>
              <w:widowControl/>
              <w:snapToGrid w:val="0"/>
              <w:spacing w:line="280" w:lineRule="exact"/>
              <w:ind w:leftChars="-50" w:left="-105" w:rightChars="-50" w:right="-105"/>
              <w:jc w:val="center"/>
              <w:rPr>
                <w:rFonts w:ascii="宋体" w:hAnsi="宋体"/>
                <w:kern w:val="0"/>
                <w:sz w:val="18"/>
                <w:szCs w:val="18"/>
              </w:rPr>
            </w:pPr>
            <w:r w:rsidRPr="00CA0D49">
              <w:rPr>
                <w:rFonts w:ascii="宋体" w:hAnsi="宋体"/>
                <w:kern w:val="0"/>
                <w:sz w:val="18"/>
                <w:szCs w:val="18"/>
              </w:rPr>
              <w:t>1</w:t>
            </w:r>
          </w:p>
        </w:tc>
        <w:tc>
          <w:tcPr>
            <w:tcW w:w="720"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CA0D49" w:rsidRDefault="00234143" w:rsidP="00A643CA">
            <w:pPr>
              <w:widowControl/>
              <w:snapToGrid w:val="0"/>
              <w:spacing w:line="280" w:lineRule="exact"/>
              <w:ind w:leftChars="-50" w:left="-105" w:rightChars="-50" w:right="-105"/>
              <w:jc w:val="center"/>
              <w:rPr>
                <w:rFonts w:ascii="宋体"/>
                <w:kern w:val="0"/>
                <w:sz w:val="18"/>
                <w:szCs w:val="18"/>
              </w:rPr>
            </w:pPr>
            <w:r w:rsidRPr="00CA0D49">
              <w:rPr>
                <w:rFonts w:ascii="宋体" w:hAnsi="宋体" w:hint="eastAsia"/>
                <w:kern w:val="0"/>
                <w:sz w:val="18"/>
                <w:szCs w:val="18"/>
              </w:rPr>
              <w:t>考查</w:t>
            </w:r>
          </w:p>
        </w:tc>
        <w:tc>
          <w:tcPr>
            <w:tcW w:w="1440" w:type="dxa"/>
            <w:tcBorders>
              <w:top w:val="single" w:sz="6" w:space="0" w:color="000000"/>
              <w:left w:val="single" w:sz="6" w:space="0" w:color="000000"/>
              <w:right w:val="single" w:sz="6" w:space="0" w:color="000000"/>
            </w:tcBorders>
            <w:vAlign w:val="center"/>
          </w:tcPr>
          <w:p w:rsidR="00234143" w:rsidRPr="00CA0D49" w:rsidRDefault="00234143" w:rsidP="00A643CA">
            <w:pPr>
              <w:widowControl/>
              <w:snapToGrid w:val="0"/>
              <w:spacing w:line="280" w:lineRule="exact"/>
              <w:ind w:leftChars="-50" w:left="-105" w:rightChars="-50" w:right="-105"/>
              <w:jc w:val="center"/>
              <w:rPr>
                <w:rFonts w:ascii="宋体"/>
                <w:kern w:val="0"/>
                <w:sz w:val="18"/>
                <w:szCs w:val="18"/>
              </w:rPr>
            </w:pPr>
            <w:r w:rsidRPr="00CA0D49">
              <w:rPr>
                <w:rFonts w:ascii="宋体" w:hAnsi="宋体" w:hint="eastAsia"/>
                <w:kern w:val="0"/>
                <w:sz w:val="18"/>
                <w:szCs w:val="18"/>
              </w:rPr>
              <w:t>关志强、李敏</w:t>
            </w:r>
          </w:p>
        </w:tc>
        <w:tc>
          <w:tcPr>
            <w:tcW w:w="927" w:type="dxa"/>
            <w:tcBorders>
              <w:top w:val="single" w:sz="6" w:space="0" w:color="000000"/>
              <w:left w:val="single" w:sz="6" w:space="0" w:color="000000"/>
            </w:tcBorders>
            <w:tcMar>
              <w:top w:w="15" w:type="dxa"/>
              <w:left w:w="200" w:type="dxa"/>
              <w:bottom w:w="15" w:type="dxa"/>
              <w:right w:w="160" w:type="dxa"/>
            </w:tcMar>
            <w:vAlign w:val="center"/>
          </w:tcPr>
          <w:p w:rsidR="00234143" w:rsidRPr="00CA0D49" w:rsidRDefault="00234143" w:rsidP="00A643CA">
            <w:pPr>
              <w:widowControl/>
              <w:snapToGrid w:val="0"/>
              <w:spacing w:line="280" w:lineRule="exact"/>
              <w:ind w:leftChars="-50" w:left="-105" w:rightChars="-50" w:right="-105"/>
              <w:jc w:val="center"/>
              <w:rPr>
                <w:rFonts w:ascii="宋体"/>
                <w:kern w:val="0"/>
                <w:sz w:val="18"/>
                <w:szCs w:val="18"/>
              </w:rPr>
            </w:pPr>
          </w:p>
        </w:tc>
      </w:tr>
      <w:tr w:rsidR="00234143" w:rsidRPr="007A34EC" w:rsidTr="00DC1C4B">
        <w:trPr>
          <w:trHeight w:val="177"/>
          <w:jc w:val="center"/>
        </w:trPr>
        <w:tc>
          <w:tcPr>
            <w:tcW w:w="899" w:type="dxa"/>
            <w:vMerge/>
            <w:tcBorders>
              <w:right w:val="single" w:sz="6" w:space="0" w:color="000000"/>
            </w:tcBorders>
            <w:vAlign w:val="center"/>
          </w:tcPr>
          <w:p w:rsidR="00234143" w:rsidRPr="00CA0D49" w:rsidRDefault="00234143" w:rsidP="00A643CA">
            <w:pPr>
              <w:snapToGrid w:val="0"/>
              <w:spacing w:line="280" w:lineRule="exact"/>
              <w:ind w:leftChars="-50" w:left="-105" w:rightChars="-50" w:right="-105"/>
              <w:jc w:val="center"/>
              <w:rPr>
                <w:rFonts w:ascii="宋体"/>
                <w:kern w:val="0"/>
                <w:sz w:val="18"/>
                <w:szCs w:val="18"/>
              </w:rPr>
            </w:pPr>
          </w:p>
        </w:tc>
        <w:tc>
          <w:tcPr>
            <w:tcW w:w="1082" w:type="dxa"/>
            <w:tcBorders>
              <w:top w:val="single" w:sz="6" w:space="0" w:color="000000"/>
              <w:left w:val="single" w:sz="6" w:space="0" w:color="000000"/>
              <w:right w:val="single" w:sz="6" w:space="0" w:color="000000"/>
            </w:tcBorders>
            <w:tcMar>
              <w:top w:w="15" w:type="dxa"/>
              <w:left w:w="200" w:type="dxa"/>
              <w:bottom w:w="15" w:type="dxa"/>
              <w:right w:w="160" w:type="dxa"/>
            </w:tcMar>
          </w:tcPr>
          <w:p w:rsidR="00234143" w:rsidRPr="00CA0D49" w:rsidRDefault="00234143" w:rsidP="00A643CA">
            <w:pPr>
              <w:rPr>
                <w:rFonts w:ascii="宋体"/>
                <w:sz w:val="18"/>
                <w:szCs w:val="18"/>
              </w:rPr>
            </w:pPr>
            <w:r w:rsidRPr="00CA0D49">
              <w:rPr>
                <w:rFonts w:ascii="宋体" w:hAnsi="宋体"/>
                <w:sz w:val="18"/>
                <w:szCs w:val="18"/>
              </w:rPr>
              <w:t>203026</w:t>
            </w:r>
          </w:p>
        </w:tc>
        <w:tc>
          <w:tcPr>
            <w:tcW w:w="2700"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CA0D49" w:rsidRDefault="00234143" w:rsidP="00A643CA">
            <w:pPr>
              <w:widowControl/>
              <w:snapToGrid w:val="0"/>
              <w:spacing w:line="280" w:lineRule="exact"/>
              <w:ind w:leftChars="-50" w:left="-105" w:rightChars="-50" w:right="-105"/>
              <w:jc w:val="center"/>
              <w:rPr>
                <w:rFonts w:ascii="宋体"/>
                <w:kern w:val="0"/>
                <w:sz w:val="18"/>
                <w:szCs w:val="18"/>
              </w:rPr>
            </w:pPr>
            <w:r w:rsidRPr="00CA0D49">
              <w:rPr>
                <w:rFonts w:ascii="宋体" w:hAnsi="宋体" w:hint="eastAsia"/>
                <w:kern w:val="0"/>
                <w:sz w:val="18"/>
                <w:szCs w:val="18"/>
              </w:rPr>
              <w:t>神经免疫药理学</w:t>
            </w:r>
          </w:p>
        </w:tc>
        <w:tc>
          <w:tcPr>
            <w:tcW w:w="540"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CA0D49" w:rsidRDefault="00234143" w:rsidP="00A643CA">
            <w:pPr>
              <w:widowControl/>
              <w:snapToGrid w:val="0"/>
              <w:spacing w:line="280" w:lineRule="exact"/>
              <w:ind w:leftChars="-50" w:left="-105" w:rightChars="-50" w:right="-105"/>
              <w:jc w:val="center"/>
              <w:rPr>
                <w:rFonts w:ascii="宋体" w:hAnsi="宋体"/>
                <w:kern w:val="0"/>
                <w:sz w:val="18"/>
                <w:szCs w:val="18"/>
              </w:rPr>
            </w:pPr>
            <w:r w:rsidRPr="00CA0D49">
              <w:rPr>
                <w:rFonts w:ascii="宋体" w:hAnsi="宋体"/>
                <w:kern w:val="0"/>
                <w:sz w:val="18"/>
                <w:szCs w:val="18"/>
              </w:rPr>
              <w:t>32</w:t>
            </w:r>
          </w:p>
        </w:tc>
        <w:tc>
          <w:tcPr>
            <w:tcW w:w="540"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CA0D49" w:rsidRDefault="00234143" w:rsidP="00A643CA">
            <w:pPr>
              <w:widowControl/>
              <w:snapToGrid w:val="0"/>
              <w:spacing w:line="280" w:lineRule="exact"/>
              <w:ind w:leftChars="-50" w:left="-105" w:rightChars="-50" w:right="-105"/>
              <w:jc w:val="center"/>
              <w:rPr>
                <w:rFonts w:ascii="宋体" w:hAnsi="宋体"/>
                <w:kern w:val="0"/>
                <w:sz w:val="18"/>
                <w:szCs w:val="18"/>
              </w:rPr>
            </w:pPr>
            <w:r w:rsidRPr="00CA0D49">
              <w:rPr>
                <w:rFonts w:ascii="宋体" w:hAnsi="宋体"/>
                <w:kern w:val="0"/>
                <w:sz w:val="18"/>
                <w:szCs w:val="18"/>
              </w:rPr>
              <w:t>2</w:t>
            </w:r>
          </w:p>
        </w:tc>
        <w:tc>
          <w:tcPr>
            <w:tcW w:w="540"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CA0D49" w:rsidRDefault="00234143" w:rsidP="00A643CA">
            <w:pPr>
              <w:widowControl/>
              <w:snapToGrid w:val="0"/>
              <w:spacing w:line="280" w:lineRule="exact"/>
              <w:ind w:leftChars="-50" w:left="-105" w:rightChars="-50" w:right="-105"/>
              <w:jc w:val="center"/>
              <w:rPr>
                <w:rFonts w:ascii="宋体" w:hAnsi="宋体"/>
                <w:kern w:val="0"/>
                <w:sz w:val="18"/>
                <w:szCs w:val="18"/>
              </w:rPr>
            </w:pPr>
            <w:r w:rsidRPr="00CA0D49">
              <w:rPr>
                <w:rFonts w:ascii="宋体" w:hAnsi="宋体"/>
                <w:kern w:val="0"/>
                <w:sz w:val="18"/>
                <w:szCs w:val="18"/>
              </w:rPr>
              <w:t>2</w:t>
            </w:r>
          </w:p>
        </w:tc>
        <w:tc>
          <w:tcPr>
            <w:tcW w:w="720"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CA0D49" w:rsidRDefault="00234143" w:rsidP="00A643CA">
            <w:pPr>
              <w:widowControl/>
              <w:snapToGrid w:val="0"/>
              <w:spacing w:line="280" w:lineRule="exact"/>
              <w:ind w:leftChars="-50" w:left="-105" w:rightChars="-50" w:right="-105"/>
              <w:jc w:val="center"/>
              <w:rPr>
                <w:rFonts w:ascii="宋体"/>
                <w:kern w:val="0"/>
                <w:sz w:val="18"/>
                <w:szCs w:val="18"/>
              </w:rPr>
            </w:pPr>
            <w:r w:rsidRPr="00CA0D49">
              <w:rPr>
                <w:rFonts w:ascii="宋体" w:hAnsi="宋体" w:hint="eastAsia"/>
                <w:kern w:val="0"/>
                <w:sz w:val="18"/>
                <w:szCs w:val="18"/>
              </w:rPr>
              <w:t>考查</w:t>
            </w:r>
          </w:p>
        </w:tc>
        <w:tc>
          <w:tcPr>
            <w:tcW w:w="1440" w:type="dxa"/>
            <w:tcBorders>
              <w:top w:val="single" w:sz="6" w:space="0" w:color="000000"/>
              <w:left w:val="single" w:sz="6" w:space="0" w:color="000000"/>
              <w:right w:val="single" w:sz="6" w:space="0" w:color="000000"/>
            </w:tcBorders>
            <w:vAlign w:val="center"/>
          </w:tcPr>
          <w:p w:rsidR="00234143" w:rsidRPr="00CA0D49" w:rsidRDefault="00234143" w:rsidP="00A643CA">
            <w:pPr>
              <w:widowControl/>
              <w:snapToGrid w:val="0"/>
              <w:spacing w:line="280" w:lineRule="exact"/>
              <w:ind w:leftChars="-50" w:left="-105" w:rightChars="-50" w:right="-105"/>
              <w:jc w:val="center"/>
              <w:rPr>
                <w:rFonts w:ascii="宋体"/>
                <w:kern w:val="0"/>
                <w:sz w:val="18"/>
                <w:szCs w:val="18"/>
              </w:rPr>
            </w:pPr>
            <w:r w:rsidRPr="00CA0D49">
              <w:rPr>
                <w:rFonts w:ascii="宋体" w:hAnsi="宋体" w:hint="eastAsia"/>
                <w:kern w:val="0"/>
                <w:sz w:val="18"/>
                <w:szCs w:val="18"/>
              </w:rPr>
              <w:t>宋</w:t>
            </w:r>
            <w:r w:rsidRPr="00CA0D49">
              <w:rPr>
                <w:rFonts w:ascii="宋体" w:hAnsi="宋体"/>
                <w:kern w:val="0"/>
                <w:sz w:val="18"/>
                <w:szCs w:val="18"/>
              </w:rPr>
              <w:t xml:space="preserve">  </w:t>
            </w:r>
            <w:r w:rsidRPr="00CA0D49">
              <w:rPr>
                <w:rFonts w:ascii="宋体" w:hAnsi="宋体" w:hint="eastAsia"/>
                <w:kern w:val="0"/>
                <w:sz w:val="18"/>
                <w:szCs w:val="18"/>
              </w:rPr>
              <w:t>采</w:t>
            </w:r>
          </w:p>
        </w:tc>
        <w:tc>
          <w:tcPr>
            <w:tcW w:w="927" w:type="dxa"/>
            <w:tcBorders>
              <w:top w:val="single" w:sz="6" w:space="0" w:color="000000"/>
              <w:left w:val="single" w:sz="6" w:space="0" w:color="000000"/>
            </w:tcBorders>
            <w:tcMar>
              <w:top w:w="15" w:type="dxa"/>
              <w:left w:w="200" w:type="dxa"/>
              <w:bottom w:w="15" w:type="dxa"/>
              <w:right w:w="160" w:type="dxa"/>
            </w:tcMar>
            <w:vAlign w:val="center"/>
          </w:tcPr>
          <w:p w:rsidR="00234143" w:rsidRPr="00CA0D49" w:rsidRDefault="00234143" w:rsidP="00A643CA">
            <w:pPr>
              <w:widowControl/>
              <w:snapToGrid w:val="0"/>
              <w:spacing w:line="280" w:lineRule="exact"/>
              <w:ind w:leftChars="-50" w:left="-105" w:rightChars="-50" w:right="-105"/>
              <w:jc w:val="center"/>
              <w:rPr>
                <w:rFonts w:ascii="宋体"/>
                <w:kern w:val="0"/>
                <w:sz w:val="18"/>
                <w:szCs w:val="18"/>
              </w:rPr>
            </w:pPr>
          </w:p>
        </w:tc>
      </w:tr>
      <w:tr w:rsidR="00234143" w:rsidRPr="007A34EC" w:rsidTr="00DC1C4B">
        <w:trPr>
          <w:jc w:val="center"/>
        </w:trPr>
        <w:tc>
          <w:tcPr>
            <w:tcW w:w="899" w:type="dxa"/>
            <w:vMerge/>
            <w:tcBorders>
              <w:right w:val="single" w:sz="6" w:space="0" w:color="000000"/>
            </w:tcBorders>
            <w:vAlign w:val="center"/>
          </w:tcPr>
          <w:p w:rsidR="00234143" w:rsidRPr="00CA0D49" w:rsidRDefault="00234143" w:rsidP="00A643CA">
            <w:pPr>
              <w:widowControl/>
              <w:snapToGrid w:val="0"/>
              <w:spacing w:line="280" w:lineRule="exact"/>
              <w:ind w:leftChars="-50" w:left="-105" w:rightChars="-50" w:right="-105"/>
              <w:jc w:val="center"/>
              <w:rPr>
                <w:rFonts w:ascii="宋体"/>
                <w:kern w:val="0"/>
                <w:sz w:val="18"/>
                <w:szCs w:val="18"/>
              </w:rPr>
            </w:pPr>
          </w:p>
        </w:tc>
        <w:tc>
          <w:tcPr>
            <w:tcW w:w="1082" w:type="dxa"/>
            <w:tcBorders>
              <w:top w:val="single" w:sz="4" w:space="0" w:color="auto"/>
              <w:left w:val="single" w:sz="6" w:space="0" w:color="000000"/>
              <w:right w:val="single" w:sz="6" w:space="0" w:color="000000"/>
            </w:tcBorders>
            <w:tcMar>
              <w:top w:w="15" w:type="dxa"/>
              <w:left w:w="200" w:type="dxa"/>
              <w:bottom w:w="15" w:type="dxa"/>
              <w:right w:w="160" w:type="dxa"/>
            </w:tcMar>
            <w:vAlign w:val="center"/>
          </w:tcPr>
          <w:p w:rsidR="00234143" w:rsidRPr="00CA0D49" w:rsidRDefault="00234143" w:rsidP="00A643CA">
            <w:pPr>
              <w:widowControl/>
              <w:snapToGrid w:val="0"/>
              <w:spacing w:line="280" w:lineRule="exact"/>
              <w:ind w:leftChars="-50" w:left="-105" w:rightChars="-50" w:right="-105"/>
              <w:jc w:val="center"/>
              <w:rPr>
                <w:rFonts w:ascii="宋体"/>
                <w:kern w:val="0"/>
                <w:sz w:val="18"/>
                <w:szCs w:val="18"/>
              </w:rPr>
            </w:pPr>
            <w:r w:rsidRPr="00CA0D49">
              <w:rPr>
                <w:rFonts w:ascii="宋体" w:hAnsi="宋体"/>
                <w:kern w:val="0"/>
                <w:sz w:val="18"/>
                <w:szCs w:val="18"/>
              </w:rPr>
              <w:t>217002</w:t>
            </w:r>
          </w:p>
        </w:tc>
        <w:tc>
          <w:tcPr>
            <w:tcW w:w="2700" w:type="dxa"/>
            <w:tcBorders>
              <w:top w:val="single" w:sz="4" w:space="0" w:color="auto"/>
              <w:left w:val="single" w:sz="6" w:space="0" w:color="000000"/>
              <w:right w:val="single" w:sz="6" w:space="0" w:color="000000"/>
            </w:tcBorders>
            <w:tcMar>
              <w:top w:w="15" w:type="dxa"/>
              <w:left w:w="200" w:type="dxa"/>
              <w:bottom w:w="15" w:type="dxa"/>
              <w:right w:w="160" w:type="dxa"/>
            </w:tcMar>
            <w:vAlign w:val="center"/>
          </w:tcPr>
          <w:p w:rsidR="00234143" w:rsidRPr="00CA0D49" w:rsidRDefault="00234143" w:rsidP="00A643CA">
            <w:pPr>
              <w:widowControl/>
              <w:snapToGrid w:val="0"/>
              <w:spacing w:line="280" w:lineRule="exact"/>
              <w:ind w:leftChars="-50" w:left="-105" w:rightChars="-50" w:right="-105"/>
              <w:jc w:val="center"/>
              <w:rPr>
                <w:rFonts w:ascii="宋体"/>
                <w:kern w:val="0"/>
                <w:sz w:val="18"/>
                <w:szCs w:val="18"/>
              </w:rPr>
            </w:pPr>
            <w:r w:rsidRPr="00CA0D49">
              <w:rPr>
                <w:rFonts w:ascii="宋体" w:hAnsi="宋体" w:hint="eastAsia"/>
                <w:kern w:val="0"/>
                <w:sz w:val="18"/>
                <w:szCs w:val="18"/>
              </w:rPr>
              <w:t>自然辩证法概论</w:t>
            </w:r>
          </w:p>
        </w:tc>
        <w:tc>
          <w:tcPr>
            <w:tcW w:w="540" w:type="dxa"/>
            <w:tcBorders>
              <w:top w:val="single" w:sz="4" w:space="0" w:color="auto"/>
              <w:left w:val="single" w:sz="6" w:space="0" w:color="000000"/>
              <w:right w:val="single" w:sz="6" w:space="0" w:color="000000"/>
            </w:tcBorders>
            <w:tcMar>
              <w:top w:w="15" w:type="dxa"/>
              <w:left w:w="200" w:type="dxa"/>
              <w:bottom w:w="15" w:type="dxa"/>
              <w:right w:w="160" w:type="dxa"/>
            </w:tcMar>
            <w:vAlign w:val="center"/>
          </w:tcPr>
          <w:p w:rsidR="00234143" w:rsidRPr="00CA0D49" w:rsidRDefault="00234143" w:rsidP="00A643CA">
            <w:pPr>
              <w:widowControl/>
              <w:snapToGrid w:val="0"/>
              <w:spacing w:line="280" w:lineRule="exact"/>
              <w:ind w:leftChars="-50" w:left="-105" w:rightChars="-50" w:right="-105"/>
              <w:jc w:val="center"/>
              <w:rPr>
                <w:rFonts w:ascii="宋体" w:hAnsi="宋体"/>
                <w:kern w:val="0"/>
                <w:sz w:val="18"/>
                <w:szCs w:val="18"/>
              </w:rPr>
            </w:pPr>
            <w:r w:rsidRPr="00CA0D49">
              <w:rPr>
                <w:rFonts w:ascii="宋体" w:hAnsi="宋体"/>
                <w:kern w:val="0"/>
                <w:sz w:val="18"/>
                <w:szCs w:val="18"/>
              </w:rPr>
              <w:t>16</w:t>
            </w:r>
          </w:p>
        </w:tc>
        <w:tc>
          <w:tcPr>
            <w:tcW w:w="540" w:type="dxa"/>
            <w:tcBorders>
              <w:top w:val="single" w:sz="4" w:space="0" w:color="auto"/>
              <w:left w:val="single" w:sz="6" w:space="0" w:color="000000"/>
              <w:right w:val="single" w:sz="6" w:space="0" w:color="000000"/>
            </w:tcBorders>
            <w:tcMar>
              <w:top w:w="15" w:type="dxa"/>
              <w:left w:w="200" w:type="dxa"/>
              <w:bottom w:w="15" w:type="dxa"/>
              <w:right w:w="160" w:type="dxa"/>
            </w:tcMar>
            <w:vAlign w:val="center"/>
          </w:tcPr>
          <w:p w:rsidR="00234143" w:rsidRPr="00CA0D49" w:rsidRDefault="00234143" w:rsidP="00A643CA">
            <w:pPr>
              <w:widowControl/>
              <w:snapToGrid w:val="0"/>
              <w:spacing w:line="280" w:lineRule="exact"/>
              <w:ind w:leftChars="-50" w:left="-105" w:rightChars="-50" w:right="-105"/>
              <w:jc w:val="center"/>
              <w:rPr>
                <w:rFonts w:ascii="宋体" w:hAnsi="宋体"/>
                <w:kern w:val="0"/>
                <w:sz w:val="18"/>
                <w:szCs w:val="18"/>
              </w:rPr>
            </w:pPr>
            <w:r w:rsidRPr="00CA0D49">
              <w:rPr>
                <w:rFonts w:ascii="宋体" w:hAnsi="宋体"/>
                <w:kern w:val="0"/>
                <w:sz w:val="18"/>
                <w:szCs w:val="18"/>
              </w:rPr>
              <w:t>1</w:t>
            </w:r>
          </w:p>
        </w:tc>
        <w:tc>
          <w:tcPr>
            <w:tcW w:w="540" w:type="dxa"/>
            <w:tcBorders>
              <w:top w:val="single" w:sz="4" w:space="0" w:color="auto"/>
              <w:left w:val="single" w:sz="6" w:space="0" w:color="000000"/>
              <w:right w:val="single" w:sz="6" w:space="0" w:color="000000"/>
            </w:tcBorders>
            <w:tcMar>
              <w:top w:w="15" w:type="dxa"/>
              <w:left w:w="200" w:type="dxa"/>
              <w:bottom w:w="15" w:type="dxa"/>
              <w:right w:w="160" w:type="dxa"/>
            </w:tcMar>
            <w:vAlign w:val="center"/>
          </w:tcPr>
          <w:p w:rsidR="00234143" w:rsidRPr="00CA0D49" w:rsidRDefault="00234143" w:rsidP="00A643CA">
            <w:pPr>
              <w:widowControl/>
              <w:snapToGrid w:val="0"/>
              <w:spacing w:line="280" w:lineRule="exact"/>
              <w:ind w:leftChars="-50" w:left="-105" w:rightChars="-50" w:right="-105"/>
              <w:jc w:val="center"/>
              <w:rPr>
                <w:rFonts w:ascii="宋体" w:hAnsi="宋体"/>
                <w:kern w:val="0"/>
                <w:sz w:val="18"/>
                <w:szCs w:val="18"/>
              </w:rPr>
            </w:pPr>
            <w:r w:rsidRPr="00CA0D49">
              <w:rPr>
                <w:rFonts w:ascii="宋体" w:hAnsi="宋体"/>
                <w:kern w:val="0"/>
                <w:sz w:val="18"/>
                <w:szCs w:val="18"/>
              </w:rPr>
              <w:t>1</w:t>
            </w:r>
          </w:p>
        </w:tc>
        <w:tc>
          <w:tcPr>
            <w:tcW w:w="720" w:type="dxa"/>
            <w:tcBorders>
              <w:top w:val="single" w:sz="4" w:space="0" w:color="auto"/>
              <w:left w:val="single" w:sz="6" w:space="0" w:color="000000"/>
              <w:right w:val="single" w:sz="6" w:space="0" w:color="000000"/>
            </w:tcBorders>
            <w:tcMar>
              <w:top w:w="15" w:type="dxa"/>
              <w:left w:w="200" w:type="dxa"/>
              <w:bottom w:w="15" w:type="dxa"/>
              <w:right w:w="160" w:type="dxa"/>
            </w:tcMar>
            <w:vAlign w:val="center"/>
          </w:tcPr>
          <w:p w:rsidR="00234143" w:rsidRPr="00CA0D49" w:rsidRDefault="00234143" w:rsidP="00A643CA">
            <w:pPr>
              <w:widowControl/>
              <w:snapToGrid w:val="0"/>
              <w:spacing w:line="280" w:lineRule="exact"/>
              <w:ind w:leftChars="-50" w:left="-105" w:rightChars="-50" w:right="-105"/>
              <w:jc w:val="center"/>
              <w:rPr>
                <w:rFonts w:ascii="宋体"/>
                <w:kern w:val="0"/>
                <w:sz w:val="18"/>
                <w:szCs w:val="18"/>
              </w:rPr>
            </w:pPr>
            <w:r w:rsidRPr="00CA0D49">
              <w:rPr>
                <w:rFonts w:ascii="宋体" w:hAnsi="宋体" w:hint="eastAsia"/>
                <w:kern w:val="0"/>
                <w:sz w:val="18"/>
                <w:szCs w:val="18"/>
              </w:rPr>
              <w:t>考查</w:t>
            </w:r>
          </w:p>
        </w:tc>
        <w:tc>
          <w:tcPr>
            <w:tcW w:w="1440" w:type="dxa"/>
            <w:tcBorders>
              <w:top w:val="single" w:sz="4" w:space="0" w:color="auto"/>
              <w:left w:val="single" w:sz="6" w:space="0" w:color="000000"/>
              <w:right w:val="single" w:sz="6" w:space="0" w:color="000000"/>
            </w:tcBorders>
            <w:vAlign w:val="center"/>
          </w:tcPr>
          <w:p w:rsidR="00234143" w:rsidRPr="00CA0D49" w:rsidRDefault="00234143" w:rsidP="00A643CA">
            <w:pPr>
              <w:widowControl/>
              <w:snapToGrid w:val="0"/>
              <w:spacing w:line="280" w:lineRule="exact"/>
              <w:ind w:leftChars="-50" w:left="-105" w:rightChars="-50" w:right="-105"/>
              <w:jc w:val="center"/>
              <w:rPr>
                <w:rFonts w:ascii="宋体"/>
                <w:sz w:val="18"/>
                <w:szCs w:val="18"/>
              </w:rPr>
            </w:pPr>
            <w:r w:rsidRPr="00CA0D49">
              <w:rPr>
                <w:rFonts w:ascii="宋体" w:hAnsi="宋体" w:hint="eastAsia"/>
                <w:kern w:val="0"/>
                <w:sz w:val="18"/>
                <w:szCs w:val="18"/>
              </w:rPr>
              <w:t>朱诗勇</w:t>
            </w:r>
          </w:p>
        </w:tc>
        <w:tc>
          <w:tcPr>
            <w:tcW w:w="927" w:type="dxa"/>
            <w:tcBorders>
              <w:top w:val="single" w:sz="4" w:space="0" w:color="auto"/>
              <w:left w:val="single" w:sz="6" w:space="0" w:color="000000"/>
            </w:tcBorders>
            <w:tcMar>
              <w:top w:w="15" w:type="dxa"/>
              <w:left w:w="200" w:type="dxa"/>
              <w:bottom w:w="15" w:type="dxa"/>
              <w:right w:w="160" w:type="dxa"/>
            </w:tcMar>
            <w:vAlign w:val="center"/>
          </w:tcPr>
          <w:p w:rsidR="00234143" w:rsidRPr="00CA0D49" w:rsidRDefault="00234143" w:rsidP="00A643CA">
            <w:pPr>
              <w:widowControl/>
              <w:snapToGrid w:val="0"/>
              <w:spacing w:line="280" w:lineRule="exact"/>
              <w:ind w:leftChars="-50" w:left="-105" w:rightChars="-50" w:right="-105"/>
              <w:jc w:val="center"/>
              <w:rPr>
                <w:rFonts w:ascii="宋体"/>
                <w:kern w:val="0"/>
                <w:sz w:val="18"/>
                <w:szCs w:val="18"/>
              </w:rPr>
            </w:pPr>
            <w:r w:rsidRPr="00CA0D49">
              <w:rPr>
                <w:rFonts w:ascii="宋体" w:hAnsi="宋体" w:hint="eastAsia"/>
                <w:kern w:val="0"/>
                <w:sz w:val="18"/>
                <w:szCs w:val="18"/>
              </w:rPr>
              <w:t>必选</w:t>
            </w:r>
          </w:p>
        </w:tc>
      </w:tr>
      <w:tr w:rsidR="00234143" w:rsidRPr="007A34EC" w:rsidTr="00DC1C4B">
        <w:trPr>
          <w:jc w:val="center"/>
        </w:trPr>
        <w:tc>
          <w:tcPr>
            <w:tcW w:w="899" w:type="dxa"/>
            <w:vMerge/>
            <w:tcBorders>
              <w:right w:val="single" w:sz="6" w:space="0" w:color="000000"/>
            </w:tcBorders>
            <w:vAlign w:val="center"/>
          </w:tcPr>
          <w:p w:rsidR="00234143" w:rsidRPr="00CA0D49" w:rsidRDefault="00234143" w:rsidP="00A643CA">
            <w:pPr>
              <w:widowControl/>
              <w:snapToGrid w:val="0"/>
              <w:spacing w:line="280" w:lineRule="exact"/>
              <w:ind w:leftChars="-50" w:left="-105" w:rightChars="-50" w:right="-105"/>
              <w:jc w:val="center"/>
              <w:rPr>
                <w:rFonts w:ascii="宋体"/>
                <w:kern w:val="0"/>
                <w:sz w:val="18"/>
                <w:szCs w:val="18"/>
              </w:rPr>
            </w:pPr>
          </w:p>
        </w:tc>
        <w:tc>
          <w:tcPr>
            <w:tcW w:w="1082"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CA0D49" w:rsidRDefault="00234143" w:rsidP="00A643CA">
            <w:pPr>
              <w:widowControl/>
              <w:snapToGrid w:val="0"/>
              <w:spacing w:line="280" w:lineRule="exact"/>
              <w:ind w:leftChars="-50" w:left="-105" w:rightChars="-50" w:right="-105"/>
              <w:jc w:val="center"/>
              <w:rPr>
                <w:rFonts w:ascii="宋体"/>
                <w:kern w:val="0"/>
                <w:sz w:val="18"/>
                <w:szCs w:val="18"/>
              </w:rPr>
            </w:pPr>
            <w:r w:rsidRPr="00CA0D49">
              <w:rPr>
                <w:rFonts w:ascii="宋体" w:hAnsi="宋体"/>
                <w:kern w:val="0"/>
                <w:sz w:val="18"/>
                <w:szCs w:val="18"/>
              </w:rPr>
              <w:t>230001</w:t>
            </w:r>
          </w:p>
        </w:tc>
        <w:tc>
          <w:tcPr>
            <w:tcW w:w="2700"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CA0D49" w:rsidRDefault="00234143" w:rsidP="00A643CA">
            <w:pPr>
              <w:snapToGrid w:val="0"/>
              <w:spacing w:line="280" w:lineRule="exact"/>
              <w:ind w:leftChars="-50" w:left="-105" w:rightChars="-50" w:right="-105"/>
              <w:jc w:val="center"/>
              <w:rPr>
                <w:rFonts w:ascii="宋体"/>
                <w:kern w:val="0"/>
                <w:sz w:val="18"/>
                <w:szCs w:val="18"/>
              </w:rPr>
            </w:pPr>
            <w:r w:rsidRPr="00CA0D49">
              <w:rPr>
                <w:rFonts w:ascii="宋体" w:hAnsi="宋体" w:hint="eastAsia"/>
                <w:kern w:val="0"/>
                <w:sz w:val="18"/>
                <w:szCs w:val="18"/>
              </w:rPr>
              <w:t>科技文献检索</w:t>
            </w:r>
          </w:p>
        </w:tc>
        <w:tc>
          <w:tcPr>
            <w:tcW w:w="540"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CA0D49" w:rsidRDefault="00234143" w:rsidP="00A643CA">
            <w:pPr>
              <w:snapToGrid w:val="0"/>
              <w:spacing w:line="280" w:lineRule="exact"/>
              <w:ind w:leftChars="-50" w:left="-105" w:rightChars="-50" w:right="-105"/>
              <w:jc w:val="center"/>
              <w:rPr>
                <w:rFonts w:ascii="宋体" w:hAnsi="宋体"/>
                <w:kern w:val="0"/>
                <w:sz w:val="18"/>
                <w:szCs w:val="18"/>
              </w:rPr>
            </w:pPr>
            <w:r w:rsidRPr="00CA0D49">
              <w:rPr>
                <w:rFonts w:ascii="宋体" w:hAnsi="宋体"/>
                <w:kern w:val="0"/>
                <w:sz w:val="18"/>
                <w:szCs w:val="18"/>
              </w:rPr>
              <w:t>16</w:t>
            </w:r>
          </w:p>
        </w:tc>
        <w:tc>
          <w:tcPr>
            <w:tcW w:w="540"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CA0D49" w:rsidRDefault="00234143" w:rsidP="00A643CA">
            <w:pPr>
              <w:snapToGrid w:val="0"/>
              <w:spacing w:line="280" w:lineRule="exact"/>
              <w:ind w:leftChars="-50" w:left="-105" w:rightChars="-50" w:right="-105"/>
              <w:jc w:val="center"/>
              <w:rPr>
                <w:rFonts w:ascii="宋体" w:hAnsi="宋体"/>
                <w:kern w:val="0"/>
                <w:sz w:val="18"/>
                <w:szCs w:val="18"/>
              </w:rPr>
            </w:pPr>
            <w:r w:rsidRPr="00CA0D49">
              <w:rPr>
                <w:rFonts w:ascii="宋体" w:hAnsi="宋体"/>
                <w:kern w:val="0"/>
                <w:sz w:val="18"/>
                <w:szCs w:val="18"/>
              </w:rPr>
              <w:t>1</w:t>
            </w:r>
          </w:p>
        </w:tc>
        <w:tc>
          <w:tcPr>
            <w:tcW w:w="540"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CA0D49" w:rsidRDefault="00234143" w:rsidP="00A643CA">
            <w:pPr>
              <w:snapToGrid w:val="0"/>
              <w:spacing w:line="280" w:lineRule="exact"/>
              <w:ind w:leftChars="-50" w:left="-105" w:rightChars="-50" w:right="-105"/>
              <w:jc w:val="center"/>
              <w:rPr>
                <w:rFonts w:ascii="宋体" w:hAnsi="宋体"/>
                <w:kern w:val="0"/>
                <w:sz w:val="18"/>
                <w:szCs w:val="18"/>
              </w:rPr>
            </w:pPr>
            <w:r w:rsidRPr="00CA0D49">
              <w:rPr>
                <w:rFonts w:ascii="宋体" w:hAnsi="宋体"/>
                <w:kern w:val="0"/>
                <w:sz w:val="18"/>
                <w:szCs w:val="18"/>
              </w:rPr>
              <w:t>1</w:t>
            </w:r>
          </w:p>
        </w:tc>
        <w:tc>
          <w:tcPr>
            <w:tcW w:w="720"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CA0D49" w:rsidRDefault="00234143" w:rsidP="00A643CA">
            <w:pPr>
              <w:snapToGrid w:val="0"/>
              <w:spacing w:line="280" w:lineRule="exact"/>
              <w:ind w:leftChars="-50" w:left="-105" w:rightChars="-50" w:right="-105"/>
              <w:jc w:val="center"/>
              <w:rPr>
                <w:rFonts w:ascii="宋体"/>
                <w:kern w:val="0"/>
                <w:sz w:val="18"/>
                <w:szCs w:val="18"/>
              </w:rPr>
            </w:pPr>
            <w:r w:rsidRPr="00CA0D49">
              <w:rPr>
                <w:rFonts w:ascii="宋体" w:hAnsi="宋体" w:hint="eastAsia"/>
                <w:kern w:val="0"/>
                <w:sz w:val="18"/>
                <w:szCs w:val="18"/>
              </w:rPr>
              <w:t>考查</w:t>
            </w:r>
          </w:p>
        </w:tc>
        <w:tc>
          <w:tcPr>
            <w:tcW w:w="1440" w:type="dxa"/>
            <w:tcBorders>
              <w:top w:val="single" w:sz="6" w:space="0" w:color="000000"/>
              <w:left w:val="single" w:sz="6" w:space="0" w:color="000000"/>
              <w:right w:val="single" w:sz="6" w:space="0" w:color="000000"/>
            </w:tcBorders>
            <w:vAlign w:val="center"/>
          </w:tcPr>
          <w:p w:rsidR="00234143" w:rsidRPr="00CA0D49" w:rsidRDefault="00234143" w:rsidP="00A643CA">
            <w:pPr>
              <w:widowControl/>
              <w:snapToGrid w:val="0"/>
              <w:spacing w:line="280" w:lineRule="exact"/>
              <w:ind w:leftChars="-50" w:left="-105" w:rightChars="-50" w:right="-105"/>
              <w:jc w:val="center"/>
              <w:rPr>
                <w:rFonts w:ascii="宋体"/>
                <w:kern w:val="0"/>
                <w:sz w:val="18"/>
                <w:szCs w:val="18"/>
              </w:rPr>
            </w:pPr>
            <w:r w:rsidRPr="00CA0D49">
              <w:rPr>
                <w:rFonts w:ascii="宋体" w:hAnsi="宋体" w:hint="eastAsia"/>
                <w:kern w:val="0"/>
                <w:sz w:val="18"/>
                <w:szCs w:val="18"/>
              </w:rPr>
              <w:t>樊怡菁</w:t>
            </w:r>
          </w:p>
        </w:tc>
        <w:tc>
          <w:tcPr>
            <w:tcW w:w="927" w:type="dxa"/>
            <w:tcBorders>
              <w:top w:val="single" w:sz="6" w:space="0" w:color="000000"/>
              <w:left w:val="single" w:sz="6" w:space="0" w:color="000000"/>
            </w:tcBorders>
            <w:tcMar>
              <w:top w:w="15" w:type="dxa"/>
              <w:left w:w="200" w:type="dxa"/>
              <w:bottom w:w="15" w:type="dxa"/>
              <w:right w:w="160" w:type="dxa"/>
            </w:tcMar>
            <w:vAlign w:val="center"/>
          </w:tcPr>
          <w:p w:rsidR="00234143" w:rsidRPr="00CA0D49" w:rsidRDefault="00234143" w:rsidP="00A643CA">
            <w:pPr>
              <w:widowControl/>
              <w:snapToGrid w:val="0"/>
              <w:spacing w:line="280" w:lineRule="exact"/>
              <w:ind w:leftChars="-50" w:left="-105" w:rightChars="-50" w:right="-105"/>
              <w:jc w:val="center"/>
              <w:rPr>
                <w:rFonts w:ascii="宋体"/>
                <w:kern w:val="0"/>
                <w:sz w:val="18"/>
                <w:szCs w:val="18"/>
              </w:rPr>
            </w:pPr>
          </w:p>
        </w:tc>
      </w:tr>
      <w:tr w:rsidR="00234143" w:rsidRPr="007A34EC" w:rsidTr="00DC1C4B">
        <w:trPr>
          <w:jc w:val="center"/>
        </w:trPr>
        <w:tc>
          <w:tcPr>
            <w:tcW w:w="899" w:type="dxa"/>
            <w:vMerge/>
            <w:tcBorders>
              <w:right w:val="single" w:sz="6" w:space="0" w:color="000000"/>
            </w:tcBorders>
            <w:vAlign w:val="center"/>
          </w:tcPr>
          <w:p w:rsidR="00234143" w:rsidRPr="00CA0D49" w:rsidRDefault="00234143" w:rsidP="00A643CA">
            <w:pPr>
              <w:widowControl/>
              <w:snapToGrid w:val="0"/>
              <w:spacing w:line="280" w:lineRule="exact"/>
              <w:ind w:leftChars="-50" w:left="-105" w:rightChars="-50" w:right="-105"/>
              <w:jc w:val="center"/>
              <w:rPr>
                <w:rFonts w:ascii="宋体"/>
                <w:kern w:val="0"/>
                <w:sz w:val="18"/>
                <w:szCs w:val="18"/>
              </w:rPr>
            </w:pPr>
          </w:p>
        </w:tc>
        <w:tc>
          <w:tcPr>
            <w:tcW w:w="1082"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CA0D49" w:rsidRDefault="00234143" w:rsidP="00A643CA">
            <w:pPr>
              <w:widowControl/>
              <w:snapToGrid w:val="0"/>
              <w:spacing w:line="280" w:lineRule="exact"/>
              <w:ind w:leftChars="-50" w:left="-105" w:rightChars="-50" w:right="-105"/>
              <w:jc w:val="center"/>
              <w:rPr>
                <w:rFonts w:ascii="宋体"/>
                <w:kern w:val="0"/>
                <w:sz w:val="18"/>
                <w:szCs w:val="18"/>
              </w:rPr>
            </w:pPr>
            <w:r w:rsidRPr="00CA0D49">
              <w:rPr>
                <w:rFonts w:ascii="宋体" w:hAnsi="宋体"/>
                <w:kern w:val="0"/>
                <w:sz w:val="18"/>
                <w:szCs w:val="18"/>
              </w:rPr>
              <w:t>231001</w:t>
            </w:r>
          </w:p>
        </w:tc>
        <w:tc>
          <w:tcPr>
            <w:tcW w:w="2700"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CA0D49" w:rsidRDefault="00234143" w:rsidP="00A643CA">
            <w:pPr>
              <w:widowControl/>
              <w:snapToGrid w:val="0"/>
              <w:spacing w:line="280" w:lineRule="exact"/>
              <w:ind w:leftChars="-50" w:left="-105" w:rightChars="-50" w:right="-105"/>
              <w:jc w:val="center"/>
              <w:rPr>
                <w:rFonts w:ascii="宋体"/>
                <w:kern w:val="0"/>
                <w:sz w:val="18"/>
                <w:szCs w:val="18"/>
              </w:rPr>
            </w:pPr>
            <w:r w:rsidRPr="00CA0D49">
              <w:rPr>
                <w:rFonts w:ascii="宋体" w:hAnsi="宋体" w:hint="eastAsia"/>
                <w:kern w:val="0"/>
                <w:sz w:val="18"/>
                <w:szCs w:val="18"/>
              </w:rPr>
              <w:t>中文科技论文写作</w:t>
            </w:r>
          </w:p>
        </w:tc>
        <w:tc>
          <w:tcPr>
            <w:tcW w:w="540"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CA0D49" w:rsidRDefault="00234143" w:rsidP="00A643CA">
            <w:pPr>
              <w:widowControl/>
              <w:snapToGrid w:val="0"/>
              <w:spacing w:line="280" w:lineRule="exact"/>
              <w:ind w:leftChars="-50" w:left="-105" w:rightChars="-50" w:right="-105"/>
              <w:jc w:val="center"/>
              <w:rPr>
                <w:rFonts w:ascii="宋体" w:hAnsi="宋体"/>
                <w:kern w:val="0"/>
                <w:sz w:val="18"/>
                <w:szCs w:val="18"/>
              </w:rPr>
            </w:pPr>
            <w:r w:rsidRPr="00CA0D49">
              <w:rPr>
                <w:rFonts w:ascii="宋体" w:hAnsi="宋体"/>
                <w:kern w:val="0"/>
                <w:sz w:val="18"/>
                <w:szCs w:val="18"/>
              </w:rPr>
              <w:t>16</w:t>
            </w:r>
          </w:p>
        </w:tc>
        <w:tc>
          <w:tcPr>
            <w:tcW w:w="540"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CA0D49" w:rsidRDefault="00234143" w:rsidP="00A643CA">
            <w:pPr>
              <w:widowControl/>
              <w:snapToGrid w:val="0"/>
              <w:spacing w:line="280" w:lineRule="exact"/>
              <w:ind w:leftChars="-50" w:left="-105" w:rightChars="-50" w:right="-105"/>
              <w:jc w:val="center"/>
              <w:rPr>
                <w:rFonts w:ascii="宋体" w:hAnsi="宋体"/>
                <w:kern w:val="0"/>
                <w:sz w:val="18"/>
                <w:szCs w:val="18"/>
              </w:rPr>
            </w:pPr>
            <w:r w:rsidRPr="00CA0D49">
              <w:rPr>
                <w:rFonts w:ascii="宋体" w:hAnsi="宋体"/>
                <w:kern w:val="0"/>
                <w:sz w:val="18"/>
                <w:szCs w:val="18"/>
              </w:rPr>
              <w:t>1</w:t>
            </w:r>
          </w:p>
        </w:tc>
        <w:tc>
          <w:tcPr>
            <w:tcW w:w="540"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CA0D49" w:rsidRDefault="00234143" w:rsidP="00A643CA">
            <w:pPr>
              <w:widowControl/>
              <w:snapToGrid w:val="0"/>
              <w:spacing w:line="280" w:lineRule="exact"/>
              <w:ind w:leftChars="-50" w:left="-105" w:rightChars="-50" w:right="-105"/>
              <w:jc w:val="center"/>
              <w:rPr>
                <w:rFonts w:ascii="宋体" w:hAnsi="宋体"/>
                <w:kern w:val="0"/>
                <w:sz w:val="18"/>
                <w:szCs w:val="18"/>
              </w:rPr>
            </w:pPr>
            <w:r w:rsidRPr="00CA0D49">
              <w:rPr>
                <w:rFonts w:ascii="宋体" w:hAnsi="宋体"/>
                <w:kern w:val="0"/>
                <w:sz w:val="18"/>
                <w:szCs w:val="18"/>
              </w:rPr>
              <w:t>1</w:t>
            </w:r>
          </w:p>
        </w:tc>
        <w:tc>
          <w:tcPr>
            <w:tcW w:w="720"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CA0D49" w:rsidRDefault="00234143" w:rsidP="00A643CA">
            <w:pPr>
              <w:widowControl/>
              <w:snapToGrid w:val="0"/>
              <w:spacing w:line="280" w:lineRule="exact"/>
              <w:ind w:leftChars="-50" w:left="-105" w:rightChars="-50" w:right="-105"/>
              <w:jc w:val="center"/>
              <w:rPr>
                <w:rFonts w:ascii="宋体"/>
                <w:kern w:val="0"/>
                <w:sz w:val="18"/>
                <w:szCs w:val="18"/>
              </w:rPr>
            </w:pPr>
            <w:r w:rsidRPr="00CA0D49">
              <w:rPr>
                <w:rFonts w:ascii="宋体" w:hAnsi="宋体" w:hint="eastAsia"/>
                <w:kern w:val="0"/>
                <w:sz w:val="18"/>
                <w:szCs w:val="18"/>
              </w:rPr>
              <w:t>考查</w:t>
            </w:r>
          </w:p>
        </w:tc>
        <w:tc>
          <w:tcPr>
            <w:tcW w:w="1440" w:type="dxa"/>
            <w:tcBorders>
              <w:top w:val="single" w:sz="6" w:space="0" w:color="000000"/>
              <w:left w:val="single" w:sz="6" w:space="0" w:color="000000"/>
              <w:right w:val="single" w:sz="6" w:space="0" w:color="000000"/>
            </w:tcBorders>
            <w:vAlign w:val="center"/>
          </w:tcPr>
          <w:p w:rsidR="00234143" w:rsidRPr="00CA0D49" w:rsidRDefault="00234143" w:rsidP="00A643CA">
            <w:pPr>
              <w:widowControl/>
              <w:snapToGrid w:val="0"/>
              <w:spacing w:line="280" w:lineRule="exact"/>
              <w:ind w:leftChars="-50" w:left="-105" w:rightChars="-50" w:right="-105"/>
              <w:jc w:val="center"/>
              <w:rPr>
                <w:rFonts w:ascii="宋体"/>
                <w:sz w:val="18"/>
                <w:szCs w:val="18"/>
              </w:rPr>
            </w:pPr>
            <w:r w:rsidRPr="00CA0D49">
              <w:rPr>
                <w:rFonts w:ascii="宋体" w:hAnsi="宋体" w:hint="eastAsia"/>
                <w:sz w:val="18"/>
                <w:szCs w:val="18"/>
              </w:rPr>
              <w:t>陈庄</w:t>
            </w:r>
          </w:p>
        </w:tc>
        <w:tc>
          <w:tcPr>
            <w:tcW w:w="927" w:type="dxa"/>
            <w:tcBorders>
              <w:top w:val="single" w:sz="6" w:space="0" w:color="000000"/>
              <w:left w:val="single" w:sz="6" w:space="0" w:color="000000"/>
            </w:tcBorders>
            <w:tcMar>
              <w:top w:w="15" w:type="dxa"/>
              <w:left w:w="200" w:type="dxa"/>
              <w:bottom w:w="15" w:type="dxa"/>
              <w:right w:w="160" w:type="dxa"/>
            </w:tcMar>
            <w:vAlign w:val="center"/>
          </w:tcPr>
          <w:p w:rsidR="00234143" w:rsidRPr="00CA0D49" w:rsidRDefault="00234143" w:rsidP="00A643CA">
            <w:pPr>
              <w:widowControl/>
              <w:snapToGrid w:val="0"/>
              <w:spacing w:line="280" w:lineRule="exact"/>
              <w:ind w:leftChars="-50" w:left="-105" w:rightChars="-50" w:right="-105"/>
              <w:jc w:val="center"/>
              <w:rPr>
                <w:rFonts w:ascii="宋体"/>
                <w:kern w:val="0"/>
                <w:sz w:val="18"/>
                <w:szCs w:val="18"/>
              </w:rPr>
            </w:pPr>
          </w:p>
        </w:tc>
      </w:tr>
      <w:tr w:rsidR="00234143" w:rsidRPr="007A34EC" w:rsidTr="00DC1C4B">
        <w:trPr>
          <w:jc w:val="center"/>
        </w:trPr>
        <w:tc>
          <w:tcPr>
            <w:tcW w:w="899" w:type="dxa"/>
            <w:vMerge/>
            <w:tcBorders>
              <w:right w:val="single" w:sz="6" w:space="0" w:color="000000"/>
            </w:tcBorders>
            <w:vAlign w:val="center"/>
          </w:tcPr>
          <w:p w:rsidR="00234143" w:rsidRPr="00CA0D49" w:rsidRDefault="00234143" w:rsidP="00A643CA">
            <w:pPr>
              <w:widowControl/>
              <w:snapToGrid w:val="0"/>
              <w:spacing w:line="280" w:lineRule="exact"/>
              <w:ind w:leftChars="-50" w:left="-105" w:rightChars="-50" w:right="-105"/>
              <w:jc w:val="center"/>
              <w:rPr>
                <w:rFonts w:ascii="宋体"/>
                <w:kern w:val="0"/>
                <w:sz w:val="18"/>
                <w:szCs w:val="18"/>
              </w:rPr>
            </w:pPr>
          </w:p>
        </w:tc>
        <w:tc>
          <w:tcPr>
            <w:tcW w:w="1082"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CA0D49" w:rsidRDefault="00234143" w:rsidP="00A643CA">
            <w:pPr>
              <w:widowControl/>
              <w:snapToGrid w:val="0"/>
              <w:spacing w:line="280" w:lineRule="exact"/>
              <w:ind w:leftChars="-50" w:left="-105" w:rightChars="-50" w:right="-105"/>
              <w:jc w:val="center"/>
              <w:rPr>
                <w:rFonts w:ascii="宋体" w:hAnsi="宋体"/>
                <w:kern w:val="0"/>
                <w:sz w:val="18"/>
                <w:szCs w:val="18"/>
              </w:rPr>
            </w:pPr>
            <w:r w:rsidRPr="00CA0D49">
              <w:rPr>
                <w:rFonts w:ascii="宋体" w:hAnsi="宋体"/>
                <w:kern w:val="0"/>
                <w:sz w:val="18"/>
                <w:szCs w:val="18"/>
              </w:rPr>
              <w:t>201025</w:t>
            </w:r>
          </w:p>
        </w:tc>
        <w:tc>
          <w:tcPr>
            <w:tcW w:w="2700"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CA0D49" w:rsidRDefault="00234143" w:rsidP="00A643CA">
            <w:pPr>
              <w:widowControl/>
              <w:snapToGrid w:val="0"/>
              <w:spacing w:line="280" w:lineRule="exact"/>
              <w:ind w:leftChars="-50" w:left="-105" w:rightChars="-50" w:right="-105"/>
              <w:jc w:val="center"/>
              <w:rPr>
                <w:rFonts w:ascii="宋体"/>
                <w:kern w:val="0"/>
                <w:sz w:val="18"/>
                <w:szCs w:val="18"/>
              </w:rPr>
            </w:pPr>
            <w:r w:rsidRPr="00CA0D49">
              <w:rPr>
                <w:rFonts w:ascii="宋体" w:hAnsi="宋体" w:hint="eastAsia"/>
                <w:kern w:val="0"/>
                <w:sz w:val="18"/>
                <w:szCs w:val="18"/>
              </w:rPr>
              <w:t>英文科技论文写作</w:t>
            </w:r>
          </w:p>
        </w:tc>
        <w:tc>
          <w:tcPr>
            <w:tcW w:w="540"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CA0D49" w:rsidRDefault="00234143" w:rsidP="00A643CA">
            <w:pPr>
              <w:widowControl/>
              <w:snapToGrid w:val="0"/>
              <w:spacing w:line="280" w:lineRule="exact"/>
              <w:ind w:leftChars="-50" w:left="-105" w:rightChars="-50" w:right="-105"/>
              <w:jc w:val="center"/>
              <w:rPr>
                <w:rFonts w:ascii="宋体" w:hAnsi="宋体"/>
                <w:kern w:val="0"/>
                <w:sz w:val="18"/>
                <w:szCs w:val="18"/>
              </w:rPr>
            </w:pPr>
            <w:r w:rsidRPr="00CA0D49">
              <w:rPr>
                <w:rFonts w:ascii="宋体" w:hAnsi="宋体"/>
                <w:kern w:val="0"/>
                <w:sz w:val="18"/>
                <w:szCs w:val="18"/>
              </w:rPr>
              <w:t>16</w:t>
            </w:r>
          </w:p>
        </w:tc>
        <w:tc>
          <w:tcPr>
            <w:tcW w:w="540"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CA0D49" w:rsidRDefault="00234143" w:rsidP="00A643CA">
            <w:pPr>
              <w:widowControl/>
              <w:snapToGrid w:val="0"/>
              <w:spacing w:line="280" w:lineRule="exact"/>
              <w:ind w:leftChars="-50" w:left="-105" w:rightChars="-50" w:right="-105"/>
              <w:jc w:val="center"/>
              <w:rPr>
                <w:rFonts w:ascii="宋体" w:hAnsi="宋体"/>
                <w:kern w:val="0"/>
                <w:sz w:val="18"/>
                <w:szCs w:val="18"/>
              </w:rPr>
            </w:pPr>
            <w:r w:rsidRPr="00CA0D49">
              <w:rPr>
                <w:rFonts w:ascii="宋体" w:hAnsi="宋体"/>
                <w:kern w:val="0"/>
                <w:sz w:val="18"/>
                <w:szCs w:val="18"/>
              </w:rPr>
              <w:t>1</w:t>
            </w:r>
          </w:p>
        </w:tc>
        <w:tc>
          <w:tcPr>
            <w:tcW w:w="540"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CA0D49" w:rsidRDefault="00234143" w:rsidP="00A643CA">
            <w:pPr>
              <w:widowControl/>
              <w:snapToGrid w:val="0"/>
              <w:spacing w:line="280" w:lineRule="exact"/>
              <w:ind w:leftChars="-50" w:left="-105" w:rightChars="-50" w:right="-105"/>
              <w:jc w:val="center"/>
              <w:rPr>
                <w:rFonts w:ascii="宋体" w:hAnsi="宋体"/>
                <w:kern w:val="0"/>
                <w:sz w:val="18"/>
                <w:szCs w:val="18"/>
              </w:rPr>
            </w:pPr>
            <w:r w:rsidRPr="00CA0D49">
              <w:rPr>
                <w:rFonts w:ascii="宋体" w:hAnsi="宋体"/>
                <w:kern w:val="0"/>
                <w:sz w:val="18"/>
                <w:szCs w:val="18"/>
              </w:rPr>
              <w:t>1</w:t>
            </w:r>
          </w:p>
        </w:tc>
        <w:tc>
          <w:tcPr>
            <w:tcW w:w="720"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CA0D49" w:rsidRDefault="00234143" w:rsidP="00A643CA">
            <w:pPr>
              <w:widowControl/>
              <w:snapToGrid w:val="0"/>
              <w:spacing w:line="280" w:lineRule="exact"/>
              <w:ind w:leftChars="-50" w:left="-105" w:rightChars="-50" w:right="-105"/>
              <w:jc w:val="center"/>
              <w:rPr>
                <w:rFonts w:ascii="宋体"/>
                <w:kern w:val="0"/>
                <w:sz w:val="18"/>
                <w:szCs w:val="18"/>
              </w:rPr>
            </w:pPr>
            <w:r w:rsidRPr="00CA0D49">
              <w:rPr>
                <w:rFonts w:ascii="宋体" w:hAnsi="宋体" w:hint="eastAsia"/>
                <w:kern w:val="0"/>
                <w:sz w:val="18"/>
                <w:szCs w:val="18"/>
              </w:rPr>
              <w:t>考查</w:t>
            </w:r>
          </w:p>
        </w:tc>
        <w:tc>
          <w:tcPr>
            <w:tcW w:w="1440" w:type="dxa"/>
            <w:tcBorders>
              <w:top w:val="single" w:sz="6" w:space="0" w:color="000000"/>
              <w:left w:val="single" w:sz="6" w:space="0" w:color="000000"/>
              <w:right w:val="single" w:sz="6" w:space="0" w:color="000000"/>
            </w:tcBorders>
            <w:vAlign w:val="center"/>
          </w:tcPr>
          <w:p w:rsidR="00234143" w:rsidRPr="00CA0D49" w:rsidRDefault="00234143" w:rsidP="00A643CA">
            <w:pPr>
              <w:widowControl/>
              <w:snapToGrid w:val="0"/>
              <w:spacing w:line="280" w:lineRule="exact"/>
              <w:ind w:leftChars="-50" w:left="-105" w:rightChars="-50" w:right="-105"/>
              <w:jc w:val="center"/>
              <w:rPr>
                <w:rFonts w:ascii="宋体"/>
                <w:sz w:val="18"/>
                <w:szCs w:val="18"/>
              </w:rPr>
            </w:pPr>
            <w:r w:rsidRPr="00CA0D49">
              <w:rPr>
                <w:rFonts w:ascii="宋体" w:hAnsi="宋体" w:hint="eastAsia"/>
                <w:kern w:val="0"/>
                <w:sz w:val="18"/>
                <w:szCs w:val="18"/>
              </w:rPr>
              <w:t>李广丽</w:t>
            </w:r>
          </w:p>
        </w:tc>
        <w:tc>
          <w:tcPr>
            <w:tcW w:w="927" w:type="dxa"/>
            <w:tcBorders>
              <w:top w:val="single" w:sz="6" w:space="0" w:color="000000"/>
              <w:left w:val="single" w:sz="6" w:space="0" w:color="000000"/>
            </w:tcBorders>
            <w:tcMar>
              <w:top w:w="15" w:type="dxa"/>
              <w:left w:w="200" w:type="dxa"/>
              <w:bottom w:w="15" w:type="dxa"/>
              <w:right w:w="160" w:type="dxa"/>
            </w:tcMar>
            <w:vAlign w:val="center"/>
          </w:tcPr>
          <w:p w:rsidR="00234143" w:rsidRPr="00CA0D49" w:rsidRDefault="00234143" w:rsidP="00A643CA">
            <w:pPr>
              <w:widowControl/>
              <w:snapToGrid w:val="0"/>
              <w:spacing w:line="280" w:lineRule="exact"/>
              <w:ind w:leftChars="-50" w:left="-105" w:rightChars="-50" w:right="-105"/>
              <w:jc w:val="center"/>
              <w:rPr>
                <w:rFonts w:ascii="宋体"/>
                <w:kern w:val="0"/>
                <w:sz w:val="18"/>
                <w:szCs w:val="18"/>
              </w:rPr>
            </w:pPr>
          </w:p>
        </w:tc>
      </w:tr>
      <w:tr w:rsidR="00234143" w:rsidRPr="007A34EC" w:rsidTr="00DC1C4B">
        <w:trPr>
          <w:jc w:val="center"/>
        </w:trPr>
        <w:tc>
          <w:tcPr>
            <w:tcW w:w="899" w:type="dxa"/>
            <w:vMerge/>
            <w:tcBorders>
              <w:right w:val="single" w:sz="6" w:space="0" w:color="000000"/>
            </w:tcBorders>
            <w:vAlign w:val="center"/>
          </w:tcPr>
          <w:p w:rsidR="00234143" w:rsidRPr="00CA0D49" w:rsidRDefault="00234143" w:rsidP="00A643CA">
            <w:pPr>
              <w:widowControl/>
              <w:snapToGrid w:val="0"/>
              <w:spacing w:line="280" w:lineRule="exact"/>
              <w:ind w:leftChars="-50" w:left="-105" w:rightChars="-50" w:right="-105"/>
              <w:jc w:val="center"/>
              <w:rPr>
                <w:rFonts w:ascii="宋体"/>
                <w:kern w:val="0"/>
                <w:sz w:val="18"/>
                <w:szCs w:val="18"/>
              </w:rPr>
            </w:pPr>
          </w:p>
        </w:tc>
        <w:tc>
          <w:tcPr>
            <w:tcW w:w="1082"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CA0D49" w:rsidRDefault="00234143" w:rsidP="00A643CA">
            <w:pPr>
              <w:widowControl/>
              <w:snapToGrid w:val="0"/>
              <w:spacing w:line="280" w:lineRule="exact"/>
              <w:ind w:leftChars="-50" w:left="-105" w:rightChars="-50" w:right="-105"/>
              <w:jc w:val="center"/>
              <w:rPr>
                <w:rFonts w:ascii="宋体" w:hAnsi="宋体"/>
                <w:kern w:val="0"/>
                <w:sz w:val="18"/>
                <w:szCs w:val="18"/>
              </w:rPr>
            </w:pPr>
            <w:r w:rsidRPr="00CA0D49">
              <w:rPr>
                <w:rFonts w:ascii="宋体" w:hAnsi="宋体"/>
                <w:kern w:val="0"/>
                <w:sz w:val="18"/>
                <w:szCs w:val="18"/>
              </w:rPr>
              <w:t>215026</w:t>
            </w:r>
          </w:p>
        </w:tc>
        <w:tc>
          <w:tcPr>
            <w:tcW w:w="2700"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CA0D49" w:rsidRDefault="00234143" w:rsidP="00A643CA">
            <w:pPr>
              <w:widowControl/>
              <w:snapToGrid w:val="0"/>
              <w:spacing w:line="280" w:lineRule="exact"/>
              <w:ind w:leftChars="-50" w:left="-105" w:rightChars="-50" w:right="-105"/>
              <w:jc w:val="center"/>
              <w:rPr>
                <w:rFonts w:ascii="宋体"/>
                <w:kern w:val="0"/>
                <w:sz w:val="18"/>
                <w:szCs w:val="18"/>
                <w:highlight w:val="yellow"/>
              </w:rPr>
            </w:pPr>
            <w:r w:rsidRPr="00CA0D49">
              <w:rPr>
                <w:rFonts w:ascii="宋体" w:hAnsi="宋体" w:hint="eastAsia"/>
                <w:kern w:val="0"/>
                <w:sz w:val="18"/>
                <w:szCs w:val="18"/>
              </w:rPr>
              <w:t>第二外语（日语）</w:t>
            </w:r>
          </w:p>
        </w:tc>
        <w:tc>
          <w:tcPr>
            <w:tcW w:w="540"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CA0D49" w:rsidRDefault="00234143" w:rsidP="00A643CA">
            <w:pPr>
              <w:widowControl/>
              <w:snapToGrid w:val="0"/>
              <w:spacing w:line="280" w:lineRule="exact"/>
              <w:ind w:leftChars="-50" w:left="-105" w:rightChars="-50" w:right="-105"/>
              <w:jc w:val="center"/>
              <w:rPr>
                <w:rFonts w:ascii="宋体"/>
                <w:kern w:val="0"/>
                <w:sz w:val="18"/>
                <w:szCs w:val="18"/>
                <w:highlight w:val="yellow"/>
              </w:rPr>
            </w:pPr>
            <w:r w:rsidRPr="00CA0D49">
              <w:rPr>
                <w:rFonts w:ascii="宋体" w:hAnsi="宋体"/>
                <w:kern w:val="0"/>
                <w:sz w:val="18"/>
                <w:szCs w:val="18"/>
              </w:rPr>
              <w:t>32</w:t>
            </w:r>
          </w:p>
        </w:tc>
        <w:tc>
          <w:tcPr>
            <w:tcW w:w="540"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CA0D49" w:rsidRDefault="00234143" w:rsidP="00A643CA">
            <w:pPr>
              <w:widowControl/>
              <w:snapToGrid w:val="0"/>
              <w:spacing w:line="280" w:lineRule="exact"/>
              <w:ind w:leftChars="-50" w:left="-105" w:rightChars="-50" w:right="-105"/>
              <w:jc w:val="center"/>
              <w:rPr>
                <w:rFonts w:ascii="宋体"/>
                <w:kern w:val="0"/>
                <w:sz w:val="18"/>
                <w:szCs w:val="18"/>
                <w:highlight w:val="yellow"/>
              </w:rPr>
            </w:pPr>
            <w:r w:rsidRPr="00CA0D49">
              <w:rPr>
                <w:rFonts w:ascii="宋体" w:hAnsi="宋体"/>
                <w:kern w:val="0"/>
                <w:sz w:val="18"/>
                <w:szCs w:val="18"/>
              </w:rPr>
              <w:t>2</w:t>
            </w:r>
          </w:p>
        </w:tc>
        <w:tc>
          <w:tcPr>
            <w:tcW w:w="540"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CA0D49" w:rsidRDefault="00234143" w:rsidP="00A643CA">
            <w:pPr>
              <w:widowControl/>
              <w:snapToGrid w:val="0"/>
              <w:spacing w:line="280" w:lineRule="exact"/>
              <w:ind w:leftChars="-50" w:left="-105" w:rightChars="-50" w:right="-105"/>
              <w:jc w:val="center"/>
              <w:rPr>
                <w:rFonts w:ascii="宋体"/>
                <w:kern w:val="0"/>
                <w:sz w:val="18"/>
                <w:szCs w:val="18"/>
                <w:highlight w:val="yellow"/>
              </w:rPr>
            </w:pPr>
            <w:r w:rsidRPr="00CA0D49">
              <w:rPr>
                <w:rFonts w:ascii="宋体" w:hAnsi="宋体"/>
                <w:kern w:val="0"/>
                <w:sz w:val="18"/>
                <w:szCs w:val="18"/>
              </w:rPr>
              <w:t>1</w:t>
            </w:r>
          </w:p>
        </w:tc>
        <w:tc>
          <w:tcPr>
            <w:tcW w:w="720"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CA0D49" w:rsidRDefault="00234143" w:rsidP="00A643CA">
            <w:pPr>
              <w:widowControl/>
              <w:snapToGrid w:val="0"/>
              <w:spacing w:line="280" w:lineRule="exact"/>
              <w:ind w:leftChars="-50" w:left="-105" w:rightChars="-50" w:right="-105"/>
              <w:jc w:val="center"/>
              <w:rPr>
                <w:rFonts w:ascii="宋体"/>
                <w:kern w:val="0"/>
                <w:sz w:val="18"/>
                <w:szCs w:val="18"/>
                <w:highlight w:val="yellow"/>
              </w:rPr>
            </w:pPr>
            <w:r w:rsidRPr="00CA0D49">
              <w:rPr>
                <w:rFonts w:ascii="宋体" w:hAnsi="宋体" w:hint="eastAsia"/>
                <w:kern w:val="0"/>
                <w:sz w:val="18"/>
                <w:szCs w:val="18"/>
              </w:rPr>
              <w:t>考查</w:t>
            </w:r>
          </w:p>
        </w:tc>
        <w:tc>
          <w:tcPr>
            <w:tcW w:w="1440" w:type="dxa"/>
            <w:tcBorders>
              <w:top w:val="single" w:sz="6" w:space="0" w:color="000000"/>
              <w:left w:val="single" w:sz="6" w:space="0" w:color="000000"/>
              <w:right w:val="single" w:sz="6" w:space="0" w:color="000000"/>
            </w:tcBorders>
            <w:vAlign w:val="center"/>
          </w:tcPr>
          <w:p w:rsidR="00234143" w:rsidRPr="00CA0D49" w:rsidRDefault="00234143" w:rsidP="00A643CA">
            <w:pPr>
              <w:widowControl/>
              <w:snapToGrid w:val="0"/>
              <w:spacing w:line="280" w:lineRule="exact"/>
              <w:ind w:leftChars="-50" w:left="-105" w:rightChars="-50" w:right="-105"/>
              <w:jc w:val="center"/>
              <w:rPr>
                <w:rFonts w:ascii="宋体"/>
                <w:sz w:val="18"/>
                <w:szCs w:val="18"/>
                <w:highlight w:val="yellow"/>
              </w:rPr>
            </w:pPr>
            <w:r w:rsidRPr="00CA0D49">
              <w:rPr>
                <w:rFonts w:ascii="宋体" w:hAnsi="宋体" w:hint="eastAsia"/>
                <w:sz w:val="18"/>
                <w:szCs w:val="18"/>
              </w:rPr>
              <w:t>李</w:t>
            </w:r>
            <w:r w:rsidRPr="00CA0D49">
              <w:rPr>
                <w:rFonts w:ascii="宋体" w:hAnsi="宋体"/>
                <w:sz w:val="18"/>
                <w:szCs w:val="18"/>
              </w:rPr>
              <w:t xml:space="preserve">  </w:t>
            </w:r>
            <w:r w:rsidRPr="00CA0D49">
              <w:rPr>
                <w:rFonts w:ascii="宋体" w:hAnsi="宋体" w:hint="eastAsia"/>
                <w:sz w:val="18"/>
                <w:szCs w:val="18"/>
              </w:rPr>
              <w:t>星</w:t>
            </w:r>
          </w:p>
        </w:tc>
        <w:tc>
          <w:tcPr>
            <w:tcW w:w="927" w:type="dxa"/>
            <w:tcBorders>
              <w:top w:val="single" w:sz="6" w:space="0" w:color="000000"/>
              <w:left w:val="single" w:sz="6" w:space="0" w:color="000000"/>
            </w:tcBorders>
            <w:tcMar>
              <w:top w:w="15" w:type="dxa"/>
              <w:left w:w="200" w:type="dxa"/>
              <w:bottom w:w="15" w:type="dxa"/>
              <w:right w:w="160" w:type="dxa"/>
            </w:tcMar>
            <w:vAlign w:val="center"/>
          </w:tcPr>
          <w:p w:rsidR="00234143" w:rsidRPr="00CA0D49" w:rsidRDefault="00234143" w:rsidP="00A643CA">
            <w:pPr>
              <w:widowControl/>
              <w:snapToGrid w:val="0"/>
              <w:spacing w:line="280" w:lineRule="exact"/>
              <w:ind w:leftChars="-50" w:left="-105" w:rightChars="-50" w:right="-105"/>
              <w:jc w:val="center"/>
              <w:rPr>
                <w:rFonts w:ascii="宋体"/>
                <w:kern w:val="0"/>
                <w:sz w:val="18"/>
                <w:szCs w:val="18"/>
              </w:rPr>
            </w:pPr>
          </w:p>
        </w:tc>
      </w:tr>
      <w:tr w:rsidR="00234143" w:rsidRPr="007A34EC" w:rsidTr="00DC1C4B">
        <w:trPr>
          <w:jc w:val="center"/>
        </w:trPr>
        <w:tc>
          <w:tcPr>
            <w:tcW w:w="899" w:type="dxa"/>
            <w:vMerge w:val="restart"/>
            <w:tcBorders>
              <w:top w:val="single" w:sz="4" w:space="0" w:color="auto"/>
              <w:bottom w:val="single" w:sz="6" w:space="0" w:color="000000"/>
              <w:right w:val="single" w:sz="6" w:space="0" w:color="000000"/>
            </w:tcBorders>
            <w:vAlign w:val="center"/>
          </w:tcPr>
          <w:p w:rsidR="00234143" w:rsidRPr="00CA0D49" w:rsidRDefault="00234143" w:rsidP="00A643CA">
            <w:pPr>
              <w:widowControl/>
              <w:snapToGrid w:val="0"/>
              <w:spacing w:line="280" w:lineRule="exact"/>
              <w:ind w:leftChars="-50" w:left="-105" w:rightChars="-50" w:right="-105"/>
              <w:jc w:val="center"/>
              <w:rPr>
                <w:rFonts w:ascii="宋体"/>
                <w:kern w:val="0"/>
                <w:sz w:val="18"/>
                <w:szCs w:val="18"/>
              </w:rPr>
            </w:pPr>
            <w:r w:rsidRPr="00CA0D49">
              <w:rPr>
                <w:rFonts w:ascii="宋体" w:hAnsi="宋体" w:hint="eastAsia"/>
                <w:kern w:val="0"/>
                <w:sz w:val="18"/>
                <w:szCs w:val="18"/>
              </w:rPr>
              <w:t>实践环节</w:t>
            </w:r>
          </w:p>
          <w:p w:rsidR="00234143" w:rsidRPr="00CA0D49" w:rsidRDefault="00234143" w:rsidP="00A643CA">
            <w:pPr>
              <w:widowControl/>
              <w:snapToGrid w:val="0"/>
              <w:spacing w:line="280" w:lineRule="exact"/>
              <w:ind w:leftChars="-50" w:left="-105" w:rightChars="-50" w:right="-105"/>
              <w:jc w:val="center"/>
              <w:rPr>
                <w:rFonts w:ascii="宋体"/>
                <w:kern w:val="0"/>
                <w:sz w:val="18"/>
                <w:szCs w:val="18"/>
              </w:rPr>
            </w:pPr>
            <w:r w:rsidRPr="00CA0D49">
              <w:rPr>
                <w:rFonts w:ascii="宋体" w:hAnsi="宋体" w:hint="eastAsia"/>
                <w:kern w:val="0"/>
                <w:sz w:val="18"/>
                <w:szCs w:val="18"/>
              </w:rPr>
              <w:t>（</w:t>
            </w:r>
            <w:r w:rsidRPr="00CA0D49">
              <w:rPr>
                <w:rFonts w:ascii="宋体" w:hAnsi="宋体"/>
                <w:kern w:val="0"/>
                <w:sz w:val="18"/>
                <w:szCs w:val="18"/>
              </w:rPr>
              <w:t>5</w:t>
            </w:r>
            <w:r w:rsidRPr="00CA0D49">
              <w:rPr>
                <w:rFonts w:ascii="宋体" w:hAnsi="宋体" w:hint="eastAsia"/>
                <w:kern w:val="0"/>
                <w:sz w:val="18"/>
                <w:szCs w:val="18"/>
              </w:rPr>
              <w:t>学分）</w:t>
            </w:r>
          </w:p>
        </w:tc>
        <w:tc>
          <w:tcPr>
            <w:tcW w:w="1082"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CA0D49" w:rsidRDefault="00234143" w:rsidP="00A643CA">
            <w:pPr>
              <w:widowControl/>
              <w:snapToGrid w:val="0"/>
              <w:spacing w:line="280" w:lineRule="exact"/>
              <w:ind w:leftChars="-50" w:left="-105" w:rightChars="-50" w:right="-105"/>
              <w:jc w:val="center"/>
              <w:rPr>
                <w:rFonts w:ascii="宋体"/>
                <w:kern w:val="0"/>
                <w:sz w:val="18"/>
                <w:szCs w:val="18"/>
              </w:rPr>
            </w:pPr>
            <w:r w:rsidRPr="00CA0D49">
              <w:rPr>
                <w:rFonts w:ascii="宋体" w:hAnsi="宋体"/>
                <w:kern w:val="0"/>
                <w:sz w:val="18"/>
                <w:szCs w:val="18"/>
              </w:rPr>
              <w:t>203J10</w:t>
            </w:r>
          </w:p>
        </w:tc>
        <w:tc>
          <w:tcPr>
            <w:tcW w:w="2700"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CA0D49" w:rsidRDefault="00234143" w:rsidP="00A643CA">
            <w:pPr>
              <w:widowControl/>
              <w:snapToGrid w:val="0"/>
              <w:spacing w:line="280" w:lineRule="exact"/>
              <w:ind w:leftChars="-50" w:left="-105" w:rightChars="-50" w:right="-105"/>
              <w:jc w:val="center"/>
              <w:rPr>
                <w:rFonts w:ascii="宋体"/>
                <w:kern w:val="0"/>
                <w:sz w:val="18"/>
                <w:szCs w:val="18"/>
              </w:rPr>
            </w:pPr>
            <w:r w:rsidRPr="00CA0D49">
              <w:rPr>
                <w:rFonts w:ascii="宋体" w:hAnsi="宋体" w:hint="eastAsia"/>
                <w:kern w:val="0"/>
                <w:sz w:val="18"/>
                <w:szCs w:val="18"/>
              </w:rPr>
              <w:t>专业实习</w:t>
            </w:r>
          </w:p>
        </w:tc>
        <w:tc>
          <w:tcPr>
            <w:tcW w:w="540"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CA0D49" w:rsidRDefault="00234143" w:rsidP="00A643CA">
            <w:pPr>
              <w:widowControl/>
              <w:snapToGrid w:val="0"/>
              <w:spacing w:line="280" w:lineRule="exact"/>
              <w:ind w:leftChars="-50" w:left="-105" w:rightChars="-50" w:right="-105"/>
              <w:jc w:val="center"/>
              <w:rPr>
                <w:rFonts w:ascii="宋体"/>
                <w:kern w:val="0"/>
                <w:sz w:val="18"/>
                <w:szCs w:val="18"/>
              </w:rPr>
            </w:pPr>
          </w:p>
        </w:tc>
        <w:tc>
          <w:tcPr>
            <w:tcW w:w="540"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CA0D49" w:rsidRDefault="00234143" w:rsidP="00A643CA">
            <w:pPr>
              <w:widowControl/>
              <w:snapToGrid w:val="0"/>
              <w:spacing w:line="280" w:lineRule="exact"/>
              <w:ind w:leftChars="-50" w:left="-105" w:rightChars="-50" w:right="-105"/>
              <w:jc w:val="center"/>
              <w:rPr>
                <w:rFonts w:ascii="宋体" w:hAnsi="宋体"/>
                <w:kern w:val="0"/>
                <w:sz w:val="18"/>
                <w:szCs w:val="18"/>
              </w:rPr>
            </w:pPr>
            <w:r w:rsidRPr="00CA0D49">
              <w:rPr>
                <w:rFonts w:ascii="宋体" w:hAnsi="宋体"/>
                <w:kern w:val="0"/>
                <w:sz w:val="18"/>
                <w:szCs w:val="18"/>
              </w:rPr>
              <w:t>2</w:t>
            </w:r>
          </w:p>
        </w:tc>
        <w:tc>
          <w:tcPr>
            <w:tcW w:w="540"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CA0D49" w:rsidRDefault="00234143" w:rsidP="00A643CA">
            <w:pPr>
              <w:widowControl/>
              <w:snapToGrid w:val="0"/>
              <w:spacing w:line="280" w:lineRule="exact"/>
              <w:ind w:leftChars="-50" w:left="-105" w:rightChars="-50" w:right="-105"/>
              <w:jc w:val="center"/>
              <w:rPr>
                <w:rFonts w:ascii="宋体" w:hAnsi="宋体"/>
                <w:kern w:val="0"/>
                <w:sz w:val="18"/>
                <w:szCs w:val="18"/>
              </w:rPr>
            </w:pPr>
            <w:r w:rsidRPr="00CA0D49">
              <w:rPr>
                <w:rFonts w:ascii="宋体" w:hAnsi="宋体"/>
                <w:kern w:val="0"/>
                <w:sz w:val="18"/>
                <w:szCs w:val="18"/>
              </w:rPr>
              <w:t>3-5</w:t>
            </w:r>
          </w:p>
        </w:tc>
        <w:tc>
          <w:tcPr>
            <w:tcW w:w="720"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CA0D49" w:rsidRDefault="00234143" w:rsidP="00A643CA">
            <w:pPr>
              <w:widowControl/>
              <w:snapToGrid w:val="0"/>
              <w:spacing w:line="280" w:lineRule="exact"/>
              <w:ind w:leftChars="-50" w:left="-105" w:rightChars="-50" w:right="-105"/>
              <w:jc w:val="center"/>
              <w:rPr>
                <w:rFonts w:ascii="宋体"/>
                <w:kern w:val="0"/>
                <w:sz w:val="18"/>
                <w:szCs w:val="18"/>
              </w:rPr>
            </w:pPr>
            <w:r w:rsidRPr="00CA0D49">
              <w:rPr>
                <w:rFonts w:ascii="宋体" w:hAnsi="宋体" w:hint="eastAsia"/>
                <w:kern w:val="0"/>
                <w:sz w:val="18"/>
                <w:szCs w:val="18"/>
              </w:rPr>
              <w:t>考查</w:t>
            </w:r>
          </w:p>
        </w:tc>
        <w:tc>
          <w:tcPr>
            <w:tcW w:w="1440" w:type="dxa"/>
            <w:tcBorders>
              <w:top w:val="single" w:sz="6" w:space="0" w:color="000000"/>
              <w:left w:val="single" w:sz="6" w:space="0" w:color="000000"/>
              <w:right w:val="single" w:sz="6" w:space="0" w:color="000000"/>
            </w:tcBorders>
            <w:vAlign w:val="center"/>
          </w:tcPr>
          <w:p w:rsidR="00234143" w:rsidRPr="00CA0D49" w:rsidRDefault="00234143" w:rsidP="00A643CA">
            <w:pPr>
              <w:widowControl/>
              <w:snapToGrid w:val="0"/>
              <w:spacing w:line="280" w:lineRule="exact"/>
              <w:ind w:leftChars="-50" w:left="-105" w:rightChars="-50" w:right="-105"/>
              <w:jc w:val="center"/>
              <w:rPr>
                <w:rFonts w:ascii="宋体"/>
                <w:kern w:val="0"/>
                <w:sz w:val="18"/>
                <w:szCs w:val="18"/>
              </w:rPr>
            </w:pPr>
          </w:p>
        </w:tc>
        <w:tc>
          <w:tcPr>
            <w:tcW w:w="927" w:type="dxa"/>
            <w:tcBorders>
              <w:top w:val="single" w:sz="6" w:space="0" w:color="000000"/>
              <w:left w:val="single" w:sz="6" w:space="0" w:color="000000"/>
            </w:tcBorders>
            <w:tcMar>
              <w:top w:w="15" w:type="dxa"/>
              <w:left w:w="200" w:type="dxa"/>
              <w:bottom w:w="15" w:type="dxa"/>
              <w:right w:w="160" w:type="dxa"/>
            </w:tcMar>
            <w:vAlign w:val="center"/>
          </w:tcPr>
          <w:p w:rsidR="00234143" w:rsidRPr="00CA0D49" w:rsidRDefault="00234143" w:rsidP="00A643CA">
            <w:pPr>
              <w:widowControl/>
              <w:snapToGrid w:val="0"/>
              <w:spacing w:line="280" w:lineRule="exact"/>
              <w:ind w:leftChars="-50" w:left="-105" w:rightChars="-50" w:right="-105"/>
              <w:jc w:val="center"/>
              <w:rPr>
                <w:rFonts w:ascii="宋体"/>
                <w:kern w:val="0"/>
                <w:sz w:val="18"/>
                <w:szCs w:val="18"/>
              </w:rPr>
            </w:pPr>
          </w:p>
        </w:tc>
      </w:tr>
      <w:tr w:rsidR="00234143" w:rsidRPr="007A34EC" w:rsidTr="00DC1C4B">
        <w:trPr>
          <w:jc w:val="center"/>
        </w:trPr>
        <w:tc>
          <w:tcPr>
            <w:tcW w:w="899" w:type="dxa"/>
            <w:vMerge/>
            <w:tcBorders>
              <w:right w:val="single" w:sz="6" w:space="0" w:color="000000"/>
            </w:tcBorders>
            <w:vAlign w:val="center"/>
          </w:tcPr>
          <w:p w:rsidR="00234143" w:rsidRPr="00CA0D49" w:rsidRDefault="00234143" w:rsidP="00A643CA">
            <w:pPr>
              <w:widowControl/>
              <w:snapToGrid w:val="0"/>
              <w:spacing w:line="280" w:lineRule="exact"/>
              <w:ind w:leftChars="-50" w:left="-105" w:rightChars="-50" w:right="-105"/>
              <w:jc w:val="center"/>
              <w:rPr>
                <w:rFonts w:ascii="宋体"/>
                <w:kern w:val="0"/>
                <w:sz w:val="18"/>
                <w:szCs w:val="18"/>
              </w:rPr>
            </w:pPr>
          </w:p>
        </w:tc>
        <w:tc>
          <w:tcPr>
            <w:tcW w:w="1082"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CA0D49" w:rsidRDefault="00234143" w:rsidP="00A643CA">
            <w:pPr>
              <w:widowControl/>
              <w:snapToGrid w:val="0"/>
              <w:spacing w:line="280" w:lineRule="exact"/>
              <w:ind w:leftChars="-50" w:left="-105" w:rightChars="-50" w:right="-105"/>
              <w:jc w:val="center"/>
              <w:rPr>
                <w:rFonts w:ascii="宋体"/>
                <w:kern w:val="0"/>
                <w:sz w:val="18"/>
                <w:szCs w:val="18"/>
              </w:rPr>
            </w:pPr>
            <w:r w:rsidRPr="00CA0D49">
              <w:rPr>
                <w:rFonts w:ascii="宋体" w:hAnsi="宋体"/>
                <w:kern w:val="0"/>
                <w:sz w:val="18"/>
                <w:szCs w:val="18"/>
              </w:rPr>
              <w:t>203J11</w:t>
            </w:r>
          </w:p>
        </w:tc>
        <w:tc>
          <w:tcPr>
            <w:tcW w:w="2700"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CA0D49" w:rsidRDefault="00234143" w:rsidP="00A643CA">
            <w:pPr>
              <w:widowControl/>
              <w:snapToGrid w:val="0"/>
              <w:spacing w:line="280" w:lineRule="exact"/>
              <w:ind w:leftChars="-50" w:left="-105" w:rightChars="-50" w:right="-105"/>
              <w:jc w:val="center"/>
              <w:rPr>
                <w:rFonts w:ascii="宋体"/>
                <w:kern w:val="0"/>
                <w:sz w:val="18"/>
                <w:szCs w:val="18"/>
              </w:rPr>
            </w:pPr>
            <w:r w:rsidRPr="00CA0D49">
              <w:rPr>
                <w:rFonts w:ascii="宋体" w:hAnsi="宋体" w:hint="eastAsia"/>
                <w:kern w:val="0"/>
                <w:sz w:val="18"/>
                <w:szCs w:val="18"/>
              </w:rPr>
              <w:t>研究生讨论班</w:t>
            </w:r>
          </w:p>
        </w:tc>
        <w:tc>
          <w:tcPr>
            <w:tcW w:w="540"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CA0D49" w:rsidRDefault="00234143" w:rsidP="00A643CA">
            <w:pPr>
              <w:widowControl/>
              <w:snapToGrid w:val="0"/>
              <w:spacing w:line="280" w:lineRule="exact"/>
              <w:ind w:leftChars="-50" w:left="-105" w:rightChars="-50" w:right="-105"/>
              <w:jc w:val="center"/>
              <w:rPr>
                <w:rFonts w:ascii="宋体"/>
                <w:kern w:val="0"/>
                <w:sz w:val="18"/>
                <w:szCs w:val="18"/>
              </w:rPr>
            </w:pPr>
          </w:p>
        </w:tc>
        <w:tc>
          <w:tcPr>
            <w:tcW w:w="540"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CA0D49" w:rsidRDefault="00234143" w:rsidP="00A643CA">
            <w:pPr>
              <w:widowControl/>
              <w:snapToGrid w:val="0"/>
              <w:spacing w:line="280" w:lineRule="exact"/>
              <w:ind w:leftChars="-50" w:left="-105" w:rightChars="-50" w:right="-105"/>
              <w:jc w:val="center"/>
              <w:rPr>
                <w:rFonts w:ascii="宋体" w:hAnsi="宋体"/>
                <w:kern w:val="0"/>
                <w:sz w:val="18"/>
                <w:szCs w:val="18"/>
              </w:rPr>
            </w:pPr>
            <w:r w:rsidRPr="00CA0D49">
              <w:rPr>
                <w:rFonts w:ascii="宋体" w:hAnsi="宋体"/>
                <w:kern w:val="0"/>
                <w:sz w:val="18"/>
                <w:szCs w:val="18"/>
              </w:rPr>
              <w:t>1</w:t>
            </w:r>
          </w:p>
        </w:tc>
        <w:tc>
          <w:tcPr>
            <w:tcW w:w="540"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CA0D49" w:rsidRDefault="00234143" w:rsidP="00A643CA">
            <w:pPr>
              <w:widowControl/>
              <w:snapToGrid w:val="0"/>
              <w:spacing w:line="280" w:lineRule="exact"/>
              <w:ind w:leftChars="-50" w:left="-105" w:rightChars="-50" w:right="-105"/>
              <w:jc w:val="center"/>
              <w:rPr>
                <w:rFonts w:ascii="宋体" w:hAnsi="宋体"/>
                <w:kern w:val="0"/>
                <w:sz w:val="18"/>
                <w:szCs w:val="18"/>
              </w:rPr>
            </w:pPr>
            <w:r w:rsidRPr="00CA0D49">
              <w:rPr>
                <w:rFonts w:ascii="宋体" w:hAnsi="宋体"/>
                <w:kern w:val="0"/>
                <w:sz w:val="18"/>
                <w:szCs w:val="18"/>
              </w:rPr>
              <w:t>1-5</w:t>
            </w:r>
          </w:p>
        </w:tc>
        <w:tc>
          <w:tcPr>
            <w:tcW w:w="720"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CA0D49" w:rsidRDefault="00234143" w:rsidP="00A643CA">
            <w:pPr>
              <w:widowControl/>
              <w:snapToGrid w:val="0"/>
              <w:spacing w:line="280" w:lineRule="exact"/>
              <w:ind w:leftChars="-50" w:left="-105" w:rightChars="-50" w:right="-105"/>
              <w:jc w:val="center"/>
              <w:rPr>
                <w:rFonts w:ascii="宋体"/>
                <w:kern w:val="0"/>
                <w:sz w:val="18"/>
                <w:szCs w:val="18"/>
              </w:rPr>
            </w:pPr>
            <w:r w:rsidRPr="00CA0D49">
              <w:rPr>
                <w:rFonts w:ascii="宋体" w:hAnsi="宋体" w:hint="eastAsia"/>
                <w:kern w:val="0"/>
                <w:sz w:val="18"/>
                <w:szCs w:val="18"/>
              </w:rPr>
              <w:t>考查</w:t>
            </w:r>
          </w:p>
        </w:tc>
        <w:tc>
          <w:tcPr>
            <w:tcW w:w="1440" w:type="dxa"/>
            <w:tcBorders>
              <w:top w:val="single" w:sz="6" w:space="0" w:color="000000"/>
              <w:left w:val="single" w:sz="6" w:space="0" w:color="000000"/>
              <w:right w:val="single" w:sz="6" w:space="0" w:color="000000"/>
            </w:tcBorders>
            <w:vAlign w:val="center"/>
          </w:tcPr>
          <w:p w:rsidR="00234143" w:rsidRPr="00CA0D49" w:rsidRDefault="00234143" w:rsidP="00A643CA">
            <w:pPr>
              <w:widowControl/>
              <w:snapToGrid w:val="0"/>
              <w:spacing w:line="280" w:lineRule="exact"/>
              <w:ind w:leftChars="-50" w:left="-105" w:rightChars="-50" w:right="-105"/>
              <w:jc w:val="center"/>
              <w:rPr>
                <w:rFonts w:ascii="宋体"/>
                <w:kern w:val="0"/>
                <w:sz w:val="18"/>
                <w:szCs w:val="18"/>
              </w:rPr>
            </w:pPr>
          </w:p>
        </w:tc>
        <w:tc>
          <w:tcPr>
            <w:tcW w:w="927" w:type="dxa"/>
            <w:tcBorders>
              <w:top w:val="single" w:sz="6" w:space="0" w:color="000000"/>
              <w:left w:val="single" w:sz="6" w:space="0" w:color="000000"/>
            </w:tcBorders>
            <w:tcMar>
              <w:top w:w="15" w:type="dxa"/>
              <w:left w:w="200" w:type="dxa"/>
              <w:bottom w:w="15" w:type="dxa"/>
              <w:right w:w="160" w:type="dxa"/>
            </w:tcMar>
            <w:vAlign w:val="center"/>
          </w:tcPr>
          <w:p w:rsidR="00234143" w:rsidRPr="00CA0D49" w:rsidRDefault="00234143" w:rsidP="00A643CA">
            <w:pPr>
              <w:widowControl/>
              <w:snapToGrid w:val="0"/>
              <w:spacing w:line="280" w:lineRule="exact"/>
              <w:ind w:leftChars="-50" w:left="-105" w:rightChars="-50" w:right="-105"/>
              <w:jc w:val="center"/>
              <w:rPr>
                <w:rFonts w:ascii="宋体"/>
                <w:kern w:val="0"/>
                <w:sz w:val="18"/>
                <w:szCs w:val="18"/>
              </w:rPr>
            </w:pPr>
            <w:r w:rsidRPr="00CA0D49">
              <w:rPr>
                <w:rFonts w:ascii="宋体" w:hAnsi="宋体"/>
                <w:kern w:val="0"/>
                <w:sz w:val="18"/>
                <w:szCs w:val="18"/>
              </w:rPr>
              <w:t>5-8</w:t>
            </w:r>
            <w:r w:rsidRPr="00CA0D49">
              <w:rPr>
                <w:rFonts w:ascii="宋体" w:hAnsi="宋体" w:hint="eastAsia"/>
                <w:kern w:val="0"/>
                <w:sz w:val="18"/>
                <w:szCs w:val="18"/>
              </w:rPr>
              <w:t>次</w:t>
            </w:r>
          </w:p>
        </w:tc>
      </w:tr>
      <w:tr w:rsidR="00234143" w:rsidRPr="007A34EC" w:rsidTr="00DC1C4B">
        <w:trPr>
          <w:trHeight w:val="155"/>
          <w:jc w:val="center"/>
        </w:trPr>
        <w:tc>
          <w:tcPr>
            <w:tcW w:w="899" w:type="dxa"/>
            <w:vMerge/>
            <w:tcBorders>
              <w:top w:val="nil"/>
              <w:bottom w:val="single" w:sz="6" w:space="0" w:color="000000"/>
              <w:right w:val="single" w:sz="6" w:space="0" w:color="000000"/>
            </w:tcBorders>
            <w:vAlign w:val="center"/>
          </w:tcPr>
          <w:p w:rsidR="00234143" w:rsidRPr="00CA0D49" w:rsidRDefault="00234143" w:rsidP="00A643CA">
            <w:pPr>
              <w:snapToGrid w:val="0"/>
              <w:spacing w:line="280" w:lineRule="exact"/>
              <w:ind w:leftChars="-50" w:left="-105" w:rightChars="-50" w:right="-105"/>
              <w:jc w:val="center"/>
              <w:rPr>
                <w:rFonts w:ascii="宋体"/>
                <w:kern w:val="0"/>
                <w:sz w:val="18"/>
                <w:szCs w:val="18"/>
              </w:rPr>
            </w:pPr>
          </w:p>
        </w:tc>
        <w:tc>
          <w:tcPr>
            <w:tcW w:w="1082"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CA0D49" w:rsidRDefault="00234143" w:rsidP="00A643CA">
            <w:pPr>
              <w:widowControl/>
              <w:snapToGrid w:val="0"/>
              <w:spacing w:line="280" w:lineRule="exact"/>
              <w:ind w:leftChars="-50" w:left="-105" w:rightChars="-50" w:right="-105"/>
              <w:jc w:val="center"/>
              <w:rPr>
                <w:rFonts w:ascii="宋体"/>
                <w:kern w:val="0"/>
                <w:sz w:val="18"/>
                <w:szCs w:val="18"/>
              </w:rPr>
            </w:pPr>
            <w:r w:rsidRPr="00CA0D49">
              <w:rPr>
                <w:rFonts w:ascii="宋体" w:hAnsi="宋体"/>
                <w:kern w:val="0"/>
                <w:sz w:val="18"/>
                <w:szCs w:val="18"/>
              </w:rPr>
              <w:t>203J12</w:t>
            </w:r>
          </w:p>
        </w:tc>
        <w:tc>
          <w:tcPr>
            <w:tcW w:w="2700"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CA0D49" w:rsidRDefault="00234143" w:rsidP="00A643CA">
            <w:pPr>
              <w:widowControl/>
              <w:snapToGrid w:val="0"/>
              <w:spacing w:line="280" w:lineRule="exact"/>
              <w:ind w:leftChars="-50" w:left="-105" w:rightChars="-50" w:right="-105"/>
              <w:jc w:val="center"/>
              <w:rPr>
                <w:rFonts w:ascii="宋体"/>
                <w:kern w:val="0"/>
                <w:sz w:val="18"/>
                <w:szCs w:val="18"/>
              </w:rPr>
            </w:pPr>
            <w:r w:rsidRPr="00CA0D49">
              <w:rPr>
                <w:rFonts w:ascii="宋体" w:hAnsi="宋体" w:hint="eastAsia"/>
                <w:kern w:val="0"/>
                <w:sz w:val="18"/>
                <w:szCs w:val="18"/>
              </w:rPr>
              <w:t>教学（科研）实践</w:t>
            </w:r>
          </w:p>
        </w:tc>
        <w:tc>
          <w:tcPr>
            <w:tcW w:w="540"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CA0D49" w:rsidRDefault="00234143" w:rsidP="00A643CA">
            <w:pPr>
              <w:widowControl/>
              <w:snapToGrid w:val="0"/>
              <w:spacing w:line="280" w:lineRule="exact"/>
              <w:ind w:leftChars="-50" w:left="-105" w:rightChars="-50" w:right="-105"/>
              <w:jc w:val="center"/>
              <w:rPr>
                <w:rFonts w:ascii="宋体"/>
                <w:kern w:val="0"/>
                <w:sz w:val="18"/>
                <w:szCs w:val="18"/>
              </w:rPr>
            </w:pPr>
          </w:p>
        </w:tc>
        <w:tc>
          <w:tcPr>
            <w:tcW w:w="540"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CA0D49" w:rsidRDefault="00234143" w:rsidP="00A643CA">
            <w:pPr>
              <w:widowControl/>
              <w:snapToGrid w:val="0"/>
              <w:spacing w:line="280" w:lineRule="exact"/>
              <w:ind w:leftChars="-50" w:left="-105" w:rightChars="-50" w:right="-105"/>
              <w:jc w:val="center"/>
              <w:rPr>
                <w:rFonts w:ascii="宋体" w:hAnsi="宋体"/>
                <w:kern w:val="0"/>
                <w:sz w:val="18"/>
                <w:szCs w:val="18"/>
              </w:rPr>
            </w:pPr>
            <w:r w:rsidRPr="00CA0D49">
              <w:rPr>
                <w:rFonts w:ascii="宋体" w:hAnsi="宋体"/>
                <w:kern w:val="0"/>
                <w:sz w:val="18"/>
                <w:szCs w:val="18"/>
              </w:rPr>
              <w:t>1</w:t>
            </w:r>
          </w:p>
        </w:tc>
        <w:tc>
          <w:tcPr>
            <w:tcW w:w="540"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CA0D49" w:rsidRDefault="00234143" w:rsidP="00A643CA">
            <w:pPr>
              <w:widowControl/>
              <w:snapToGrid w:val="0"/>
              <w:spacing w:line="280" w:lineRule="exact"/>
              <w:ind w:leftChars="-50" w:left="-105" w:rightChars="-50" w:right="-105"/>
              <w:jc w:val="center"/>
              <w:rPr>
                <w:rFonts w:ascii="宋体" w:hAnsi="宋体"/>
                <w:kern w:val="0"/>
                <w:sz w:val="18"/>
                <w:szCs w:val="18"/>
              </w:rPr>
            </w:pPr>
            <w:r w:rsidRPr="00CA0D49">
              <w:rPr>
                <w:rFonts w:ascii="宋体" w:hAnsi="宋体"/>
                <w:kern w:val="0"/>
                <w:sz w:val="18"/>
                <w:szCs w:val="18"/>
              </w:rPr>
              <w:t>3-5</w:t>
            </w:r>
          </w:p>
        </w:tc>
        <w:tc>
          <w:tcPr>
            <w:tcW w:w="720"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CA0D49" w:rsidRDefault="00234143" w:rsidP="00A643CA">
            <w:pPr>
              <w:widowControl/>
              <w:snapToGrid w:val="0"/>
              <w:spacing w:line="280" w:lineRule="exact"/>
              <w:ind w:leftChars="-50" w:left="-105" w:rightChars="-50" w:right="-105"/>
              <w:jc w:val="center"/>
              <w:rPr>
                <w:rFonts w:ascii="宋体"/>
                <w:kern w:val="0"/>
                <w:sz w:val="18"/>
                <w:szCs w:val="18"/>
              </w:rPr>
            </w:pPr>
            <w:r w:rsidRPr="00CA0D49">
              <w:rPr>
                <w:rFonts w:ascii="宋体" w:hAnsi="宋体" w:hint="eastAsia"/>
                <w:kern w:val="0"/>
                <w:sz w:val="18"/>
                <w:szCs w:val="18"/>
              </w:rPr>
              <w:t>考查</w:t>
            </w:r>
          </w:p>
        </w:tc>
        <w:tc>
          <w:tcPr>
            <w:tcW w:w="1440" w:type="dxa"/>
            <w:tcBorders>
              <w:top w:val="single" w:sz="6" w:space="0" w:color="000000"/>
              <w:left w:val="single" w:sz="6" w:space="0" w:color="000000"/>
              <w:right w:val="single" w:sz="6" w:space="0" w:color="000000"/>
            </w:tcBorders>
            <w:vAlign w:val="center"/>
          </w:tcPr>
          <w:p w:rsidR="00234143" w:rsidRPr="00CA0D49" w:rsidRDefault="00234143" w:rsidP="00A643CA">
            <w:pPr>
              <w:widowControl/>
              <w:snapToGrid w:val="0"/>
              <w:spacing w:line="280" w:lineRule="exact"/>
              <w:ind w:leftChars="-50" w:left="-105" w:rightChars="-50" w:right="-105"/>
              <w:jc w:val="center"/>
              <w:rPr>
                <w:rFonts w:ascii="宋体"/>
                <w:kern w:val="0"/>
                <w:sz w:val="18"/>
                <w:szCs w:val="18"/>
              </w:rPr>
            </w:pPr>
          </w:p>
        </w:tc>
        <w:tc>
          <w:tcPr>
            <w:tcW w:w="927" w:type="dxa"/>
            <w:tcBorders>
              <w:top w:val="single" w:sz="6" w:space="0" w:color="000000"/>
              <w:left w:val="single" w:sz="6" w:space="0" w:color="000000"/>
            </w:tcBorders>
            <w:tcMar>
              <w:top w:w="15" w:type="dxa"/>
              <w:left w:w="200" w:type="dxa"/>
              <w:bottom w:w="15" w:type="dxa"/>
              <w:right w:w="160" w:type="dxa"/>
            </w:tcMar>
            <w:vAlign w:val="center"/>
          </w:tcPr>
          <w:p w:rsidR="00234143" w:rsidRPr="00CA0D49" w:rsidRDefault="00234143" w:rsidP="00A643CA">
            <w:pPr>
              <w:widowControl/>
              <w:spacing w:line="280" w:lineRule="exact"/>
              <w:jc w:val="center"/>
              <w:rPr>
                <w:rFonts w:ascii="宋体"/>
                <w:kern w:val="0"/>
                <w:sz w:val="18"/>
                <w:szCs w:val="18"/>
              </w:rPr>
            </w:pPr>
          </w:p>
        </w:tc>
      </w:tr>
      <w:tr w:rsidR="00234143" w:rsidRPr="007A34EC" w:rsidTr="00DC1C4B">
        <w:trPr>
          <w:trHeight w:val="47"/>
          <w:jc w:val="center"/>
        </w:trPr>
        <w:tc>
          <w:tcPr>
            <w:tcW w:w="899" w:type="dxa"/>
            <w:vMerge/>
            <w:tcBorders>
              <w:top w:val="nil"/>
              <w:bottom w:val="single" w:sz="6" w:space="0" w:color="000000"/>
              <w:right w:val="single" w:sz="6" w:space="0" w:color="000000"/>
            </w:tcBorders>
            <w:vAlign w:val="center"/>
          </w:tcPr>
          <w:p w:rsidR="00234143" w:rsidRPr="00CA0D49" w:rsidRDefault="00234143" w:rsidP="00A643CA">
            <w:pPr>
              <w:snapToGrid w:val="0"/>
              <w:spacing w:line="280" w:lineRule="exact"/>
              <w:ind w:leftChars="-50" w:left="-105" w:rightChars="-50" w:right="-105"/>
              <w:jc w:val="center"/>
              <w:rPr>
                <w:rFonts w:ascii="宋体"/>
                <w:kern w:val="0"/>
                <w:sz w:val="18"/>
                <w:szCs w:val="18"/>
              </w:rPr>
            </w:pPr>
          </w:p>
        </w:tc>
        <w:tc>
          <w:tcPr>
            <w:tcW w:w="1082"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CA0D49" w:rsidRDefault="00234143" w:rsidP="00A643CA">
            <w:pPr>
              <w:widowControl/>
              <w:snapToGrid w:val="0"/>
              <w:spacing w:line="280" w:lineRule="exact"/>
              <w:ind w:leftChars="-50" w:left="-105" w:rightChars="-50" w:right="-105"/>
              <w:jc w:val="center"/>
              <w:rPr>
                <w:rFonts w:ascii="宋体"/>
                <w:kern w:val="0"/>
                <w:sz w:val="18"/>
                <w:szCs w:val="18"/>
              </w:rPr>
            </w:pPr>
            <w:r w:rsidRPr="00CA0D49">
              <w:rPr>
                <w:rFonts w:ascii="宋体" w:hAnsi="宋体"/>
                <w:kern w:val="0"/>
                <w:sz w:val="18"/>
                <w:szCs w:val="18"/>
              </w:rPr>
              <w:t>203J13</w:t>
            </w:r>
          </w:p>
        </w:tc>
        <w:tc>
          <w:tcPr>
            <w:tcW w:w="2700"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CA0D49" w:rsidRDefault="00234143" w:rsidP="00A643CA">
            <w:pPr>
              <w:widowControl/>
              <w:snapToGrid w:val="0"/>
              <w:spacing w:line="280" w:lineRule="exact"/>
              <w:ind w:leftChars="-50" w:left="-105" w:rightChars="-50" w:right="-105"/>
              <w:jc w:val="center"/>
              <w:rPr>
                <w:rFonts w:ascii="宋体"/>
                <w:kern w:val="0"/>
                <w:sz w:val="18"/>
                <w:szCs w:val="18"/>
              </w:rPr>
            </w:pPr>
            <w:r w:rsidRPr="00CA0D49">
              <w:rPr>
                <w:rFonts w:ascii="宋体" w:hAnsi="宋体" w:hint="eastAsia"/>
                <w:kern w:val="0"/>
                <w:sz w:val="18"/>
                <w:szCs w:val="18"/>
              </w:rPr>
              <w:t>学术活动</w:t>
            </w:r>
          </w:p>
        </w:tc>
        <w:tc>
          <w:tcPr>
            <w:tcW w:w="540"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CA0D49" w:rsidRDefault="00234143" w:rsidP="00A643CA">
            <w:pPr>
              <w:widowControl/>
              <w:snapToGrid w:val="0"/>
              <w:spacing w:line="280" w:lineRule="exact"/>
              <w:ind w:leftChars="-50" w:left="-105" w:rightChars="-50" w:right="-105"/>
              <w:jc w:val="center"/>
              <w:rPr>
                <w:rFonts w:ascii="宋体"/>
                <w:kern w:val="0"/>
                <w:sz w:val="18"/>
                <w:szCs w:val="18"/>
              </w:rPr>
            </w:pPr>
          </w:p>
        </w:tc>
        <w:tc>
          <w:tcPr>
            <w:tcW w:w="540"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CA0D49" w:rsidRDefault="00234143" w:rsidP="00A643CA">
            <w:pPr>
              <w:widowControl/>
              <w:snapToGrid w:val="0"/>
              <w:spacing w:line="280" w:lineRule="exact"/>
              <w:ind w:leftChars="-50" w:left="-105" w:rightChars="-50" w:right="-105"/>
              <w:jc w:val="center"/>
              <w:rPr>
                <w:rFonts w:ascii="宋体" w:hAnsi="宋体"/>
                <w:kern w:val="0"/>
                <w:sz w:val="18"/>
                <w:szCs w:val="18"/>
              </w:rPr>
            </w:pPr>
            <w:r w:rsidRPr="00CA0D49">
              <w:rPr>
                <w:rFonts w:ascii="宋体" w:hAnsi="宋体"/>
                <w:kern w:val="0"/>
                <w:sz w:val="18"/>
                <w:szCs w:val="18"/>
              </w:rPr>
              <w:t>1</w:t>
            </w:r>
          </w:p>
        </w:tc>
        <w:tc>
          <w:tcPr>
            <w:tcW w:w="540"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CA0D49" w:rsidRDefault="00234143" w:rsidP="00A643CA">
            <w:pPr>
              <w:widowControl/>
              <w:snapToGrid w:val="0"/>
              <w:spacing w:line="280" w:lineRule="exact"/>
              <w:ind w:leftChars="-50" w:left="-105" w:rightChars="-50" w:right="-105"/>
              <w:jc w:val="center"/>
              <w:rPr>
                <w:rFonts w:ascii="宋体" w:hAnsi="宋体"/>
                <w:kern w:val="0"/>
                <w:sz w:val="18"/>
                <w:szCs w:val="18"/>
              </w:rPr>
            </w:pPr>
            <w:r w:rsidRPr="00CA0D49">
              <w:rPr>
                <w:rFonts w:ascii="宋体" w:hAnsi="宋体"/>
                <w:kern w:val="0"/>
                <w:sz w:val="18"/>
                <w:szCs w:val="18"/>
              </w:rPr>
              <w:t>1-5</w:t>
            </w:r>
          </w:p>
        </w:tc>
        <w:tc>
          <w:tcPr>
            <w:tcW w:w="720"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CA0D49" w:rsidRDefault="00234143" w:rsidP="00A643CA">
            <w:pPr>
              <w:widowControl/>
              <w:snapToGrid w:val="0"/>
              <w:spacing w:line="280" w:lineRule="exact"/>
              <w:ind w:leftChars="-50" w:left="-105" w:rightChars="-50" w:right="-105"/>
              <w:jc w:val="center"/>
              <w:rPr>
                <w:rFonts w:ascii="宋体"/>
                <w:kern w:val="0"/>
                <w:sz w:val="18"/>
                <w:szCs w:val="18"/>
              </w:rPr>
            </w:pPr>
            <w:r w:rsidRPr="00CA0D49">
              <w:rPr>
                <w:rFonts w:ascii="宋体" w:hAnsi="宋体" w:hint="eastAsia"/>
                <w:kern w:val="0"/>
                <w:sz w:val="18"/>
                <w:szCs w:val="18"/>
              </w:rPr>
              <w:t>考查</w:t>
            </w:r>
          </w:p>
        </w:tc>
        <w:tc>
          <w:tcPr>
            <w:tcW w:w="1440" w:type="dxa"/>
            <w:tcBorders>
              <w:top w:val="single" w:sz="6" w:space="0" w:color="000000"/>
              <w:left w:val="single" w:sz="6" w:space="0" w:color="000000"/>
              <w:right w:val="single" w:sz="6" w:space="0" w:color="000000"/>
            </w:tcBorders>
            <w:vAlign w:val="center"/>
          </w:tcPr>
          <w:p w:rsidR="00234143" w:rsidRPr="00CA0D49" w:rsidRDefault="00234143" w:rsidP="00A643CA">
            <w:pPr>
              <w:widowControl/>
              <w:snapToGrid w:val="0"/>
              <w:spacing w:line="280" w:lineRule="exact"/>
              <w:ind w:leftChars="-50" w:left="-105" w:rightChars="-50" w:right="-105"/>
              <w:jc w:val="center"/>
              <w:rPr>
                <w:rFonts w:ascii="宋体"/>
                <w:kern w:val="0"/>
                <w:sz w:val="18"/>
                <w:szCs w:val="18"/>
              </w:rPr>
            </w:pPr>
          </w:p>
        </w:tc>
        <w:tc>
          <w:tcPr>
            <w:tcW w:w="927" w:type="dxa"/>
            <w:tcBorders>
              <w:top w:val="single" w:sz="6" w:space="0" w:color="000000"/>
              <w:left w:val="single" w:sz="6" w:space="0" w:color="000000"/>
            </w:tcBorders>
            <w:tcMar>
              <w:top w:w="15" w:type="dxa"/>
              <w:left w:w="200" w:type="dxa"/>
              <w:bottom w:w="15" w:type="dxa"/>
              <w:right w:w="160" w:type="dxa"/>
            </w:tcMar>
            <w:vAlign w:val="center"/>
          </w:tcPr>
          <w:p w:rsidR="00234143" w:rsidRPr="00CA0D49" w:rsidRDefault="00234143" w:rsidP="00A643CA">
            <w:pPr>
              <w:widowControl/>
              <w:spacing w:line="280" w:lineRule="exact"/>
              <w:ind w:leftChars="-50" w:left="-105" w:rightChars="-50" w:right="-105"/>
              <w:jc w:val="center"/>
              <w:rPr>
                <w:rFonts w:ascii="宋体"/>
                <w:kern w:val="0"/>
                <w:sz w:val="18"/>
                <w:szCs w:val="18"/>
              </w:rPr>
            </w:pPr>
            <w:r w:rsidRPr="00CA0D49">
              <w:rPr>
                <w:rFonts w:ascii="宋体" w:hAnsi="宋体"/>
                <w:kern w:val="0"/>
                <w:sz w:val="18"/>
                <w:szCs w:val="18"/>
              </w:rPr>
              <w:t>5</w:t>
            </w:r>
            <w:r w:rsidRPr="00CA0D49">
              <w:rPr>
                <w:rFonts w:ascii="宋体" w:hAnsi="宋体" w:hint="eastAsia"/>
                <w:kern w:val="0"/>
                <w:sz w:val="18"/>
                <w:szCs w:val="18"/>
              </w:rPr>
              <w:t>次和</w:t>
            </w:r>
            <w:r w:rsidRPr="00CA0D49">
              <w:rPr>
                <w:rFonts w:ascii="宋体" w:hAnsi="宋体"/>
                <w:kern w:val="0"/>
                <w:sz w:val="18"/>
                <w:szCs w:val="18"/>
              </w:rPr>
              <w:t>1</w:t>
            </w:r>
            <w:r w:rsidRPr="00CA0D49">
              <w:rPr>
                <w:rFonts w:ascii="宋体" w:hAnsi="宋体" w:hint="eastAsia"/>
                <w:kern w:val="0"/>
                <w:sz w:val="18"/>
                <w:szCs w:val="18"/>
              </w:rPr>
              <w:t>次报告</w:t>
            </w:r>
          </w:p>
        </w:tc>
      </w:tr>
      <w:tr w:rsidR="00234143" w:rsidRPr="007A34EC" w:rsidTr="00DC1C4B">
        <w:trPr>
          <w:jc w:val="center"/>
        </w:trPr>
        <w:tc>
          <w:tcPr>
            <w:tcW w:w="899" w:type="dxa"/>
            <w:vMerge w:val="restart"/>
            <w:tcBorders>
              <w:top w:val="single" w:sz="6" w:space="0" w:color="000000"/>
              <w:right w:val="single" w:sz="6" w:space="0" w:color="000000"/>
            </w:tcBorders>
            <w:tcMar>
              <w:top w:w="15" w:type="dxa"/>
              <w:left w:w="200" w:type="dxa"/>
              <w:bottom w:w="15" w:type="dxa"/>
              <w:right w:w="160" w:type="dxa"/>
            </w:tcMar>
            <w:vAlign w:val="center"/>
          </w:tcPr>
          <w:p w:rsidR="00234143" w:rsidRPr="00CA0D49" w:rsidRDefault="00234143" w:rsidP="00A643CA">
            <w:pPr>
              <w:widowControl/>
              <w:snapToGrid w:val="0"/>
              <w:spacing w:line="280" w:lineRule="exact"/>
              <w:ind w:leftChars="-50" w:left="-105" w:rightChars="-50" w:right="-105"/>
              <w:jc w:val="center"/>
              <w:rPr>
                <w:rFonts w:ascii="宋体"/>
                <w:kern w:val="0"/>
                <w:sz w:val="18"/>
                <w:szCs w:val="18"/>
              </w:rPr>
            </w:pPr>
            <w:r w:rsidRPr="00CA0D49">
              <w:rPr>
                <w:rFonts w:ascii="宋体" w:hAnsi="宋体" w:hint="eastAsia"/>
                <w:kern w:val="0"/>
                <w:sz w:val="18"/>
                <w:szCs w:val="18"/>
              </w:rPr>
              <w:t>补修课程</w:t>
            </w:r>
          </w:p>
        </w:tc>
        <w:tc>
          <w:tcPr>
            <w:tcW w:w="108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CA0D49" w:rsidRDefault="00234143" w:rsidP="00A643CA">
            <w:pPr>
              <w:widowControl/>
              <w:snapToGrid w:val="0"/>
              <w:spacing w:line="280" w:lineRule="exact"/>
              <w:ind w:leftChars="-50" w:left="-105" w:rightChars="-50" w:right="-105"/>
              <w:jc w:val="center"/>
              <w:rPr>
                <w:rFonts w:ascii="宋体"/>
                <w:kern w:val="0"/>
                <w:sz w:val="18"/>
                <w:szCs w:val="18"/>
              </w:rPr>
            </w:pPr>
            <w:r w:rsidRPr="00CA0D49">
              <w:rPr>
                <w:rFonts w:ascii="宋体" w:hAnsi="宋体"/>
                <w:kern w:val="0"/>
                <w:sz w:val="18"/>
                <w:szCs w:val="18"/>
              </w:rPr>
              <w:t>203027</w:t>
            </w:r>
          </w:p>
        </w:tc>
        <w:tc>
          <w:tcPr>
            <w:tcW w:w="270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CA0D49" w:rsidRDefault="00234143" w:rsidP="00A643CA">
            <w:pPr>
              <w:widowControl/>
              <w:snapToGrid w:val="0"/>
              <w:spacing w:line="280" w:lineRule="exact"/>
              <w:ind w:leftChars="-50" w:left="-105" w:rightChars="-50" w:right="-105"/>
              <w:jc w:val="center"/>
              <w:rPr>
                <w:rFonts w:ascii="宋体"/>
                <w:kern w:val="0"/>
                <w:sz w:val="18"/>
                <w:szCs w:val="18"/>
              </w:rPr>
            </w:pPr>
            <w:r w:rsidRPr="00CA0D49">
              <w:rPr>
                <w:rFonts w:ascii="宋体" w:hAnsi="宋体" w:hint="eastAsia"/>
                <w:kern w:val="0"/>
                <w:sz w:val="18"/>
                <w:szCs w:val="18"/>
              </w:rPr>
              <w:t>食品化学</w:t>
            </w:r>
          </w:p>
        </w:tc>
        <w:tc>
          <w:tcPr>
            <w:tcW w:w="54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CA0D49" w:rsidRDefault="00234143" w:rsidP="00A643CA">
            <w:pPr>
              <w:widowControl/>
              <w:snapToGrid w:val="0"/>
              <w:spacing w:line="280" w:lineRule="exact"/>
              <w:ind w:leftChars="-50" w:left="-105" w:rightChars="-50" w:right="-105"/>
              <w:jc w:val="center"/>
              <w:rPr>
                <w:rFonts w:ascii="宋体"/>
                <w:kern w:val="0"/>
                <w:sz w:val="18"/>
                <w:szCs w:val="18"/>
              </w:rPr>
            </w:pPr>
          </w:p>
        </w:tc>
        <w:tc>
          <w:tcPr>
            <w:tcW w:w="54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CA0D49" w:rsidRDefault="00234143" w:rsidP="00A643CA">
            <w:pPr>
              <w:widowControl/>
              <w:snapToGrid w:val="0"/>
              <w:spacing w:line="280" w:lineRule="exact"/>
              <w:ind w:leftChars="-50" w:left="-105" w:rightChars="-50" w:right="-105"/>
              <w:jc w:val="center"/>
              <w:rPr>
                <w:rFonts w:ascii="宋体"/>
                <w:kern w:val="0"/>
                <w:sz w:val="18"/>
                <w:szCs w:val="18"/>
              </w:rPr>
            </w:pPr>
          </w:p>
        </w:tc>
        <w:tc>
          <w:tcPr>
            <w:tcW w:w="54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CA0D49" w:rsidRDefault="00234143" w:rsidP="00A643CA">
            <w:pPr>
              <w:widowControl/>
              <w:snapToGrid w:val="0"/>
              <w:spacing w:line="280" w:lineRule="exact"/>
              <w:ind w:leftChars="-50" w:left="-105" w:rightChars="-50" w:right="-105"/>
              <w:jc w:val="center"/>
              <w:rPr>
                <w:rFonts w:ascii="宋体"/>
                <w:kern w:val="0"/>
                <w:sz w:val="18"/>
                <w:szCs w:val="18"/>
              </w:rPr>
            </w:pPr>
          </w:p>
        </w:tc>
        <w:tc>
          <w:tcPr>
            <w:tcW w:w="72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CA0D49" w:rsidRDefault="00234143" w:rsidP="00A643CA">
            <w:pPr>
              <w:widowControl/>
              <w:snapToGrid w:val="0"/>
              <w:spacing w:line="280" w:lineRule="exact"/>
              <w:ind w:leftChars="-50" w:left="-105" w:rightChars="-50" w:right="-105"/>
              <w:jc w:val="center"/>
              <w:rPr>
                <w:rFonts w:ascii="宋体"/>
                <w:kern w:val="0"/>
                <w:sz w:val="18"/>
                <w:szCs w:val="18"/>
              </w:rPr>
            </w:pPr>
            <w:r w:rsidRPr="00CA0D49">
              <w:rPr>
                <w:rFonts w:ascii="宋体" w:hAnsi="宋体" w:hint="eastAsia"/>
                <w:kern w:val="0"/>
                <w:sz w:val="18"/>
                <w:szCs w:val="18"/>
              </w:rPr>
              <w:t>考试</w:t>
            </w:r>
          </w:p>
        </w:tc>
        <w:tc>
          <w:tcPr>
            <w:tcW w:w="1440" w:type="dxa"/>
            <w:tcBorders>
              <w:top w:val="single" w:sz="6" w:space="0" w:color="000000"/>
              <w:left w:val="single" w:sz="6" w:space="0" w:color="000000"/>
              <w:bottom w:val="single" w:sz="6" w:space="0" w:color="000000"/>
              <w:right w:val="single" w:sz="6" w:space="0" w:color="000000"/>
            </w:tcBorders>
            <w:vAlign w:val="center"/>
          </w:tcPr>
          <w:p w:rsidR="00234143" w:rsidRPr="00CA0D49" w:rsidRDefault="00234143" w:rsidP="00A643CA">
            <w:pPr>
              <w:widowControl/>
              <w:snapToGrid w:val="0"/>
              <w:spacing w:line="280" w:lineRule="exact"/>
              <w:ind w:leftChars="-50" w:left="-105" w:rightChars="-50" w:right="-105"/>
              <w:jc w:val="center"/>
              <w:rPr>
                <w:rFonts w:ascii="宋体"/>
                <w:kern w:val="0"/>
                <w:sz w:val="18"/>
                <w:szCs w:val="18"/>
              </w:rPr>
            </w:pPr>
          </w:p>
        </w:tc>
        <w:tc>
          <w:tcPr>
            <w:tcW w:w="927"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234143" w:rsidRPr="00CA0D49" w:rsidRDefault="00234143" w:rsidP="00A643CA">
            <w:pPr>
              <w:widowControl/>
              <w:snapToGrid w:val="0"/>
              <w:spacing w:line="280" w:lineRule="exact"/>
              <w:ind w:leftChars="-50" w:left="-105" w:rightChars="-50" w:right="-105"/>
              <w:jc w:val="center"/>
              <w:rPr>
                <w:rFonts w:ascii="宋体"/>
                <w:kern w:val="0"/>
                <w:sz w:val="18"/>
                <w:szCs w:val="18"/>
              </w:rPr>
            </w:pPr>
          </w:p>
        </w:tc>
      </w:tr>
      <w:tr w:rsidR="00234143" w:rsidRPr="007A34EC" w:rsidTr="00DC1C4B">
        <w:trPr>
          <w:jc w:val="center"/>
        </w:trPr>
        <w:tc>
          <w:tcPr>
            <w:tcW w:w="899" w:type="dxa"/>
            <w:vMerge/>
            <w:tcBorders>
              <w:bottom w:val="single" w:sz="6" w:space="0" w:color="000000"/>
              <w:right w:val="single" w:sz="6" w:space="0" w:color="000000"/>
            </w:tcBorders>
            <w:vAlign w:val="center"/>
          </w:tcPr>
          <w:p w:rsidR="00234143" w:rsidRPr="00CA0D49" w:rsidRDefault="00234143" w:rsidP="00A643CA">
            <w:pPr>
              <w:widowControl/>
              <w:snapToGrid w:val="0"/>
              <w:spacing w:line="280" w:lineRule="exact"/>
              <w:ind w:leftChars="-50" w:left="-105" w:rightChars="-50" w:right="-105"/>
              <w:jc w:val="center"/>
              <w:rPr>
                <w:rFonts w:ascii="宋体"/>
                <w:kern w:val="0"/>
                <w:sz w:val="18"/>
                <w:szCs w:val="18"/>
              </w:rPr>
            </w:pPr>
          </w:p>
        </w:tc>
        <w:tc>
          <w:tcPr>
            <w:tcW w:w="108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CA0D49" w:rsidRDefault="00234143" w:rsidP="00A643CA">
            <w:pPr>
              <w:widowControl/>
              <w:snapToGrid w:val="0"/>
              <w:spacing w:line="280" w:lineRule="exact"/>
              <w:ind w:leftChars="-50" w:left="-105" w:rightChars="-50" w:right="-105"/>
              <w:jc w:val="center"/>
              <w:rPr>
                <w:rFonts w:ascii="宋体"/>
                <w:kern w:val="0"/>
                <w:sz w:val="18"/>
                <w:szCs w:val="18"/>
              </w:rPr>
            </w:pPr>
            <w:r w:rsidRPr="00CA0D49">
              <w:rPr>
                <w:rFonts w:ascii="宋体" w:hAnsi="宋体"/>
                <w:kern w:val="0"/>
                <w:sz w:val="18"/>
                <w:szCs w:val="18"/>
              </w:rPr>
              <w:t>203028</w:t>
            </w:r>
          </w:p>
        </w:tc>
        <w:tc>
          <w:tcPr>
            <w:tcW w:w="270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CA0D49" w:rsidRDefault="00234143" w:rsidP="00A643CA">
            <w:pPr>
              <w:widowControl/>
              <w:snapToGrid w:val="0"/>
              <w:spacing w:line="280" w:lineRule="exact"/>
              <w:ind w:leftChars="-50" w:left="-105" w:rightChars="-50" w:right="-105"/>
              <w:jc w:val="center"/>
              <w:rPr>
                <w:rFonts w:ascii="宋体"/>
                <w:kern w:val="0"/>
                <w:sz w:val="18"/>
                <w:szCs w:val="18"/>
              </w:rPr>
            </w:pPr>
            <w:r w:rsidRPr="00CA0D49">
              <w:rPr>
                <w:rFonts w:ascii="宋体" w:hAnsi="宋体" w:hint="eastAsia"/>
                <w:kern w:val="0"/>
                <w:sz w:val="18"/>
                <w:szCs w:val="18"/>
              </w:rPr>
              <w:t>食品工艺学</w:t>
            </w:r>
          </w:p>
        </w:tc>
        <w:tc>
          <w:tcPr>
            <w:tcW w:w="54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CA0D49" w:rsidRDefault="00234143" w:rsidP="00A643CA">
            <w:pPr>
              <w:widowControl/>
              <w:snapToGrid w:val="0"/>
              <w:spacing w:line="280" w:lineRule="exact"/>
              <w:ind w:leftChars="-50" w:left="-105" w:rightChars="-50" w:right="-105"/>
              <w:jc w:val="center"/>
              <w:rPr>
                <w:rFonts w:ascii="宋体"/>
                <w:kern w:val="0"/>
                <w:sz w:val="18"/>
                <w:szCs w:val="18"/>
              </w:rPr>
            </w:pPr>
          </w:p>
        </w:tc>
        <w:tc>
          <w:tcPr>
            <w:tcW w:w="54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CA0D49" w:rsidRDefault="00234143" w:rsidP="00A643CA">
            <w:pPr>
              <w:widowControl/>
              <w:snapToGrid w:val="0"/>
              <w:spacing w:line="280" w:lineRule="exact"/>
              <w:ind w:leftChars="-50" w:left="-105" w:rightChars="-50" w:right="-105"/>
              <w:jc w:val="center"/>
              <w:rPr>
                <w:rFonts w:ascii="宋体"/>
                <w:kern w:val="0"/>
                <w:sz w:val="18"/>
                <w:szCs w:val="18"/>
              </w:rPr>
            </w:pPr>
          </w:p>
        </w:tc>
        <w:tc>
          <w:tcPr>
            <w:tcW w:w="54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CA0D49" w:rsidRDefault="00234143" w:rsidP="00A643CA">
            <w:pPr>
              <w:widowControl/>
              <w:snapToGrid w:val="0"/>
              <w:spacing w:line="280" w:lineRule="exact"/>
              <w:ind w:leftChars="-50" w:left="-105" w:rightChars="-50" w:right="-105"/>
              <w:jc w:val="center"/>
              <w:rPr>
                <w:rFonts w:ascii="宋体"/>
                <w:kern w:val="0"/>
                <w:sz w:val="18"/>
                <w:szCs w:val="18"/>
              </w:rPr>
            </w:pPr>
          </w:p>
        </w:tc>
        <w:tc>
          <w:tcPr>
            <w:tcW w:w="72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CA0D49" w:rsidRDefault="00234143" w:rsidP="00A643CA">
            <w:pPr>
              <w:widowControl/>
              <w:snapToGrid w:val="0"/>
              <w:spacing w:line="280" w:lineRule="exact"/>
              <w:ind w:leftChars="-50" w:left="-105" w:rightChars="-50" w:right="-105"/>
              <w:jc w:val="center"/>
              <w:rPr>
                <w:rFonts w:ascii="宋体"/>
                <w:kern w:val="0"/>
                <w:sz w:val="18"/>
                <w:szCs w:val="18"/>
              </w:rPr>
            </w:pPr>
            <w:r w:rsidRPr="00CA0D49">
              <w:rPr>
                <w:rFonts w:ascii="宋体" w:hAnsi="宋体" w:hint="eastAsia"/>
                <w:kern w:val="0"/>
                <w:sz w:val="18"/>
                <w:szCs w:val="18"/>
              </w:rPr>
              <w:t>考试</w:t>
            </w:r>
          </w:p>
        </w:tc>
        <w:tc>
          <w:tcPr>
            <w:tcW w:w="1440" w:type="dxa"/>
            <w:tcBorders>
              <w:top w:val="single" w:sz="6" w:space="0" w:color="000000"/>
              <w:left w:val="single" w:sz="6" w:space="0" w:color="000000"/>
              <w:bottom w:val="single" w:sz="6" w:space="0" w:color="000000"/>
              <w:right w:val="single" w:sz="6" w:space="0" w:color="000000"/>
            </w:tcBorders>
            <w:vAlign w:val="center"/>
          </w:tcPr>
          <w:p w:rsidR="00234143" w:rsidRPr="00CA0D49" w:rsidRDefault="00234143" w:rsidP="00A643CA">
            <w:pPr>
              <w:widowControl/>
              <w:snapToGrid w:val="0"/>
              <w:spacing w:line="280" w:lineRule="exact"/>
              <w:ind w:leftChars="-50" w:left="-105" w:rightChars="-50" w:right="-105"/>
              <w:jc w:val="center"/>
              <w:rPr>
                <w:rFonts w:ascii="宋体"/>
                <w:kern w:val="0"/>
                <w:sz w:val="18"/>
                <w:szCs w:val="18"/>
              </w:rPr>
            </w:pPr>
          </w:p>
        </w:tc>
        <w:tc>
          <w:tcPr>
            <w:tcW w:w="927"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234143" w:rsidRPr="00CA0D49" w:rsidRDefault="00234143" w:rsidP="00A643CA">
            <w:pPr>
              <w:widowControl/>
              <w:snapToGrid w:val="0"/>
              <w:spacing w:line="280" w:lineRule="exact"/>
              <w:ind w:leftChars="-50" w:left="-105" w:rightChars="-50" w:right="-105"/>
              <w:jc w:val="center"/>
              <w:rPr>
                <w:rFonts w:ascii="宋体"/>
                <w:kern w:val="0"/>
                <w:sz w:val="18"/>
                <w:szCs w:val="18"/>
              </w:rPr>
            </w:pPr>
          </w:p>
        </w:tc>
      </w:tr>
    </w:tbl>
    <w:p w:rsidR="00234143" w:rsidRDefault="00234143" w:rsidP="00DC1C4B">
      <w:pPr>
        <w:pStyle w:val="1"/>
        <w:spacing w:line="400" w:lineRule="exact"/>
        <w:ind w:firstLineChars="0" w:firstLine="0"/>
        <w:rPr>
          <w:rFonts w:ascii="Times New Roman" w:hAnsi="Times New Roman" w:cs="宋体"/>
          <w:b/>
          <w:bCs/>
          <w:szCs w:val="21"/>
        </w:rPr>
      </w:pPr>
    </w:p>
    <w:p w:rsidR="00234143" w:rsidRDefault="00234143" w:rsidP="00CA0D49">
      <w:pPr>
        <w:pStyle w:val="Title"/>
        <w:rPr>
          <w:kern w:val="0"/>
        </w:rPr>
      </w:pPr>
      <w:r>
        <w:rPr>
          <w:rFonts w:ascii="Times New Roman" w:hAnsi="Times New Roman" w:cs="宋体"/>
          <w:szCs w:val="21"/>
        </w:rPr>
        <w:br w:type="page"/>
      </w:r>
      <w:bookmarkStart w:id="16" w:name="_Toc491280620"/>
      <w:r>
        <w:rPr>
          <w:rFonts w:hint="eastAsia"/>
          <w:kern w:val="0"/>
        </w:rPr>
        <w:t>作物学（</w:t>
      </w:r>
      <w:r>
        <w:rPr>
          <w:rFonts w:ascii="仿宋_GB2312" w:eastAsia="仿宋_GB2312" w:hAnsi="宋体"/>
        </w:rPr>
        <w:t>0901</w:t>
      </w:r>
      <w:r>
        <w:rPr>
          <w:rFonts w:hint="eastAsia"/>
          <w:kern w:val="0"/>
        </w:rPr>
        <w:t>）</w:t>
      </w:r>
      <w:bookmarkEnd w:id="16"/>
    </w:p>
    <w:p w:rsidR="00234143" w:rsidRDefault="00234143" w:rsidP="00AF0C29">
      <w:pPr>
        <w:numPr>
          <w:ilvl w:val="0"/>
          <w:numId w:val="1"/>
        </w:numPr>
        <w:spacing w:beforeLines="50" w:afterLines="50"/>
        <w:rPr>
          <w:rFonts w:ascii="宋体" w:cs="宋体"/>
          <w:kern w:val="0"/>
          <w:szCs w:val="21"/>
        </w:rPr>
      </w:pPr>
      <w:r>
        <w:rPr>
          <w:rFonts w:ascii="宋体" w:hAnsi="宋体" w:cs="宋体" w:hint="eastAsia"/>
          <w:b/>
          <w:bCs/>
          <w:kern w:val="0"/>
          <w:szCs w:val="21"/>
        </w:rPr>
        <w:t>学科简介</w:t>
      </w:r>
    </w:p>
    <w:p w:rsidR="00234143" w:rsidRDefault="00234143" w:rsidP="00A643CA">
      <w:pPr>
        <w:spacing w:line="360" w:lineRule="auto"/>
        <w:ind w:firstLine="420"/>
      </w:pPr>
      <w:r>
        <w:rPr>
          <w:rFonts w:hint="eastAsia"/>
        </w:rPr>
        <w:t>作物学是农业科学的核心学科之一，本学科的两个主要的二级学科为作物遗传育种学和作物栽培与耕作学。作物科学的根本任务，一是研究作物品种资源、重要性状遗传规律和新品种选育的理论与技术，培育作物新品种；二是研究作物生长发育规律及其与外界环境的关系，探讨作物高产、优质、高效、安全生产的理论和技术，创新集成新的栽培技术体系应用于生产，为农业可持续发展、保障粮食安全与农产品有效供给提供理论与技术支撑。</w:t>
      </w:r>
      <w:r>
        <w:rPr>
          <w:rFonts w:ascii="宋体" w:hAnsi="宋体" w:cs="宋体" w:hint="eastAsia"/>
          <w:szCs w:val="21"/>
        </w:rPr>
        <w:t>热带园艺作物是热区作物生产的重要组成部分和农民增收的重要来源，在品种更新、产品季节供应、产品质量、营养和安全等方面都有自己独特的要求。工业的发展为农业发展提供了支持，也污染了农业赖以存在的环境。土壤重金属污染、农药残留等问题威胁着作物健康安全生产。</w:t>
      </w:r>
    </w:p>
    <w:p w:rsidR="00234143" w:rsidRDefault="00234143" w:rsidP="00A643CA">
      <w:pPr>
        <w:spacing w:line="360" w:lineRule="auto"/>
        <w:ind w:firstLine="420"/>
      </w:pPr>
      <w:r>
        <w:rPr>
          <w:rFonts w:hint="eastAsia"/>
        </w:rPr>
        <w:t>本学科立足热带亚热带地域和资源优势，应用现代生物技术和信息技术，开展作物种质资源、遗传规律、生理机制、高产优质抗病新品种选育、高产高效安全生产技术和污染土壤环境修复理论与技术等领域研究，着眼于提高作物生产的可控程度和农产品市场竞争力，以高产、优质、高效、生态、安全为目标，培养综合应用型农业高级人才。</w:t>
      </w:r>
    </w:p>
    <w:p w:rsidR="00234143" w:rsidRDefault="00234143" w:rsidP="00AF0C29">
      <w:pPr>
        <w:pStyle w:val="10"/>
        <w:numPr>
          <w:ilvl w:val="0"/>
          <w:numId w:val="1"/>
        </w:numPr>
        <w:spacing w:beforeLines="50" w:afterLines="50"/>
        <w:ind w:firstLineChars="0"/>
        <w:rPr>
          <w:rFonts w:ascii="宋体" w:cs="宋体"/>
          <w:b/>
          <w:bCs/>
          <w:szCs w:val="21"/>
        </w:rPr>
      </w:pPr>
      <w:r>
        <w:rPr>
          <w:rFonts w:ascii="宋体" w:hAnsi="宋体" w:cs="宋体" w:hint="eastAsia"/>
          <w:b/>
          <w:bCs/>
          <w:szCs w:val="21"/>
        </w:rPr>
        <w:t>主要研究方向</w:t>
      </w:r>
    </w:p>
    <w:p w:rsidR="00234143" w:rsidRDefault="00234143" w:rsidP="00A643CA">
      <w:pPr>
        <w:spacing w:line="360" w:lineRule="auto"/>
        <w:ind w:firstLine="420"/>
      </w:pPr>
      <w:r>
        <w:t>1</w:t>
      </w:r>
      <w:r>
        <w:rPr>
          <w:rFonts w:hint="eastAsia"/>
        </w:rPr>
        <w:t>、作物遗传育种（</w:t>
      </w:r>
      <w:r>
        <w:t>090102</w:t>
      </w:r>
      <w:r>
        <w:rPr>
          <w:rFonts w:hint="eastAsia"/>
        </w:rPr>
        <w:t>）</w:t>
      </w:r>
    </w:p>
    <w:p w:rsidR="00234143" w:rsidRDefault="00234143" w:rsidP="00A643CA">
      <w:pPr>
        <w:spacing w:line="360" w:lineRule="auto"/>
        <w:ind w:firstLine="420"/>
      </w:pPr>
      <w:r>
        <w:rPr>
          <w:rFonts w:hint="eastAsia"/>
        </w:rPr>
        <w:t>利用现代生物技术和生物信息学，开展基于基因组学、转录组学、蛋白组学的作物品种资源鉴定评价、复杂数量性状遗传解析、重要基因定位、克隆和功能研究，研究作物品种改良的理论与技术，开展分子设计育种，培育高产、优质、高效、抗病、抗虫、耐盐新品种。</w:t>
      </w:r>
    </w:p>
    <w:p w:rsidR="00234143" w:rsidRDefault="00234143" w:rsidP="00A643CA">
      <w:pPr>
        <w:spacing w:line="360" w:lineRule="auto"/>
        <w:ind w:firstLine="420"/>
      </w:pPr>
      <w:r>
        <w:t>2</w:t>
      </w:r>
      <w:r>
        <w:rPr>
          <w:rFonts w:hint="eastAsia"/>
        </w:rPr>
        <w:t>、作物栽培学与耕作学（</w:t>
      </w:r>
      <w:r>
        <w:t>090101</w:t>
      </w:r>
      <w:r>
        <w:rPr>
          <w:rFonts w:hint="eastAsia"/>
        </w:rPr>
        <w:t>）</w:t>
      </w:r>
    </w:p>
    <w:p w:rsidR="00234143" w:rsidRDefault="00234143" w:rsidP="00A643CA">
      <w:pPr>
        <w:spacing w:line="360" w:lineRule="auto"/>
        <w:ind w:firstLine="420"/>
      </w:pPr>
      <w:r>
        <w:rPr>
          <w:rFonts w:hint="eastAsia"/>
        </w:rPr>
        <w:t>研究热区作物生长发育规律和产量、品质、抗逆性等重要性状的形成机理，探索生长发育调控的理论与技术和作物精准栽培理论与技术，创新、集成高产、高效、安全生产技术，提高作物生产效率。</w:t>
      </w:r>
    </w:p>
    <w:p w:rsidR="00234143" w:rsidRDefault="00234143" w:rsidP="00A643CA">
      <w:pPr>
        <w:spacing w:line="360" w:lineRule="auto"/>
        <w:ind w:firstLine="420"/>
      </w:pPr>
      <w:r>
        <w:t>3</w:t>
      </w:r>
      <w:r>
        <w:rPr>
          <w:rFonts w:hint="eastAsia"/>
        </w:rPr>
        <w:t>、热带园艺作物学（</w:t>
      </w:r>
      <w:r>
        <w:t>0901Z2</w:t>
      </w:r>
      <w:r>
        <w:rPr>
          <w:rFonts w:hint="eastAsia"/>
        </w:rPr>
        <w:t>）</w:t>
      </w:r>
    </w:p>
    <w:p w:rsidR="00234143" w:rsidRDefault="00234143" w:rsidP="00A643CA">
      <w:pPr>
        <w:spacing w:line="360" w:lineRule="auto"/>
        <w:ind w:firstLine="420"/>
      </w:pPr>
      <w:r>
        <w:rPr>
          <w:rFonts w:hint="eastAsia"/>
        </w:rPr>
        <w:t>研究热区园艺作物种质资源和产量、品质、抗性等重要性状形成的生理机制与分子遗传规律，开展种苗健康培育与快繁、高效安全生产和重要病虫害防治理论与技术研究，培育高产、优质、抗病新品种。</w:t>
      </w:r>
    </w:p>
    <w:p w:rsidR="00234143" w:rsidRDefault="00234143" w:rsidP="00A643CA">
      <w:pPr>
        <w:spacing w:line="360" w:lineRule="auto"/>
        <w:ind w:firstLine="420"/>
      </w:pPr>
      <w:r>
        <w:t>4</w:t>
      </w:r>
      <w:r>
        <w:rPr>
          <w:rFonts w:hint="eastAsia"/>
        </w:rPr>
        <w:t>、作物生态学（</w:t>
      </w:r>
      <w:r>
        <w:t>0901Z1</w:t>
      </w:r>
      <w:r>
        <w:rPr>
          <w:rFonts w:hint="eastAsia"/>
        </w:rPr>
        <w:t>）</w:t>
      </w:r>
    </w:p>
    <w:p w:rsidR="00234143" w:rsidRDefault="00234143" w:rsidP="00A643CA">
      <w:pPr>
        <w:spacing w:line="360" w:lineRule="auto"/>
        <w:ind w:firstLine="420"/>
      </w:pPr>
      <w:r>
        <w:rPr>
          <w:rFonts w:hint="eastAsia"/>
        </w:rPr>
        <w:t>研究南亚热带农田土壤肥力演变机制与调控技术、土壤</w:t>
      </w:r>
      <w:r>
        <w:t>-</w:t>
      </w:r>
      <w:r>
        <w:rPr>
          <w:rFonts w:hint="eastAsia"/>
        </w:rPr>
        <w:t>作物系统污染物迁移转化与生物累积过程、污染物土壤固</w:t>
      </w:r>
      <w:r>
        <w:t>-</w:t>
      </w:r>
      <w:r>
        <w:rPr>
          <w:rFonts w:hint="eastAsia"/>
        </w:rPr>
        <w:t>液界面化学反应过程和作物污染生境修复原理与技术，为农业可持续发展提供支撑。</w:t>
      </w:r>
    </w:p>
    <w:p w:rsidR="00234143" w:rsidRDefault="00234143" w:rsidP="00AF0C29">
      <w:pPr>
        <w:spacing w:beforeLines="50" w:afterLines="50"/>
        <w:ind w:firstLineChars="200" w:firstLine="422"/>
        <w:rPr>
          <w:rFonts w:ascii="宋体" w:cs="宋体"/>
          <w:b/>
          <w:bCs/>
          <w:kern w:val="0"/>
          <w:szCs w:val="21"/>
        </w:rPr>
      </w:pPr>
      <w:r>
        <w:rPr>
          <w:rFonts w:ascii="宋体" w:hAnsi="宋体" w:cs="宋体" w:hint="eastAsia"/>
          <w:b/>
          <w:bCs/>
          <w:kern w:val="0"/>
          <w:szCs w:val="21"/>
        </w:rPr>
        <w:t>三、培养目标</w:t>
      </w:r>
    </w:p>
    <w:p w:rsidR="00234143" w:rsidRDefault="00234143" w:rsidP="00A643CA">
      <w:pPr>
        <w:pStyle w:val="1"/>
        <w:ind w:firstLine="420"/>
        <w:rPr>
          <w:rFonts w:ascii="宋体" w:cs="宋体"/>
          <w:szCs w:val="21"/>
        </w:rPr>
      </w:pPr>
      <w:r>
        <w:rPr>
          <w:rFonts w:ascii="宋体" w:hAnsi="宋体" w:cs="宋体"/>
          <w:szCs w:val="21"/>
        </w:rPr>
        <w:t>1</w:t>
      </w:r>
      <w:r>
        <w:rPr>
          <w:rFonts w:ascii="宋体" w:hAnsi="宋体" w:cs="宋体" w:hint="eastAsia"/>
          <w:szCs w:val="21"/>
        </w:rPr>
        <w:t>、德、智、体全面发展，具有创业精神和创新能力，诚实守信，学风严谨，团结协作，具有良好的科研学术道德和敬业精神。</w:t>
      </w:r>
    </w:p>
    <w:p w:rsidR="00234143" w:rsidRDefault="00234143" w:rsidP="00A643CA">
      <w:pPr>
        <w:pStyle w:val="1"/>
        <w:ind w:firstLine="420"/>
        <w:rPr>
          <w:rFonts w:ascii="宋体" w:cs="宋体"/>
          <w:szCs w:val="21"/>
        </w:rPr>
      </w:pPr>
      <w:r>
        <w:rPr>
          <w:rFonts w:ascii="宋体" w:hAnsi="宋体" w:cs="宋体"/>
          <w:szCs w:val="21"/>
        </w:rPr>
        <w:t>2</w:t>
      </w:r>
      <w:r>
        <w:rPr>
          <w:rFonts w:ascii="宋体" w:hAnsi="宋体" w:cs="宋体" w:hint="eastAsia"/>
          <w:szCs w:val="21"/>
        </w:rPr>
        <w:t>、系统地掌握作物学科的基础理论、专业知识和试验操作技能，熟悉国内外作物领域研究方向和发展动态；有较强的分析、解决问题和指导生产的能力，能熟练进行试验设计、实施、总结，在所研究领域有一定专长，可胜任作物学领域较高层次的教学、科研等工作。</w:t>
      </w:r>
    </w:p>
    <w:p w:rsidR="00234143" w:rsidRDefault="00234143" w:rsidP="00A643CA">
      <w:pPr>
        <w:pStyle w:val="1"/>
        <w:ind w:firstLine="420"/>
        <w:rPr>
          <w:rFonts w:ascii="宋体" w:cs="宋体"/>
          <w:szCs w:val="21"/>
        </w:rPr>
      </w:pPr>
      <w:r>
        <w:rPr>
          <w:rFonts w:ascii="宋体" w:hAnsi="宋体" w:cs="宋体"/>
          <w:szCs w:val="21"/>
        </w:rPr>
        <w:t>3</w:t>
      </w:r>
      <w:r>
        <w:rPr>
          <w:rFonts w:ascii="宋体" w:hAnsi="宋体" w:cs="宋体" w:hint="eastAsia"/>
          <w:szCs w:val="21"/>
        </w:rPr>
        <w:t>、具备获取研究所需知识和方法的能力，能通过文献、网络、实践调查、科研活动和学术交流等各种途径进行学科研究动态分析、了解学科学术研究前沿和产业需求。</w:t>
      </w:r>
    </w:p>
    <w:p w:rsidR="00234143" w:rsidRDefault="00234143" w:rsidP="00A643CA">
      <w:pPr>
        <w:pStyle w:val="1"/>
        <w:ind w:firstLine="420"/>
        <w:rPr>
          <w:rFonts w:ascii="宋体" w:cs="宋体"/>
          <w:szCs w:val="21"/>
        </w:rPr>
      </w:pPr>
      <w:r>
        <w:rPr>
          <w:rFonts w:ascii="宋体" w:hAnsi="宋体" w:cs="宋体"/>
          <w:szCs w:val="21"/>
        </w:rPr>
        <w:t>4</w:t>
      </w:r>
      <w:r>
        <w:rPr>
          <w:rFonts w:ascii="宋体" w:hAnsi="宋体" w:cs="宋体" w:hint="eastAsia"/>
          <w:szCs w:val="21"/>
        </w:rPr>
        <w:t>、掌握一门外国语，能熟练地进行专业阅读和写作。</w:t>
      </w:r>
    </w:p>
    <w:p w:rsidR="00234143" w:rsidRDefault="00234143" w:rsidP="00A643CA">
      <w:pPr>
        <w:pStyle w:val="1"/>
        <w:ind w:firstLine="420"/>
        <w:rPr>
          <w:rFonts w:ascii="宋体" w:cs="宋体"/>
          <w:szCs w:val="21"/>
        </w:rPr>
      </w:pPr>
      <w:r>
        <w:rPr>
          <w:rFonts w:ascii="宋体" w:hAnsi="宋体" w:cs="宋体"/>
          <w:szCs w:val="21"/>
        </w:rPr>
        <w:t>5</w:t>
      </w:r>
      <w:r>
        <w:rPr>
          <w:rFonts w:ascii="宋体" w:hAnsi="宋体" w:cs="宋体" w:hint="eastAsia"/>
          <w:szCs w:val="21"/>
        </w:rPr>
        <w:t>、具有健康的体质和良好的心理素质。</w:t>
      </w:r>
    </w:p>
    <w:p w:rsidR="00234143" w:rsidRDefault="00234143" w:rsidP="00AF0C29">
      <w:pPr>
        <w:spacing w:beforeLines="50" w:afterLines="50"/>
        <w:ind w:firstLineChars="200" w:firstLine="422"/>
        <w:rPr>
          <w:rFonts w:ascii="宋体" w:cs="宋体"/>
          <w:b/>
          <w:bCs/>
          <w:kern w:val="0"/>
          <w:szCs w:val="21"/>
        </w:rPr>
      </w:pPr>
      <w:r>
        <w:rPr>
          <w:rFonts w:ascii="宋体" w:hAnsi="宋体" w:cs="宋体" w:hint="eastAsia"/>
          <w:b/>
          <w:bCs/>
          <w:kern w:val="0"/>
          <w:szCs w:val="21"/>
        </w:rPr>
        <w:t>四、培养方式</w:t>
      </w:r>
    </w:p>
    <w:p w:rsidR="00234143" w:rsidRDefault="00234143" w:rsidP="00A643CA">
      <w:pPr>
        <w:pStyle w:val="1"/>
        <w:ind w:firstLine="420"/>
        <w:rPr>
          <w:rFonts w:ascii="宋体" w:cs="宋体"/>
          <w:szCs w:val="21"/>
        </w:rPr>
      </w:pPr>
      <w:r>
        <w:rPr>
          <w:rFonts w:ascii="宋体" w:hAnsi="宋体" w:cs="宋体"/>
          <w:szCs w:val="21"/>
        </w:rPr>
        <w:t>1</w:t>
      </w:r>
      <w:r>
        <w:rPr>
          <w:rFonts w:ascii="宋体" w:hAnsi="宋体" w:cs="宋体" w:hint="eastAsia"/>
          <w:szCs w:val="21"/>
        </w:rPr>
        <w:t>、采取导师负责制和集体指导相结合的方式。既要发挥导师的主导作用，又要发挥课题组及其他有关教师的集体指导作用。</w:t>
      </w:r>
    </w:p>
    <w:p w:rsidR="00234143" w:rsidRDefault="00234143" w:rsidP="00A643CA">
      <w:pPr>
        <w:pStyle w:val="1"/>
        <w:ind w:firstLineChars="100" w:firstLine="210"/>
        <w:rPr>
          <w:rFonts w:ascii="宋体" w:cs="宋体"/>
          <w:szCs w:val="21"/>
        </w:rPr>
      </w:pPr>
      <w:r>
        <w:rPr>
          <w:rFonts w:ascii="宋体" w:hAnsi="宋体" w:cs="宋体"/>
          <w:szCs w:val="21"/>
        </w:rPr>
        <w:t xml:space="preserve"> 2</w:t>
      </w:r>
      <w:r>
        <w:rPr>
          <w:rFonts w:ascii="宋体" w:hAnsi="宋体" w:cs="宋体" w:hint="eastAsia"/>
          <w:szCs w:val="21"/>
        </w:rPr>
        <w:t>、采取课程学习和学位论文课题研究并重的方式。既要使硕士生系统掌握基础理论和专门知识，又要使研究生掌握科学研究的基本方法和技能，具有从事科学研究的能力。</w:t>
      </w:r>
    </w:p>
    <w:p w:rsidR="00234143" w:rsidRDefault="00234143" w:rsidP="00AF0C29">
      <w:pPr>
        <w:spacing w:beforeLines="50"/>
        <w:ind w:firstLineChars="200" w:firstLine="422"/>
        <w:rPr>
          <w:rFonts w:ascii="宋体" w:cs="宋体"/>
          <w:b/>
          <w:bCs/>
          <w:szCs w:val="21"/>
        </w:rPr>
      </w:pPr>
      <w:r>
        <w:rPr>
          <w:rFonts w:ascii="宋体" w:hAnsi="宋体" w:cs="宋体" w:hint="eastAsia"/>
          <w:b/>
          <w:bCs/>
          <w:szCs w:val="21"/>
        </w:rPr>
        <w:t>五、学制及学习年限</w:t>
      </w:r>
    </w:p>
    <w:p w:rsidR="00234143" w:rsidRDefault="00234143" w:rsidP="00A643CA">
      <w:pPr>
        <w:pStyle w:val="1"/>
        <w:ind w:firstLine="420"/>
        <w:rPr>
          <w:rFonts w:ascii="宋体" w:cs="宋体"/>
          <w:szCs w:val="21"/>
        </w:rPr>
      </w:pPr>
      <w:r>
        <w:rPr>
          <w:rFonts w:ascii="宋体" w:hAnsi="宋体" w:cs="宋体" w:hint="eastAsia"/>
          <w:szCs w:val="21"/>
        </w:rPr>
        <w:t>学制</w:t>
      </w:r>
      <w:r>
        <w:rPr>
          <w:rFonts w:ascii="宋体" w:hAnsi="宋体" w:cs="宋体"/>
          <w:szCs w:val="21"/>
        </w:rPr>
        <w:t>3</w:t>
      </w:r>
      <w:r>
        <w:rPr>
          <w:rFonts w:ascii="宋体" w:hAnsi="宋体" w:cs="宋体" w:hint="eastAsia"/>
          <w:szCs w:val="21"/>
        </w:rPr>
        <w:t>年，其中</w:t>
      </w:r>
      <w:r>
        <w:rPr>
          <w:rFonts w:ascii="宋体" w:hAnsi="宋体" w:cs="宋体"/>
          <w:szCs w:val="21"/>
        </w:rPr>
        <w:t>1</w:t>
      </w:r>
      <w:r>
        <w:rPr>
          <w:rFonts w:ascii="宋体" w:hAnsi="宋体" w:cs="宋体" w:hint="eastAsia"/>
          <w:szCs w:val="21"/>
        </w:rPr>
        <w:t>年进行理论课程学习，</w:t>
      </w:r>
      <w:r>
        <w:rPr>
          <w:rFonts w:ascii="宋体" w:hAnsi="宋体" w:cs="宋体"/>
          <w:szCs w:val="21"/>
        </w:rPr>
        <w:t>2</w:t>
      </w:r>
      <w:r>
        <w:rPr>
          <w:rFonts w:ascii="宋体" w:hAnsi="宋体" w:cs="宋体" w:hint="eastAsia"/>
          <w:szCs w:val="21"/>
        </w:rPr>
        <w:t>年进行实践、科学研究和撰写学位论文等。最长学习年限不超过</w:t>
      </w:r>
      <w:r>
        <w:rPr>
          <w:rFonts w:ascii="宋体" w:hAnsi="宋体" w:cs="宋体"/>
          <w:szCs w:val="21"/>
        </w:rPr>
        <w:t>5</w:t>
      </w:r>
      <w:r>
        <w:rPr>
          <w:rFonts w:ascii="宋体" w:hAnsi="宋体" w:cs="宋体" w:hint="eastAsia"/>
          <w:szCs w:val="21"/>
        </w:rPr>
        <w:t>年。全日制硕士采取全脱产在校学习方式，非全日制硕士采取进校不离岗学习方式。</w:t>
      </w:r>
    </w:p>
    <w:p w:rsidR="00234143" w:rsidRDefault="00234143" w:rsidP="00AF0C29">
      <w:pPr>
        <w:spacing w:beforeLines="50" w:afterLines="50"/>
        <w:ind w:firstLineChars="200" w:firstLine="422"/>
        <w:rPr>
          <w:rFonts w:ascii="宋体" w:cs="宋体"/>
          <w:b/>
          <w:bCs/>
          <w:szCs w:val="21"/>
        </w:rPr>
      </w:pPr>
      <w:r>
        <w:rPr>
          <w:rFonts w:ascii="宋体" w:hAnsi="宋体" w:cs="宋体" w:hint="eastAsia"/>
          <w:b/>
          <w:bCs/>
          <w:szCs w:val="21"/>
        </w:rPr>
        <w:t>六、学分要求及</w:t>
      </w:r>
      <w:r>
        <w:rPr>
          <w:rFonts w:ascii="宋体" w:hAnsi="宋体" w:cs="宋体" w:hint="eastAsia"/>
          <w:b/>
          <w:szCs w:val="21"/>
        </w:rPr>
        <w:t>课程设置</w:t>
      </w:r>
    </w:p>
    <w:p w:rsidR="00234143" w:rsidRDefault="00234143" w:rsidP="00A643CA">
      <w:pPr>
        <w:pStyle w:val="1"/>
        <w:ind w:firstLine="420"/>
        <w:rPr>
          <w:rFonts w:ascii="宋体" w:cs="宋体"/>
          <w:b/>
          <w:bCs/>
          <w:szCs w:val="21"/>
        </w:rPr>
      </w:pPr>
      <w:r>
        <w:rPr>
          <w:rFonts w:ascii="宋体" w:hAnsi="宋体" w:cs="宋体" w:hint="eastAsia"/>
          <w:szCs w:val="21"/>
        </w:rPr>
        <w:t>应修学分不少于</w:t>
      </w:r>
      <w:r>
        <w:rPr>
          <w:rFonts w:ascii="宋体" w:hAnsi="宋体" w:cs="宋体"/>
          <w:szCs w:val="21"/>
        </w:rPr>
        <w:t>32</w:t>
      </w:r>
      <w:r>
        <w:rPr>
          <w:rFonts w:ascii="宋体" w:hAnsi="宋体" w:cs="宋体" w:hint="eastAsia"/>
          <w:szCs w:val="21"/>
        </w:rPr>
        <w:t>学分，其中学位课程</w:t>
      </w:r>
      <w:r>
        <w:rPr>
          <w:rFonts w:ascii="宋体" w:hAnsi="宋体" w:cs="宋体"/>
          <w:szCs w:val="21"/>
        </w:rPr>
        <w:t>18</w:t>
      </w:r>
      <w:r>
        <w:rPr>
          <w:rFonts w:ascii="宋体" w:hAnsi="宋体" w:cs="宋体" w:hint="eastAsia"/>
          <w:szCs w:val="21"/>
        </w:rPr>
        <w:t>学分，非学位课程</w:t>
      </w:r>
      <w:r>
        <w:rPr>
          <w:rFonts w:ascii="宋体" w:hAnsi="宋体" w:cs="宋体"/>
          <w:szCs w:val="21"/>
        </w:rPr>
        <w:t>10</w:t>
      </w:r>
      <w:r>
        <w:rPr>
          <w:rFonts w:ascii="宋体" w:hAnsi="宋体" w:cs="宋体" w:hint="eastAsia"/>
          <w:szCs w:val="21"/>
        </w:rPr>
        <w:t>学分，实践环节</w:t>
      </w:r>
      <w:r>
        <w:rPr>
          <w:rFonts w:ascii="宋体" w:hAnsi="宋体" w:cs="宋体"/>
          <w:szCs w:val="21"/>
        </w:rPr>
        <w:t>5</w:t>
      </w:r>
      <w:r>
        <w:rPr>
          <w:rFonts w:ascii="宋体" w:hAnsi="宋体" w:cs="宋体" w:hint="eastAsia"/>
          <w:szCs w:val="21"/>
        </w:rPr>
        <w:t>学分。课堂教学于第</w:t>
      </w:r>
      <w:r>
        <w:rPr>
          <w:rFonts w:ascii="宋体" w:hAnsi="宋体" w:cs="宋体"/>
          <w:szCs w:val="21"/>
        </w:rPr>
        <w:t>1</w:t>
      </w:r>
      <w:r>
        <w:rPr>
          <w:rFonts w:ascii="宋体" w:hAnsi="宋体" w:cs="宋体" w:hint="eastAsia"/>
          <w:szCs w:val="21"/>
        </w:rPr>
        <w:t>、</w:t>
      </w:r>
      <w:r>
        <w:rPr>
          <w:rFonts w:ascii="宋体" w:hAnsi="宋体" w:cs="宋体"/>
          <w:szCs w:val="21"/>
        </w:rPr>
        <w:t>2</w:t>
      </w:r>
      <w:r>
        <w:rPr>
          <w:rFonts w:ascii="宋体" w:hAnsi="宋体" w:cs="宋体" w:hint="eastAsia"/>
          <w:szCs w:val="21"/>
        </w:rPr>
        <w:t>学期完成，课程成绩学位课</w:t>
      </w:r>
      <w:r>
        <w:rPr>
          <w:rFonts w:ascii="宋体" w:hAnsi="宋体" w:cs="宋体"/>
          <w:szCs w:val="21"/>
        </w:rPr>
        <w:t>70</w:t>
      </w:r>
      <w:r>
        <w:rPr>
          <w:rFonts w:ascii="宋体" w:hAnsi="宋体" w:cs="宋体" w:hint="eastAsia"/>
          <w:szCs w:val="21"/>
        </w:rPr>
        <w:t>分以上（含</w:t>
      </w:r>
      <w:r>
        <w:rPr>
          <w:rFonts w:ascii="宋体" w:hAnsi="宋体" w:cs="宋体"/>
          <w:szCs w:val="21"/>
        </w:rPr>
        <w:t>70</w:t>
      </w:r>
      <w:r>
        <w:rPr>
          <w:rFonts w:ascii="宋体" w:hAnsi="宋体" w:cs="宋体" w:hint="eastAsia"/>
          <w:szCs w:val="21"/>
        </w:rPr>
        <w:t>分）为及格，非学位</w:t>
      </w:r>
      <w:r>
        <w:rPr>
          <w:rFonts w:ascii="宋体" w:hAnsi="宋体" w:cs="宋体"/>
          <w:szCs w:val="21"/>
        </w:rPr>
        <w:t>60</w:t>
      </w:r>
      <w:r>
        <w:rPr>
          <w:rFonts w:ascii="宋体" w:hAnsi="宋体" w:cs="宋体" w:hint="eastAsia"/>
          <w:szCs w:val="21"/>
        </w:rPr>
        <w:t>分以上（含</w:t>
      </w:r>
      <w:r>
        <w:rPr>
          <w:rFonts w:ascii="宋体" w:hAnsi="宋体" w:cs="宋体"/>
          <w:szCs w:val="21"/>
        </w:rPr>
        <w:t>60</w:t>
      </w:r>
      <w:r>
        <w:rPr>
          <w:rFonts w:ascii="宋体" w:hAnsi="宋体" w:cs="宋体" w:hint="eastAsia"/>
          <w:szCs w:val="21"/>
        </w:rPr>
        <w:t>分）为及格，英语不得免修。成绩及格取得相应学分。跨学科或同等学力的研究生，必须补修</w:t>
      </w:r>
      <w:r>
        <w:rPr>
          <w:rFonts w:ascii="宋体" w:hAnsi="宋体" w:cs="宋体"/>
          <w:szCs w:val="21"/>
        </w:rPr>
        <w:t>2</w:t>
      </w:r>
      <w:r>
        <w:rPr>
          <w:rFonts w:ascii="宋体" w:hAnsi="宋体" w:cs="宋体" w:hint="eastAsia"/>
          <w:szCs w:val="21"/>
        </w:rPr>
        <w:t>门本专业的大学本科专业主干课程，不计学分。课程设置见附表。</w:t>
      </w:r>
      <w:r>
        <w:rPr>
          <w:rFonts w:ascii="宋体" w:cs="宋体"/>
          <w:b/>
          <w:bCs/>
          <w:szCs w:val="21"/>
        </w:rPr>
        <w:t xml:space="preserve"> </w:t>
      </w:r>
    </w:p>
    <w:p w:rsidR="00234143" w:rsidRDefault="00234143" w:rsidP="00A643CA">
      <w:pPr>
        <w:pStyle w:val="1"/>
        <w:ind w:firstLine="422"/>
        <w:rPr>
          <w:rFonts w:ascii="宋体" w:cs="宋体"/>
          <w:b/>
          <w:bCs/>
          <w:szCs w:val="21"/>
        </w:rPr>
      </w:pPr>
      <w:r>
        <w:rPr>
          <w:rFonts w:ascii="宋体" w:hAnsi="宋体" w:cs="宋体" w:hint="eastAsia"/>
          <w:b/>
          <w:bCs/>
          <w:szCs w:val="21"/>
        </w:rPr>
        <w:t>七、培养环节</w:t>
      </w:r>
    </w:p>
    <w:p w:rsidR="00234143" w:rsidRDefault="00234143" w:rsidP="00A643CA">
      <w:pPr>
        <w:pStyle w:val="1"/>
        <w:ind w:firstLine="420"/>
        <w:rPr>
          <w:rFonts w:ascii="宋体" w:cs="宋体"/>
          <w:szCs w:val="21"/>
        </w:rPr>
      </w:pPr>
      <w:r>
        <w:rPr>
          <w:rFonts w:ascii="宋体" w:hAnsi="宋体" w:cs="宋体"/>
          <w:szCs w:val="21"/>
        </w:rPr>
        <w:t>1</w:t>
      </w:r>
      <w:r>
        <w:rPr>
          <w:rFonts w:ascii="宋体" w:hAnsi="宋体" w:cs="宋体" w:hint="eastAsia"/>
          <w:szCs w:val="21"/>
        </w:rPr>
        <w:t>、制定培养计划</w:t>
      </w:r>
    </w:p>
    <w:p w:rsidR="00234143" w:rsidRDefault="00234143" w:rsidP="00A643CA">
      <w:pPr>
        <w:pStyle w:val="1"/>
        <w:ind w:firstLine="420"/>
        <w:rPr>
          <w:rFonts w:ascii="宋体" w:cs="宋体"/>
          <w:szCs w:val="21"/>
        </w:rPr>
      </w:pPr>
      <w:r>
        <w:rPr>
          <w:rFonts w:ascii="宋体" w:hAnsi="宋体" w:cs="宋体" w:hint="eastAsia"/>
          <w:szCs w:val="21"/>
        </w:rPr>
        <w:t>新生应在入学后</w:t>
      </w:r>
      <w:r>
        <w:rPr>
          <w:rFonts w:ascii="宋体" w:hAnsi="宋体" w:cs="宋体"/>
          <w:szCs w:val="21"/>
        </w:rPr>
        <w:t>1</w:t>
      </w:r>
      <w:r>
        <w:rPr>
          <w:rFonts w:ascii="宋体" w:hAnsi="宋体" w:cs="宋体" w:hint="eastAsia"/>
          <w:szCs w:val="21"/>
        </w:rPr>
        <w:t>个月内在导师指导下制定出培养计划。</w:t>
      </w:r>
    </w:p>
    <w:p w:rsidR="00234143" w:rsidRPr="00DB574B" w:rsidRDefault="00234143" w:rsidP="00AF0C29">
      <w:pPr>
        <w:pStyle w:val="1"/>
        <w:spacing w:line="440" w:lineRule="exact"/>
        <w:ind w:firstLine="420"/>
      </w:pPr>
      <w:r w:rsidRPr="00DB574B">
        <w:rPr>
          <w:rFonts w:ascii="Times New Roman" w:hAnsi="Times New Roman"/>
          <w:szCs w:val="21"/>
        </w:rPr>
        <w:t>2</w:t>
      </w:r>
      <w:r w:rsidRPr="00DB574B">
        <w:rPr>
          <w:rFonts w:ascii="Times New Roman" w:hAnsi="Times New Roman" w:hint="eastAsia"/>
          <w:szCs w:val="21"/>
        </w:rPr>
        <w:t>、</w:t>
      </w:r>
      <w:r w:rsidRPr="00DB574B">
        <w:rPr>
          <w:rFonts w:hint="eastAsia"/>
        </w:rPr>
        <w:t>科学道德与学风建设教育</w:t>
      </w:r>
    </w:p>
    <w:p w:rsidR="00234143" w:rsidRPr="00DB574B" w:rsidRDefault="00234143" w:rsidP="00AF0C29">
      <w:pPr>
        <w:widowControl/>
        <w:spacing w:line="360" w:lineRule="auto"/>
        <w:rPr>
          <w:rFonts w:ascii="宋体"/>
          <w:b/>
          <w:szCs w:val="21"/>
        </w:rPr>
      </w:pPr>
      <w:r w:rsidRPr="00DB574B">
        <w:rPr>
          <w:rFonts w:hint="eastAsia"/>
        </w:rPr>
        <w:t>研究生入学后认真学习《广东海洋大学学籍管理实施细则》</w:t>
      </w:r>
      <w:r w:rsidRPr="00DB574B">
        <w:rPr>
          <w:rFonts w:hint="eastAsia"/>
          <w:szCs w:val="21"/>
        </w:rPr>
        <w:t>、《广东海洋大学研究生学术不端行为处理办法》、《广东海洋大学研究生学位论文作假行为处理实施细则》等文件以及国家相关规定，在校期间应积极参加学校组织的科学道德与学风建设宣讲报告会。</w:t>
      </w:r>
    </w:p>
    <w:p w:rsidR="00234143" w:rsidRDefault="00234143" w:rsidP="00A643CA">
      <w:pPr>
        <w:pStyle w:val="1"/>
        <w:ind w:firstLine="420"/>
        <w:rPr>
          <w:rFonts w:ascii="宋体" w:cs="宋体"/>
          <w:szCs w:val="21"/>
        </w:rPr>
      </w:pPr>
      <w:r>
        <w:rPr>
          <w:rFonts w:ascii="宋体" w:hAnsi="宋体" w:cs="宋体"/>
          <w:szCs w:val="21"/>
        </w:rPr>
        <w:t>3</w:t>
      </w:r>
      <w:r>
        <w:rPr>
          <w:rFonts w:ascii="宋体" w:hAnsi="宋体" w:cs="宋体" w:hint="eastAsia"/>
          <w:szCs w:val="21"/>
        </w:rPr>
        <w:t>、实践</w:t>
      </w:r>
    </w:p>
    <w:p w:rsidR="00234143" w:rsidRDefault="00234143" w:rsidP="00A643CA">
      <w:pPr>
        <w:pStyle w:val="1"/>
        <w:ind w:firstLine="420"/>
        <w:rPr>
          <w:rFonts w:ascii="宋体" w:cs="宋体"/>
          <w:szCs w:val="21"/>
        </w:rPr>
      </w:pPr>
      <w:r>
        <w:rPr>
          <w:rFonts w:ascii="宋体" w:hAnsi="宋体" w:cs="宋体" w:hint="eastAsia"/>
          <w:szCs w:val="21"/>
        </w:rPr>
        <w:t>实践教育是硕士研究生培养过程中的重要环节，属于必修环节，包括教学（科研）实践、专业实习、学术活动等部分，共计</w:t>
      </w:r>
      <w:r>
        <w:rPr>
          <w:rFonts w:ascii="宋体" w:hAnsi="宋体" w:cs="宋体"/>
          <w:szCs w:val="21"/>
        </w:rPr>
        <w:t>4</w:t>
      </w:r>
      <w:r>
        <w:rPr>
          <w:rFonts w:ascii="宋体" w:hAnsi="宋体" w:cs="宋体" w:hint="eastAsia"/>
          <w:szCs w:val="21"/>
        </w:rPr>
        <w:t>学分，要求在毕业前一学期完成并取得学分。具体要求如下：</w:t>
      </w:r>
    </w:p>
    <w:p w:rsidR="00234143" w:rsidRDefault="00234143" w:rsidP="00A643CA">
      <w:pPr>
        <w:pStyle w:val="1"/>
        <w:ind w:firstLine="420"/>
        <w:rPr>
          <w:rFonts w:ascii="宋体" w:cs="宋体"/>
          <w:szCs w:val="21"/>
        </w:rPr>
      </w:pPr>
      <w:r>
        <w:rPr>
          <w:rFonts w:ascii="宋体" w:hAnsi="宋体" w:cs="宋体" w:hint="eastAsia"/>
          <w:szCs w:val="21"/>
        </w:rPr>
        <w:t>教学（科研）实践和专业实习：研究生教学（科研）实践和专业实习，内容要与学位论文有关。研究生完成教学或科研实践、专业实习提交总结报告，经导师审核，合格者教学（科研）实践记</w:t>
      </w:r>
      <w:r>
        <w:rPr>
          <w:rFonts w:ascii="宋体" w:hAnsi="宋体" w:cs="宋体"/>
          <w:szCs w:val="21"/>
        </w:rPr>
        <w:t>1</w:t>
      </w:r>
      <w:r>
        <w:rPr>
          <w:rFonts w:ascii="宋体" w:hAnsi="宋体" w:cs="宋体" w:hint="eastAsia"/>
          <w:szCs w:val="21"/>
        </w:rPr>
        <w:t>学分，专业实习记</w:t>
      </w:r>
      <w:r>
        <w:rPr>
          <w:rFonts w:ascii="宋体" w:hAnsi="宋体" w:cs="宋体"/>
          <w:szCs w:val="21"/>
        </w:rPr>
        <w:t>2</w:t>
      </w:r>
      <w:r>
        <w:rPr>
          <w:rFonts w:ascii="宋体" w:hAnsi="宋体" w:cs="宋体" w:hint="eastAsia"/>
          <w:szCs w:val="21"/>
        </w:rPr>
        <w:t>学分。</w:t>
      </w:r>
    </w:p>
    <w:p w:rsidR="00234143" w:rsidRDefault="00234143" w:rsidP="00A643CA">
      <w:pPr>
        <w:pStyle w:val="1"/>
        <w:ind w:firstLine="420"/>
        <w:rPr>
          <w:rFonts w:ascii="宋体" w:cs="宋体"/>
          <w:szCs w:val="21"/>
        </w:rPr>
      </w:pPr>
      <w:r>
        <w:rPr>
          <w:rFonts w:ascii="宋体" w:hAnsi="宋体" w:cs="宋体" w:hint="eastAsia"/>
          <w:szCs w:val="21"/>
        </w:rPr>
        <w:t>研究生讨论班：研究生在读期间应参加与学位论文研究有关的讨论班</w:t>
      </w:r>
      <w:r>
        <w:rPr>
          <w:rFonts w:ascii="宋体" w:hAnsi="宋体" w:cs="宋体"/>
          <w:szCs w:val="21"/>
        </w:rPr>
        <w:t>5-8</w:t>
      </w:r>
      <w:r>
        <w:rPr>
          <w:rFonts w:ascii="宋体" w:hAnsi="宋体" w:cs="宋体" w:hint="eastAsia"/>
          <w:szCs w:val="21"/>
        </w:rPr>
        <w:t>次，并撰写总结报告，经导师、学院审核，合格者计</w:t>
      </w:r>
      <w:r>
        <w:rPr>
          <w:rFonts w:ascii="宋体" w:hAnsi="宋体" w:cs="宋体"/>
          <w:szCs w:val="21"/>
        </w:rPr>
        <w:t>1</w:t>
      </w:r>
      <w:r>
        <w:rPr>
          <w:rFonts w:ascii="宋体" w:hAnsi="宋体" w:cs="宋体" w:hint="eastAsia"/>
          <w:szCs w:val="21"/>
        </w:rPr>
        <w:t>学分。</w:t>
      </w:r>
    </w:p>
    <w:p w:rsidR="00234143" w:rsidRDefault="00234143" w:rsidP="00A643CA">
      <w:pPr>
        <w:pStyle w:val="1"/>
        <w:ind w:firstLine="420"/>
        <w:rPr>
          <w:rFonts w:ascii="宋体" w:cs="宋体"/>
          <w:szCs w:val="21"/>
        </w:rPr>
      </w:pPr>
      <w:r>
        <w:rPr>
          <w:rFonts w:ascii="宋体" w:hAnsi="宋体" w:cs="宋体" w:hint="eastAsia"/>
          <w:szCs w:val="21"/>
        </w:rPr>
        <w:t>学术活动：研究生应参加一定的学术活动，学术活动内容包括：学术讲座，学术研讨会等。学术学位硕士研究生在校学习期间参加学术活动不少于</w:t>
      </w:r>
      <w:r>
        <w:rPr>
          <w:rFonts w:ascii="宋体" w:hAnsi="宋体" w:cs="宋体"/>
          <w:szCs w:val="21"/>
        </w:rPr>
        <w:t>5</w:t>
      </w:r>
      <w:r>
        <w:rPr>
          <w:rFonts w:ascii="宋体" w:hAnsi="宋体" w:cs="宋体" w:hint="eastAsia"/>
          <w:szCs w:val="21"/>
        </w:rPr>
        <w:t>次，完成学术活动要撰写总结报告，经导师（或指导小组）检查、审核，合格者记</w:t>
      </w:r>
      <w:r>
        <w:rPr>
          <w:rFonts w:ascii="宋体" w:hAnsi="宋体" w:cs="宋体"/>
          <w:szCs w:val="21"/>
        </w:rPr>
        <w:t>1</w:t>
      </w:r>
      <w:r>
        <w:rPr>
          <w:rFonts w:ascii="宋体" w:hAnsi="宋体" w:cs="宋体" w:hint="eastAsia"/>
          <w:szCs w:val="21"/>
        </w:rPr>
        <w:t>学分。</w:t>
      </w:r>
    </w:p>
    <w:p w:rsidR="00234143" w:rsidRDefault="00234143" w:rsidP="00A643CA">
      <w:pPr>
        <w:pStyle w:val="1"/>
        <w:ind w:firstLine="420"/>
        <w:rPr>
          <w:rFonts w:ascii="宋体" w:cs="宋体"/>
          <w:szCs w:val="21"/>
        </w:rPr>
      </w:pPr>
      <w:r>
        <w:rPr>
          <w:rFonts w:ascii="宋体" w:hAnsi="宋体" w:cs="宋体"/>
          <w:szCs w:val="21"/>
        </w:rPr>
        <w:t>4</w:t>
      </w:r>
      <w:r>
        <w:rPr>
          <w:rFonts w:ascii="宋体" w:hAnsi="宋体" w:cs="宋体" w:hint="eastAsia"/>
          <w:szCs w:val="21"/>
        </w:rPr>
        <w:t>、开题报告和中期考核</w:t>
      </w:r>
    </w:p>
    <w:p w:rsidR="00234143" w:rsidRDefault="00234143" w:rsidP="00A643CA">
      <w:pPr>
        <w:pStyle w:val="1"/>
        <w:ind w:firstLine="420"/>
        <w:rPr>
          <w:rFonts w:ascii="宋体" w:cs="宋体"/>
          <w:szCs w:val="21"/>
        </w:rPr>
      </w:pPr>
      <w:r>
        <w:rPr>
          <w:rFonts w:ascii="宋体" w:hAnsi="宋体" w:cs="宋体" w:hint="eastAsia"/>
          <w:szCs w:val="21"/>
        </w:rPr>
        <w:t>（</w:t>
      </w:r>
      <w:r>
        <w:rPr>
          <w:rFonts w:ascii="宋体" w:hAnsi="宋体" w:cs="宋体"/>
          <w:szCs w:val="21"/>
        </w:rPr>
        <w:t>1</w:t>
      </w:r>
      <w:r>
        <w:rPr>
          <w:rFonts w:ascii="宋体" w:hAnsi="宋体" w:cs="宋体" w:hint="eastAsia"/>
          <w:szCs w:val="21"/>
        </w:rPr>
        <w:t>）选题和开题：硕士研究生入学后在导师的指导下确定研究方向，通过查阅文献、收集资料和调查研究确定研究课题，在进入学位论文工作前必须进行开题和方案论证。开题报告安排在第</w:t>
      </w:r>
      <w:r>
        <w:rPr>
          <w:rFonts w:ascii="宋体" w:hAnsi="宋体" w:cs="宋体"/>
          <w:szCs w:val="21"/>
        </w:rPr>
        <w:t>3</w:t>
      </w:r>
      <w:r>
        <w:rPr>
          <w:rFonts w:ascii="宋体" w:hAnsi="宋体" w:cs="宋体" w:hint="eastAsia"/>
          <w:szCs w:val="21"/>
        </w:rPr>
        <w:t>学期末或第</w:t>
      </w:r>
      <w:r>
        <w:rPr>
          <w:rFonts w:ascii="宋体" w:hAnsi="宋体" w:cs="宋体"/>
          <w:szCs w:val="21"/>
        </w:rPr>
        <w:t>4</w:t>
      </w:r>
      <w:r>
        <w:rPr>
          <w:rFonts w:ascii="宋体" w:hAnsi="宋体" w:cs="宋体" w:hint="eastAsia"/>
          <w:szCs w:val="21"/>
        </w:rPr>
        <w:t>学期初完成，具体要求参照《广东海洋大学研究生开题报告工作规定》。</w:t>
      </w:r>
    </w:p>
    <w:p w:rsidR="00234143" w:rsidRDefault="00234143" w:rsidP="00A643CA">
      <w:pPr>
        <w:pStyle w:val="1"/>
        <w:ind w:firstLine="420"/>
        <w:rPr>
          <w:rFonts w:ascii="宋体" w:cs="宋体"/>
          <w:szCs w:val="21"/>
        </w:rPr>
      </w:pPr>
      <w:r>
        <w:rPr>
          <w:rFonts w:ascii="宋体" w:hAnsi="宋体" w:cs="宋体" w:hint="eastAsia"/>
          <w:szCs w:val="21"/>
        </w:rPr>
        <w:t>（</w:t>
      </w:r>
      <w:r>
        <w:rPr>
          <w:rFonts w:ascii="宋体" w:hAnsi="宋体" w:cs="宋体"/>
          <w:szCs w:val="21"/>
        </w:rPr>
        <w:t>2</w:t>
      </w:r>
      <w:r>
        <w:rPr>
          <w:rFonts w:ascii="宋体" w:hAnsi="宋体" w:cs="宋体" w:hint="eastAsia"/>
          <w:szCs w:val="21"/>
        </w:rPr>
        <w:t>）中期考核：中期考核主要是对学生政治思想、课程成绩、科研能力等方面进行考核，一般在第</w:t>
      </w:r>
      <w:r>
        <w:rPr>
          <w:rFonts w:ascii="宋体" w:hAnsi="宋体" w:cs="宋体"/>
          <w:szCs w:val="21"/>
        </w:rPr>
        <w:t>3</w:t>
      </w:r>
      <w:r>
        <w:rPr>
          <w:rFonts w:ascii="宋体" w:hAnsi="宋体" w:cs="宋体" w:hint="eastAsia"/>
          <w:szCs w:val="21"/>
        </w:rPr>
        <w:t>学期末或第</w:t>
      </w:r>
      <w:r>
        <w:rPr>
          <w:rFonts w:ascii="宋体" w:hAnsi="宋体" w:cs="宋体"/>
          <w:szCs w:val="21"/>
        </w:rPr>
        <w:t>4</w:t>
      </w:r>
      <w:r>
        <w:rPr>
          <w:rFonts w:ascii="宋体" w:hAnsi="宋体" w:cs="宋体" w:hint="eastAsia"/>
          <w:szCs w:val="21"/>
        </w:rPr>
        <w:t>学期初完成，按照《广东海洋大学研究生中期考核办法》进行，中期考核与开题报告同期进行。</w:t>
      </w:r>
    </w:p>
    <w:p w:rsidR="00234143" w:rsidRDefault="00234143" w:rsidP="00A643CA">
      <w:pPr>
        <w:pStyle w:val="1"/>
        <w:ind w:firstLine="420"/>
        <w:rPr>
          <w:rFonts w:ascii="宋体" w:cs="宋体"/>
          <w:szCs w:val="21"/>
        </w:rPr>
      </w:pPr>
      <w:r>
        <w:rPr>
          <w:rFonts w:ascii="宋体" w:hAnsi="宋体" w:cs="宋体"/>
          <w:szCs w:val="21"/>
        </w:rPr>
        <w:t>5</w:t>
      </w:r>
      <w:r>
        <w:rPr>
          <w:rFonts w:ascii="宋体" w:hAnsi="宋体" w:cs="宋体" w:hint="eastAsia"/>
          <w:szCs w:val="21"/>
        </w:rPr>
        <w:t>、学位论文研究中期检查：硕士研究生学位论文中期检查是保证研究生学位论文质量的重要措施，</w:t>
      </w:r>
      <w:r>
        <w:rPr>
          <w:rFonts w:ascii="宋体" w:hAnsi="宋体" w:hint="eastAsia"/>
          <w:szCs w:val="21"/>
        </w:rPr>
        <w:t>在学位论文工作的中期，培养学院组织考核小组，对研究生的综合能力、论文工作进展情况以及工作态度和精力投入等进行全面考查。通过者，准予继续进行论文工作。</w:t>
      </w:r>
      <w:r>
        <w:rPr>
          <w:rFonts w:ascii="宋体" w:hAnsi="宋体" w:cs="宋体" w:hint="eastAsia"/>
          <w:szCs w:val="21"/>
        </w:rPr>
        <w:t>一般安排第</w:t>
      </w:r>
      <w:r>
        <w:rPr>
          <w:rFonts w:ascii="宋体" w:hAnsi="宋体" w:cs="宋体"/>
          <w:szCs w:val="21"/>
        </w:rPr>
        <w:t>5</w:t>
      </w:r>
      <w:r>
        <w:rPr>
          <w:rFonts w:ascii="宋体" w:hAnsi="宋体" w:cs="宋体" w:hint="eastAsia"/>
          <w:szCs w:val="21"/>
        </w:rPr>
        <w:t>学期初进行，</w:t>
      </w:r>
      <w:r>
        <w:rPr>
          <w:rFonts w:ascii="宋体" w:hAnsi="宋体" w:hint="eastAsia"/>
          <w:szCs w:val="21"/>
        </w:rPr>
        <w:t>具体时间由培养学院自行确定。</w:t>
      </w:r>
    </w:p>
    <w:p w:rsidR="00234143" w:rsidRDefault="00234143" w:rsidP="00A643CA">
      <w:pPr>
        <w:pStyle w:val="1"/>
        <w:ind w:firstLine="420"/>
        <w:rPr>
          <w:rFonts w:ascii="宋体" w:cs="宋体"/>
          <w:szCs w:val="21"/>
        </w:rPr>
      </w:pPr>
      <w:r>
        <w:rPr>
          <w:rFonts w:ascii="宋体" w:hAnsi="宋体" w:cs="宋体"/>
          <w:szCs w:val="21"/>
        </w:rPr>
        <w:t>6</w:t>
      </w:r>
      <w:r>
        <w:rPr>
          <w:rFonts w:ascii="宋体" w:hAnsi="宋体" w:cs="宋体" w:hint="eastAsia"/>
          <w:szCs w:val="21"/>
        </w:rPr>
        <w:t>、学位论文撰写：学位论文应在导师指导下，由研究生本人独立完成。论文工作要有足够的工作量，论文的字数一般不少于</w:t>
      </w:r>
      <w:r>
        <w:rPr>
          <w:rFonts w:ascii="宋体" w:hAnsi="宋体" w:cs="宋体"/>
          <w:szCs w:val="21"/>
        </w:rPr>
        <w:t>2</w:t>
      </w:r>
      <w:r>
        <w:rPr>
          <w:rFonts w:ascii="宋体" w:hAnsi="宋体" w:cs="宋体" w:hint="eastAsia"/>
          <w:szCs w:val="21"/>
        </w:rPr>
        <w:t>（或</w:t>
      </w:r>
      <w:r>
        <w:rPr>
          <w:rFonts w:ascii="宋体" w:hAnsi="宋体" w:cs="宋体"/>
          <w:szCs w:val="21"/>
        </w:rPr>
        <w:t>3</w:t>
      </w:r>
      <w:r>
        <w:rPr>
          <w:rFonts w:ascii="宋体" w:hAnsi="宋体" w:cs="宋体" w:hint="eastAsia"/>
          <w:szCs w:val="21"/>
        </w:rPr>
        <w:t>）万字，论文撰写参照学校规定。</w:t>
      </w:r>
    </w:p>
    <w:p w:rsidR="00234143" w:rsidRDefault="00234143" w:rsidP="00AF0C29">
      <w:pPr>
        <w:spacing w:beforeLines="50" w:afterLines="50"/>
        <w:rPr>
          <w:rFonts w:ascii="宋体" w:cs="宋体"/>
          <w:b/>
          <w:szCs w:val="21"/>
        </w:rPr>
      </w:pPr>
      <w:r>
        <w:rPr>
          <w:rFonts w:ascii="宋体" w:hAnsi="宋体" w:cs="宋体"/>
          <w:szCs w:val="21"/>
        </w:rPr>
        <w:t xml:space="preserve">  </w:t>
      </w:r>
      <w:r>
        <w:rPr>
          <w:rFonts w:ascii="宋体" w:hAnsi="宋体" w:cs="宋体"/>
          <w:b/>
          <w:szCs w:val="21"/>
        </w:rPr>
        <w:t xml:space="preserve"> </w:t>
      </w:r>
      <w:r>
        <w:rPr>
          <w:rFonts w:ascii="宋体" w:hAnsi="宋体" w:cs="宋体" w:hint="eastAsia"/>
          <w:b/>
          <w:szCs w:val="21"/>
        </w:rPr>
        <w:t>八、科研水平及学位论文答辩要求</w:t>
      </w:r>
    </w:p>
    <w:p w:rsidR="00234143" w:rsidRDefault="00234143" w:rsidP="00A643CA">
      <w:pPr>
        <w:pStyle w:val="1"/>
        <w:ind w:firstLine="420"/>
        <w:rPr>
          <w:rFonts w:ascii="宋体" w:cs="宋体"/>
          <w:szCs w:val="21"/>
        </w:rPr>
      </w:pPr>
      <w:r>
        <w:rPr>
          <w:rFonts w:ascii="宋体" w:hAnsi="宋体" w:cs="宋体" w:hint="eastAsia"/>
          <w:szCs w:val="21"/>
        </w:rPr>
        <w:t>学术学位硕士研究生必须学完规定的理论课程学习和实践环节，考核成绩合格，获得规定的学分；在读期间作为第</w:t>
      </w:r>
      <w:r>
        <w:rPr>
          <w:rFonts w:ascii="宋体" w:hAnsi="宋体" w:cs="宋体"/>
          <w:szCs w:val="21"/>
        </w:rPr>
        <w:t>1</w:t>
      </w:r>
      <w:r>
        <w:rPr>
          <w:rFonts w:ascii="宋体" w:hAnsi="宋体" w:cs="宋体" w:hint="eastAsia"/>
          <w:szCs w:val="21"/>
        </w:rPr>
        <w:t>作者（或导师为第</w:t>
      </w:r>
      <w:r>
        <w:rPr>
          <w:rFonts w:ascii="宋体" w:hAnsi="宋体" w:cs="宋体"/>
          <w:szCs w:val="21"/>
        </w:rPr>
        <w:t>1</w:t>
      </w:r>
      <w:r>
        <w:rPr>
          <w:rFonts w:ascii="宋体" w:hAnsi="宋体" w:cs="宋体" w:hint="eastAsia"/>
          <w:szCs w:val="21"/>
        </w:rPr>
        <w:t>作者、学生为第</w:t>
      </w:r>
      <w:r>
        <w:rPr>
          <w:rFonts w:ascii="宋体" w:hAnsi="宋体" w:cs="宋体"/>
          <w:szCs w:val="21"/>
        </w:rPr>
        <w:t>2</w:t>
      </w:r>
      <w:r>
        <w:rPr>
          <w:rFonts w:ascii="宋体" w:hAnsi="宋体" w:cs="宋体" w:hint="eastAsia"/>
          <w:szCs w:val="21"/>
        </w:rPr>
        <w:t>作者）至少发表</w:t>
      </w:r>
      <w:r>
        <w:rPr>
          <w:rFonts w:ascii="宋体" w:hAnsi="宋体" w:cs="宋体"/>
          <w:szCs w:val="21"/>
        </w:rPr>
        <w:t>1</w:t>
      </w:r>
      <w:r>
        <w:rPr>
          <w:rFonts w:ascii="宋体" w:hAnsi="宋体" w:cs="宋体" w:hint="eastAsia"/>
          <w:szCs w:val="21"/>
        </w:rPr>
        <w:t>篇</w:t>
      </w:r>
      <w:r>
        <w:rPr>
          <w:rFonts w:ascii="宋体" w:hAnsi="宋体" w:cs="宋体"/>
          <w:szCs w:val="21"/>
        </w:rPr>
        <w:t>CSCD</w:t>
      </w:r>
      <w:r>
        <w:rPr>
          <w:rFonts w:ascii="宋体" w:hAnsi="宋体" w:cs="宋体" w:hint="eastAsia"/>
          <w:szCs w:val="21"/>
        </w:rPr>
        <w:t>以上级别的与学位论文内容紧密相关的学术论文，方能申请论文答辩；学位论文实行“双盲”送审、查重和公开答辩制度。学位论文的审议和答辩时间一般安排在第</w:t>
      </w:r>
      <w:r>
        <w:rPr>
          <w:rFonts w:ascii="宋体" w:hAnsi="宋体" w:cs="宋体"/>
          <w:szCs w:val="21"/>
        </w:rPr>
        <w:t>6</w:t>
      </w:r>
      <w:r>
        <w:rPr>
          <w:rFonts w:ascii="宋体" w:hAnsi="宋体" w:cs="宋体" w:hint="eastAsia"/>
          <w:szCs w:val="21"/>
        </w:rPr>
        <w:t>学期，具体按国家和学校的有关规定执行。</w:t>
      </w:r>
    </w:p>
    <w:p w:rsidR="00234143" w:rsidRDefault="00234143" w:rsidP="00A643CA">
      <w:pPr>
        <w:pStyle w:val="1"/>
        <w:ind w:rightChars="-241" w:right="-506" w:firstLine="422"/>
        <w:rPr>
          <w:rFonts w:ascii="宋体" w:cs="宋体"/>
          <w:b/>
          <w:kern w:val="2"/>
          <w:szCs w:val="21"/>
        </w:rPr>
      </w:pPr>
      <w:r>
        <w:rPr>
          <w:rFonts w:ascii="宋体" w:hAnsi="宋体" w:cs="宋体" w:hint="eastAsia"/>
          <w:b/>
          <w:kern w:val="2"/>
          <w:szCs w:val="21"/>
        </w:rPr>
        <w:t>九、参考书目：</w:t>
      </w:r>
    </w:p>
    <w:p w:rsidR="00234143" w:rsidRDefault="00234143" w:rsidP="00A643CA">
      <w:pPr>
        <w:pStyle w:val="1"/>
        <w:ind w:firstLine="420"/>
      </w:pPr>
      <w:r>
        <w:t>1.</w:t>
      </w:r>
      <w:r>
        <w:rPr>
          <w:rFonts w:hint="eastAsia"/>
        </w:rPr>
        <w:t>张天真等，作物育种学（总论），</w:t>
      </w:r>
      <w:r>
        <w:rPr>
          <w:rFonts w:ascii="宋体" w:hAnsi="宋体" w:cs="宋体" w:hint="eastAsia"/>
          <w:kern w:val="2"/>
          <w:szCs w:val="21"/>
        </w:rPr>
        <w:t>张天真</w:t>
      </w:r>
      <w:r>
        <w:rPr>
          <w:rFonts w:ascii="宋体" w:hAnsi="宋体" w:cs="宋体"/>
          <w:kern w:val="2"/>
          <w:szCs w:val="21"/>
        </w:rPr>
        <w:t xml:space="preserve"> </w:t>
      </w:r>
      <w:r>
        <w:rPr>
          <w:rFonts w:ascii="宋体" w:hAnsi="宋体" w:cs="宋体" w:hint="eastAsia"/>
          <w:kern w:val="2"/>
          <w:szCs w:val="21"/>
        </w:rPr>
        <w:t>主编，</w:t>
      </w:r>
      <w:r>
        <w:rPr>
          <w:rFonts w:ascii="宋体" w:hAnsi="宋体" w:cs="宋体"/>
          <w:kern w:val="2"/>
          <w:szCs w:val="21"/>
        </w:rPr>
        <w:t xml:space="preserve">  </w:t>
      </w:r>
      <w:r>
        <w:rPr>
          <w:rFonts w:ascii="宋体" w:hAnsi="宋体" w:cs="宋体" w:hint="eastAsia"/>
          <w:kern w:val="2"/>
          <w:szCs w:val="21"/>
        </w:rPr>
        <w:t>中国农业出版社，</w:t>
      </w:r>
      <w:r>
        <w:rPr>
          <w:rFonts w:ascii="宋体" w:hAnsi="宋体" w:cs="宋体"/>
          <w:kern w:val="2"/>
          <w:szCs w:val="21"/>
        </w:rPr>
        <w:t>2011.</w:t>
      </w:r>
    </w:p>
    <w:p w:rsidR="00234143" w:rsidRDefault="00234143" w:rsidP="00A643CA">
      <w:pPr>
        <w:pStyle w:val="1"/>
        <w:ind w:firstLine="420"/>
      </w:pPr>
      <w:r>
        <w:t xml:space="preserve">2. </w:t>
      </w:r>
      <w:r>
        <w:rPr>
          <w:rFonts w:hint="eastAsia"/>
        </w:rPr>
        <w:t>董钻等</w:t>
      </w:r>
      <w:r>
        <w:t xml:space="preserve"> </w:t>
      </w:r>
      <w:r>
        <w:rPr>
          <w:rFonts w:hint="eastAsia"/>
        </w:rPr>
        <w:t>，作物栽培学（总论），中国农业出版社，</w:t>
      </w:r>
      <w:r>
        <w:t>2010.</w:t>
      </w:r>
    </w:p>
    <w:p w:rsidR="00234143" w:rsidRDefault="00234143" w:rsidP="00A643CA">
      <w:pPr>
        <w:pStyle w:val="1"/>
        <w:ind w:firstLine="420"/>
      </w:pPr>
      <w:r>
        <w:t xml:space="preserve">3. </w:t>
      </w:r>
      <w:r>
        <w:rPr>
          <w:rFonts w:hint="eastAsia"/>
        </w:rPr>
        <w:t>现代分子生物学。朱玉贤等主编，高等教育出版社。</w:t>
      </w:r>
      <w:r>
        <w:t>2014.</w:t>
      </w:r>
    </w:p>
    <w:p w:rsidR="00234143" w:rsidRDefault="00234143" w:rsidP="00A643CA">
      <w:pPr>
        <w:pStyle w:val="1"/>
        <w:ind w:firstLine="420"/>
      </w:pPr>
      <w:r>
        <w:t xml:space="preserve">4. </w:t>
      </w:r>
      <w:r>
        <w:rPr>
          <w:rFonts w:hint="eastAsia"/>
        </w:rPr>
        <w:t>盖钧镒，试验统计方法，中国农业出版社，</w:t>
      </w:r>
      <w:r>
        <w:t>2012.</w:t>
      </w:r>
    </w:p>
    <w:p w:rsidR="00234143" w:rsidRDefault="00234143" w:rsidP="00A643CA">
      <w:pPr>
        <w:pStyle w:val="1"/>
        <w:ind w:firstLine="420"/>
      </w:pPr>
      <w:r>
        <w:t xml:space="preserve">5. </w:t>
      </w:r>
      <w:r>
        <w:rPr>
          <w:rFonts w:hint="eastAsia"/>
        </w:rPr>
        <w:t>朱军，遗传学。</w:t>
      </w:r>
      <w:r>
        <w:t xml:space="preserve"> </w:t>
      </w:r>
      <w:r>
        <w:rPr>
          <w:rFonts w:hint="eastAsia"/>
        </w:rPr>
        <w:t>中国农业出版社，</w:t>
      </w:r>
      <w:r>
        <w:t>2015.</w:t>
      </w:r>
    </w:p>
    <w:p w:rsidR="00234143" w:rsidRDefault="00234143" w:rsidP="00A643CA">
      <w:pPr>
        <w:pStyle w:val="1"/>
        <w:ind w:firstLine="420"/>
      </w:pPr>
      <w:r>
        <w:t xml:space="preserve">6. </w:t>
      </w:r>
      <w:r>
        <w:rPr>
          <w:rFonts w:hint="eastAsia"/>
        </w:rPr>
        <w:t>翟虎渠，王健康，应用数量遗传学，中国农业出版社，</w:t>
      </w:r>
      <w:r>
        <w:t>2006</w:t>
      </w:r>
    </w:p>
    <w:p w:rsidR="00234143" w:rsidRDefault="00234143" w:rsidP="00A643CA">
      <w:pPr>
        <w:spacing w:line="360" w:lineRule="auto"/>
        <w:ind w:firstLineChars="200" w:firstLine="420"/>
        <w:rPr>
          <w:rFonts w:ascii="宋体" w:cs="宋体"/>
          <w:szCs w:val="21"/>
        </w:rPr>
      </w:pPr>
      <w:r>
        <w:rPr>
          <w:rFonts w:ascii="宋体" w:hAnsi="宋体" w:cs="宋体"/>
          <w:szCs w:val="21"/>
        </w:rPr>
        <w:t>7.</w:t>
      </w:r>
      <w:r>
        <w:rPr>
          <w:rFonts w:ascii="宋体" w:hAnsi="宋体" w:cs="宋体" w:hint="eastAsia"/>
          <w:szCs w:val="21"/>
        </w:rPr>
        <w:t>范双喜，李光晨，园艺植物栽培学，中国农业大学出版社，</w:t>
      </w:r>
      <w:r>
        <w:rPr>
          <w:rFonts w:ascii="宋体" w:hAnsi="宋体" w:cs="宋体"/>
          <w:szCs w:val="21"/>
        </w:rPr>
        <w:t>2007</w:t>
      </w:r>
    </w:p>
    <w:p w:rsidR="00234143" w:rsidRDefault="00234143" w:rsidP="00A643CA">
      <w:pPr>
        <w:spacing w:line="360" w:lineRule="auto"/>
        <w:ind w:firstLineChars="200" w:firstLine="420"/>
        <w:rPr>
          <w:rFonts w:ascii="宋体" w:cs="宋体"/>
          <w:szCs w:val="21"/>
        </w:rPr>
      </w:pPr>
      <w:r>
        <w:rPr>
          <w:rFonts w:ascii="宋体" w:hAnsi="宋体" w:cs="宋体"/>
          <w:szCs w:val="21"/>
        </w:rPr>
        <w:t>8.</w:t>
      </w:r>
      <w:r>
        <w:rPr>
          <w:rFonts w:ascii="宋体" w:hAnsi="宋体" w:cs="宋体" w:hint="eastAsia"/>
          <w:szCs w:val="21"/>
        </w:rPr>
        <w:t>景士西主编，园艺植物育种学总论，中国农业出版社，</w:t>
      </w:r>
      <w:r>
        <w:rPr>
          <w:rFonts w:ascii="宋体" w:hAnsi="宋体" w:cs="宋体"/>
          <w:szCs w:val="21"/>
        </w:rPr>
        <w:t>2007</w:t>
      </w:r>
    </w:p>
    <w:p w:rsidR="00234143" w:rsidRDefault="00234143" w:rsidP="00A643CA">
      <w:pPr>
        <w:spacing w:line="360" w:lineRule="auto"/>
        <w:ind w:firstLineChars="200" w:firstLine="420"/>
        <w:rPr>
          <w:rFonts w:ascii="宋体" w:cs="宋体"/>
          <w:szCs w:val="21"/>
        </w:rPr>
      </w:pPr>
      <w:r>
        <w:rPr>
          <w:rFonts w:ascii="宋体" w:hAnsi="宋体" w:cs="宋体"/>
          <w:szCs w:val="21"/>
        </w:rPr>
        <w:t>12.</w:t>
      </w:r>
      <w:r>
        <w:rPr>
          <w:rFonts w:ascii="宋体" w:hAnsi="宋体" w:cs="宋体" w:hint="eastAsia"/>
          <w:szCs w:val="21"/>
        </w:rPr>
        <w:t>余叔文</w:t>
      </w:r>
      <w:r>
        <w:rPr>
          <w:rFonts w:ascii="宋体" w:hAnsi="宋体" w:cs="宋体"/>
          <w:szCs w:val="21"/>
        </w:rPr>
        <w:t xml:space="preserve">, </w:t>
      </w:r>
      <w:r>
        <w:rPr>
          <w:rFonts w:ascii="宋体" w:hAnsi="宋体" w:cs="宋体" w:hint="eastAsia"/>
          <w:szCs w:val="21"/>
        </w:rPr>
        <w:t>汤章程</w:t>
      </w:r>
      <w:r>
        <w:rPr>
          <w:rFonts w:ascii="宋体" w:hAnsi="宋体" w:cs="宋体"/>
          <w:szCs w:val="21"/>
        </w:rPr>
        <w:t xml:space="preserve">. </w:t>
      </w:r>
      <w:r>
        <w:rPr>
          <w:rFonts w:ascii="宋体" w:hAnsi="宋体" w:cs="宋体" w:hint="eastAsia"/>
          <w:szCs w:val="21"/>
        </w:rPr>
        <w:t>植物生理与分子生物学</w:t>
      </w:r>
      <w:r>
        <w:rPr>
          <w:rFonts w:ascii="宋体" w:hAnsi="宋体" w:cs="宋体"/>
          <w:szCs w:val="21"/>
        </w:rPr>
        <w:t>(</w:t>
      </w:r>
      <w:r>
        <w:rPr>
          <w:rFonts w:ascii="宋体" w:hAnsi="宋体" w:cs="宋体" w:hint="eastAsia"/>
          <w:szCs w:val="21"/>
        </w:rPr>
        <w:t>第二版</w:t>
      </w:r>
      <w:r>
        <w:rPr>
          <w:rFonts w:ascii="宋体" w:hAnsi="宋体" w:cs="宋体"/>
          <w:szCs w:val="21"/>
        </w:rPr>
        <w:t xml:space="preserve">), </w:t>
      </w:r>
      <w:r>
        <w:rPr>
          <w:rFonts w:ascii="宋体" w:hAnsi="宋体" w:cs="宋体" w:hint="eastAsia"/>
          <w:szCs w:val="21"/>
        </w:rPr>
        <w:t>北京</w:t>
      </w:r>
      <w:r>
        <w:rPr>
          <w:rFonts w:ascii="宋体" w:hAnsi="宋体" w:cs="宋体"/>
          <w:szCs w:val="21"/>
        </w:rPr>
        <w:t xml:space="preserve">: </w:t>
      </w:r>
      <w:r>
        <w:rPr>
          <w:rFonts w:ascii="宋体" w:hAnsi="宋体" w:cs="宋体" w:hint="eastAsia"/>
          <w:szCs w:val="21"/>
        </w:rPr>
        <w:t>科学出版社</w:t>
      </w:r>
      <w:r>
        <w:rPr>
          <w:rFonts w:ascii="宋体" w:hAnsi="宋体" w:cs="宋体"/>
          <w:szCs w:val="21"/>
        </w:rPr>
        <w:t>, 2004.</w:t>
      </w:r>
    </w:p>
    <w:p w:rsidR="00234143" w:rsidRDefault="00234143" w:rsidP="00A643CA">
      <w:pPr>
        <w:spacing w:line="360" w:lineRule="auto"/>
        <w:ind w:firstLineChars="200" w:firstLine="420"/>
        <w:rPr>
          <w:rFonts w:ascii="宋体" w:cs="宋体"/>
          <w:szCs w:val="21"/>
        </w:rPr>
      </w:pPr>
      <w:r>
        <w:rPr>
          <w:rFonts w:ascii="宋体" w:hAnsi="宋体" w:cs="宋体"/>
          <w:szCs w:val="21"/>
        </w:rPr>
        <w:t>13.</w:t>
      </w:r>
      <w:r>
        <w:rPr>
          <w:rFonts w:ascii="宋体" w:hAnsi="宋体" w:cs="宋体" w:hint="eastAsia"/>
          <w:szCs w:val="21"/>
        </w:rPr>
        <w:t>乔玉辉</w:t>
      </w:r>
      <w:r>
        <w:rPr>
          <w:rFonts w:ascii="宋体" w:hAnsi="宋体" w:cs="宋体"/>
          <w:szCs w:val="21"/>
        </w:rPr>
        <w:t xml:space="preserve">. </w:t>
      </w:r>
      <w:r>
        <w:rPr>
          <w:rFonts w:ascii="宋体" w:hAnsi="宋体" w:cs="宋体" w:hint="eastAsia"/>
          <w:szCs w:val="21"/>
        </w:rPr>
        <w:t>污染生态学</w:t>
      </w:r>
      <w:r>
        <w:rPr>
          <w:rFonts w:ascii="宋体" w:hAnsi="宋体" w:cs="宋体"/>
          <w:szCs w:val="21"/>
        </w:rPr>
        <w:t xml:space="preserve">, </w:t>
      </w:r>
      <w:r>
        <w:rPr>
          <w:rFonts w:ascii="宋体" w:hAnsi="宋体" w:cs="宋体" w:hint="eastAsia"/>
          <w:szCs w:val="21"/>
        </w:rPr>
        <w:t>化学工业出版社</w:t>
      </w:r>
      <w:r>
        <w:rPr>
          <w:rFonts w:ascii="宋体" w:hAnsi="宋体" w:cs="宋体"/>
          <w:szCs w:val="21"/>
        </w:rPr>
        <w:t>, 2008.</w:t>
      </w:r>
    </w:p>
    <w:p w:rsidR="00234143" w:rsidRDefault="00234143" w:rsidP="00A643CA">
      <w:pPr>
        <w:spacing w:line="360" w:lineRule="auto"/>
        <w:ind w:firstLineChars="200" w:firstLine="420"/>
        <w:rPr>
          <w:rFonts w:ascii="宋体" w:cs="宋体"/>
          <w:szCs w:val="21"/>
        </w:rPr>
      </w:pPr>
      <w:bookmarkStart w:id="17" w:name="__infodetail_pub"/>
      <w:r>
        <w:rPr>
          <w:rFonts w:ascii="宋体" w:hAnsi="宋体" w:cs="宋体"/>
          <w:szCs w:val="21"/>
        </w:rPr>
        <w:t>14.</w:t>
      </w:r>
      <w:r>
        <w:rPr>
          <w:rFonts w:ascii="宋体" w:hAnsi="宋体" w:cs="宋体" w:hint="eastAsia"/>
          <w:szCs w:val="21"/>
        </w:rPr>
        <w:t>史密斯，哈梅尔</w:t>
      </w:r>
      <w:r>
        <w:rPr>
          <w:rFonts w:ascii="宋体" w:hAnsi="宋体" w:cs="宋体"/>
          <w:szCs w:val="21"/>
        </w:rPr>
        <w:t xml:space="preserve"> </w:t>
      </w:r>
      <w:r>
        <w:rPr>
          <w:rFonts w:ascii="宋体" w:hAnsi="宋体" w:cs="宋体" w:hint="eastAsia"/>
          <w:szCs w:val="21"/>
        </w:rPr>
        <w:t>著，王璞</w:t>
      </w:r>
      <w:bookmarkEnd w:id="17"/>
      <w:r>
        <w:rPr>
          <w:rFonts w:ascii="宋体" w:hAnsi="宋体" w:cs="宋体"/>
          <w:szCs w:val="21"/>
        </w:rPr>
        <w:t xml:space="preserve"> </w:t>
      </w:r>
      <w:r>
        <w:rPr>
          <w:rFonts w:ascii="宋体" w:hAnsi="宋体" w:cs="宋体" w:hint="eastAsia"/>
          <w:szCs w:val="21"/>
        </w:rPr>
        <w:t>等译</w:t>
      </w:r>
      <w:r>
        <w:rPr>
          <w:rFonts w:ascii="宋体" w:hAnsi="宋体" w:cs="宋体"/>
          <w:szCs w:val="21"/>
        </w:rPr>
        <w:t xml:space="preserve">. </w:t>
      </w:r>
      <w:r>
        <w:rPr>
          <w:rFonts w:ascii="宋体" w:hAnsi="宋体" w:cs="宋体" w:hint="eastAsia"/>
          <w:szCs w:val="21"/>
        </w:rPr>
        <w:t>作物产量</w:t>
      </w:r>
      <w:r>
        <w:rPr>
          <w:rFonts w:ascii="宋体" w:hAnsi="宋体" w:cs="宋体"/>
          <w:szCs w:val="21"/>
        </w:rPr>
        <w:t>—</w:t>
      </w:r>
      <w:r>
        <w:rPr>
          <w:rFonts w:ascii="宋体" w:hAnsi="宋体" w:cs="宋体" w:hint="eastAsia"/>
          <w:szCs w:val="21"/>
        </w:rPr>
        <w:t>生理学及形成过程</w:t>
      </w:r>
      <w:r>
        <w:rPr>
          <w:rFonts w:ascii="宋体" w:hAnsi="宋体" w:cs="宋体"/>
          <w:szCs w:val="21"/>
        </w:rPr>
        <w:t xml:space="preserve">, </w:t>
      </w:r>
      <w:r>
        <w:rPr>
          <w:rFonts w:ascii="宋体" w:hAnsi="宋体" w:cs="宋体" w:hint="eastAsia"/>
          <w:szCs w:val="21"/>
        </w:rPr>
        <w:t>中国农业大学出版社</w:t>
      </w:r>
      <w:r>
        <w:rPr>
          <w:rFonts w:ascii="宋体" w:hAnsi="宋体" w:cs="宋体"/>
          <w:szCs w:val="21"/>
        </w:rPr>
        <w:t>, 2001.</w:t>
      </w:r>
    </w:p>
    <w:p w:rsidR="00234143" w:rsidRDefault="00234143" w:rsidP="00A643CA">
      <w:pPr>
        <w:spacing w:line="360" w:lineRule="auto"/>
        <w:ind w:firstLineChars="200" w:firstLine="422"/>
        <w:rPr>
          <w:rFonts w:ascii="宋体"/>
          <w:szCs w:val="21"/>
        </w:rPr>
      </w:pPr>
      <w:r>
        <w:rPr>
          <w:rFonts w:ascii="宋体" w:hAnsi="宋体" w:cs="宋体" w:hint="eastAsia"/>
          <w:b/>
          <w:szCs w:val="21"/>
        </w:rPr>
        <w:t>十、其他</w:t>
      </w:r>
    </w:p>
    <w:p w:rsidR="00234143" w:rsidRDefault="00234143" w:rsidP="00A643CA">
      <w:pPr>
        <w:pStyle w:val="1"/>
        <w:ind w:firstLine="420"/>
        <w:rPr>
          <w:rFonts w:ascii="宋体" w:cs="宋体"/>
          <w:szCs w:val="21"/>
        </w:rPr>
      </w:pPr>
      <w:r>
        <w:rPr>
          <w:rFonts w:ascii="宋体" w:hAnsi="宋体" w:cs="宋体"/>
          <w:szCs w:val="21"/>
        </w:rPr>
        <w:t>1</w:t>
      </w:r>
      <w:r>
        <w:rPr>
          <w:rFonts w:ascii="宋体" w:hAnsi="宋体" w:cs="宋体" w:hint="eastAsia"/>
          <w:szCs w:val="21"/>
        </w:rPr>
        <w:t>、本方案适用于本专业全日制和非全日制学术型硕士研究生。</w:t>
      </w:r>
    </w:p>
    <w:p w:rsidR="00234143" w:rsidRDefault="00234143" w:rsidP="00542E22">
      <w:pPr>
        <w:pStyle w:val="1"/>
        <w:spacing w:line="400" w:lineRule="exact"/>
        <w:ind w:firstLine="420"/>
        <w:rPr>
          <w:rFonts w:ascii="宋体" w:cs="宋体"/>
          <w:szCs w:val="21"/>
        </w:rPr>
      </w:pPr>
      <w:r>
        <w:rPr>
          <w:rFonts w:ascii="宋体" w:hAnsi="宋体" w:cs="宋体"/>
          <w:szCs w:val="21"/>
        </w:rPr>
        <w:t>2</w:t>
      </w:r>
      <w:r>
        <w:rPr>
          <w:rFonts w:ascii="宋体" w:hAnsi="宋体" w:cs="宋体" w:hint="eastAsia"/>
          <w:szCs w:val="21"/>
        </w:rPr>
        <w:t>、</w:t>
      </w:r>
      <w:r>
        <w:rPr>
          <w:rFonts w:ascii="宋体" w:hAnsi="宋体" w:cs="宋体"/>
          <w:szCs w:val="21"/>
        </w:rPr>
        <w:t>2017</w:t>
      </w:r>
      <w:r>
        <w:rPr>
          <w:rFonts w:ascii="宋体" w:hAnsi="宋体" w:cs="宋体" w:hint="eastAsia"/>
          <w:szCs w:val="21"/>
        </w:rPr>
        <w:t>级起开始执行。</w:t>
      </w:r>
    </w:p>
    <w:p w:rsidR="00234143" w:rsidRPr="00542E22" w:rsidRDefault="00234143" w:rsidP="00542E22">
      <w:pPr>
        <w:pStyle w:val="1"/>
        <w:spacing w:line="400" w:lineRule="exact"/>
        <w:ind w:firstLine="422"/>
        <w:jc w:val="center"/>
        <w:rPr>
          <w:rFonts w:ascii="宋体" w:cs="宋体"/>
          <w:b/>
          <w:szCs w:val="21"/>
        </w:rPr>
      </w:pPr>
      <w:r w:rsidRPr="00CA0D49">
        <w:rPr>
          <w:rFonts w:ascii="宋体" w:hAnsi="宋体" w:cs="宋体" w:hint="eastAsia"/>
          <w:b/>
          <w:szCs w:val="21"/>
        </w:rPr>
        <w:t>附表：</w:t>
      </w:r>
      <w:r w:rsidRPr="00CA0D49">
        <w:rPr>
          <w:rFonts w:hint="eastAsia"/>
          <w:b/>
          <w:szCs w:val="21"/>
        </w:rPr>
        <w:t>课程设置</w:t>
      </w:r>
    </w:p>
    <w:tbl>
      <w:tblPr>
        <w:tblW w:w="8562" w:type="dxa"/>
        <w:jc w:val="center"/>
        <w:tblInd w:w="1462"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0A0"/>
      </w:tblPr>
      <w:tblGrid>
        <w:gridCol w:w="965"/>
        <w:gridCol w:w="947"/>
        <w:gridCol w:w="2176"/>
        <w:gridCol w:w="540"/>
        <w:gridCol w:w="476"/>
        <w:gridCol w:w="580"/>
        <w:gridCol w:w="680"/>
        <w:gridCol w:w="1140"/>
        <w:gridCol w:w="1058"/>
      </w:tblGrid>
      <w:tr w:rsidR="00234143" w:rsidTr="002046E3">
        <w:trPr>
          <w:trHeight w:val="20"/>
          <w:jc w:val="center"/>
        </w:trPr>
        <w:tc>
          <w:tcPr>
            <w:tcW w:w="965" w:type="dxa"/>
            <w:tcBorders>
              <w:top w:val="single" w:sz="6" w:space="0" w:color="000000"/>
              <w:bottom w:val="single" w:sz="6" w:space="0" w:color="000000"/>
              <w:right w:val="single" w:sz="6" w:space="0" w:color="000000"/>
            </w:tcBorders>
            <w:tcMar>
              <w:top w:w="75" w:type="dxa"/>
              <w:left w:w="75" w:type="dxa"/>
              <w:bottom w:w="75" w:type="dxa"/>
              <w:right w:w="75" w:type="dxa"/>
            </w:tcMar>
            <w:vAlign w:val="center"/>
          </w:tcPr>
          <w:p w:rsidR="00234143" w:rsidRDefault="00234143" w:rsidP="00542E22">
            <w:pPr>
              <w:widowControl/>
              <w:snapToGrid w:val="0"/>
              <w:ind w:leftChars="-50" w:left="-105" w:rightChars="-50" w:right="-105"/>
              <w:jc w:val="center"/>
              <w:rPr>
                <w:color w:val="000000"/>
                <w:kern w:val="0"/>
                <w:sz w:val="18"/>
                <w:szCs w:val="18"/>
              </w:rPr>
            </w:pPr>
            <w:r>
              <w:rPr>
                <w:rFonts w:hAnsi="Verdana" w:hint="eastAsia"/>
                <w:color w:val="000000"/>
                <w:kern w:val="0"/>
                <w:sz w:val="18"/>
                <w:szCs w:val="18"/>
              </w:rPr>
              <w:t>类别</w:t>
            </w:r>
          </w:p>
        </w:tc>
        <w:tc>
          <w:tcPr>
            <w:tcW w:w="94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234143" w:rsidRDefault="00234143" w:rsidP="00542E22">
            <w:pPr>
              <w:widowControl/>
              <w:snapToGrid w:val="0"/>
              <w:ind w:leftChars="-50" w:left="-105" w:rightChars="-50" w:right="-105"/>
              <w:jc w:val="center"/>
              <w:rPr>
                <w:color w:val="FF0000"/>
                <w:kern w:val="0"/>
                <w:sz w:val="18"/>
                <w:szCs w:val="18"/>
              </w:rPr>
            </w:pPr>
            <w:r>
              <w:rPr>
                <w:rFonts w:hAnsi="Verdana" w:hint="eastAsia"/>
                <w:kern w:val="0"/>
                <w:sz w:val="18"/>
                <w:szCs w:val="18"/>
              </w:rPr>
              <w:t>课程编号</w:t>
            </w:r>
          </w:p>
        </w:tc>
        <w:tc>
          <w:tcPr>
            <w:tcW w:w="217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234143" w:rsidRDefault="00234143" w:rsidP="00542E22">
            <w:pPr>
              <w:widowControl/>
              <w:snapToGrid w:val="0"/>
              <w:ind w:leftChars="-50" w:left="-105" w:rightChars="-50" w:right="-105"/>
              <w:jc w:val="center"/>
              <w:rPr>
                <w:color w:val="000000"/>
                <w:kern w:val="0"/>
                <w:sz w:val="18"/>
                <w:szCs w:val="18"/>
              </w:rPr>
            </w:pPr>
            <w:r>
              <w:rPr>
                <w:rFonts w:hAnsi="Verdana" w:hint="eastAsia"/>
                <w:color w:val="000000"/>
                <w:kern w:val="0"/>
                <w:sz w:val="18"/>
                <w:szCs w:val="18"/>
              </w:rPr>
              <w:t>课程名称</w:t>
            </w:r>
          </w:p>
        </w:tc>
        <w:tc>
          <w:tcPr>
            <w:tcW w:w="54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234143" w:rsidRDefault="00234143" w:rsidP="00542E22">
            <w:pPr>
              <w:widowControl/>
              <w:snapToGrid w:val="0"/>
              <w:ind w:leftChars="-50" w:left="-105" w:rightChars="-50" w:right="-105"/>
              <w:jc w:val="center"/>
              <w:rPr>
                <w:color w:val="000000"/>
                <w:kern w:val="0"/>
                <w:sz w:val="18"/>
                <w:szCs w:val="18"/>
              </w:rPr>
            </w:pPr>
            <w:r>
              <w:rPr>
                <w:rFonts w:hAnsi="Verdana" w:hint="eastAsia"/>
                <w:color w:val="000000"/>
                <w:kern w:val="0"/>
                <w:sz w:val="18"/>
                <w:szCs w:val="18"/>
              </w:rPr>
              <w:t>学时</w:t>
            </w:r>
          </w:p>
        </w:tc>
        <w:tc>
          <w:tcPr>
            <w:tcW w:w="47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234143" w:rsidRDefault="00234143" w:rsidP="00542E22">
            <w:pPr>
              <w:widowControl/>
              <w:snapToGrid w:val="0"/>
              <w:ind w:leftChars="-50" w:left="-105" w:rightChars="-50" w:right="-105"/>
              <w:jc w:val="center"/>
              <w:rPr>
                <w:color w:val="000000"/>
                <w:kern w:val="0"/>
                <w:sz w:val="18"/>
                <w:szCs w:val="18"/>
              </w:rPr>
            </w:pPr>
            <w:r>
              <w:rPr>
                <w:rFonts w:hAnsi="Verdana" w:hint="eastAsia"/>
                <w:color w:val="000000"/>
                <w:kern w:val="0"/>
                <w:sz w:val="18"/>
                <w:szCs w:val="18"/>
              </w:rPr>
              <w:t>学分</w:t>
            </w:r>
          </w:p>
        </w:tc>
        <w:tc>
          <w:tcPr>
            <w:tcW w:w="58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234143" w:rsidRDefault="00234143" w:rsidP="00542E22">
            <w:pPr>
              <w:widowControl/>
              <w:snapToGrid w:val="0"/>
              <w:ind w:leftChars="-50" w:left="-105" w:rightChars="-50" w:right="-105"/>
              <w:jc w:val="center"/>
              <w:rPr>
                <w:color w:val="000000"/>
                <w:kern w:val="0"/>
                <w:sz w:val="18"/>
                <w:szCs w:val="18"/>
              </w:rPr>
            </w:pPr>
            <w:r>
              <w:rPr>
                <w:rFonts w:hAnsi="Verdana" w:hint="eastAsia"/>
                <w:color w:val="000000"/>
                <w:kern w:val="0"/>
                <w:sz w:val="18"/>
                <w:szCs w:val="18"/>
              </w:rPr>
              <w:t>开课</w:t>
            </w:r>
            <w:r>
              <w:rPr>
                <w:color w:val="000000"/>
                <w:kern w:val="0"/>
                <w:sz w:val="18"/>
                <w:szCs w:val="18"/>
              </w:rPr>
              <w:br/>
            </w:r>
            <w:r>
              <w:rPr>
                <w:rFonts w:hAnsi="Verdana" w:hint="eastAsia"/>
                <w:color w:val="000000"/>
                <w:kern w:val="0"/>
                <w:sz w:val="18"/>
                <w:szCs w:val="18"/>
              </w:rPr>
              <w:t>学期</w:t>
            </w:r>
          </w:p>
        </w:tc>
        <w:tc>
          <w:tcPr>
            <w:tcW w:w="68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234143" w:rsidRDefault="00234143" w:rsidP="00542E22">
            <w:pPr>
              <w:widowControl/>
              <w:snapToGrid w:val="0"/>
              <w:ind w:leftChars="-50" w:left="-105" w:rightChars="-50" w:right="-105"/>
              <w:jc w:val="center"/>
              <w:rPr>
                <w:color w:val="000000"/>
                <w:kern w:val="0"/>
                <w:sz w:val="18"/>
                <w:szCs w:val="18"/>
              </w:rPr>
            </w:pPr>
            <w:r>
              <w:rPr>
                <w:rFonts w:hAnsi="Verdana" w:hint="eastAsia"/>
                <w:color w:val="000000"/>
                <w:kern w:val="0"/>
                <w:sz w:val="18"/>
                <w:szCs w:val="18"/>
              </w:rPr>
              <w:t>考核</w:t>
            </w:r>
            <w:r>
              <w:rPr>
                <w:color w:val="000000"/>
                <w:kern w:val="0"/>
                <w:sz w:val="18"/>
                <w:szCs w:val="18"/>
              </w:rPr>
              <w:br/>
            </w:r>
            <w:r>
              <w:rPr>
                <w:rFonts w:hAnsi="Verdana" w:hint="eastAsia"/>
                <w:color w:val="000000"/>
                <w:kern w:val="0"/>
                <w:sz w:val="18"/>
                <w:szCs w:val="18"/>
              </w:rPr>
              <w:t>方式</w:t>
            </w:r>
          </w:p>
        </w:tc>
        <w:tc>
          <w:tcPr>
            <w:tcW w:w="1140" w:type="dxa"/>
            <w:tcBorders>
              <w:top w:val="single" w:sz="6" w:space="0" w:color="000000"/>
              <w:left w:val="single" w:sz="6" w:space="0" w:color="000000"/>
              <w:bottom w:val="single" w:sz="6" w:space="0" w:color="000000"/>
              <w:right w:val="single" w:sz="6" w:space="0" w:color="000000"/>
            </w:tcBorders>
            <w:vAlign w:val="center"/>
          </w:tcPr>
          <w:p w:rsidR="00234143" w:rsidRDefault="00234143" w:rsidP="00542E22">
            <w:pPr>
              <w:widowControl/>
              <w:snapToGrid w:val="0"/>
              <w:ind w:leftChars="-50" w:left="-105" w:rightChars="-50" w:right="-105"/>
              <w:jc w:val="center"/>
              <w:rPr>
                <w:rFonts w:hAnsi="Verdana"/>
                <w:color w:val="000000"/>
                <w:kern w:val="0"/>
                <w:sz w:val="18"/>
                <w:szCs w:val="18"/>
              </w:rPr>
            </w:pPr>
            <w:r>
              <w:rPr>
                <w:rFonts w:hAnsi="Verdana" w:hint="eastAsia"/>
                <w:color w:val="000000"/>
                <w:kern w:val="0"/>
                <w:sz w:val="18"/>
                <w:szCs w:val="18"/>
              </w:rPr>
              <w:t>拟任课</w:t>
            </w:r>
          </w:p>
          <w:p w:rsidR="00234143" w:rsidRDefault="00234143" w:rsidP="00542E22">
            <w:pPr>
              <w:widowControl/>
              <w:snapToGrid w:val="0"/>
              <w:ind w:leftChars="-50" w:left="-105" w:rightChars="-50" w:right="-105"/>
              <w:jc w:val="center"/>
              <w:rPr>
                <w:color w:val="000000"/>
                <w:kern w:val="0"/>
                <w:sz w:val="18"/>
                <w:szCs w:val="18"/>
              </w:rPr>
            </w:pPr>
            <w:r>
              <w:rPr>
                <w:rFonts w:hAnsi="Verdana" w:hint="eastAsia"/>
                <w:color w:val="000000"/>
                <w:kern w:val="0"/>
                <w:sz w:val="18"/>
                <w:szCs w:val="18"/>
              </w:rPr>
              <w:t>教师</w:t>
            </w:r>
          </w:p>
        </w:tc>
        <w:tc>
          <w:tcPr>
            <w:tcW w:w="1058" w:type="dxa"/>
            <w:tcBorders>
              <w:top w:val="single" w:sz="6" w:space="0" w:color="000000"/>
              <w:left w:val="single" w:sz="6" w:space="0" w:color="000000"/>
              <w:bottom w:val="single" w:sz="6" w:space="0" w:color="000000"/>
            </w:tcBorders>
            <w:tcMar>
              <w:top w:w="75" w:type="dxa"/>
              <w:left w:w="75" w:type="dxa"/>
              <w:bottom w:w="75" w:type="dxa"/>
              <w:right w:w="75" w:type="dxa"/>
            </w:tcMar>
            <w:vAlign w:val="center"/>
          </w:tcPr>
          <w:p w:rsidR="00234143" w:rsidRDefault="00234143" w:rsidP="00542E22">
            <w:pPr>
              <w:widowControl/>
              <w:snapToGrid w:val="0"/>
              <w:ind w:leftChars="-50" w:left="-105" w:rightChars="-50" w:right="-105"/>
              <w:jc w:val="center"/>
              <w:rPr>
                <w:color w:val="000000"/>
                <w:kern w:val="0"/>
                <w:sz w:val="18"/>
                <w:szCs w:val="18"/>
              </w:rPr>
            </w:pPr>
            <w:r>
              <w:rPr>
                <w:rFonts w:hAnsi="Verdana" w:hint="eastAsia"/>
                <w:color w:val="000000"/>
                <w:kern w:val="0"/>
                <w:sz w:val="18"/>
                <w:szCs w:val="18"/>
              </w:rPr>
              <w:t>备注</w:t>
            </w:r>
          </w:p>
        </w:tc>
      </w:tr>
      <w:tr w:rsidR="00234143" w:rsidTr="002046E3">
        <w:trPr>
          <w:trHeight w:val="50"/>
          <w:jc w:val="center"/>
        </w:trPr>
        <w:tc>
          <w:tcPr>
            <w:tcW w:w="965" w:type="dxa"/>
            <w:vMerge w:val="restart"/>
            <w:tcBorders>
              <w:top w:val="single" w:sz="6" w:space="0" w:color="000000"/>
              <w:right w:val="single" w:sz="6" w:space="0" w:color="000000"/>
            </w:tcBorders>
            <w:tcMar>
              <w:top w:w="15" w:type="dxa"/>
              <w:left w:w="200" w:type="dxa"/>
              <w:bottom w:w="15" w:type="dxa"/>
              <w:right w:w="160" w:type="dxa"/>
            </w:tcMar>
            <w:vAlign w:val="center"/>
          </w:tcPr>
          <w:p w:rsidR="00234143" w:rsidRDefault="00234143" w:rsidP="00542E22">
            <w:pPr>
              <w:widowControl/>
              <w:snapToGrid w:val="0"/>
              <w:ind w:leftChars="-50" w:left="-105" w:rightChars="-50" w:right="-105"/>
              <w:jc w:val="center"/>
              <w:rPr>
                <w:rFonts w:ascii="Times New Roman" w:hAnsi="Times New Roman"/>
                <w:color w:val="000000"/>
                <w:kern w:val="0"/>
                <w:sz w:val="18"/>
                <w:szCs w:val="18"/>
              </w:rPr>
            </w:pPr>
            <w:r>
              <w:rPr>
                <w:rFonts w:ascii="Times New Roman" w:hAnsi="Times New Roman" w:hint="eastAsia"/>
                <w:color w:val="000000"/>
                <w:kern w:val="0"/>
                <w:sz w:val="18"/>
                <w:szCs w:val="18"/>
              </w:rPr>
              <w:t>公共学位课</w:t>
            </w:r>
          </w:p>
          <w:p w:rsidR="00234143" w:rsidRDefault="00234143" w:rsidP="00542E22">
            <w:pPr>
              <w:widowControl/>
              <w:snapToGrid w:val="0"/>
              <w:ind w:leftChars="-50" w:left="-105" w:rightChars="-50" w:right="-105"/>
              <w:jc w:val="center"/>
              <w:rPr>
                <w:rFonts w:ascii="Times New Roman" w:hAnsi="Times New Roman"/>
                <w:color w:val="000000"/>
                <w:kern w:val="0"/>
                <w:sz w:val="18"/>
                <w:szCs w:val="18"/>
              </w:rPr>
            </w:pPr>
            <w:r>
              <w:rPr>
                <w:rFonts w:ascii="Times New Roman" w:hAnsi="Times New Roman" w:hint="eastAsia"/>
                <w:color w:val="000000"/>
                <w:kern w:val="0"/>
                <w:sz w:val="18"/>
                <w:szCs w:val="18"/>
              </w:rPr>
              <w:t>（</w:t>
            </w:r>
            <w:r>
              <w:rPr>
                <w:rFonts w:ascii="Times New Roman" w:hAnsi="Times New Roman"/>
                <w:color w:val="000000"/>
                <w:kern w:val="0"/>
                <w:sz w:val="18"/>
                <w:szCs w:val="18"/>
              </w:rPr>
              <w:t>6</w:t>
            </w:r>
            <w:r>
              <w:rPr>
                <w:rFonts w:ascii="Times New Roman" w:hAnsi="Times New Roman" w:hint="eastAsia"/>
                <w:color w:val="000000"/>
                <w:kern w:val="0"/>
                <w:sz w:val="18"/>
                <w:szCs w:val="18"/>
              </w:rPr>
              <w:t>学分）</w:t>
            </w:r>
          </w:p>
        </w:tc>
        <w:tc>
          <w:tcPr>
            <w:tcW w:w="947"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542E22">
            <w:pPr>
              <w:widowControl/>
              <w:snapToGrid w:val="0"/>
              <w:ind w:leftChars="-50" w:left="-105" w:rightChars="-50" w:right="-105"/>
              <w:jc w:val="center"/>
              <w:rPr>
                <w:rFonts w:ascii="Times New Roman" w:hAnsi="Times New Roman"/>
                <w:color w:val="000000"/>
                <w:kern w:val="0"/>
                <w:sz w:val="18"/>
                <w:szCs w:val="18"/>
              </w:rPr>
            </w:pPr>
            <w:r>
              <w:rPr>
                <w:rFonts w:ascii="Times New Roman" w:hAnsi="Times New Roman"/>
                <w:color w:val="000000"/>
                <w:kern w:val="0"/>
                <w:sz w:val="18"/>
                <w:szCs w:val="18"/>
              </w:rPr>
              <w:t>215027</w:t>
            </w:r>
          </w:p>
        </w:tc>
        <w:tc>
          <w:tcPr>
            <w:tcW w:w="2176"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542E22">
            <w:pPr>
              <w:widowControl/>
              <w:snapToGrid w:val="0"/>
              <w:ind w:leftChars="-50" w:left="-105" w:rightChars="-50" w:right="-105"/>
              <w:jc w:val="center"/>
              <w:rPr>
                <w:rFonts w:ascii="Times New Roman" w:hAnsi="Times New Roman"/>
                <w:color w:val="000000"/>
                <w:kern w:val="0"/>
                <w:sz w:val="18"/>
                <w:szCs w:val="18"/>
              </w:rPr>
            </w:pPr>
            <w:r>
              <w:rPr>
                <w:rFonts w:ascii="Times New Roman" w:hAnsi="Times New Roman" w:hint="eastAsia"/>
                <w:color w:val="000000"/>
                <w:kern w:val="0"/>
                <w:sz w:val="18"/>
                <w:szCs w:val="18"/>
              </w:rPr>
              <w:t>英语读写</w:t>
            </w:r>
            <w:r>
              <w:rPr>
                <w:rFonts w:ascii="Times New Roman" w:hAnsi="Times New Roman"/>
                <w:color w:val="000000"/>
                <w:kern w:val="0"/>
                <w:sz w:val="18"/>
                <w:szCs w:val="18"/>
              </w:rPr>
              <w:t>A</w:t>
            </w:r>
          </w:p>
        </w:tc>
        <w:tc>
          <w:tcPr>
            <w:tcW w:w="54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542E22">
            <w:pPr>
              <w:widowControl/>
              <w:snapToGrid w:val="0"/>
              <w:ind w:leftChars="-50" w:left="-105" w:rightChars="-50" w:right="-105"/>
              <w:jc w:val="center"/>
              <w:rPr>
                <w:rFonts w:ascii="Times New Roman" w:hAnsi="Times New Roman"/>
                <w:color w:val="000000"/>
                <w:kern w:val="0"/>
                <w:sz w:val="18"/>
                <w:szCs w:val="18"/>
              </w:rPr>
            </w:pPr>
            <w:r>
              <w:rPr>
                <w:rFonts w:ascii="Times New Roman" w:hAnsi="Times New Roman"/>
                <w:color w:val="000000"/>
                <w:kern w:val="0"/>
                <w:sz w:val="18"/>
                <w:szCs w:val="18"/>
              </w:rPr>
              <w:t>64</w:t>
            </w:r>
          </w:p>
        </w:tc>
        <w:tc>
          <w:tcPr>
            <w:tcW w:w="476"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542E22">
            <w:pPr>
              <w:widowControl/>
              <w:snapToGrid w:val="0"/>
              <w:ind w:leftChars="-50" w:left="-105" w:rightChars="-50" w:right="-105"/>
              <w:jc w:val="center"/>
              <w:rPr>
                <w:rFonts w:ascii="Times New Roman" w:hAnsi="Times New Roman"/>
                <w:color w:val="000000"/>
                <w:kern w:val="0"/>
                <w:sz w:val="18"/>
                <w:szCs w:val="18"/>
              </w:rPr>
            </w:pPr>
            <w:r>
              <w:rPr>
                <w:rFonts w:ascii="Times New Roman" w:hAnsi="Times New Roman"/>
                <w:color w:val="000000"/>
                <w:kern w:val="0"/>
                <w:sz w:val="18"/>
                <w:szCs w:val="18"/>
              </w:rPr>
              <w:t>3</w:t>
            </w:r>
          </w:p>
        </w:tc>
        <w:tc>
          <w:tcPr>
            <w:tcW w:w="58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542E22">
            <w:pPr>
              <w:widowControl/>
              <w:snapToGrid w:val="0"/>
              <w:ind w:leftChars="-50" w:left="-105" w:rightChars="-50" w:right="-105"/>
              <w:jc w:val="center"/>
              <w:rPr>
                <w:rFonts w:ascii="Times New Roman" w:hAnsi="Times New Roman"/>
                <w:color w:val="000000"/>
                <w:kern w:val="0"/>
                <w:sz w:val="18"/>
                <w:szCs w:val="18"/>
              </w:rPr>
            </w:pPr>
            <w:r>
              <w:rPr>
                <w:rFonts w:ascii="Times New Roman" w:hAnsi="Times New Roman"/>
                <w:color w:val="000000"/>
                <w:kern w:val="0"/>
                <w:sz w:val="18"/>
                <w:szCs w:val="18"/>
              </w:rPr>
              <w:t>1</w:t>
            </w:r>
          </w:p>
        </w:tc>
        <w:tc>
          <w:tcPr>
            <w:tcW w:w="68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542E22">
            <w:pPr>
              <w:widowControl/>
              <w:snapToGrid w:val="0"/>
              <w:ind w:leftChars="-50" w:left="-105" w:rightChars="-50" w:right="-105"/>
              <w:jc w:val="center"/>
              <w:rPr>
                <w:rFonts w:ascii="Times New Roman" w:hAnsi="Times New Roman"/>
                <w:color w:val="000000"/>
                <w:kern w:val="0"/>
                <w:sz w:val="18"/>
                <w:szCs w:val="18"/>
              </w:rPr>
            </w:pPr>
            <w:r>
              <w:rPr>
                <w:rFonts w:ascii="Times New Roman" w:hAnsi="Times New Roman" w:hint="eastAsia"/>
                <w:color w:val="000000"/>
                <w:kern w:val="0"/>
                <w:sz w:val="18"/>
                <w:szCs w:val="18"/>
              </w:rPr>
              <w:t>考试</w:t>
            </w:r>
          </w:p>
        </w:tc>
        <w:tc>
          <w:tcPr>
            <w:tcW w:w="1140" w:type="dxa"/>
            <w:tcBorders>
              <w:top w:val="single" w:sz="6" w:space="0" w:color="000000"/>
              <w:left w:val="single" w:sz="6" w:space="0" w:color="000000"/>
              <w:bottom w:val="single" w:sz="6" w:space="0" w:color="000000"/>
              <w:right w:val="single" w:sz="6" w:space="0" w:color="000000"/>
            </w:tcBorders>
            <w:vAlign w:val="center"/>
          </w:tcPr>
          <w:p w:rsidR="00234143" w:rsidRDefault="00234143" w:rsidP="00542E22">
            <w:pPr>
              <w:widowControl/>
              <w:snapToGrid w:val="0"/>
              <w:ind w:leftChars="-50" w:left="-105" w:rightChars="-50" w:right="-105"/>
              <w:jc w:val="center"/>
              <w:rPr>
                <w:rFonts w:ascii="Times New Roman" w:hAnsi="Times New Roman"/>
                <w:color w:val="000000"/>
                <w:kern w:val="0"/>
                <w:sz w:val="18"/>
                <w:szCs w:val="18"/>
              </w:rPr>
            </w:pPr>
            <w:r>
              <w:rPr>
                <w:rFonts w:ascii="Times New Roman" w:hAnsi="Times New Roman" w:hint="eastAsia"/>
                <w:color w:val="000000"/>
                <w:kern w:val="0"/>
                <w:sz w:val="18"/>
                <w:szCs w:val="18"/>
              </w:rPr>
              <w:t>汪晓明</w:t>
            </w:r>
          </w:p>
          <w:p w:rsidR="00234143" w:rsidRDefault="00234143" w:rsidP="00542E22">
            <w:pPr>
              <w:widowControl/>
              <w:snapToGrid w:val="0"/>
              <w:ind w:leftChars="-50" w:left="-105" w:rightChars="-50" w:right="-105"/>
              <w:jc w:val="center"/>
              <w:rPr>
                <w:rFonts w:ascii="Times New Roman" w:hAnsi="Times New Roman"/>
                <w:color w:val="000000"/>
                <w:kern w:val="0"/>
                <w:sz w:val="18"/>
                <w:szCs w:val="18"/>
              </w:rPr>
            </w:pPr>
            <w:r>
              <w:rPr>
                <w:rFonts w:ascii="Times New Roman" w:hAnsi="Times New Roman" w:hint="eastAsia"/>
                <w:color w:val="000000"/>
                <w:kern w:val="0"/>
                <w:sz w:val="18"/>
                <w:szCs w:val="18"/>
              </w:rPr>
              <w:t>霍东英</w:t>
            </w:r>
          </w:p>
        </w:tc>
        <w:tc>
          <w:tcPr>
            <w:tcW w:w="1058"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234143" w:rsidRDefault="00234143" w:rsidP="00542E22">
            <w:pPr>
              <w:widowControl/>
              <w:snapToGrid w:val="0"/>
              <w:ind w:leftChars="-50" w:left="-105" w:rightChars="-50" w:right="-105"/>
              <w:jc w:val="center"/>
              <w:rPr>
                <w:rFonts w:ascii="Times New Roman" w:hAnsi="Times New Roman"/>
                <w:color w:val="000000"/>
                <w:kern w:val="0"/>
                <w:sz w:val="18"/>
                <w:szCs w:val="18"/>
              </w:rPr>
            </w:pPr>
          </w:p>
        </w:tc>
      </w:tr>
      <w:tr w:rsidR="00234143" w:rsidTr="002046E3">
        <w:trPr>
          <w:trHeight w:val="50"/>
          <w:jc w:val="center"/>
        </w:trPr>
        <w:tc>
          <w:tcPr>
            <w:tcW w:w="965" w:type="dxa"/>
            <w:vMerge/>
            <w:tcBorders>
              <w:right w:val="single" w:sz="6" w:space="0" w:color="000000"/>
            </w:tcBorders>
            <w:vAlign w:val="center"/>
          </w:tcPr>
          <w:p w:rsidR="00234143" w:rsidRDefault="00234143" w:rsidP="00542E22">
            <w:pPr>
              <w:widowControl/>
              <w:snapToGrid w:val="0"/>
              <w:ind w:leftChars="-50" w:left="-105" w:rightChars="-50" w:right="-105"/>
              <w:jc w:val="center"/>
              <w:rPr>
                <w:rFonts w:ascii="Times New Roman" w:hAnsi="Times New Roman"/>
                <w:color w:val="000000"/>
                <w:kern w:val="0"/>
                <w:sz w:val="18"/>
                <w:szCs w:val="18"/>
              </w:rPr>
            </w:pPr>
          </w:p>
        </w:tc>
        <w:tc>
          <w:tcPr>
            <w:tcW w:w="947"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542E22">
            <w:pPr>
              <w:widowControl/>
              <w:snapToGrid w:val="0"/>
              <w:ind w:leftChars="-50" w:left="-105" w:rightChars="-50" w:right="-105"/>
              <w:jc w:val="center"/>
              <w:rPr>
                <w:rFonts w:ascii="Times New Roman" w:hAnsi="Times New Roman"/>
                <w:color w:val="000000"/>
                <w:kern w:val="0"/>
                <w:sz w:val="18"/>
                <w:szCs w:val="18"/>
              </w:rPr>
            </w:pPr>
            <w:r>
              <w:rPr>
                <w:rFonts w:ascii="Times New Roman" w:hAnsi="Times New Roman"/>
                <w:color w:val="000000"/>
                <w:kern w:val="0"/>
                <w:sz w:val="18"/>
                <w:szCs w:val="18"/>
              </w:rPr>
              <w:t>215028</w:t>
            </w:r>
          </w:p>
        </w:tc>
        <w:tc>
          <w:tcPr>
            <w:tcW w:w="2176"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542E22">
            <w:pPr>
              <w:widowControl/>
              <w:snapToGrid w:val="0"/>
              <w:ind w:leftChars="-50" w:left="-105" w:rightChars="-50" w:right="-105"/>
              <w:jc w:val="center"/>
              <w:rPr>
                <w:rFonts w:ascii="Times New Roman" w:hAnsi="Times New Roman"/>
                <w:color w:val="000000"/>
                <w:kern w:val="0"/>
                <w:sz w:val="18"/>
                <w:szCs w:val="18"/>
              </w:rPr>
            </w:pPr>
            <w:r>
              <w:rPr>
                <w:rFonts w:ascii="Times New Roman" w:hAnsi="Times New Roman" w:hint="eastAsia"/>
                <w:color w:val="000000"/>
                <w:kern w:val="0"/>
                <w:sz w:val="18"/>
                <w:szCs w:val="18"/>
              </w:rPr>
              <w:t>英语听说</w:t>
            </w:r>
          </w:p>
        </w:tc>
        <w:tc>
          <w:tcPr>
            <w:tcW w:w="54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542E22">
            <w:pPr>
              <w:widowControl/>
              <w:snapToGrid w:val="0"/>
              <w:ind w:leftChars="-50" w:left="-105" w:rightChars="-50" w:right="-105"/>
              <w:jc w:val="center"/>
              <w:rPr>
                <w:rFonts w:ascii="Times New Roman" w:hAnsi="Times New Roman"/>
                <w:color w:val="000000"/>
                <w:kern w:val="0"/>
                <w:sz w:val="18"/>
                <w:szCs w:val="18"/>
              </w:rPr>
            </w:pPr>
            <w:r>
              <w:rPr>
                <w:rFonts w:ascii="Times New Roman" w:hAnsi="Times New Roman"/>
                <w:color w:val="000000"/>
                <w:kern w:val="0"/>
                <w:sz w:val="18"/>
                <w:szCs w:val="18"/>
              </w:rPr>
              <w:t>32</w:t>
            </w:r>
          </w:p>
        </w:tc>
        <w:tc>
          <w:tcPr>
            <w:tcW w:w="476"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542E22">
            <w:pPr>
              <w:widowControl/>
              <w:snapToGrid w:val="0"/>
              <w:ind w:leftChars="-50" w:left="-105" w:rightChars="-50" w:right="-105"/>
              <w:jc w:val="center"/>
              <w:rPr>
                <w:rFonts w:ascii="Times New Roman" w:hAnsi="Times New Roman"/>
                <w:color w:val="000000"/>
                <w:kern w:val="0"/>
                <w:sz w:val="18"/>
                <w:szCs w:val="18"/>
              </w:rPr>
            </w:pPr>
            <w:r>
              <w:rPr>
                <w:rFonts w:ascii="Times New Roman" w:hAnsi="Times New Roman"/>
                <w:color w:val="000000"/>
                <w:kern w:val="0"/>
                <w:sz w:val="18"/>
                <w:szCs w:val="18"/>
              </w:rPr>
              <w:t>1</w:t>
            </w:r>
          </w:p>
        </w:tc>
        <w:tc>
          <w:tcPr>
            <w:tcW w:w="58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542E22">
            <w:pPr>
              <w:widowControl/>
              <w:snapToGrid w:val="0"/>
              <w:ind w:leftChars="-50" w:left="-105" w:rightChars="-50" w:right="-105"/>
              <w:jc w:val="center"/>
              <w:rPr>
                <w:rFonts w:ascii="Times New Roman" w:hAnsi="Times New Roman"/>
                <w:color w:val="000000"/>
                <w:kern w:val="0"/>
                <w:sz w:val="18"/>
                <w:szCs w:val="18"/>
              </w:rPr>
            </w:pPr>
            <w:r>
              <w:rPr>
                <w:rFonts w:ascii="Times New Roman" w:hAnsi="Times New Roman"/>
                <w:color w:val="000000"/>
                <w:kern w:val="0"/>
                <w:sz w:val="18"/>
                <w:szCs w:val="18"/>
              </w:rPr>
              <w:t>1</w:t>
            </w:r>
          </w:p>
        </w:tc>
        <w:tc>
          <w:tcPr>
            <w:tcW w:w="68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542E22">
            <w:pPr>
              <w:widowControl/>
              <w:snapToGrid w:val="0"/>
              <w:ind w:leftChars="-50" w:left="-105" w:rightChars="-50" w:right="-105"/>
              <w:jc w:val="center"/>
              <w:rPr>
                <w:rFonts w:ascii="Times New Roman" w:hAnsi="Times New Roman"/>
                <w:color w:val="000000"/>
                <w:kern w:val="0"/>
                <w:sz w:val="18"/>
                <w:szCs w:val="18"/>
              </w:rPr>
            </w:pPr>
            <w:r>
              <w:rPr>
                <w:rFonts w:ascii="Times New Roman" w:hAnsi="Times New Roman" w:hint="eastAsia"/>
                <w:color w:val="000000"/>
                <w:kern w:val="0"/>
                <w:sz w:val="18"/>
                <w:szCs w:val="18"/>
              </w:rPr>
              <w:t>考试</w:t>
            </w:r>
          </w:p>
        </w:tc>
        <w:tc>
          <w:tcPr>
            <w:tcW w:w="1140" w:type="dxa"/>
            <w:tcBorders>
              <w:top w:val="single" w:sz="6" w:space="0" w:color="000000"/>
              <w:left w:val="single" w:sz="6" w:space="0" w:color="000000"/>
              <w:bottom w:val="single" w:sz="6" w:space="0" w:color="000000"/>
              <w:right w:val="single" w:sz="6" w:space="0" w:color="000000"/>
            </w:tcBorders>
            <w:vAlign w:val="center"/>
          </w:tcPr>
          <w:p w:rsidR="00234143" w:rsidRDefault="00234143" w:rsidP="00542E22">
            <w:pPr>
              <w:widowControl/>
              <w:snapToGrid w:val="0"/>
              <w:ind w:leftChars="-50" w:left="-105" w:rightChars="-50" w:right="-105"/>
              <w:jc w:val="center"/>
              <w:rPr>
                <w:rFonts w:ascii="Times New Roman" w:hAnsi="Times New Roman"/>
                <w:color w:val="000000"/>
                <w:kern w:val="0"/>
                <w:sz w:val="18"/>
                <w:szCs w:val="18"/>
              </w:rPr>
            </w:pPr>
            <w:r>
              <w:rPr>
                <w:rFonts w:ascii="Times New Roman" w:hAnsi="Times New Roman" w:hint="eastAsia"/>
                <w:color w:val="000000"/>
                <w:kern w:val="0"/>
                <w:sz w:val="18"/>
                <w:szCs w:val="18"/>
              </w:rPr>
              <w:t>外教</w:t>
            </w:r>
          </w:p>
        </w:tc>
        <w:tc>
          <w:tcPr>
            <w:tcW w:w="1058"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234143" w:rsidRDefault="00234143" w:rsidP="00542E22">
            <w:pPr>
              <w:widowControl/>
              <w:snapToGrid w:val="0"/>
              <w:ind w:leftChars="-50" w:left="-105" w:rightChars="-50" w:right="-105"/>
              <w:jc w:val="center"/>
              <w:rPr>
                <w:rFonts w:ascii="Times New Roman" w:hAnsi="Times New Roman"/>
                <w:color w:val="000000"/>
                <w:kern w:val="0"/>
                <w:sz w:val="18"/>
                <w:szCs w:val="18"/>
              </w:rPr>
            </w:pPr>
          </w:p>
        </w:tc>
      </w:tr>
      <w:tr w:rsidR="00234143" w:rsidTr="002046E3">
        <w:trPr>
          <w:trHeight w:val="50"/>
          <w:jc w:val="center"/>
        </w:trPr>
        <w:tc>
          <w:tcPr>
            <w:tcW w:w="965" w:type="dxa"/>
            <w:vMerge/>
            <w:tcBorders>
              <w:right w:val="single" w:sz="6" w:space="0" w:color="000000"/>
            </w:tcBorders>
            <w:vAlign w:val="center"/>
          </w:tcPr>
          <w:p w:rsidR="00234143" w:rsidRDefault="00234143" w:rsidP="00542E22">
            <w:pPr>
              <w:widowControl/>
              <w:snapToGrid w:val="0"/>
              <w:ind w:leftChars="-50" w:left="-105" w:rightChars="-50" w:right="-105"/>
              <w:jc w:val="center"/>
              <w:rPr>
                <w:rFonts w:ascii="Times New Roman" w:hAnsi="Times New Roman"/>
                <w:color w:val="000000"/>
                <w:kern w:val="0"/>
                <w:sz w:val="18"/>
                <w:szCs w:val="18"/>
              </w:rPr>
            </w:pPr>
          </w:p>
        </w:tc>
        <w:tc>
          <w:tcPr>
            <w:tcW w:w="947"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542E22">
            <w:pPr>
              <w:widowControl/>
              <w:snapToGrid w:val="0"/>
              <w:ind w:leftChars="-50" w:left="-105" w:rightChars="-50" w:right="-105"/>
              <w:jc w:val="center"/>
              <w:rPr>
                <w:rFonts w:ascii="Times New Roman" w:hAnsi="Times New Roman"/>
                <w:color w:val="000000"/>
                <w:kern w:val="0"/>
                <w:sz w:val="18"/>
                <w:szCs w:val="18"/>
              </w:rPr>
            </w:pPr>
            <w:r>
              <w:rPr>
                <w:rFonts w:ascii="Times New Roman" w:hAnsi="Times New Roman"/>
                <w:color w:val="000000"/>
                <w:kern w:val="0"/>
                <w:sz w:val="18"/>
                <w:szCs w:val="18"/>
              </w:rPr>
              <w:t>217001</w:t>
            </w:r>
          </w:p>
        </w:tc>
        <w:tc>
          <w:tcPr>
            <w:tcW w:w="2176"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542E22">
            <w:pPr>
              <w:widowControl/>
              <w:snapToGrid w:val="0"/>
              <w:ind w:leftChars="-50" w:left="-105" w:rightChars="-50" w:right="-105"/>
              <w:jc w:val="center"/>
              <w:rPr>
                <w:rFonts w:ascii="Times New Roman" w:hAnsi="Times New Roman"/>
                <w:color w:val="000000"/>
                <w:kern w:val="0"/>
                <w:sz w:val="18"/>
                <w:szCs w:val="18"/>
              </w:rPr>
            </w:pPr>
            <w:r>
              <w:rPr>
                <w:rFonts w:ascii="Times New Roman" w:hAnsi="Times New Roman" w:hint="eastAsia"/>
                <w:color w:val="000000"/>
                <w:kern w:val="0"/>
                <w:sz w:val="18"/>
                <w:szCs w:val="18"/>
              </w:rPr>
              <w:t>中国特色社会主义理论与实践研究</w:t>
            </w:r>
          </w:p>
        </w:tc>
        <w:tc>
          <w:tcPr>
            <w:tcW w:w="540"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542E22">
            <w:pPr>
              <w:widowControl/>
              <w:snapToGrid w:val="0"/>
              <w:ind w:leftChars="-50" w:left="-105" w:rightChars="-50" w:right="-105"/>
              <w:jc w:val="center"/>
              <w:rPr>
                <w:rFonts w:ascii="Times New Roman" w:hAnsi="Times New Roman"/>
                <w:color w:val="000000"/>
                <w:kern w:val="0"/>
                <w:sz w:val="18"/>
                <w:szCs w:val="18"/>
              </w:rPr>
            </w:pPr>
            <w:r>
              <w:rPr>
                <w:rFonts w:ascii="Times New Roman" w:hAnsi="Times New Roman"/>
                <w:color w:val="000000"/>
                <w:kern w:val="0"/>
                <w:sz w:val="18"/>
                <w:szCs w:val="18"/>
              </w:rPr>
              <w:t>32</w:t>
            </w:r>
          </w:p>
        </w:tc>
        <w:tc>
          <w:tcPr>
            <w:tcW w:w="476"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542E22">
            <w:pPr>
              <w:widowControl/>
              <w:snapToGrid w:val="0"/>
              <w:ind w:leftChars="-50" w:left="-105" w:rightChars="-50" w:right="-105"/>
              <w:jc w:val="center"/>
              <w:rPr>
                <w:rFonts w:ascii="Times New Roman" w:hAnsi="Times New Roman"/>
                <w:color w:val="000000"/>
                <w:kern w:val="0"/>
                <w:sz w:val="18"/>
                <w:szCs w:val="18"/>
              </w:rPr>
            </w:pPr>
            <w:r>
              <w:rPr>
                <w:rFonts w:ascii="Times New Roman" w:hAnsi="Times New Roman"/>
                <w:color w:val="000000"/>
                <w:kern w:val="0"/>
                <w:sz w:val="18"/>
                <w:szCs w:val="18"/>
              </w:rPr>
              <w:t>2</w:t>
            </w:r>
          </w:p>
        </w:tc>
        <w:tc>
          <w:tcPr>
            <w:tcW w:w="580"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542E22">
            <w:pPr>
              <w:widowControl/>
              <w:snapToGrid w:val="0"/>
              <w:ind w:leftChars="-50" w:left="-105" w:rightChars="-50" w:right="-105"/>
              <w:jc w:val="center"/>
              <w:rPr>
                <w:rFonts w:ascii="Times New Roman" w:hAnsi="Times New Roman"/>
                <w:color w:val="000000"/>
                <w:kern w:val="0"/>
                <w:sz w:val="18"/>
                <w:szCs w:val="18"/>
              </w:rPr>
            </w:pPr>
            <w:r>
              <w:rPr>
                <w:rFonts w:ascii="Times New Roman" w:hAnsi="Times New Roman"/>
                <w:color w:val="000000"/>
                <w:kern w:val="0"/>
                <w:sz w:val="18"/>
                <w:szCs w:val="18"/>
              </w:rPr>
              <w:t>1</w:t>
            </w:r>
          </w:p>
        </w:tc>
        <w:tc>
          <w:tcPr>
            <w:tcW w:w="680"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542E22">
            <w:pPr>
              <w:widowControl/>
              <w:snapToGrid w:val="0"/>
              <w:ind w:leftChars="-50" w:left="-105" w:rightChars="-50" w:right="-105"/>
              <w:jc w:val="center"/>
              <w:rPr>
                <w:rFonts w:ascii="Times New Roman" w:hAnsi="Times New Roman"/>
                <w:color w:val="000000"/>
                <w:kern w:val="0"/>
                <w:sz w:val="18"/>
                <w:szCs w:val="18"/>
              </w:rPr>
            </w:pPr>
            <w:r>
              <w:rPr>
                <w:rFonts w:ascii="Times New Roman" w:hAnsi="Times New Roman" w:hint="eastAsia"/>
                <w:color w:val="000000"/>
                <w:kern w:val="0"/>
                <w:sz w:val="18"/>
                <w:szCs w:val="18"/>
              </w:rPr>
              <w:t>考试</w:t>
            </w:r>
          </w:p>
        </w:tc>
        <w:tc>
          <w:tcPr>
            <w:tcW w:w="1140" w:type="dxa"/>
            <w:tcBorders>
              <w:top w:val="single" w:sz="6" w:space="0" w:color="000000"/>
              <w:left w:val="single" w:sz="6" w:space="0" w:color="000000"/>
              <w:right w:val="single" w:sz="6" w:space="0" w:color="000000"/>
            </w:tcBorders>
            <w:vAlign w:val="center"/>
          </w:tcPr>
          <w:p w:rsidR="00234143" w:rsidRDefault="00234143" w:rsidP="00542E22">
            <w:pPr>
              <w:widowControl/>
              <w:snapToGrid w:val="0"/>
              <w:ind w:rightChars="-50" w:right="-105"/>
              <w:jc w:val="center"/>
              <w:rPr>
                <w:rFonts w:ascii="Times New Roman" w:hAnsi="Times New Roman"/>
                <w:color w:val="000000"/>
                <w:kern w:val="0"/>
                <w:sz w:val="18"/>
                <w:szCs w:val="18"/>
              </w:rPr>
            </w:pPr>
            <w:r>
              <w:rPr>
                <w:rFonts w:ascii="Times New Roman" w:hAnsi="Times New Roman" w:hint="eastAsia"/>
                <w:color w:val="000000"/>
                <w:kern w:val="0"/>
                <w:sz w:val="18"/>
                <w:szCs w:val="18"/>
              </w:rPr>
              <w:t>宋玉忠</w:t>
            </w:r>
          </w:p>
          <w:p w:rsidR="00234143" w:rsidRDefault="00234143" w:rsidP="00542E22">
            <w:pPr>
              <w:widowControl/>
              <w:snapToGrid w:val="0"/>
              <w:ind w:rightChars="-50" w:right="-105"/>
              <w:jc w:val="center"/>
              <w:rPr>
                <w:rFonts w:ascii="Times New Roman" w:hAnsi="Times New Roman"/>
                <w:color w:val="000000"/>
                <w:kern w:val="0"/>
                <w:sz w:val="18"/>
                <w:szCs w:val="18"/>
              </w:rPr>
            </w:pPr>
            <w:r>
              <w:rPr>
                <w:rFonts w:ascii="Times New Roman" w:hAnsi="Times New Roman" w:hint="eastAsia"/>
                <w:color w:val="000000"/>
                <w:kern w:val="0"/>
                <w:sz w:val="18"/>
                <w:szCs w:val="18"/>
              </w:rPr>
              <w:t>李思聪</w:t>
            </w:r>
          </w:p>
        </w:tc>
        <w:tc>
          <w:tcPr>
            <w:tcW w:w="1058" w:type="dxa"/>
            <w:tcBorders>
              <w:top w:val="single" w:sz="6" w:space="0" w:color="000000"/>
              <w:left w:val="single" w:sz="6" w:space="0" w:color="000000"/>
            </w:tcBorders>
            <w:tcMar>
              <w:top w:w="15" w:type="dxa"/>
              <w:left w:w="200" w:type="dxa"/>
              <w:bottom w:w="15" w:type="dxa"/>
              <w:right w:w="160" w:type="dxa"/>
            </w:tcMar>
            <w:vAlign w:val="center"/>
          </w:tcPr>
          <w:p w:rsidR="00234143" w:rsidRDefault="00234143" w:rsidP="00542E22">
            <w:pPr>
              <w:widowControl/>
              <w:snapToGrid w:val="0"/>
              <w:ind w:leftChars="-50" w:left="-105" w:rightChars="-50" w:right="-105"/>
              <w:jc w:val="center"/>
              <w:rPr>
                <w:rFonts w:ascii="Times New Roman" w:hAnsi="Times New Roman"/>
                <w:color w:val="000000"/>
                <w:kern w:val="0"/>
                <w:sz w:val="18"/>
                <w:szCs w:val="18"/>
              </w:rPr>
            </w:pPr>
          </w:p>
        </w:tc>
      </w:tr>
      <w:tr w:rsidR="00234143" w:rsidTr="002046E3">
        <w:trPr>
          <w:trHeight w:val="50"/>
          <w:jc w:val="center"/>
        </w:trPr>
        <w:tc>
          <w:tcPr>
            <w:tcW w:w="965" w:type="dxa"/>
            <w:vMerge w:val="restart"/>
            <w:tcBorders>
              <w:top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542E22">
            <w:pPr>
              <w:widowControl/>
              <w:snapToGrid w:val="0"/>
              <w:ind w:leftChars="-50" w:left="-105" w:rightChars="-50" w:right="-105"/>
              <w:jc w:val="center"/>
              <w:rPr>
                <w:rFonts w:ascii="Times New Roman" w:hAnsi="Times New Roman"/>
                <w:color w:val="000000"/>
                <w:kern w:val="0"/>
                <w:sz w:val="18"/>
                <w:szCs w:val="18"/>
              </w:rPr>
            </w:pPr>
            <w:r>
              <w:rPr>
                <w:rFonts w:ascii="Times New Roman" w:hAnsi="Times New Roman" w:hint="eastAsia"/>
                <w:color w:val="000000"/>
                <w:kern w:val="0"/>
                <w:sz w:val="18"/>
                <w:szCs w:val="18"/>
              </w:rPr>
              <w:t>专业学位课</w:t>
            </w:r>
          </w:p>
          <w:p w:rsidR="00234143" w:rsidRDefault="00234143" w:rsidP="00542E22">
            <w:pPr>
              <w:widowControl/>
              <w:snapToGrid w:val="0"/>
              <w:ind w:leftChars="-50" w:left="-105" w:rightChars="-50" w:right="-105"/>
              <w:jc w:val="center"/>
              <w:rPr>
                <w:rFonts w:ascii="Times New Roman" w:hAnsi="Times New Roman"/>
                <w:color w:val="000000"/>
                <w:kern w:val="0"/>
                <w:sz w:val="18"/>
                <w:szCs w:val="18"/>
              </w:rPr>
            </w:pPr>
            <w:r>
              <w:rPr>
                <w:rFonts w:ascii="Times New Roman" w:hAnsi="Times New Roman" w:hint="eastAsia"/>
                <w:color w:val="000000"/>
                <w:kern w:val="0"/>
                <w:sz w:val="18"/>
                <w:szCs w:val="18"/>
              </w:rPr>
              <w:t>（</w:t>
            </w:r>
            <w:r>
              <w:rPr>
                <w:rFonts w:ascii="Times New Roman" w:hAnsi="Times New Roman"/>
                <w:color w:val="000000"/>
                <w:kern w:val="0"/>
                <w:sz w:val="18"/>
                <w:szCs w:val="18"/>
              </w:rPr>
              <w:t>12</w:t>
            </w:r>
            <w:r>
              <w:rPr>
                <w:rFonts w:ascii="Times New Roman" w:hAnsi="Times New Roman" w:hint="eastAsia"/>
                <w:color w:val="000000"/>
                <w:kern w:val="0"/>
                <w:sz w:val="18"/>
                <w:szCs w:val="18"/>
              </w:rPr>
              <w:t>学分）</w:t>
            </w:r>
          </w:p>
        </w:tc>
        <w:tc>
          <w:tcPr>
            <w:tcW w:w="947"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542E22">
            <w:pPr>
              <w:widowControl/>
              <w:snapToGrid w:val="0"/>
              <w:ind w:leftChars="-50" w:left="-105" w:rightChars="-50" w:right="-105"/>
              <w:jc w:val="center"/>
              <w:rPr>
                <w:rFonts w:ascii="Times New Roman" w:hAnsi="Times New Roman"/>
                <w:color w:val="000000"/>
                <w:kern w:val="0"/>
                <w:sz w:val="18"/>
                <w:szCs w:val="18"/>
              </w:rPr>
            </w:pPr>
            <w:r>
              <w:rPr>
                <w:rFonts w:ascii="Times New Roman" w:hAnsi="Times New Roman"/>
                <w:color w:val="000000"/>
                <w:kern w:val="0"/>
                <w:sz w:val="18"/>
                <w:szCs w:val="18"/>
              </w:rPr>
              <w:t>204301</w:t>
            </w:r>
          </w:p>
        </w:tc>
        <w:tc>
          <w:tcPr>
            <w:tcW w:w="2176"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542E22">
            <w:pPr>
              <w:widowControl/>
              <w:snapToGrid w:val="0"/>
              <w:ind w:leftChars="-50" w:left="-105" w:rightChars="-50" w:right="-105"/>
              <w:jc w:val="center"/>
              <w:rPr>
                <w:rFonts w:ascii="Times New Roman" w:hAnsi="Times New Roman"/>
                <w:color w:val="000000"/>
                <w:kern w:val="0"/>
                <w:sz w:val="18"/>
                <w:szCs w:val="18"/>
              </w:rPr>
            </w:pPr>
            <w:r>
              <w:rPr>
                <w:rFonts w:ascii="Times New Roman" w:hAnsi="Times New Roman" w:hint="eastAsia"/>
                <w:color w:val="000000"/>
                <w:kern w:val="0"/>
                <w:sz w:val="18"/>
                <w:szCs w:val="18"/>
              </w:rPr>
              <w:t>高级作物育种学</w:t>
            </w:r>
            <w:bookmarkStart w:id="18" w:name="OLE_LINK1"/>
            <w:r>
              <w:rPr>
                <w:rFonts w:ascii="Times New Roman" w:hAnsi="Times New Roman" w:hint="eastAsia"/>
                <w:color w:val="000000"/>
                <w:kern w:val="0"/>
                <w:sz w:val="18"/>
                <w:szCs w:val="18"/>
              </w:rPr>
              <w:t>（含园艺）</w:t>
            </w:r>
            <w:bookmarkEnd w:id="18"/>
          </w:p>
        </w:tc>
        <w:tc>
          <w:tcPr>
            <w:tcW w:w="54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542E22">
            <w:pPr>
              <w:widowControl/>
              <w:snapToGrid w:val="0"/>
              <w:ind w:leftChars="-50" w:left="-105" w:rightChars="-50" w:right="-105"/>
              <w:jc w:val="center"/>
              <w:rPr>
                <w:rFonts w:ascii="Times New Roman" w:hAnsi="Times New Roman"/>
                <w:color w:val="000000"/>
                <w:kern w:val="0"/>
                <w:sz w:val="18"/>
                <w:szCs w:val="18"/>
              </w:rPr>
            </w:pPr>
            <w:r>
              <w:rPr>
                <w:rFonts w:ascii="Times New Roman" w:hAnsi="Times New Roman"/>
                <w:color w:val="000000"/>
                <w:kern w:val="0"/>
                <w:sz w:val="18"/>
                <w:szCs w:val="18"/>
              </w:rPr>
              <w:t>48</w:t>
            </w:r>
          </w:p>
        </w:tc>
        <w:tc>
          <w:tcPr>
            <w:tcW w:w="476"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542E22">
            <w:pPr>
              <w:widowControl/>
              <w:snapToGrid w:val="0"/>
              <w:ind w:leftChars="-50" w:left="-105" w:rightChars="-50" w:right="-105"/>
              <w:jc w:val="center"/>
              <w:rPr>
                <w:rFonts w:ascii="Times New Roman" w:hAnsi="Times New Roman"/>
                <w:color w:val="000000"/>
                <w:kern w:val="0"/>
                <w:sz w:val="18"/>
                <w:szCs w:val="18"/>
              </w:rPr>
            </w:pPr>
            <w:r>
              <w:rPr>
                <w:rFonts w:ascii="Times New Roman" w:hAnsi="Times New Roman"/>
                <w:color w:val="000000"/>
                <w:kern w:val="0"/>
                <w:sz w:val="18"/>
                <w:szCs w:val="18"/>
              </w:rPr>
              <w:t>3</w:t>
            </w:r>
          </w:p>
        </w:tc>
        <w:tc>
          <w:tcPr>
            <w:tcW w:w="58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542E22">
            <w:pPr>
              <w:widowControl/>
              <w:snapToGrid w:val="0"/>
              <w:ind w:leftChars="-50" w:left="-105" w:rightChars="-50" w:right="-105"/>
              <w:jc w:val="center"/>
              <w:rPr>
                <w:rFonts w:ascii="Times New Roman" w:hAnsi="Times New Roman"/>
                <w:color w:val="000000"/>
                <w:kern w:val="0"/>
                <w:sz w:val="18"/>
                <w:szCs w:val="18"/>
              </w:rPr>
            </w:pPr>
            <w:r>
              <w:rPr>
                <w:rFonts w:ascii="Times New Roman" w:hAnsi="Times New Roman"/>
                <w:color w:val="000000"/>
                <w:kern w:val="0"/>
                <w:sz w:val="18"/>
                <w:szCs w:val="18"/>
              </w:rPr>
              <w:t>1</w:t>
            </w:r>
          </w:p>
        </w:tc>
        <w:tc>
          <w:tcPr>
            <w:tcW w:w="68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542E22">
            <w:pPr>
              <w:widowControl/>
              <w:snapToGrid w:val="0"/>
              <w:ind w:leftChars="-50" w:left="-105" w:rightChars="-50" w:right="-105"/>
              <w:jc w:val="center"/>
              <w:rPr>
                <w:rFonts w:ascii="Times New Roman" w:hAnsi="Times New Roman"/>
                <w:color w:val="000000"/>
                <w:kern w:val="0"/>
                <w:sz w:val="18"/>
                <w:szCs w:val="18"/>
              </w:rPr>
            </w:pPr>
            <w:r>
              <w:rPr>
                <w:rFonts w:ascii="Times New Roman" w:hAnsi="Times New Roman" w:hint="eastAsia"/>
                <w:color w:val="000000"/>
                <w:kern w:val="0"/>
                <w:sz w:val="18"/>
                <w:szCs w:val="18"/>
              </w:rPr>
              <w:t>考试</w:t>
            </w:r>
          </w:p>
        </w:tc>
        <w:tc>
          <w:tcPr>
            <w:tcW w:w="1140" w:type="dxa"/>
            <w:tcBorders>
              <w:top w:val="single" w:sz="6" w:space="0" w:color="000000"/>
              <w:left w:val="single" w:sz="6" w:space="0" w:color="000000"/>
              <w:bottom w:val="single" w:sz="6" w:space="0" w:color="000000"/>
              <w:right w:val="single" w:sz="6" w:space="0" w:color="000000"/>
            </w:tcBorders>
            <w:vAlign w:val="center"/>
          </w:tcPr>
          <w:p w:rsidR="00234143" w:rsidRDefault="00234143" w:rsidP="00542E22">
            <w:pPr>
              <w:widowControl/>
              <w:snapToGrid w:val="0"/>
              <w:ind w:leftChars="-50" w:left="-105" w:rightChars="-50" w:right="-105"/>
              <w:jc w:val="center"/>
              <w:rPr>
                <w:rFonts w:ascii="Times New Roman" w:hAnsi="Times New Roman"/>
                <w:color w:val="000000"/>
                <w:kern w:val="0"/>
                <w:sz w:val="18"/>
                <w:szCs w:val="18"/>
              </w:rPr>
            </w:pPr>
            <w:r>
              <w:rPr>
                <w:rFonts w:ascii="Times New Roman" w:hAnsi="Times New Roman" w:hint="eastAsia"/>
                <w:color w:val="000000"/>
                <w:kern w:val="0"/>
                <w:sz w:val="18"/>
                <w:szCs w:val="18"/>
              </w:rPr>
              <w:t>导师组</w:t>
            </w:r>
          </w:p>
        </w:tc>
        <w:tc>
          <w:tcPr>
            <w:tcW w:w="1058"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234143" w:rsidRDefault="00234143" w:rsidP="00542E22">
            <w:pPr>
              <w:widowControl/>
              <w:snapToGrid w:val="0"/>
              <w:ind w:leftChars="-50" w:left="-105" w:rightChars="-50" w:right="-105"/>
              <w:jc w:val="center"/>
              <w:rPr>
                <w:rFonts w:ascii="Times New Roman" w:hAnsi="Times New Roman"/>
                <w:color w:val="000000"/>
                <w:kern w:val="0"/>
                <w:sz w:val="18"/>
                <w:szCs w:val="18"/>
              </w:rPr>
            </w:pPr>
            <w:r>
              <w:rPr>
                <w:rFonts w:ascii="Times New Roman" w:hAnsi="Times New Roman" w:hint="eastAsia"/>
                <w:color w:val="000000"/>
                <w:kern w:val="0"/>
                <w:sz w:val="18"/>
                <w:szCs w:val="18"/>
              </w:rPr>
              <w:t>朱宏波负责</w:t>
            </w:r>
          </w:p>
        </w:tc>
      </w:tr>
      <w:tr w:rsidR="00234143" w:rsidTr="002046E3">
        <w:trPr>
          <w:trHeight w:val="50"/>
          <w:jc w:val="center"/>
        </w:trPr>
        <w:tc>
          <w:tcPr>
            <w:tcW w:w="965" w:type="dxa"/>
            <w:vMerge/>
            <w:tcBorders>
              <w:top w:val="single" w:sz="6" w:space="0" w:color="000000"/>
              <w:bottom w:val="single" w:sz="6" w:space="0" w:color="000000"/>
              <w:right w:val="single" w:sz="6" w:space="0" w:color="000000"/>
            </w:tcBorders>
            <w:vAlign w:val="center"/>
          </w:tcPr>
          <w:p w:rsidR="00234143" w:rsidRDefault="00234143" w:rsidP="00542E22">
            <w:pPr>
              <w:widowControl/>
              <w:snapToGrid w:val="0"/>
              <w:ind w:leftChars="-50" w:left="-105" w:rightChars="-50" w:right="-105"/>
              <w:jc w:val="center"/>
              <w:rPr>
                <w:rFonts w:ascii="Times New Roman" w:hAnsi="Times New Roman"/>
                <w:color w:val="000000"/>
                <w:kern w:val="0"/>
                <w:sz w:val="18"/>
                <w:szCs w:val="18"/>
              </w:rPr>
            </w:pPr>
          </w:p>
        </w:tc>
        <w:tc>
          <w:tcPr>
            <w:tcW w:w="947"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542E22">
            <w:pPr>
              <w:widowControl/>
              <w:snapToGrid w:val="0"/>
              <w:ind w:leftChars="-50" w:left="-105" w:rightChars="-50" w:right="-105"/>
              <w:jc w:val="center"/>
              <w:rPr>
                <w:rFonts w:ascii="Times New Roman" w:hAnsi="Times New Roman"/>
                <w:color w:val="000000"/>
                <w:kern w:val="0"/>
                <w:sz w:val="18"/>
                <w:szCs w:val="18"/>
              </w:rPr>
            </w:pPr>
            <w:r>
              <w:rPr>
                <w:rFonts w:ascii="Times New Roman" w:hAnsi="Times New Roman"/>
                <w:color w:val="000000"/>
                <w:kern w:val="0"/>
                <w:sz w:val="18"/>
                <w:szCs w:val="18"/>
              </w:rPr>
              <w:t>204302</w:t>
            </w:r>
          </w:p>
        </w:tc>
        <w:tc>
          <w:tcPr>
            <w:tcW w:w="2176"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542E22">
            <w:pPr>
              <w:widowControl/>
              <w:snapToGrid w:val="0"/>
              <w:ind w:leftChars="-50" w:left="-105" w:rightChars="-50" w:right="-105"/>
              <w:jc w:val="center"/>
              <w:rPr>
                <w:rFonts w:ascii="Times New Roman" w:hAnsi="Times New Roman"/>
                <w:color w:val="000000"/>
                <w:kern w:val="0"/>
                <w:sz w:val="18"/>
                <w:szCs w:val="18"/>
              </w:rPr>
            </w:pPr>
            <w:r>
              <w:rPr>
                <w:rFonts w:ascii="Times New Roman" w:hAnsi="Times New Roman" w:hint="eastAsia"/>
                <w:color w:val="000000"/>
                <w:kern w:val="0"/>
                <w:sz w:val="18"/>
                <w:szCs w:val="18"/>
              </w:rPr>
              <w:t>高级作物栽培学（含园艺）</w:t>
            </w:r>
          </w:p>
        </w:tc>
        <w:tc>
          <w:tcPr>
            <w:tcW w:w="54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542E22">
            <w:pPr>
              <w:widowControl/>
              <w:snapToGrid w:val="0"/>
              <w:ind w:leftChars="-50" w:left="-105" w:rightChars="-50" w:right="-105"/>
              <w:jc w:val="center"/>
              <w:rPr>
                <w:rFonts w:ascii="Times New Roman" w:hAnsi="Times New Roman"/>
                <w:color w:val="000000"/>
                <w:kern w:val="0"/>
                <w:sz w:val="18"/>
                <w:szCs w:val="18"/>
              </w:rPr>
            </w:pPr>
            <w:r>
              <w:rPr>
                <w:rFonts w:ascii="Times New Roman" w:hAnsi="Times New Roman"/>
                <w:color w:val="000000"/>
                <w:kern w:val="0"/>
                <w:sz w:val="18"/>
                <w:szCs w:val="18"/>
              </w:rPr>
              <w:t>32</w:t>
            </w:r>
          </w:p>
        </w:tc>
        <w:tc>
          <w:tcPr>
            <w:tcW w:w="476"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542E22">
            <w:pPr>
              <w:widowControl/>
              <w:snapToGrid w:val="0"/>
              <w:ind w:leftChars="-50" w:left="-105" w:rightChars="-50" w:right="-105"/>
              <w:jc w:val="center"/>
              <w:rPr>
                <w:rFonts w:ascii="Times New Roman" w:hAnsi="Times New Roman"/>
                <w:color w:val="000000"/>
                <w:kern w:val="0"/>
                <w:sz w:val="18"/>
                <w:szCs w:val="18"/>
              </w:rPr>
            </w:pPr>
            <w:r>
              <w:rPr>
                <w:rFonts w:ascii="Times New Roman" w:hAnsi="Times New Roman"/>
                <w:color w:val="000000"/>
                <w:kern w:val="0"/>
                <w:sz w:val="18"/>
                <w:szCs w:val="18"/>
              </w:rPr>
              <w:t>2</w:t>
            </w:r>
          </w:p>
        </w:tc>
        <w:tc>
          <w:tcPr>
            <w:tcW w:w="58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542E22">
            <w:pPr>
              <w:widowControl/>
              <w:snapToGrid w:val="0"/>
              <w:ind w:leftChars="-50" w:left="-105" w:rightChars="-50" w:right="-105"/>
              <w:jc w:val="center"/>
              <w:rPr>
                <w:rFonts w:ascii="Times New Roman" w:hAnsi="Times New Roman"/>
                <w:color w:val="000000"/>
                <w:kern w:val="0"/>
                <w:sz w:val="18"/>
                <w:szCs w:val="18"/>
              </w:rPr>
            </w:pPr>
            <w:r>
              <w:rPr>
                <w:rFonts w:ascii="Times New Roman" w:hAnsi="Times New Roman"/>
                <w:color w:val="000000"/>
                <w:kern w:val="0"/>
                <w:sz w:val="18"/>
                <w:szCs w:val="18"/>
              </w:rPr>
              <w:t>1</w:t>
            </w:r>
          </w:p>
        </w:tc>
        <w:tc>
          <w:tcPr>
            <w:tcW w:w="68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542E22">
            <w:pPr>
              <w:widowControl/>
              <w:snapToGrid w:val="0"/>
              <w:ind w:leftChars="-50" w:left="-105" w:rightChars="-50" w:right="-105"/>
              <w:jc w:val="center"/>
              <w:rPr>
                <w:rFonts w:ascii="Times New Roman" w:hAnsi="Times New Roman"/>
                <w:color w:val="000000"/>
                <w:kern w:val="0"/>
                <w:sz w:val="18"/>
                <w:szCs w:val="18"/>
              </w:rPr>
            </w:pPr>
            <w:r>
              <w:rPr>
                <w:rFonts w:ascii="Times New Roman" w:hAnsi="Times New Roman" w:hint="eastAsia"/>
                <w:color w:val="000000"/>
                <w:kern w:val="0"/>
                <w:sz w:val="18"/>
                <w:szCs w:val="18"/>
              </w:rPr>
              <w:t>考试</w:t>
            </w:r>
          </w:p>
        </w:tc>
        <w:tc>
          <w:tcPr>
            <w:tcW w:w="1140" w:type="dxa"/>
            <w:tcBorders>
              <w:top w:val="single" w:sz="6" w:space="0" w:color="000000"/>
              <w:left w:val="single" w:sz="6" w:space="0" w:color="000000"/>
              <w:bottom w:val="single" w:sz="6" w:space="0" w:color="000000"/>
              <w:right w:val="single" w:sz="6" w:space="0" w:color="000000"/>
            </w:tcBorders>
            <w:vAlign w:val="center"/>
          </w:tcPr>
          <w:p w:rsidR="00234143" w:rsidRDefault="00234143" w:rsidP="00542E22">
            <w:pPr>
              <w:widowControl/>
              <w:snapToGrid w:val="0"/>
              <w:ind w:leftChars="-50" w:left="-105" w:rightChars="-50" w:right="-105"/>
              <w:jc w:val="center"/>
              <w:rPr>
                <w:rFonts w:ascii="Times New Roman" w:hAnsi="Times New Roman"/>
                <w:color w:val="000000"/>
                <w:kern w:val="0"/>
                <w:sz w:val="18"/>
                <w:szCs w:val="18"/>
              </w:rPr>
            </w:pPr>
            <w:r>
              <w:rPr>
                <w:rFonts w:ascii="Times New Roman" w:hAnsi="Times New Roman" w:hint="eastAsia"/>
                <w:color w:val="000000"/>
                <w:kern w:val="0"/>
                <w:sz w:val="18"/>
                <w:szCs w:val="18"/>
              </w:rPr>
              <w:t>导师组</w:t>
            </w:r>
          </w:p>
        </w:tc>
        <w:tc>
          <w:tcPr>
            <w:tcW w:w="1058"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234143" w:rsidRDefault="00234143" w:rsidP="00542E22">
            <w:pPr>
              <w:widowControl/>
              <w:snapToGrid w:val="0"/>
              <w:ind w:leftChars="-50" w:left="-105" w:rightChars="-50" w:right="-105"/>
              <w:jc w:val="center"/>
              <w:rPr>
                <w:rFonts w:ascii="Times New Roman" w:hAnsi="Times New Roman"/>
                <w:color w:val="000000"/>
                <w:kern w:val="0"/>
                <w:sz w:val="18"/>
                <w:szCs w:val="18"/>
              </w:rPr>
            </w:pPr>
            <w:r>
              <w:rPr>
                <w:rFonts w:ascii="Times New Roman" w:hAnsi="Times New Roman" w:hint="eastAsia"/>
                <w:color w:val="000000"/>
                <w:kern w:val="0"/>
                <w:sz w:val="18"/>
                <w:szCs w:val="18"/>
              </w:rPr>
              <w:t>陆建农负责</w:t>
            </w:r>
          </w:p>
        </w:tc>
      </w:tr>
      <w:tr w:rsidR="00234143" w:rsidTr="002046E3">
        <w:trPr>
          <w:trHeight w:val="50"/>
          <w:jc w:val="center"/>
        </w:trPr>
        <w:tc>
          <w:tcPr>
            <w:tcW w:w="965" w:type="dxa"/>
            <w:vMerge/>
            <w:tcBorders>
              <w:top w:val="single" w:sz="6" w:space="0" w:color="000000"/>
              <w:bottom w:val="single" w:sz="6" w:space="0" w:color="000000"/>
              <w:right w:val="single" w:sz="6" w:space="0" w:color="000000"/>
            </w:tcBorders>
            <w:vAlign w:val="center"/>
          </w:tcPr>
          <w:p w:rsidR="00234143" w:rsidRDefault="00234143" w:rsidP="00542E22">
            <w:pPr>
              <w:widowControl/>
              <w:snapToGrid w:val="0"/>
              <w:ind w:leftChars="-50" w:left="-105" w:rightChars="-50" w:right="-105"/>
              <w:jc w:val="center"/>
              <w:rPr>
                <w:rFonts w:ascii="Times New Roman" w:hAnsi="Times New Roman"/>
                <w:color w:val="000000"/>
                <w:kern w:val="0"/>
                <w:sz w:val="18"/>
                <w:szCs w:val="18"/>
              </w:rPr>
            </w:pPr>
          </w:p>
        </w:tc>
        <w:tc>
          <w:tcPr>
            <w:tcW w:w="947"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542E22">
            <w:pPr>
              <w:jc w:val="center"/>
            </w:pPr>
            <w:r w:rsidRPr="00145B38">
              <w:rPr>
                <w:rFonts w:ascii="Times New Roman" w:hAnsi="Times New Roman"/>
                <w:color w:val="000000"/>
                <w:kern w:val="0"/>
                <w:sz w:val="18"/>
                <w:szCs w:val="18"/>
              </w:rPr>
              <w:t>20430</w:t>
            </w:r>
            <w:r>
              <w:rPr>
                <w:rFonts w:ascii="Times New Roman" w:hAnsi="Times New Roman"/>
                <w:color w:val="000000"/>
                <w:kern w:val="0"/>
                <w:sz w:val="18"/>
                <w:szCs w:val="18"/>
              </w:rPr>
              <w:t>3</w:t>
            </w:r>
          </w:p>
        </w:tc>
        <w:tc>
          <w:tcPr>
            <w:tcW w:w="2176"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542E22">
            <w:pPr>
              <w:widowControl/>
              <w:jc w:val="center"/>
              <w:rPr>
                <w:rFonts w:ascii="Times New Roman" w:hAnsi="Times New Roman"/>
                <w:kern w:val="0"/>
                <w:sz w:val="18"/>
                <w:szCs w:val="18"/>
              </w:rPr>
            </w:pPr>
            <w:r>
              <w:rPr>
                <w:rFonts w:ascii="Times New Roman" w:hAnsi="Times New Roman" w:hint="eastAsia"/>
                <w:kern w:val="0"/>
                <w:sz w:val="18"/>
                <w:szCs w:val="18"/>
              </w:rPr>
              <w:t>数量遗传学</w:t>
            </w:r>
          </w:p>
        </w:tc>
        <w:tc>
          <w:tcPr>
            <w:tcW w:w="54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542E22">
            <w:pPr>
              <w:widowControl/>
              <w:jc w:val="center"/>
              <w:rPr>
                <w:rFonts w:ascii="Times New Roman" w:hAnsi="Times New Roman"/>
                <w:kern w:val="0"/>
                <w:sz w:val="18"/>
                <w:szCs w:val="18"/>
              </w:rPr>
            </w:pPr>
            <w:r>
              <w:rPr>
                <w:rFonts w:ascii="Times New Roman" w:hAnsi="Times New Roman"/>
                <w:kern w:val="0"/>
                <w:sz w:val="18"/>
                <w:szCs w:val="18"/>
              </w:rPr>
              <w:t>48</w:t>
            </w:r>
          </w:p>
        </w:tc>
        <w:tc>
          <w:tcPr>
            <w:tcW w:w="476"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542E22">
            <w:pPr>
              <w:widowControl/>
              <w:jc w:val="center"/>
              <w:rPr>
                <w:rFonts w:ascii="Times New Roman" w:hAnsi="Times New Roman"/>
                <w:kern w:val="0"/>
                <w:sz w:val="18"/>
                <w:szCs w:val="18"/>
              </w:rPr>
            </w:pPr>
            <w:r>
              <w:rPr>
                <w:rFonts w:ascii="Times New Roman" w:hAnsi="Times New Roman"/>
                <w:kern w:val="0"/>
                <w:sz w:val="18"/>
                <w:szCs w:val="18"/>
              </w:rPr>
              <w:t>3</w:t>
            </w:r>
          </w:p>
        </w:tc>
        <w:tc>
          <w:tcPr>
            <w:tcW w:w="58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542E22">
            <w:pPr>
              <w:widowControl/>
              <w:jc w:val="center"/>
              <w:rPr>
                <w:rFonts w:ascii="Times New Roman" w:hAnsi="Times New Roman"/>
                <w:kern w:val="0"/>
                <w:sz w:val="18"/>
                <w:szCs w:val="18"/>
              </w:rPr>
            </w:pPr>
            <w:r>
              <w:rPr>
                <w:rFonts w:ascii="Times New Roman" w:hAnsi="Times New Roman"/>
                <w:kern w:val="0"/>
                <w:sz w:val="18"/>
                <w:szCs w:val="18"/>
              </w:rPr>
              <w:t>1</w:t>
            </w:r>
          </w:p>
        </w:tc>
        <w:tc>
          <w:tcPr>
            <w:tcW w:w="68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542E22">
            <w:pPr>
              <w:widowControl/>
              <w:snapToGrid w:val="0"/>
              <w:ind w:leftChars="-50" w:left="-105" w:rightChars="-50" w:right="-105"/>
              <w:jc w:val="center"/>
              <w:rPr>
                <w:rFonts w:ascii="Times New Roman" w:hAnsi="Times New Roman"/>
                <w:kern w:val="0"/>
                <w:sz w:val="18"/>
                <w:szCs w:val="18"/>
              </w:rPr>
            </w:pPr>
            <w:r>
              <w:rPr>
                <w:rFonts w:ascii="Times New Roman" w:hAnsi="Times New Roman" w:hint="eastAsia"/>
                <w:color w:val="000000"/>
                <w:kern w:val="0"/>
                <w:sz w:val="18"/>
                <w:szCs w:val="18"/>
              </w:rPr>
              <w:t>考试</w:t>
            </w:r>
          </w:p>
        </w:tc>
        <w:tc>
          <w:tcPr>
            <w:tcW w:w="1140" w:type="dxa"/>
            <w:tcBorders>
              <w:top w:val="single" w:sz="6" w:space="0" w:color="000000"/>
              <w:left w:val="single" w:sz="6" w:space="0" w:color="000000"/>
              <w:bottom w:val="single" w:sz="6" w:space="0" w:color="000000"/>
              <w:right w:val="single" w:sz="6" w:space="0" w:color="000000"/>
            </w:tcBorders>
            <w:vAlign w:val="center"/>
          </w:tcPr>
          <w:p w:rsidR="00234143" w:rsidRDefault="00234143" w:rsidP="00542E22">
            <w:pPr>
              <w:widowControl/>
              <w:jc w:val="center"/>
              <w:rPr>
                <w:rFonts w:ascii="Times New Roman" w:hAnsi="Times New Roman"/>
                <w:kern w:val="0"/>
                <w:sz w:val="18"/>
                <w:szCs w:val="18"/>
              </w:rPr>
            </w:pPr>
            <w:r>
              <w:rPr>
                <w:rFonts w:ascii="Times New Roman" w:hAnsi="Times New Roman" w:hint="eastAsia"/>
                <w:kern w:val="0"/>
                <w:sz w:val="18"/>
                <w:szCs w:val="18"/>
              </w:rPr>
              <w:t>殷学贵</w:t>
            </w:r>
          </w:p>
          <w:p w:rsidR="00234143" w:rsidRDefault="00234143" w:rsidP="00542E22">
            <w:pPr>
              <w:widowControl/>
              <w:jc w:val="center"/>
              <w:rPr>
                <w:rFonts w:ascii="Times New Roman" w:hAnsi="Times New Roman"/>
                <w:kern w:val="0"/>
                <w:sz w:val="18"/>
                <w:szCs w:val="18"/>
              </w:rPr>
            </w:pPr>
            <w:r>
              <w:rPr>
                <w:rFonts w:ascii="Times New Roman" w:hAnsi="Times New Roman" w:hint="eastAsia"/>
                <w:kern w:val="0"/>
                <w:sz w:val="18"/>
                <w:szCs w:val="18"/>
              </w:rPr>
              <w:t>李伟</w:t>
            </w:r>
          </w:p>
        </w:tc>
        <w:tc>
          <w:tcPr>
            <w:tcW w:w="1058"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234143" w:rsidRDefault="00234143" w:rsidP="00542E22">
            <w:pPr>
              <w:widowControl/>
              <w:jc w:val="center"/>
              <w:rPr>
                <w:rFonts w:ascii="Times New Roman" w:hAnsi="Times New Roman"/>
                <w:kern w:val="0"/>
                <w:sz w:val="18"/>
                <w:szCs w:val="18"/>
              </w:rPr>
            </w:pPr>
          </w:p>
        </w:tc>
      </w:tr>
      <w:tr w:rsidR="00234143" w:rsidTr="002046E3">
        <w:trPr>
          <w:trHeight w:val="50"/>
          <w:jc w:val="center"/>
        </w:trPr>
        <w:tc>
          <w:tcPr>
            <w:tcW w:w="965" w:type="dxa"/>
            <w:vMerge/>
            <w:tcBorders>
              <w:top w:val="single" w:sz="6" w:space="0" w:color="000000"/>
              <w:bottom w:val="single" w:sz="6" w:space="0" w:color="000000"/>
              <w:right w:val="single" w:sz="6" w:space="0" w:color="000000"/>
            </w:tcBorders>
            <w:vAlign w:val="center"/>
          </w:tcPr>
          <w:p w:rsidR="00234143" w:rsidRDefault="00234143" w:rsidP="00542E22">
            <w:pPr>
              <w:widowControl/>
              <w:snapToGrid w:val="0"/>
              <w:ind w:leftChars="-50" w:left="-105" w:rightChars="-50" w:right="-105"/>
              <w:jc w:val="center"/>
              <w:rPr>
                <w:rFonts w:ascii="Times New Roman" w:hAnsi="Times New Roman"/>
                <w:color w:val="000000"/>
                <w:kern w:val="0"/>
                <w:sz w:val="18"/>
                <w:szCs w:val="18"/>
              </w:rPr>
            </w:pPr>
          </w:p>
        </w:tc>
        <w:tc>
          <w:tcPr>
            <w:tcW w:w="947"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542E22">
            <w:pPr>
              <w:jc w:val="center"/>
            </w:pPr>
            <w:r w:rsidRPr="00145B38">
              <w:rPr>
                <w:rFonts w:ascii="Times New Roman" w:hAnsi="Times New Roman"/>
                <w:color w:val="000000"/>
                <w:kern w:val="0"/>
                <w:sz w:val="18"/>
                <w:szCs w:val="18"/>
              </w:rPr>
              <w:t>20430</w:t>
            </w:r>
            <w:r>
              <w:rPr>
                <w:rFonts w:ascii="Times New Roman" w:hAnsi="Times New Roman"/>
                <w:color w:val="000000"/>
                <w:kern w:val="0"/>
                <w:sz w:val="18"/>
                <w:szCs w:val="18"/>
              </w:rPr>
              <w:t>4</w:t>
            </w:r>
          </w:p>
        </w:tc>
        <w:tc>
          <w:tcPr>
            <w:tcW w:w="2176"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542E22">
            <w:pPr>
              <w:widowControl/>
              <w:jc w:val="center"/>
              <w:rPr>
                <w:rFonts w:ascii="Times New Roman" w:hAnsi="Times New Roman"/>
                <w:kern w:val="0"/>
                <w:sz w:val="18"/>
                <w:szCs w:val="18"/>
              </w:rPr>
            </w:pPr>
            <w:r>
              <w:rPr>
                <w:rFonts w:ascii="Times New Roman" w:hAnsi="Times New Roman" w:hint="eastAsia"/>
                <w:kern w:val="0"/>
                <w:sz w:val="18"/>
                <w:szCs w:val="18"/>
              </w:rPr>
              <w:t>高级作物生态学</w:t>
            </w:r>
          </w:p>
        </w:tc>
        <w:tc>
          <w:tcPr>
            <w:tcW w:w="54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542E22">
            <w:pPr>
              <w:widowControl/>
              <w:jc w:val="center"/>
              <w:rPr>
                <w:rFonts w:ascii="Times New Roman" w:hAnsi="Times New Roman"/>
                <w:kern w:val="0"/>
                <w:sz w:val="18"/>
                <w:szCs w:val="18"/>
              </w:rPr>
            </w:pPr>
            <w:r>
              <w:rPr>
                <w:rFonts w:ascii="Times New Roman" w:hAnsi="Times New Roman"/>
                <w:kern w:val="0"/>
                <w:sz w:val="18"/>
                <w:szCs w:val="18"/>
              </w:rPr>
              <w:t>32</w:t>
            </w:r>
          </w:p>
        </w:tc>
        <w:tc>
          <w:tcPr>
            <w:tcW w:w="476"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542E22">
            <w:pPr>
              <w:widowControl/>
              <w:jc w:val="center"/>
              <w:rPr>
                <w:rFonts w:ascii="Times New Roman" w:hAnsi="Times New Roman"/>
                <w:kern w:val="0"/>
                <w:sz w:val="18"/>
                <w:szCs w:val="18"/>
              </w:rPr>
            </w:pPr>
            <w:r>
              <w:rPr>
                <w:rFonts w:ascii="Times New Roman" w:hAnsi="Times New Roman"/>
                <w:kern w:val="0"/>
                <w:sz w:val="18"/>
                <w:szCs w:val="18"/>
              </w:rPr>
              <w:t>2</w:t>
            </w:r>
          </w:p>
        </w:tc>
        <w:tc>
          <w:tcPr>
            <w:tcW w:w="58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542E22">
            <w:pPr>
              <w:widowControl/>
              <w:jc w:val="center"/>
              <w:rPr>
                <w:rFonts w:ascii="Times New Roman" w:hAnsi="Times New Roman"/>
                <w:kern w:val="0"/>
                <w:sz w:val="18"/>
                <w:szCs w:val="18"/>
              </w:rPr>
            </w:pPr>
            <w:r>
              <w:rPr>
                <w:rFonts w:ascii="Times New Roman" w:hAnsi="Times New Roman"/>
                <w:kern w:val="0"/>
                <w:sz w:val="18"/>
                <w:szCs w:val="18"/>
              </w:rPr>
              <w:t>2</w:t>
            </w:r>
          </w:p>
        </w:tc>
        <w:tc>
          <w:tcPr>
            <w:tcW w:w="68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542E22">
            <w:pPr>
              <w:widowControl/>
              <w:snapToGrid w:val="0"/>
              <w:ind w:leftChars="-50" w:left="-105" w:rightChars="-50" w:right="-105"/>
              <w:jc w:val="center"/>
              <w:rPr>
                <w:rFonts w:ascii="Times New Roman" w:hAnsi="Times New Roman"/>
                <w:kern w:val="0"/>
                <w:sz w:val="18"/>
                <w:szCs w:val="18"/>
              </w:rPr>
            </w:pPr>
            <w:r>
              <w:rPr>
                <w:rFonts w:ascii="Times New Roman" w:hAnsi="Times New Roman" w:hint="eastAsia"/>
                <w:color w:val="000000"/>
                <w:kern w:val="0"/>
                <w:sz w:val="18"/>
                <w:szCs w:val="18"/>
              </w:rPr>
              <w:t>考试</w:t>
            </w:r>
          </w:p>
        </w:tc>
        <w:tc>
          <w:tcPr>
            <w:tcW w:w="1140" w:type="dxa"/>
            <w:tcBorders>
              <w:top w:val="single" w:sz="6" w:space="0" w:color="000000"/>
              <w:left w:val="single" w:sz="6" w:space="0" w:color="000000"/>
              <w:bottom w:val="single" w:sz="6" w:space="0" w:color="000000"/>
              <w:right w:val="single" w:sz="6" w:space="0" w:color="000000"/>
            </w:tcBorders>
            <w:vAlign w:val="center"/>
          </w:tcPr>
          <w:p w:rsidR="00234143" w:rsidRDefault="00234143" w:rsidP="00542E22">
            <w:pPr>
              <w:widowControl/>
              <w:jc w:val="center"/>
              <w:rPr>
                <w:rFonts w:ascii="Times New Roman" w:hAnsi="Times New Roman"/>
                <w:kern w:val="0"/>
                <w:sz w:val="18"/>
                <w:szCs w:val="18"/>
              </w:rPr>
            </w:pPr>
            <w:r>
              <w:rPr>
                <w:rFonts w:ascii="Times New Roman" w:hAnsi="Times New Roman" w:hint="eastAsia"/>
                <w:kern w:val="0"/>
                <w:sz w:val="18"/>
                <w:szCs w:val="18"/>
              </w:rPr>
              <w:t>李进</w:t>
            </w:r>
          </w:p>
        </w:tc>
        <w:tc>
          <w:tcPr>
            <w:tcW w:w="1058"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234143" w:rsidRDefault="00234143" w:rsidP="00542E22">
            <w:pPr>
              <w:widowControl/>
              <w:jc w:val="center"/>
              <w:rPr>
                <w:rFonts w:ascii="Times New Roman" w:hAnsi="Times New Roman"/>
                <w:kern w:val="0"/>
                <w:sz w:val="18"/>
                <w:szCs w:val="18"/>
              </w:rPr>
            </w:pPr>
          </w:p>
        </w:tc>
      </w:tr>
      <w:tr w:rsidR="00234143" w:rsidTr="002046E3">
        <w:trPr>
          <w:trHeight w:val="50"/>
          <w:jc w:val="center"/>
        </w:trPr>
        <w:tc>
          <w:tcPr>
            <w:tcW w:w="965" w:type="dxa"/>
            <w:vMerge/>
            <w:tcBorders>
              <w:top w:val="single" w:sz="6" w:space="0" w:color="000000"/>
              <w:bottom w:val="single" w:sz="6" w:space="0" w:color="000000"/>
              <w:right w:val="single" w:sz="6" w:space="0" w:color="000000"/>
            </w:tcBorders>
            <w:vAlign w:val="center"/>
          </w:tcPr>
          <w:p w:rsidR="00234143" w:rsidRDefault="00234143" w:rsidP="00542E22">
            <w:pPr>
              <w:widowControl/>
              <w:snapToGrid w:val="0"/>
              <w:ind w:leftChars="-50" w:left="-105" w:rightChars="-50" w:right="-105"/>
              <w:jc w:val="center"/>
              <w:rPr>
                <w:rFonts w:ascii="Times New Roman" w:hAnsi="Times New Roman"/>
                <w:color w:val="000000"/>
                <w:kern w:val="0"/>
                <w:sz w:val="18"/>
                <w:szCs w:val="18"/>
              </w:rPr>
            </w:pPr>
          </w:p>
        </w:tc>
        <w:tc>
          <w:tcPr>
            <w:tcW w:w="947"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542E22">
            <w:pPr>
              <w:jc w:val="center"/>
            </w:pPr>
            <w:r w:rsidRPr="00145B38">
              <w:rPr>
                <w:rFonts w:ascii="Times New Roman" w:hAnsi="Times New Roman"/>
                <w:color w:val="000000"/>
                <w:kern w:val="0"/>
                <w:sz w:val="18"/>
                <w:szCs w:val="18"/>
              </w:rPr>
              <w:t>20430</w:t>
            </w:r>
            <w:r>
              <w:rPr>
                <w:rFonts w:ascii="Times New Roman" w:hAnsi="Times New Roman"/>
                <w:color w:val="000000"/>
                <w:kern w:val="0"/>
                <w:sz w:val="18"/>
                <w:szCs w:val="18"/>
              </w:rPr>
              <w:t>5</w:t>
            </w:r>
          </w:p>
        </w:tc>
        <w:tc>
          <w:tcPr>
            <w:tcW w:w="2176"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542E22">
            <w:pPr>
              <w:widowControl/>
              <w:jc w:val="center"/>
              <w:rPr>
                <w:rFonts w:ascii="Times New Roman" w:hAnsi="Times New Roman"/>
                <w:color w:val="FF0000"/>
                <w:kern w:val="0"/>
                <w:sz w:val="18"/>
                <w:szCs w:val="18"/>
              </w:rPr>
            </w:pPr>
            <w:r>
              <w:rPr>
                <w:rFonts w:ascii="Times New Roman" w:hAnsi="Times New Roman" w:hint="eastAsia"/>
                <w:kern w:val="0"/>
                <w:sz w:val="18"/>
                <w:szCs w:val="18"/>
              </w:rPr>
              <w:t>高级植物生理学</w:t>
            </w:r>
          </w:p>
        </w:tc>
        <w:tc>
          <w:tcPr>
            <w:tcW w:w="540"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542E22">
            <w:pPr>
              <w:widowControl/>
              <w:jc w:val="center"/>
              <w:rPr>
                <w:rFonts w:ascii="Times New Roman" w:hAnsi="Times New Roman"/>
                <w:kern w:val="0"/>
                <w:sz w:val="18"/>
                <w:szCs w:val="18"/>
              </w:rPr>
            </w:pPr>
            <w:r>
              <w:rPr>
                <w:rFonts w:ascii="Times New Roman" w:hAnsi="Times New Roman"/>
                <w:kern w:val="0"/>
                <w:sz w:val="18"/>
                <w:szCs w:val="18"/>
              </w:rPr>
              <w:t>32</w:t>
            </w:r>
          </w:p>
        </w:tc>
        <w:tc>
          <w:tcPr>
            <w:tcW w:w="476"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542E22">
            <w:pPr>
              <w:widowControl/>
              <w:jc w:val="center"/>
              <w:rPr>
                <w:rFonts w:ascii="Times New Roman" w:hAnsi="Times New Roman"/>
                <w:kern w:val="0"/>
                <w:sz w:val="18"/>
                <w:szCs w:val="18"/>
              </w:rPr>
            </w:pPr>
            <w:r>
              <w:rPr>
                <w:rFonts w:ascii="Times New Roman" w:hAnsi="Times New Roman"/>
                <w:kern w:val="0"/>
                <w:sz w:val="18"/>
                <w:szCs w:val="18"/>
              </w:rPr>
              <w:t>2</w:t>
            </w:r>
          </w:p>
        </w:tc>
        <w:tc>
          <w:tcPr>
            <w:tcW w:w="580"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542E22">
            <w:pPr>
              <w:widowControl/>
              <w:jc w:val="center"/>
              <w:rPr>
                <w:rFonts w:ascii="Times New Roman" w:hAnsi="Times New Roman"/>
                <w:kern w:val="0"/>
                <w:sz w:val="18"/>
                <w:szCs w:val="18"/>
              </w:rPr>
            </w:pPr>
            <w:r>
              <w:rPr>
                <w:rFonts w:ascii="Times New Roman" w:hAnsi="Times New Roman"/>
                <w:kern w:val="0"/>
                <w:sz w:val="18"/>
                <w:szCs w:val="18"/>
              </w:rPr>
              <w:t>2</w:t>
            </w:r>
          </w:p>
        </w:tc>
        <w:tc>
          <w:tcPr>
            <w:tcW w:w="680"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542E22">
            <w:pPr>
              <w:widowControl/>
              <w:snapToGrid w:val="0"/>
              <w:ind w:leftChars="-50" w:left="-105" w:rightChars="-50" w:right="-105"/>
              <w:jc w:val="center"/>
              <w:rPr>
                <w:rFonts w:ascii="Times New Roman" w:hAnsi="Times New Roman"/>
                <w:kern w:val="0"/>
                <w:sz w:val="18"/>
                <w:szCs w:val="18"/>
              </w:rPr>
            </w:pPr>
            <w:r>
              <w:rPr>
                <w:rFonts w:ascii="Times New Roman" w:hAnsi="Times New Roman" w:hint="eastAsia"/>
                <w:color w:val="000000"/>
                <w:kern w:val="0"/>
                <w:sz w:val="18"/>
                <w:szCs w:val="18"/>
              </w:rPr>
              <w:t>考试</w:t>
            </w:r>
          </w:p>
        </w:tc>
        <w:tc>
          <w:tcPr>
            <w:tcW w:w="1140" w:type="dxa"/>
            <w:tcBorders>
              <w:top w:val="single" w:sz="6" w:space="0" w:color="000000"/>
              <w:left w:val="single" w:sz="6" w:space="0" w:color="000000"/>
              <w:right w:val="single" w:sz="6" w:space="0" w:color="000000"/>
            </w:tcBorders>
            <w:vAlign w:val="center"/>
          </w:tcPr>
          <w:p w:rsidR="00234143" w:rsidRDefault="00234143" w:rsidP="00542E22">
            <w:pPr>
              <w:widowControl/>
              <w:snapToGrid w:val="0"/>
              <w:ind w:leftChars="-50" w:left="-105" w:rightChars="-50" w:right="-105"/>
              <w:jc w:val="center"/>
              <w:rPr>
                <w:rFonts w:ascii="Times New Roman" w:hAnsi="Times New Roman"/>
                <w:color w:val="000000"/>
                <w:kern w:val="0"/>
                <w:sz w:val="18"/>
                <w:szCs w:val="18"/>
              </w:rPr>
            </w:pPr>
            <w:r>
              <w:rPr>
                <w:rFonts w:ascii="Times New Roman" w:hAnsi="Times New Roman" w:hint="eastAsia"/>
                <w:color w:val="000000"/>
                <w:kern w:val="0"/>
                <w:sz w:val="18"/>
                <w:szCs w:val="18"/>
              </w:rPr>
              <w:t>桑毅</w:t>
            </w:r>
          </w:p>
          <w:p w:rsidR="00234143" w:rsidRDefault="00234143" w:rsidP="00542E22">
            <w:pPr>
              <w:widowControl/>
              <w:snapToGrid w:val="0"/>
              <w:ind w:leftChars="-50" w:left="-105" w:rightChars="-50" w:right="-105"/>
              <w:jc w:val="center"/>
              <w:rPr>
                <w:rFonts w:ascii="Times New Roman" w:hAnsi="Times New Roman"/>
                <w:color w:val="000000"/>
                <w:kern w:val="0"/>
                <w:sz w:val="18"/>
                <w:szCs w:val="18"/>
              </w:rPr>
            </w:pPr>
            <w:r>
              <w:rPr>
                <w:rFonts w:ascii="Times New Roman" w:hAnsi="Times New Roman" w:hint="eastAsia"/>
                <w:color w:val="000000"/>
                <w:kern w:val="0"/>
                <w:sz w:val="18"/>
                <w:szCs w:val="18"/>
              </w:rPr>
              <w:t>李林峰</w:t>
            </w:r>
          </w:p>
        </w:tc>
        <w:tc>
          <w:tcPr>
            <w:tcW w:w="1058" w:type="dxa"/>
            <w:tcBorders>
              <w:top w:val="single" w:sz="6" w:space="0" w:color="000000"/>
              <w:left w:val="single" w:sz="6" w:space="0" w:color="000000"/>
            </w:tcBorders>
            <w:tcMar>
              <w:top w:w="15" w:type="dxa"/>
              <w:left w:w="200" w:type="dxa"/>
              <w:bottom w:w="15" w:type="dxa"/>
              <w:right w:w="160" w:type="dxa"/>
            </w:tcMar>
            <w:vAlign w:val="center"/>
          </w:tcPr>
          <w:p w:rsidR="00234143" w:rsidRDefault="00234143" w:rsidP="00542E22">
            <w:pPr>
              <w:widowControl/>
              <w:snapToGrid w:val="0"/>
              <w:ind w:leftChars="-50" w:left="-105" w:rightChars="-50" w:right="-105"/>
              <w:jc w:val="center"/>
              <w:rPr>
                <w:rFonts w:ascii="Times New Roman" w:hAnsi="Times New Roman"/>
                <w:color w:val="000000"/>
                <w:kern w:val="0"/>
                <w:sz w:val="18"/>
                <w:szCs w:val="18"/>
              </w:rPr>
            </w:pPr>
          </w:p>
        </w:tc>
      </w:tr>
      <w:tr w:rsidR="00234143" w:rsidTr="002046E3">
        <w:trPr>
          <w:trHeight w:val="50"/>
          <w:jc w:val="center"/>
        </w:trPr>
        <w:tc>
          <w:tcPr>
            <w:tcW w:w="965" w:type="dxa"/>
            <w:vMerge w:val="restart"/>
            <w:tcBorders>
              <w:top w:val="single" w:sz="6" w:space="0" w:color="000000"/>
              <w:right w:val="single" w:sz="6" w:space="0" w:color="000000"/>
            </w:tcBorders>
            <w:tcMar>
              <w:top w:w="15" w:type="dxa"/>
              <w:left w:w="200" w:type="dxa"/>
              <w:bottom w:w="15" w:type="dxa"/>
              <w:right w:w="160" w:type="dxa"/>
            </w:tcMar>
            <w:vAlign w:val="center"/>
          </w:tcPr>
          <w:p w:rsidR="00234143" w:rsidRDefault="00234143" w:rsidP="00542E22">
            <w:pPr>
              <w:widowControl/>
              <w:snapToGrid w:val="0"/>
              <w:ind w:leftChars="-50" w:left="-105" w:rightChars="-50" w:right="-105"/>
              <w:jc w:val="center"/>
              <w:rPr>
                <w:rFonts w:ascii="Times New Roman" w:hAnsi="Times New Roman"/>
                <w:kern w:val="0"/>
                <w:sz w:val="18"/>
                <w:szCs w:val="18"/>
              </w:rPr>
            </w:pPr>
            <w:r>
              <w:rPr>
                <w:rFonts w:ascii="Times New Roman" w:hAnsi="Times New Roman" w:hint="eastAsia"/>
                <w:kern w:val="0"/>
                <w:sz w:val="18"/>
                <w:szCs w:val="18"/>
              </w:rPr>
              <w:t>选修课</w:t>
            </w:r>
          </w:p>
          <w:p w:rsidR="00234143" w:rsidRDefault="00234143" w:rsidP="00542E22">
            <w:pPr>
              <w:widowControl/>
              <w:snapToGrid w:val="0"/>
              <w:ind w:leftChars="-50" w:left="-105" w:rightChars="-50" w:right="-105"/>
              <w:jc w:val="center"/>
              <w:rPr>
                <w:rFonts w:ascii="Times New Roman" w:hAnsi="Times New Roman"/>
                <w:kern w:val="0"/>
                <w:sz w:val="18"/>
                <w:szCs w:val="18"/>
              </w:rPr>
            </w:pPr>
            <w:r>
              <w:rPr>
                <w:rFonts w:ascii="Times New Roman" w:hAnsi="Times New Roman" w:hint="eastAsia"/>
                <w:kern w:val="0"/>
                <w:sz w:val="18"/>
                <w:szCs w:val="18"/>
              </w:rPr>
              <w:t>（</w:t>
            </w:r>
            <w:r>
              <w:rPr>
                <w:rFonts w:ascii="Times New Roman" w:hAnsi="Times New Roman"/>
                <w:kern w:val="0"/>
                <w:sz w:val="18"/>
                <w:szCs w:val="18"/>
              </w:rPr>
              <w:t>10</w:t>
            </w:r>
            <w:r>
              <w:rPr>
                <w:rFonts w:ascii="Times New Roman" w:hAnsi="Times New Roman" w:hint="eastAsia"/>
                <w:kern w:val="0"/>
                <w:sz w:val="18"/>
                <w:szCs w:val="18"/>
              </w:rPr>
              <w:t>学分）</w:t>
            </w:r>
          </w:p>
        </w:tc>
        <w:tc>
          <w:tcPr>
            <w:tcW w:w="947"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542E22">
            <w:pPr>
              <w:jc w:val="center"/>
            </w:pPr>
            <w:r w:rsidRPr="00145B38">
              <w:rPr>
                <w:rFonts w:ascii="Times New Roman" w:hAnsi="Times New Roman"/>
                <w:color w:val="000000"/>
                <w:kern w:val="0"/>
                <w:sz w:val="18"/>
                <w:szCs w:val="18"/>
              </w:rPr>
              <w:t>20430</w:t>
            </w:r>
            <w:r>
              <w:rPr>
                <w:rFonts w:ascii="Times New Roman" w:hAnsi="Times New Roman"/>
                <w:color w:val="000000"/>
                <w:kern w:val="0"/>
                <w:sz w:val="18"/>
                <w:szCs w:val="18"/>
              </w:rPr>
              <w:t>6</w:t>
            </w:r>
          </w:p>
        </w:tc>
        <w:tc>
          <w:tcPr>
            <w:tcW w:w="2176"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542E22">
            <w:pPr>
              <w:widowControl/>
              <w:snapToGrid w:val="0"/>
              <w:ind w:leftChars="-50" w:left="-105" w:rightChars="-50" w:right="-105"/>
              <w:jc w:val="center"/>
              <w:rPr>
                <w:rFonts w:ascii="Times New Roman" w:hAnsi="Times New Roman"/>
                <w:color w:val="000000"/>
                <w:kern w:val="0"/>
                <w:sz w:val="18"/>
                <w:szCs w:val="18"/>
              </w:rPr>
            </w:pPr>
            <w:r>
              <w:rPr>
                <w:rFonts w:ascii="Times New Roman" w:hAnsi="Times New Roman" w:hint="eastAsia"/>
                <w:color w:val="000000"/>
                <w:kern w:val="0"/>
                <w:sz w:val="18"/>
                <w:szCs w:val="18"/>
              </w:rPr>
              <w:t>细胞遗传学</w:t>
            </w:r>
          </w:p>
        </w:tc>
        <w:tc>
          <w:tcPr>
            <w:tcW w:w="54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542E22">
            <w:pPr>
              <w:widowControl/>
              <w:snapToGrid w:val="0"/>
              <w:ind w:leftChars="-50" w:left="-105" w:rightChars="-50" w:right="-105"/>
              <w:jc w:val="center"/>
              <w:rPr>
                <w:rFonts w:ascii="Times New Roman" w:hAnsi="Times New Roman"/>
                <w:color w:val="000000"/>
                <w:kern w:val="0"/>
                <w:sz w:val="18"/>
                <w:szCs w:val="18"/>
              </w:rPr>
            </w:pPr>
            <w:r>
              <w:rPr>
                <w:rFonts w:ascii="Times New Roman" w:hAnsi="Times New Roman"/>
                <w:color w:val="000000"/>
                <w:kern w:val="0"/>
                <w:sz w:val="18"/>
                <w:szCs w:val="18"/>
              </w:rPr>
              <w:t>32</w:t>
            </w:r>
          </w:p>
        </w:tc>
        <w:tc>
          <w:tcPr>
            <w:tcW w:w="476"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542E22">
            <w:pPr>
              <w:widowControl/>
              <w:snapToGrid w:val="0"/>
              <w:ind w:leftChars="-50" w:left="-105" w:rightChars="-50" w:right="-105"/>
              <w:jc w:val="center"/>
              <w:rPr>
                <w:rFonts w:ascii="Times New Roman" w:hAnsi="Times New Roman"/>
                <w:color w:val="000000"/>
                <w:kern w:val="0"/>
                <w:sz w:val="18"/>
                <w:szCs w:val="18"/>
              </w:rPr>
            </w:pPr>
            <w:r>
              <w:rPr>
                <w:rFonts w:ascii="Times New Roman" w:hAnsi="Times New Roman"/>
                <w:color w:val="000000"/>
                <w:kern w:val="0"/>
                <w:sz w:val="18"/>
                <w:szCs w:val="18"/>
              </w:rPr>
              <w:t>2</w:t>
            </w:r>
          </w:p>
        </w:tc>
        <w:tc>
          <w:tcPr>
            <w:tcW w:w="58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542E22">
            <w:pPr>
              <w:widowControl/>
              <w:snapToGrid w:val="0"/>
              <w:ind w:leftChars="-50" w:left="-105" w:rightChars="-50" w:right="-105"/>
              <w:jc w:val="center"/>
              <w:rPr>
                <w:rFonts w:ascii="Times New Roman" w:hAnsi="Times New Roman"/>
                <w:color w:val="000000"/>
                <w:kern w:val="0"/>
                <w:sz w:val="18"/>
                <w:szCs w:val="18"/>
              </w:rPr>
            </w:pPr>
            <w:r>
              <w:rPr>
                <w:rFonts w:ascii="Times New Roman" w:hAnsi="Times New Roman"/>
                <w:color w:val="000000"/>
                <w:kern w:val="0"/>
                <w:sz w:val="18"/>
                <w:szCs w:val="18"/>
              </w:rPr>
              <w:t>1</w:t>
            </w:r>
          </w:p>
        </w:tc>
        <w:tc>
          <w:tcPr>
            <w:tcW w:w="68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542E22">
            <w:pPr>
              <w:widowControl/>
              <w:snapToGrid w:val="0"/>
              <w:ind w:leftChars="-50" w:left="-105" w:rightChars="-50" w:right="-105"/>
              <w:jc w:val="center"/>
              <w:rPr>
                <w:rFonts w:ascii="Times New Roman" w:hAnsi="Times New Roman"/>
                <w:color w:val="000000"/>
                <w:kern w:val="0"/>
                <w:sz w:val="18"/>
                <w:szCs w:val="18"/>
              </w:rPr>
            </w:pPr>
            <w:r>
              <w:rPr>
                <w:rFonts w:ascii="Times New Roman" w:hAnsi="Times New Roman" w:hint="eastAsia"/>
                <w:kern w:val="0"/>
                <w:sz w:val="18"/>
                <w:szCs w:val="18"/>
              </w:rPr>
              <w:t>考查</w:t>
            </w:r>
          </w:p>
        </w:tc>
        <w:tc>
          <w:tcPr>
            <w:tcW w:w="1140" w:type="dxa"/>
            <w:tcBorders>
              <w:top w:val="single" w:sz="6" w:space="0" w:color="000000"/>
              <w:left w:val="single" w:sz="6" w:space="0" w:color="000000"/>
              <w:bottom w:val="single" w:sz="6" w:space="0" w:color="000000"/>
              <w:right w:val="single" w:sz="6" w:space="0" w:color="000000"/>
            </w:tcBorders>
            <w:vAlign w:val="center"/>
          </w:tcPr>
          <w:p w:rsidR="00234143" w:rsidRDefault="00234143" w:rsidP="00542E22">
            <w:pPr>
              <w:widowControl/>
              <w:snapToGrid w:val="0"/>
              <w:ind w:leftChars="-50" w:left="-105" w:rightChars="-50" w:right="-105"/>
              <w:jc w:val="center"/>
              <w:rPr>
                <w:rFonts w:ascii="Times New Roman" w:hAnsi="Times New Roman"/>
                <w:color w:val="000000"/>
                <w:kern w:val="0"/>
                <w:sz w:val="18"/>
                <w:szCs w:val="18"/>
              </w:rPr>
            </w:pPr>
            <w:r>
              <w:rPr>
                <w:rFonts w:ascii="Times New Roman" w:hAnsi="Times New Roman" w:hint="eastAsia"/>
                <w:color w:val="000000"/>
                <w:kern w:val="0"/>
                <w:sz w:val="18"/>
                <w:szCs w:val="18"/>
              </w:rPr>
              <w:t>李伟</w:t>
            </w:r>
          </w:p>
        </w:tc>
        <w:tc>
          <w:tcPr>
            <w:tcW w:w="1058" w:type="dxa"/>
            <w:vMerge w:val="restart"/>
            <w:tcBorders>
              <w:top w:val="single" w:sz="6" w:space="0" w:color="000000"/>
              <w:left w:val="single" w:sz="6" w:space="0" w:color="000000"/>
            </w:tcBorders>
            <w:tcMar>
              <w:top w:w="15" w:type="dxa"/>
              <w:left w:w="200" w:type="dxa"/>
              <w:bottom w:w="15" w:type="dxa"/>
              <w:right w:w="160" w:type="dxa"/>
            </w:tcMar>
            <w:vAlign w:val="center"/>
          </w:tcPr>
          <w:p w:rsidR="00234143" w:rsidRDefault="00234143" w:rsidP="00542E22">
            <w:pPr>
              <w:widowControl/>
              <w:snapToGrid w:val="0"/>
              <w:ind w:leftChars="-50" w:left="-105" w:rightChars="-50" w:right="-105"/>
              <w:jc w:val="center"/>
              <w:rPr>
                <w:rFonts w:ascii="Times New Roman" w:hAnsi="Times New Roman"/>
                <w:color w:val="000000"/>
                <w:kern w:val="0"/>
                <w:sz w:val="18"/>
                <w:szCs w:val="18"/>
              </w:rPr>
            </w:pPr>
            <w:r>
              <w:rPr>
                <w:rFonts w:ascii="Times New Roman" w:hAnsi="Times New Roman" w:hint="eastAsia"/>
                <w:kern w:val="0"/>
                <w:sz w:val="18"/>
                <w:szCs w:val="18"/>
              </w:rPr>
              <w:t>方向</w:t>
            </w:r>
            <w:r>
              <w:rPr>
                <w:rFonts w:ascii="Times New Roman" w:hAnsi="Times New Roman"/>
                <w:kern w:val="0"/>
                <w:sz w:val="18"/>
                <w:szCs w:val="18"/>
              </w:rPr>
              <w:t>1</w:t>
            </w:r>
            <w:r>
              <w:rPr>
                <w:rFonts w:ascii="Times New Roman" w:hAnsi="Times New Roman" w:hint="eastAsia"/>
                <w:kern w:val="0"/>
                <w:sz w:val="18"/>
                <w:szCs w:val="18"/>
              </w:rPr>
              <w:t>、</w:t>
            </w:r>
            <w:r>
              <w:rPr>
                <w:rFonts w:ascii="Times New Roman" w:hAnsi="Times New Roman"/>
                <w:kern w:val="0"/>
                <w:sz w:val="18"/>
                <w:szCs w:val="18"/>
              </w:rPr>
              <w:t>2</w:t>
            </w:r>
            <w:r>
              <w:rPr>
                <w:rFonts w:ascii="Times New Roman" w:hAnsi="Times New Roman" w:hint="eastAsia"/>
                <w:kern w:val="0"/>
                <w:sz w:val="18"/>
                <w:szCs w:val="18"/>
              </w:rPr>
              <w:t>、</w:t>
            </w:r>
            <w:r>
              <w:rPr>
                <w:rFonts w:ascii="Times New Roman" w:hAnsi="Times New Roman"/>
                <w:kern w:val="0"/>
                <w:sz w:val="18"/>
                <w:szCs w:val="18"/>
              </w:rPr>
              <w:t>3</w:t>
            </w:r>
            <w:r>
              <w:rPr>
                <w:rFonts w:ascii="Times New Roman" w:hAnsi="Times New Roman" w:hint="eastAsia"/>
                <w:kern w:val="0"/>
                <w:sz w:val="18"/>
                <w:szCs w:val="18"/>
              </w:rPr>
              <w:t>选</w:t>
            </w:r>
          </w:p>
        </w:tc>
      </w:tr>
      <w:tr w:rsidR="00234143" w:rsidTr="002046E3">
        <w:trPr>
          <w:trHeight w:val="50"/>
          <w:jc w:val="center"/>
        </w:trPr>
        <w:tc>
          <w:tcPr>
            <w:tcW w:w="965" w:type="dxa"/>
            <w:vMerge/>
            <w:tcBorders>
              <w:right w:val="single" w:sz="6" w:space="0" w:color="000000"/>
            </w:tcBorders>
            <w:tcMar>
              <w:top w:w="15" w:type="dxa"/>
              <w:left w:w="200" w:type="dxa"/>
              <w:bottom w:w="15" w:type="dxa"/>
              <w:right w:w="160" w:type="dxa"/>
            </w:tcMar>
            <w:vAlign w:val="center"/>
          </w:tcPr>
          <w:p w:rsidR="00234143" w:rsidRDefault="00234143" w:rsidP="00542E22">
            <w:pPr>
              <w:widowControl/>
              <w:snapToGrid w:val="0"/>
              <w:ind w:leftChars="-50" w:left="-105" w:rightChars="-50" w:right="-105"/>
              <w:jc w:val="center"/>
              <w:rPr>
                <w:rFonts w:ascii="Times New Roman" w:hAnsi="Times New Roman"/>
                <w:kern w:val="0"/>
                <w:sz w:val="18"/>
                <w:szCs w:val="18"/>
              </w:rPr>
            </w:pPr>
          </w:p>
        </w:tc>
        <w:tc>
          <w:tcPr>
            <w:tcW w:w="947"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542E22">
            <w:pPr>
              <w:jc w:val="center"/>
            </w:pPr>
            <w:r w:rsidRPr="00145B38">
              <w:rPr>
                <w:rFonts w:ascii="Times New Roman" w:hAnsi="Times New Roman"/>
                <w:color w:val="000000"/>
                <w:kern w:val="0"/>
                <w:sz w:val="18"/>
                <w:szCs w:val="18"/>
              </w:rPr>
              <w:t>20430</w:t>
            </w:r>
            <w:r>
              <w:rPr>
                <w:rFonts w:ascii="Times New Roman" w:hAnsi="Times New Roman"/>
                <w:color w:val="000000"/>
                <w:kern w:val="0"/>
                <w:sz w:val="18"/>
                <w:szCs w:val="18"/>
              </w:rPr>
              <w:t>7</w:t>
            </w:r>
          </w:p>
        </w:tc>
        <w:tc>
          <w:tcPr>
            <w:tcW w:w="2176"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542E22">
            <w:pPr>
              <w:widowControl/>
              <w:jc w:val="center"/>
              <w:rPr>
                <w:rFonts w:ascii="Times New Roman" w:hAnsi="Times New Roman"/>
                <w:color w:val="000000"/>
                <w:kern w:val="0"/>
                <w:sz w:val="18"/>
                <w:szCs w:val="18"/>
              </w:rPr>
            </w:pPr>
            <w:r>
              <w:rPr>
                <w:rFonts w:ascii="Times New Roman" w:hAnsi="Times New Roman" w:hint="eastAsia"/>
                <w:kern w:val="0"/>
                <w:sz w:val="18"/>
                <w:szCs w:val="18"/>
              </w:rPr>
              <w:t>分子植物育种</w:t>
            </w:r>
          </w:p>
        </w:tc>
        <w:tc>
          <w:tcPr>
            <w:tcW w:w="54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542E22">
            <w:pPr>
              <w:widowControl/>
              <w:jc w:val="center"/>
              <w:rPr>
                <w:rFonts w:ascii="Times New Roman" w:hAnsi="Times New Roman"/>
                <w:color w:val="000000"/>
                <w:kern w:val="0"/>
                <w:sz w:val="18"/>
                <w:szCs w:val="18"/>
              </w:rPr>
            </w:pPr>
            <w:r>
              <w:rPr>
                <w:rFonts w:ascii="Times New Roman" w:hAnsi="Times New Roman"/>
                <w:kern w:val="0"/>
                <w:sz w:val="18"/>
                <w:szCs w:val="18"/>
              </w:rPr>
              <w:t>32</w:t>
            </w:r>
          </w:p>
        </w:tc>
        <w:tc>
          <w:tcPr>
            <w:tcW w:w="476"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542E22">
            <w:pPr>
              <w:widowControl/>
              <w:jc w:val="center"/>
              <w:rPr>
                <w:rFonts w:ascii="Times New Roman" w:hAnsi="Times New Roman"/>
                <w:color w:val="000000"/>
                <w:kern w:val="0"/>
                <w:sz w:val="18"/>
                <w:szCs w:val="18"/>
              </w:rPr>
            </w:pPr>
            <w:r>
              <w:rPr>
                <w:rFonts w:ascii="Times New Roman" w:hAnsi="Times New Roman"/>
                <w:kern w:val="0"/>
                <w:sz w:val="18"/>
                <w:szCs w:val="18"/>
              </w:rPr>
              <w:t>2</w:t>
            </w:r>
          </w:p>
        </w:tc>
        <w:tc>
          <w:tcPr>
            <w:tcW w:w="58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542E22">
            <w:pPr>
              <w:widowControl/>
              <w:jc w:val="center"/>
              <w:rPr>
                <w:rFonts w:ascii="Times New Roman" w:hAnsi="Times New Roman"/>
                <w:color w:val="000000"/>
                <w:kern w:val="0"/>
                <w:sz w:val="18"/>
                <w:szCs w:val="18"/>
              </w:rPr>
            </w:pPr>
            <w:r>
              <w:rPr>
                <w:rFonts w:ascii="Times New Roman" w:hAnsi="Times New Roman"/>
                <w:kern w:val="0"/>
                <w:sz w:val="18"/>
                <w:szCs w:val="18"/>
              </w:rPr>
              <w:t>2</w:t>
            </w:r>
          </w:p>
        </w:tc>
        <w:tc>
          <w:tcPr>
            <w:tcW w:w="68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542E22">
            <w:pPr>
              <w:widowControl/>
              <w:snapToGrid w:val="0"/>
              <w:ind w:leftChars="-50" w:left="-105" w:rightChars="-50" w:right="-105"/>
              <w:jc w:val="center"/>
              <w:rPr>
                <w:rFonts w:ascii="Times New Roman" w:hAnsi="Times New Roman"/>
                <w:kern w:val="0"/>
                <w:sz w:val="18"/>
                <w:szCs w:val="18"/>
              </w:rPr>
            </w:pPr>
            <w:r>
              <w:rPr>
                <w:rFonts w:ascii="Times New Roman" w:hAnsi="Times New Roman" w:hint="eastAsia"/>
                <w:kern w:val="0"/>
                <w:sz w:val="18"/>
                <w:szCs w:val="18"/>
              </w:rPr>
              <w:t>考查</w:t>
            </w:r>
          </w:p>
        </w:tc>
        <w:tc>
          <w:tcPr>
            <w:tcW w:w="1140" w:type="dxa"/>
            <w:tcBorders>
              <w:top w:val="single" w:sz="6" w:space="0" w:color="000000"/>
              <w:left w:val="single" w:sz="6" w:space="0" w:color="000000"/>
              <w:bottom w:val="single" w:sz="6" w:space="0" w:color="000000"/>
              <w:right w:val="single" w:sz="6" w:space="0" w:color="000000"/>
            </w:tcBorders>
            <w:vAlign w:val="center"/>
          </w:tcPr>
          <w:p w:rsidR="00234143" w:rsidRDefault="00234143" w:rsidP="00542E22">
            <w:pPr>
              <w:widowControl/>
              <w:jc w:val="center"/>
              <w:rPr>
                <w:rFonts w:ascii="Times New Roman" w:hAnsi="Times New Roman"/>
                <w:kern w:val="0"/>
                <w:sz w:val="18"/>
                <w:szCs w:val="18"/>
              </w:rPr>
            </w:pPr>
            <w:r>
              <w:rPr>
                <w:rFonts w:ascii="Times New Roman" w:hAnsi="Times New Roman" w:hint="eastAsia"/>
                <w:kern w:val="0"/>
                <w:sz w:val="18"/>
                <w:szCs w:val="18"/>
              </w:rPr>
              <w:t>殷学贵</w:t>
            </w:r>
          </w:p>
          <w:p w:rsidR="00234143" w:rsidRDefault="00234143" w:rsidP="00542E22">
            <w:pPr>
              <w:widowControl/>
              <w:jc w:val="center"/>
              <w:rPr>
                <w:rFonts w:ascii="Times New Roman" w:hAnsi="Times New Roman"/>
                <w:kern w:val="0"/>
                <w:sz w:val="18"/>
                <w:szCs w:val="18"/>
              </w:rPr>
            </w:pPr>
            <w:r>
              <w:rPr>
                <w:rFonts w:ascii="Times New Roman" w:hAnsi="Times New Roman" w:hint="eastAsia"/>
                <w:kern w:val="0"/>
                <w:sz w:val="18"/>
                <w:szCs w:val="18"/>
              </w:rPr>
              <w:t>李伟</w:t>
            </w:r>
          </w:p>
        </w:tc>
        <w:tc>
          <w:tcPr>
            <w:tcW w:w="1058" w:type="dxa"/>
            <w:vMerge/>
            <w:tcBorders>
              <w:left w:val="single" w:sz="6" w:space="0" w:color="000000"/>
            </w:tcBorders>
            <w:tcMar>
              <w:top w:w="15" w:type="dxa"/>
              <w:left w:w="200" w:type="dxa"/>
              <w:bottom w:w="15" w:type="dxa"/>
              <w:right w:w="160" w:type="dxa"/>
            </w:tcMar>
            <w:vAlign w:val="center"/>
          </w:tcPr>
          <w:p w:rsidR="00234143" w:rsidRDefault="00234143" w:rsidP="00542E22">
            <w:pPr>
              <w:widowControl/>
              <w:jc w:val="center"/>
              <w:rPr>
                <w:rFonts w:ascii="Times New Roman" w:hAnsi="Times New Roman"/>
                <w:color w:val="000000"/>
                <w:kern w:val="0"/>
                <w:sz w:val="18"/>
                <w:szCs w:val="18"/>
              </w:rPr>
            </w:pPr>
          </w:p>
        </w:tc>
      </w:tr>
      <w:tr w:rsidR="00234143" w:rsidTr="002046E3">
        <w:trPr>
          <w:trHeight w:val="357"/>
          <w:jc w:val="center"/>
        </w:trPr>
        <w:tc>
          <w:tcPr>
            <w:tcW w:w="965" w:type="dxa"/>
            <w:vMerge/>
            <w:tcBorders>
              <w:right w:val="single" w:sz="6" w:space="0" w:color="000000"/>
            </w:tcBorders>
            <w:tcMar>
              <w:top w:w="15" w:type="dxa"/>
              <w:left w:w="200" w:type="dxa"/>
              <w:bottom w:w="15" w:type="dxa"/>
              <w:right w:w="160" w:type="dxa"/>
            </w:tcMar>
            <w:vAlign w:val="center"/>
          </w:tcPr>
          <w:p w:rsidR="00234143" w:rsidRDefault="00234143" w:rsidP="00542E22">
            <w:pPr>
              <w:widowControl/>
              <w:snapToGrid w:val="0"/>
              <w:ind w:leftChars="-50" w:left="-105" w:rightChars="-50" w:right="-105"/>
              <w:jc w:val="center"/>
              <w:rPr>
                <w:rFonts w:ascii="Times New Roman" w:hAnsi="Times New Roman"/>
                <w:kern w:val="0"/>
                <w:sz w:val="18"/>
                <w:szCs w:val="18"/>
              </w:rPr>
            </w:pPr>
          </w:p>
        </w:tc>
        <w:tc>
          <w:tcPr>
            <w:tcW w:w="947"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542E22">
            <w:pPr>
              <w:jc w:val="center"/>
            </w:pPr>
            <w:r w:rsidRPr="00145B38">
              <w:rPr>
                <w:rFonts w:ascii="Times New Roman" w:hAnsi="Times New Roman"/>
                <w:color w:val="000000"/>
                <w:kern w:val="0"/>
                <w:sz w:val="18"/>
                <w:szCs w:val="18"/>
              </w:rPr>
              <w:t>20430</w:t>
            </w:r>
            <w:r>
              <w:rPr>
                <w:rFonts w:ascii="Times New Roman" w:hAnsi="Times New Roman"/>
                <w:color w:val="000000"/>
                <w:kern w:val="0"/>
                <w:sz w:val="18"/>
                <w:szCs w:val="18"/>
              </w:rPr>
              <w:t>8</w:t>
            </w:r>
          </w:p>
        </w:tc>
        <w:tc>
          <w:tcPr>
            <w:tcW w:w="2176"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542E22">
            <w:pPr>
              <w:widowControl/>
              <w:jc w:val="center"/>
              <w:rPr>
                <w:rFonts w:ascii="Times New Roman" w:hAnsi="Times New Roman"/>
                <w:kern w:val="0"/>
                <w:sz w:val="18"/>
                <w:szCs w:val="18"/>
              </w:rPr>
            </w:pPr>
            <w:r>
              <w:rPr>
                <w:rFonts w:ascii="Times New Roman" w:hAnsi="Times New Roman" w:hint="eastAsia"/>
                <w:kern w:val="0"/>
                <w:sz w:val="18"/>
                <w:szCs w:val="18"/>
              </w:rPr>
              <w:t>植物基因工程</w:t>
            </w:r>
          </w:p>
        </w:tc>
        <w:tc>
          <w:tcPr>
            <w:tcW w:w="54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542E22">
            <w:pPr>
              <w:widowControl/>
              <w:jc w:val="center"/>
              <w:rPr>
                <w:rFonts w:ascii="Times New Roman" w:hAnsi="Times New Roman"/>
                <w:kern w:val="0"/>
                <w:sz w:val="18"/>
                <w:szCs w:val="18"/>
              </w:rPr>
            </w:pPr>
            <w:r>
              <w:rPr>
                <w:rFonts w:ascii="Times New Roman" w:hAnsi="Times New Roman"/>
                <w:kern w:val="0"/>
                <w:sz w:val="18"/>
                <w:szCs w:val="18"/>
              </w:rPr>
              <w:t>32</w:t>
            </w:r>
          </w:p>
        </w:tc>
        <w:tc>
          <w:tcPr>
            <w:tcW w:w="476"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542E22">
            <w:pPr>
              <w:widowControl/>
              <w:jc w:val="center"/>
              <w:rPr>
                <w:rFonts w:ascii="Times New Roman" w:hAnsi="Times New Roman"/>
                <w:kern w:val="0"/>
                <w:sz w:val="18"/>
                <w:szCs w:val="18"/>
              </w:rPr>
            </w:pPr>
            <w:r>
              <w:rPr>
                <w:rFonts w:ascii="Times New Roman" w:hAnsi="Times New Roman"/>
                <w:kern w:val="0"/>
                <w:sz w:val="18"/>
                <w:szCs w:val="18"/>
              </w:rPr>
              <w:t>2</w:t>
            </w:r>
          </w:p>
        </w:tc>
        <w:tc>
          <w:tcPr>
            <w:tcW w:w="58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542E22">
            <w:pPr>
              <w:widowControl/>
              <w:jc w:val="center"/>
              <w:rPr>
                <w:rFonts w:ascii="Times New Roman" w:hAnsi="Times New Roman"/>
                <w:kern w:val="0"/>
                <w:sz w:val="18"/>
                <w:szCs w:val="18"/>
              </w:rPr>
            </w:pPr>
            <w:r>
              <w:rPr>
                <w:rFonts w:ascii="Times New Roman" w:hAnsi="Times New Roman"/>
                <w:kern w:val="0"/>
                <w:sz w:val="18"/>
                <w:szCs w:val="18"/>
              </w:rPr>
              <w:t>1</w:t>
            </w:r>
          </w:p>
        </w:tc>
        <w:tc>
          <w:tcPr>
            <w:tcW w:w="68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542E22">
            <w:pPr>
              <w:widowControl/>
              <w:snapToGrid w:val="0"/>
              <w:ind w:leftChars="-50" w:left="-105" w:rightChars="-50" w:right="-105"/>
              <w:jc w:val="center"/>
              <w:rPr>
                <w:rFonts w:ascii="Times New Roman" w:hAnsi="Times New Roman"/>
                <w:kern w:val="0"/>
                <w:sz w:val="18"/>
                <w:szCs w:val="18"/>
              </w:rPr>
            </w:pPr>
            <w:r>
              <w:rPr>
                <w:rFonts w:ascii="Times New Roman" w:hAnsi="Times New Roman" w:hint="eastAsia"/>
                <w:kern w:val="0"/>
                <w:sz w:val="18"/>
                <w:szCs w:val="18"/>
              </w:rPr>
              <w:t>考查</w:t>
            </w:r>
          </w:p>
        </w:tc>
        <w:tc>
          <w:tcPr>
            <w:tcW w:w="1140" w:type="dxa"/>
            <w:tcBorders>
              <w:top w:val="single" w:sz="6" w:space="0" w:color="000000"/>
              <w:left w:val="single" w:sz="6" w:space="0" w:color="000000"/>
              <w:bottom w:val="single" w:sz="6" w:space="0" w:color="000000"/>
              <w:right w:val="single" w:sz="6" w:space="0" w:color="000000"/>
            </w:tcBorders>
            <w:vAlign w:val="center"/>
          </w:tcPr>
          <w:p w:rsidR="00234143" w:rsidRDefault="00234143" w:rsidP="00542E22">
            <w:pPr>
              <w:widowControl/>
              <w:jc w:val="center"/>
              <w:rPr>
                <w:rFonts w:ascii="Times New Roman" w:hAnsi="Times New Roman"/>
                <w:kern w:val="0"/>
                <w:sz w:val="18"/>
                <w:szCs w:val="18"/>
              </w:rPr>
            </w:pPr>
            <w:r>
              <w:rPr>
                <w:rFonts w:ascii="Times New Roman" w:hAnsi="Times New Roman" w:hint="eastAsia"/>
                <w:kern w:val="0"/>
                <w:sz w:val="18"/>
                <w:szCs w:val="18"/>
              </w:rPr>
              <w:t>易润华</w:t>
            </w:r>
          </w:p>
        </w:tc>
        <w:tc>
          <w:tcPr>
            <w:tcW w:w="1058" w:type="dxa"/>
            <w:vMerge/>
            <w:tcBorders>
              <w:left w:val="single" w:sz="6" w:space="0" w:color="000000"/>
            </w:tcBorders>
            <w:tcMar>
              <w:top w:w="15" w:type="dxa"/>
              <w:left w:w="200" w:type="dxa"/>
              <w:bottom w:w="15" w:type="dxa"/>
              <w:right w:w="160" w:type="dxa"/>
            </w:tcMar>
            <w:vAlign w:val="center"/>
          </w:tcPr>
          <w:p w:rsidR="00234143" w:rsidRDefault="00234143" w:rsidP="00542E22">
            <w:pPr>
              <w:widowControl/>
              <w:jc w:val="center"/>
              <w:rPr>
                <w:rFonts w:ascii="Times New Roman" w:hAnsi="Times New Roman"/>
                <w:kern w:val="0"/>
                <w:sz w:val="18"/>
                <w:szCs w:val="18"/>
              </w:rPr>
            </w:pPr>
          </w:p>
        </w:tc>
      </w:tr>
      <w:tr w:rsidR="00234143" w:rsidTr="002046E3">
        <w:trPr>
          <w:trHeight w:val="402"/>
          <w:jc w:val="center"/>
        </w:trPr>
        <w:tc>
          <w:tcPr>
            <w:tcW w:w="965" w:type="dxa"/>
            <w:vMerge/>
            <w:tcBorders>
              <w:right w:val="single" w:sz="6" w:space="0" w:color="000000"/>
            </w:tcBorders>
            <w:vAlign w:val="center"/>
          </w:tcPr>
          <w:p w:rsidR="00234143" w:rsidRDefault="00234143" w:rsidP="00542E22">
            <w:pPr>
              <w:snapToGrid w:val="0"/>
              <w:ind w:leftChars="-50" w:left="-105" w:rightChars="-50" w:right="-105"/>
              <w:jc w:val="center"/>
              <w:rPr>
                <w:rFonts w:ascii="Times New Roman" w:hAnsi="Times New Roman"/>
                <w:kern w:val="0"/>
                <w:sz w:val="18"/>
                <w:szCs w:val="18"/>
              </w:rPr>
            </w:pPr>
          </w:p>
        </w:tc>
        <w:tc>
          <w:tcPr>
            <w:tcW w:w="947"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542E22">
            <w:pPr>
              <w:jc w:val="center"/>
            </w:pPr>
            <w:r w:rsidRPr="00145B38">
              <w:rPr>
                <w:rFonts w:ascii="Times New Roman" w:hAnsi="Times New Roman"/>
                <w:color w:val="000000"/>
                <w:kern w:val="0"/>
                <w:sz w:val="18"/>
                <w:szCs w:val="18"/>
              </w:rPr>
              <w:t>20430</w:t>
            </w:r>
            <w:r>
              <w:rPr>
                <w:rFonts w:ascii="Times New Roman" w:hAnsi="Times New Roman"/>
                <w:color w:val="000000"/>
                <w:kern w:val="0"/>
                <w:sz w:val="18"/>
                <w:szCs w:val="18"/>
              </w:rPr>
              <w:t>9</w:t>
            </w:r>
          </w:p>
        </w:tc>
        <w:tc>
          <w:tcPr>
            <w:tcW w:w="2176"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542E22">
            <w:pPr>
              <w:widowControl/>
              <w:jc w:val="center"/>
              <w:rPr>
                <w:rFonts w:ascii="Times New Roman" w:hAnsi="Times New Roman"/>
                <w:kern w:val="0"/>
                <w:sz w:val="18"/>
                <w:szCs w:val="18"/>
              </w:rPr>
            </w:pPr>
            <w:r>
              <w:rPr>
                <w:rFonts w:ascii="Times New Roman" w:hAnsi="Times New Roman" w:hint="eastAsia"/>
                <w:kern w:val="0"/>
                <w:sz w:val="18"/>
                <w:szCs w:val="18"/>
              </w:rPr>
              <w:t>生物信息学</w:t>
            </w:r>
          </w:p>
        </w:tc>
        <w:tc>
          <w:tcPr>
            <w:tcW w:w="54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542E22">
            <w:pPr>
              <w:widowControl/>
              <w:jc w:val="center"/>
              <w:rPr>
                <w:rFonts w:ascii="Times New Roman" w:hAnsi="Times New Roman"/>
                <w:kern w:val="0"/>
                <w:sz w:val="18"/>
                <w:szCs w:val="18"/>
              </w:rPr>
            </w:pPr>
            <w:r>
              <w:rPr>
                <w:rFonts w:ascii="Times New Roman" w:hAnsi="Times New Roman"/>
                <w:kern w:val="0"/>
                <w:sz w:val="18"/>
                <w:szCs w:val="18"/>
              </w:rPr>
              <w:t>32</w:t>
            </w:r>
          </w:p>
        </w:tc>
        <w:tc>
          <w:tcPr>
            <w:tcW w:w="476"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542E22">
            <w:pPr>
              <w:widowControl/>
              <w:jc w:val="center"/>
              <w:rPr>
                <w:rFonts w:ascii="Times New Roman" w:hAnsi="Times New Roman"/>
                <w:kern w:val="0"/>
                <w:sz w:val="18"/>
                <w:szCs w:val="18"/>
              </w:rPr>
            </w:pPr>
            <w:r>
              <w:rPr>
                <w:rFonts w:ascii="Times New Roman" w:hAnsi="Times New Roman"/>
                <w:kern w:val="0"/>
                <w:sz w:val="18"/>
                <w:szCs w:val="18"/>
              </w:rPr>
              <w:t>2</w:t>
            </w:r>
          </w:p>
        </w:tc>
        <w:tc>
          <w:tcPr>
            <w:tcW w:w="58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542E22">
            <w:pPr>
              <w:widowControl/>
              <w:jc w:val="center"/>
              <w:rPr>
                <w:rFonts w:ascii="Times New Roman" w:hAnsi="Times New Roman"/>
                <w:kern w:val="0"/>
                <w:sz w:val="18"/>
                <w:szCs w:val="18"/>
              </w:rPr>
            </w:pPr>
            <w:r>
              <w:rPr>
                <w:rFonts w:ascii="Times New Roman" w:hAnsi="Times New Roman"/>
                <w:kern w:val="0"/>
                <w:sz w:val="18"/>
                <w:szCs w:val="18"/>
              </w:rPr>
              <w:t>2</w:t>
            </w:r>
          </w:p>
        </w:tc>
        <w:tc>
          <w:tcPr>
            <w:tcW w:w="68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542E22">
            <w:pPr>
              <w:widowControl/>
              <w:snapToGrid w:val="0"/>
              <w:ind w:leftChars="-50" w:left="-105" w:rightChars="-50" w:right="-105"/>
              <w:jc w:val="center"/>
              <w:rPr>
                <w:rFonts w:ascii="Times New Roman" w:hAnsi="Times New Roman"/>
                <w:kern w:val="0"/>
                <w:sz w:val="18"/>
                <w:szCs w:val="18"/>
              </w:rPr>
            </w:pPr>
            <w:r>
              <w:rPr>
                <w:rFonts w:ascii="Times New Roman" w:hAnsi="Times New Roman" w:hint="eastAsia"/>
                <w:kern w:val="0"/>
                <w:sz w:val="18"/>
                <w:szCs w:val="18"/>
              </w:rPr>
              <w:t>考查</w:t>
            </w:r>
          </w:p>
        </w:tc>
        <w:tc>
          <w:tcPr>
            <w:tcW w:w="1140" w:type="dxa"/>
            <w:tcBorders>
              <w:top w:val="single" w:sz="6" w:space="0" w:color="000000"/>
              <w:left w:val="single" w:sz="6" w:space="0" w:color="000000"/>
              <w:bottom w:val="single" w:sz="6" w:space="0" w:color="000000"/>
              <w:right w:val="single" w:sz="6" w:space="0" w:color="000000"/>
            </w:tcBorders>
            <w:vAlign w:val="center"/>
          </w:tcPr>
          <w:p w:rsidR="00234143" w:rsidRDefault="00234143" w:rsidP="00542E22">
            <w:pPr>
              <w:widowControl/>
              <w:jc w:val="center"/>
              <w:rPr>
                <w:rFonts w:ascii="Times New Roman" w:hAnsi="Times New Roman"/>
                <w:kern w:val="0"/>
                <w:sz w:val="18"/>
                <w:szCs w:val="18"/>
              </w:rPr>
            </w:pPr>
            <w:r>
              <w:rPr>
                <w:rFonts w:ascii="Times New Roman" w:hAnsi="Times New Roman" w:hint="eastAsia"/>
                <w:kern w:val="0"/>
                <w:sz w:val="18"/>
                <w:szCs w:val="18"/>
              </w:rPr>
              <w:t>胡汉桥</w:t>
            </w:r>
          </w:p>
        </w:tc>
        <w:tc>
          <w:tcPr>
            <w:tcW w:w="1058" w:type="dxa"/>
            <w:vMerge/>
            <w:tcBorders>
              <w:left w:val="single" w:sz="6" w:space="0" w:color="000000"/>
            </w:tcBorders>
            <w:tcMar>
              <w:top w:w="15" w:type="dxa"/>
              <w:left w:w="200" w:type="dxa"/>
              <w:bottom w:w="15" w:type="dxa"/>
              <w:right w:w="160" w:type="dxa"/>
            </w:tcMar>
            <w:vAlign w:val="center"/>
          </w:tcPr>
          <w:p w:rsidR="00234143" w:rsidRDefault="00234143" w:rsidP="00542E22">
            <w:pPr>
              <w:widowControl/>
              <w:jc w:val="center"/>
              <w:rPr>
                <w:rFonts w:ascii="Times New Roman" w:hAnsi="Times New Roman"/>
                <w:kern w:val="0"/>
                <w:sz w:val="18"/>
                <w:szCs w:val="18"/>
              </w:rPr>
            </w:pPr>
          </w:p>
        </w:tc>
      </w:tr>
      <w:tr w:rsidR="00234143" w:rsidTr="002046E3">
        <w:trPr>
          <w:trHeight w:val="50"/>
          <w:jc w:val="center"/>
        </w:trPr>
        <w:tc>
          <w:tcPr>
            <w:tcW w:w="965" w:type="dxa"/>
            <w:vMerge/>
            <w:tcBorders>
              <w:right w:val="single" w:sz="6" w:space="0" w:color="000000"/>
            </w:tcBorders>
            <w:vAlign w:val="center"/>
          </w:tcPr>
          <w:p w:rsidR="00234143" w:rsidRDefault="00234143" w:rsidP="00542E22">
            <w:pPr>
              <w:snapToGrid w:val="0"/>
              <w:ind w:leftChars="-50" w:left="-105" w:rightChars="-50" w:right="-105"/>
              <w:jc w:val="center"/>
              <w:rPr>
                <w:rFonts w:ascii="Times New Roman" w:hAnsi="Times New Roman"/>
                <w:kern w:val="0"/>
                <w:sz w:val="18"/>
                <w:szCs w:val="18"/>
              </w:rPr>
            </w:pPr>
          </w:p>
        </w:tc>
        <w:tc>
          <w:tcPr>
            <w:tcW w:w="947"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542E22">
            <w:pPr>
              <w:jc w:val="center"/>
            </w:pPr>
            <w:r w:rsidRPr="00145B38">
              <w:rPr>
                <w:rFonts w:ascii="Times New Roman" w:hAnsi="Times New Roman"/>
                <w:color w:val="000000"/>
                <w:kern w:val="0"/>
                <w:sz w:val="18"/>
                <w:szCs w:val="18"/>
              </w:rPr>
              <w:t>2043</w:t>
            </w:r>
            <w:r>
              <w:rPr>
                <w:rFonts w:ascii="Times New Roman" w:hAnsi="Times New Roman"/>
                <w:color w:val="000000"/>
                <w:kern w:val="0"/>
                <w:sz w:val="18"/>
                <w:szCs w:val="18"/>
              </w:rPr>
              <w:t>10</w:t>
            </w:r>
          </w:p>
        </w:tc>
        <w:tc>
          <w:tcPr>
            <w:tcW w:w="2176"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542E22">
            <w:pPr>
              <w:widowControl/>
              <w:jc w:val="center"/>
              <w:rPr>
                <w:rFonts w:ascii="宋体" w:cs="宋体"/>
                <w:kern w:val="0"/>
                <w:sz w:val="18"/>
                <w:szCs w:val="18"/>
              </w:rPr>
            </w:pPr>
            <w:r>
              <w:rPr>
                <w:rFonts w:ascii="Times New Roman" w:hAnsi="Times New Roman" w:hint="eastAsia"/>
                <w:kern w:val="0"/>
                <w:sz w:val="18"/>
                <w:szCs w:val="18"/>
              </w:rPr>
              <w:t>多因素试验设计与多元分析</w:t>
            </w:r>
          </w:p>
        </w:tc>
        <w:tc>
          <w:tcPr>
            <w:tcW w:w="54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542E22">
            <w:pPr>
              <w:widowControl/>
              <w:jc w:val="center"/>
              <w:rPr>
                <w:rFonts w:ascii="宋体" w:cs="宋体"/>
                <w:kern w:val="0"/>
                <w:sz w:val="18"/>
                <w:szCs w:val="18"/>
              </w:rPr>
            </w:pPr>
            <w:r>
              <w:rPr>
                <w:rFonts w:ascii="Times New Roman" w:hAnsi="Times New Roman"/>
                <w:kern w:val="0"/>
                <w:sz w:val="18"/>
                <w:szCs w:val="18"/>
              </w:rPr>
              <w:t>32</w:t>
            </w:r>
          </w:p>
        </w:tc>
        <w:tc>
          <w:tcPr>
            <w:tcW w:w="476"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542E22">
            <w:pPr>
              <w:widowControl/>
              <w:jc w:val="center"/>
              <w:rPr>
                <w:rFonts w:ascii="宋体" w:cs="宋体"/>
                <w:kern w:val="0"/>
                <w:sz w:val="18"/>
                <w:szCs w:val="18"/>
              </w:rPr>
            </w:pPr>
            <w:r>
              <w:rPr>
                <w:rFonts w:ascii="Times New Roman" w:hAnsi="Times New Roman"/>
                <w:kern w:val="0"/>
                <w:sz w:val="18"/>
                <w:szCs w:val="18"/>
              </w:rPr>
              <w:t>2</w:t>
            </w:r>
          </w:p>
        </w:tc>
        <w:tc>
          <w:tcPr>
            <w:tcW w:w="58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542E22">
            <w:pPr>
              <w:widowControl/>
              <w:jc w:val="center"/>
              <w:rPr>
                <w:rFonts w:ascii="宋体" w:cs="宋体"/>
                <w:kern w:val="0"/>
                <w:sz w:val="18"/>
                <w:szCs w:val="18"/>
              </w:rPr>
            </w:pPr>
            <w:r>
              <w:rPr>
                <w:rFonts w:ascii="Times New Roman" w:hAnsi="Times New Roman"/>
                <w:kern w:val="0"/>
                <w:sz w:val="18"/>
                <w:szCs w:val="18"/>
              </w:rPr>
              <w:t>2</w:t>
            </w:r>
          </w:p>
        </w:tc>
        <w:tc>
          <w:tcPr>
            <w:tcW w:w="68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542E22">
            <w:pPr>
              <w:widowControl/>
              <w:snapToGrid w:val="0"/>
              <w:ind w:leftChars="-50" w:left="-105" w:rightChars="-50" w:right="-105"/>
              <w:jc w:val="center"/>
              <w:rPr>
                <w:rFonts w:ascii="Times New Roman" w:hAnsi="Times New Roman"/>
                <w:kern w:val="0"/>
                <w:sz w:val="18"/>
                <w:szCs w:val="18"/>
              </w:rPr>
            </w:pPr>
            <w:r>
              <w:rPr>
                <w:rFonts w:ascii="Times New Roman" w:hAnsi="Times New Roman" w:hint="eastAsia"/>
                <w:kern w:val="0"/>
                <w:sz w:val="18"/>
                <w:szCs w:val="18"/>
              </w:rPr>
              <w:t>考查</w:t>
            </w:r>
          </w:p>
        </w:tc>
        <w:tc>
          <w:tcPr>
            <w:tcW w:w="1140" w:type="dxa"/>
            <w:tcBorders>
              <w:top w:val="single" w:sz="6" w:space="0" w:color="000000"/>
              <w:left w:val="single" w:sz="6" w:space="0" w:color="000000"/>
              <w:bottom w:val="single" w:sz="6" w:space="0" w:color="000000"/>
              <w:right w:val="single" w:sz="6" w:space="0" w:color="000000"/>
            </w:tcBorders>
            <w:vAlign w:val="center"/>
          </w:tcPr>
          <w:p w:rsidR="00234143" w:rsidRDefault="00234143" w:rsidP="00542E22">
            <w:pPr>
              <w:widowControl/>
              <w:jc w:val="center"/>
              <w:rPr>
                <w:rFonts w:ascii="宋体" w:cs="宋体"/>
                <w:kern w:val="0"/>
                <w:sz w:val="18"/>
                <w:szCs w:val="18"/>
              </w:rPr>
            </w:pPr>
            <w:r>
              <w:rPr>
                <w:rFonts w:ascii="Times New Roman" w:hAnsi="Times New Roman" w:hint="eastAsia"/>
                <w:kern w:val="0"/>
                <w:sz w:val="18"/>
                <w:szCs w:val="18"/>
              </w:rPr>
              <w:t>李林峰</w:t>
            </w:r>
          </w:p>
        </w:tc>
        <w:tc>
          <w:tcPr>
            <w:tcW w:w="1058" w:type="dxa"/>
            <w:vMerge/>
            <w:tcBorders>
              <w:left w:val="single" w:sz="6" w:space="0" w:color="000000"/>
              <w:bottom w:val="single" w:sz="6" w:space="0" w:color="000000"/>
            </w:tcBorders>
            <w:tcMar>
              <w:top w:w="15" w:type="dxa"/>
              <w:left w:w="200" w:type="dxa"/>
              <w:bottom w:w="15" w:type="dxa"/>
              <w:right w:w="160" w:type="dxa"/>
            </w:tcMar>
            <w:vAlign w:val="center"/>
          </w:tcPr>
          <w:p w:rsidR="00234143" w:rsidRDefault="00234143" w:rsidP="00542E22">
            <w:pPr>
              <w:widowControl/>
              <w:jc w:val="center"/>
              <w:rPr>
                <w:rFonts w:ascii="Times New Roman" w:hAnsi="Times New Roman"/>
                <w:kern w:val="0"/>
                <w:sz w:val="18"/>
                <w:szCs w:val="18"/>
              </w:rPr>
            </w:pPr>
          </w:p>
        </w:tc>
      </w:tr>
      <w:tr w:rsidR="00234143" w:rsidTr="002046E3">
        <w:trPr>
          <w:trHeight w:val="50"/>
          <w:jc w:val="center"/>
        </w:trPr>
        <w:tc>
          <w:tcPr>
            <w:tcW w:w="965" w:type="dxa"/>
            <w:vMerge/>
            <w:tcBorders>
              <w:right w:val="single" w:sz="6" w:space="0" w:color="000000"/>
            </w:tcBorders>
            <w:vAlign w:val="center"/>
          </w:tcPr>
          <w:p w:rsidR="00234143" w:rsidRDefault="00234143" w:rsidP="00542E22">
            <w:pPr>
              <w:snapToGrid w:val="0"/>
              <w:ind w:leftChars="-50" w:left="-105" w:rightChars="-50" w:right="-105"/>
              <w:jc w:val="center"/>
              <w:rPr>
                <w:rFonts w:ascii="Times New Roman" w:hAnsi="Times New Roman"/>
                <w:kern w:val="0"/>
                <w:sz w:val="18"/>
                <w:szCs w:val="18"/>
              </w:rPr>
            </w:pPr>
          </w:p>
        </w:tc>
        <w:tc>
          <w:tcPr>
            <w:tcW w:w="947"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542E22">
            <w:pPr>
              <w:jc w:val="center"/>
            </w:pPr>
            <w:r w:rsidRPr="00145B38">
              <w:rPr>
                <w:rFonts w:ascii="Times New Roman" w:hAnsi="Times New Roman"/>
                <w:color w:val="000000"/>
                <w:kern w:val="0"/>
                <w:sz w:val="18"/>
                <w:szCs w:val="18"/>
              </w:rPr>
              <w:t>2043</w:t>
            </w:r>
            <w:r>
              <w:rPr>
                <w:rFonts w:ascii="Times New Roman" w:hAnsi="Times New Roman"/>
                <w:color w:val="000000"/>
                <w:kern w:val="0"/>
                <w:sz w:val="18"/>
                <w:szCs w:val="18"/>
              </w:rPr>
              <w:t>11</w:t>
            </w:r>
          </w:p>
        </w:tc>
        <w:tc>
          <w:tcPr>
            <w:tcW w:w="2176"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542E22">
            <w:pPr>
              <w:widowControl/>
              <w:jc w:val="center"/>
              <w:rPr>
                <w:rFonts w:ascii="Times New Roman" w:hAnsi="Times New Roman"/>
                <w:kern w:val="0"/>
                <w:sz w:val="18"/>
                <w:szCs w:val="18"/>
              </w:rPr>
            </w:pPr>
            <w:r>
              <w:rPr>
                <w:rFonts w:ascii="宋体" w:hAnsi="宋体" w:cs="宋体" w:hint="eastAsia"/>
                <w:kern w:val="0"/>
                <w:sz w:val="18"/>
                <w:szCs w:val="18"/>
              </w:rPr>
              <w:t>分子生物学</w:t>
            </w:r>
          </w:p>
        </w:tc>
        <w:tc>
          <w:tcPr>
            <w:tcW w:w="54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542E22">
            <w:pPr>
              <w:widowControl/>
              <w:jc w:val="center"/>
              <w:rPr>
                <w:rFonts w:ascii="Times New Roman" w:hAnsi="Times New Roman"/>
                <w:kern w:val="0"/>
                <w:sz w:val="18"/>
                <w:szCs w:val="18"/>
              </w:rPr>
            </w:pPr>
            <w:r>
              <w:rPr>
                <w:rFonts w:ascii="宋体" w:hAnsi="宋体" w:cs="宋体"/>
                <w:kern w:val="0"/>
                <w:sz w:val="18"/>
                <w:szCs w:val="18"/>
              </w:rPr>
              <w:t>32</w:t>
            </w:r>
          </w:p>
        </w:tc>
        <w:tc>
          <w:tcPr>
            <w:tcW w:w="476"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542E22">
            <w:pPr>
              <w:widowControl/>
              <w:jc w:val="center"/>
              <w:rPr>
                <w:rFonts w:ascii="Times New Roman" w:hAnsi="Times New Roman"/>
                <w:kern w:val="0"/>
                <w:sz w:val="18"/>
                <w:szCs w:val="18"/>
              </w:rPr>
            </w:pPr>
            <w:r>
              <w:rPr>
                <w:rFonts w:ascii="宋体" w:hAnsi="宋体" w:cs="宋体"/>
                <w:kern w:val="0"/>
                <w:sz w:val="18"/>
                <w:szCs w:val="18"/>
              </w:rPr>
              <w:t>2</w:t>
            </w:r>
          </w:p>
        </w:tc>
        <w:tc>
          <w:tcPr>
            <w:tcW w:w="58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542E22">
            <w:pPr>
              <w:widowControl/>
              <w:jc w:val="center"/>
              <w:rPr>
                <w:rFonts w:ascii="Times New Roman" w:hAnsi="Times New Roman"/>
                <w:kern w:val="0"/>
                <w:sz w:val="18"/>
                <w:szCs w:val="18"/>
              </w:rPr>
            </w:pPr>
            <w:r>
              <w:rPr>
                <w:rFonts w:ascii="宋体" w:hAnsi="宋体" w:cs="宋体"/>
                <w:kern w:val="0"/>
                <w:sz w:val="18"/>
                <w:szCs w:val="18"/>
              </w:rPr>
              <w:t>1</w:t>
            </w:r>
          </w:p>
        </w:tc>
        <w:tc>
          <w:tcPr>
            <w:tcW w:w="68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542E22">
            <w:pPr>
              <w:widowControl/>
              <w:snapToGrid w:val="0"/>
              <w:ind w:leftChars="-50" w:left="-105" w:rightChars="-50" w:right="-105"/>
              <w:jc w:val="center"/>
              <w:rPr>
                <w:rFonts w:ascii="Times New Roman" w:hAnsi="Times New Roman"/>
                <w:kern w:val="0"/>
                <w:sz w:val="18"/>
                <w:szCs w:val="18"/>
              </w:rPr>
            </w:pPr>
            <w:r>
              <w:rPr>
                <w:rFonts w:ascii="Times New Roman" w:hAnsi="Times New Roman" w:hint="eastAsia"/>
                <w:kern w:val="0"/>
                <w:sz w:val="18"/>
                <w:szCs w:val="18"/>
              </w:rPr>
              <w:t>考查</w:t>
            </w:r>
          </w:p>
        </w:tc>
        <w:tc>
          <w:tcPr>
            <w:tcW w:w="1140" w:type="dxa"/>
            <w:tcBorders>
              <w:top w:val="single" w:sz="6" w:space="0" w:color="000000"/>
              <w:left w:val="single" w:sz="6" w:space="0" w:color="000000"/>
              <w:bottom w:val="single" w:sz="6" w:space="0" w:color="000000"/>
              <w:right w:val="single" w:sz="6" w:space="0" w:color="000000"/>
            </w:tcBorders>
            <w:vAlign w:val="center"/>
          </w:tcPr>
          <w:p w:rsidR="00234143" w:rsidRDefault="00234143" w:rsidP="00542E22">
            <w:pPr>
              <w:widowControl/>
              <w:jc w:val="center"/>
              <w:rPr>
                <w:rFonts w:ascii="Times New Roman" w:hAnsi="Times New Roman"/>
                <w:kern w:val="0"/>
                <w:sz w:val="18"/>
                <w:szCs w:val="18"/>
              </w:rPr>
            </w:pPr>
            <w:r>
              <w:rPr>
                <w:rFonts w:ascii="宋体" w:hAnsi="宋体" w:cs="宋体" w:hint="eastAsia"/>
                <w:kern w:val="0"/>
                <w:sz w:val="18"/>
                <w:szCs w:val="18"/>
              </w:rPr>
              <w:t>胡汉桥</w:t>
            </w:r>
          </w:p>
        </w:tc>
        <w:tc>
          <w:tcPr>
            <w:tcW w:w="1058"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234143" w:rsidRDefault="00234143" w:rsidP="00542E22">
            <w:pPr>
              <w:widowControl/>
              <w:jc w:val="center"/>
              <w:rPr>
                <w:rFonts w:ascii="Times New Roman" w:hAnsi="Times New Roman"/>
                <w:kern w:val="0"/>
                <w:sz w:val="18"/>
                <w:szCs w:val="18"/>
              </w:rPr>
            </w:pPr>
          </w:p>
        </w:tc>
      </w:tr>
      <w:tr w:rsidR="00234143" w:rsidTr="002046E3">
        <w:trPr>
          <w:trHeight w:val="50"/>
          <w:jc w:val="center"/>
        </w:trPr>
        <w:tc>
          <w:tcPr>
            <w:tcW w:w="965" w:type="dxa"/>
            <w:vMerge/>
            <w:tcBorders>
              <w:right w:val="single" w:sz="6" w:space="0" w:color="000000"/>
            </w:tcBorders>
            <w:vAlign w:val="center"/>
          </w:tcPr>
          <w:p w:rsidR="00234143" w:rsidRDefault="00234143" w:rsidP="00542E22">
            <w:pPr>
              <w:snapToGrid w:val="0"/>
              <w:ind w:leftChars="-50" w:left="-105" w:rightChars="-50" w:right="-105"/>
              <w:jc w:val="center"/>
              <w:rPr>
                <w:rFonts w:ascii="Times New Roman" w:hAnsi="Times New Roman"/>
                <w:kern w:val="0"/>
                <w:sz w:val="18"/>
                <w:szCs w:val="18"/>
              </w:rPr>
            </w:pPr>
          </w:p>
        </w:tc>
        <w:tc>
          <w:tcPr>
            <w:tcW w:w="947"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542E22">
            <w:pPr>
              <w:jc w:val="center"/>
            </w:pPr>
            <w:r w:rsidRPr="00145B38">
              <w:rPr>
                <w:rFonts w:ascii="Times New Roman" w:hAnsi="Times New Roman"/>
                <w:color w:val="000000"/>
                <w:kern w:val="0"/>
                <w:sz w:val="18"/>
                <w:szCs w:val="18"/>
              </w:rPr>
              <w:t>2043</w:t>
            </w:r>
            <w:r>
              <w:rPr>
                <w:rFonts w:ascii="Times New Roman" w:hAnsi="Times New Roman"/>
                <w:color w:val="000000"/>
                <w:kern w:val="0"/>
                <w:sz w:val="18"/>
                <w:szCs w:val="18"/>
              </w:rPr>
              <w:t>1</w:t>
            </w:r>
            <w:r w:rsidRPr="00145B38">
              <w:rPr>
                <w:rFonts w:ascii="Times New Roman" w:hAnsi="Times New Roman"/>
                <w:color w:val="000000"/>
                <w:kern w:val="0"/>
                <w:sz w:val="18"/>
                <w:szCs w:val="18"/>
              </w:rPr>
              <w:t>2</w:t>
            </w:r>
          </w:p>
        </w:tc>
        <w:tc>
          <w:tcPr>
            <w:tcW w:w="2176"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542E22">
            <w:pPr>
              <w:widowControl/>
              <w:jc w:val="center"/>
              <w:rPr>
                <w:rFonts w:ascii="Times New Roman" w:hAnsi="Times New Roman"/>
                <w:kern w:val="0"/>
                <w:sz w:val="18"/>
                <w:szCs w:val="18"/>
              </w:rPr>
            </w:pPr>
            <w:r>
              <w:rPr>
                <w:rFonts w:ascii="Times New Roman" w:hAnsi="Times New Roman" w:hint="eastAsia"/>
                <w:kern w:val="0"/>
                <w:sz w:val="18"/>
                <w:szCs w:val="18"/>
              </w:rPr>
              <w:t>分子生物学与基因技术实验</w:t>
            </w:r>
          </w:p>
        </w:tc>
        <w:tc>
          <w:tcPr>
            <w:tcW w:w="54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542E22">
            <w:pPr>
              <w:widowControl/>
              <w:jc w:val="center"/>
              <w:rPr>
                <w:rFonts w:ascii="Times New Roman" w:hAnsi="Times New Roman"/>
                <w:kern w:val="0"/>
                <w:sz w:val="18"/>
                <w:szCs w:val="18"/>
              </w:rPr>
            </w:pPr>
            <w:r>
              <w:rPr>
                <w:rFonts w:ascii="Times New Roman" w:hAnsi="Times New Roman"/>
                <w:kern w:val="0"/>
                <w:sz w:val="18"/>
                <w:szCs w:val="18"/>
              </w:rPr>
              <w:t>32</w:t>
            </w:r>
          </w:p>
        </w:tc>
        <w:tc>
          <w:tcPr>
            <w:tcW w:w="476"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542E22">
            <w:pPr>
              <w:widowControl/>
              <w:jc w:val="center"/>
              <w:rPr>
                <w:rFonts w:ascii="Times New Roman" w:hAnsi="Times New Roman"/>
                <w:kern w:val="0"/>
                <w:sz w:val="18"/>
                <w:szCs w:val="18"/>
              </w:rPr>
            </w:pPr>
            <w:r>
              <w:rPr>
                <w:rFonts w:ascii="Times New Roman" w:hAnsi="Times New Roman"/>
                <w:kern w:val="0"/>
                <w:sz w:val="18"/>
                <w:szCs w:val="18"/>
              </w:rPr>
              <w:t>2</w:t>
            </w:r>
          </w:p>
        </w:tc>
        <w:tc>
          <w:tcPr>
            <w:tcW w:w="58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542E22">
            <w:pPr>
              <w:widowControl/>
              <w:jc w:val="center"/>
              <w:rPr>
                <w:rFonts w:ascii="Times New Roman" w:hAnsi="Times New Roman"/>
                <w:kern w:val="0"/>
                <w:sz w:val="18"/>
                <w:szCs w:val="18"/>
              </w:rPr>
            </w:pPr>
            <w:r>
              <w:rPr>
                <w:rFonts w:ascii="Times New Roman" w:hAnsi="Times New Roman"/>
                <w:kern w:val="0"/>
                <w:sz w:val="18"/>
                <w:szCs w:val="18"/>
              </w:rPr>
              <w:t>1</w:t>
            </w:r>
          </w:p>
        </w:tc>
        <w:tc>
          <w:tcPr>
            <w:tcW w:w="68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542E22">
            <w:pPr>
              <w:widowControl/>
              <w:snapToGrid w:val="0"/>
              <w:ind w:leftChars="-50" w:left="-105" w:rightChars="-50" w:right="-105"/>
              <w:jc w:val="center"/>
              <w:rPr>
                <w:rFonts w:ascii="Times New Roman" w:hAnsi="Times New Roman"/>
                <w:kern w:val="0"/>
                <w:sz w:val="18"/>
                <w:szCs w:val="18"/>
              </w:rPr>
            </w:pPr>
            <w:r>
              <w:rPr>
                <w:rFonts w:ascii="Times New Roman" w:hAnsi="Times New Roman" w:hint="eastAsia"/>
                <w:kern w:val="0"/>
                <w:sz w:val="18"/>
                <w:szCs w:val="18"/>
              </w:rPr>
              <w:t>考查</w:t>
            </w:r>
          </w:p>
        </w:tc>
        <w:tc>
          <w:tcPr>
            <w:tcW w:w="1140" w:type="dxa"/>
            <w:tcBorders>
              <w:top w:val="single" w:sz="6" w:space="0" w:color="000000"/>
              <w:left w:val="single" w:sz="6" w:space="0" w:color="000000"/>
              <w:bottom w:val="single" w:sz="6" w:space="0" w:color="000000"/>
              <w:right w:val="single" w:sz="6" w:space="0" w:color="000000"/>
            </w:tcBorders>
            <w:vAlign w:val="center"/>
          </w:tcPr>
          <w:p w:rsidR="00234143" w:rsidRDefault="00234143" w:rsidP="00542E22">
            <w:pPr>
              <w:widowControl/>
              <w:jc w:val="center"/>
              <w:rPr>
                <w:rFonts w:ascii="Times New Roman" w:hAnsi="Times New Roman"/>
                <w:kern w:val="0"/>
                <w:sz w:val="18"/>
                <w:szCs w:val="18"/>
              </w:rPr>
            </w:pPr>
            <w:r>
              <w:rPr>
                <w:rFonts w:ascii="Times New Roman" w:hAnsi="Times New Roman" w:hint="eastAsia"/>
                <w:kern w:val="0"/>
                <w:sz w:val="18"/>
                <w:szCs w:val="18"/>
              </w:rPr>
              <w:t>朱宏波</w:t>
            </w:r>
          </w:p>
        </w:tc>
        <w:tc>
          <w:tcPr>
            <w:tcW w:w="1058"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234143" w:rsidRDefault="00234143" w:rsidP="00542E22">
            <w:pPr>
              <w:widowControl/>
              <w:jc w:val="center"/>
              <w:rPr>
                <w:rFonts w:ascii="Times New Roman" w:hAnsi="Times New Roman"/>
                <w:kern w:val="0"/>
                <w:sz w:val="18"/>
                <w:szCs w:val="18"/>
              </w:rPr>
            </w:pPr>
          </w:p>
        </w:tc>
      </w:tr>
      <w:tr w:rsidR="00234143" w:rsidTr="002046E3">
        <w:trPr>
          <w:trHeight w:val="50"/>
          <w:jc w:val="center"/>
        </w:trPr>
        <w:tc>
          <w:tcPr>
            <w:tcW w:w="965" w:type="dxa"/>
            <w:vMerge/>
            <w:tcBorders>
              <w:right w:val="single" w:sz="6" w:space="0" w:color="000000"/>
            </w:tcBorders>
            <w:vAlign w:val="center"/>
          </w:tcPr>
          <w:p w:rsidR="00234143" w:rsidRDefault="00234143" w:rsidP="00542E22">
            <w:pPr>
              <w:snapToGrid w:val="0"/>
              <w:ind w:leftChars="-50" w:left="-105" w:rightChars="-50" w:right="-105"/>
              <w:jc w:val="center"/>
              <w:rPr>
                <w:rFonts w:ascii="Times New Roman" w:hAnsi="Times New Roman"/>
                <w:kern w:val="0"/>
                <w:sz w:val="18"/>
                <w:szCs w:val="18"/>
              </w:rPr>
            </w:pPr>
          </w:p>
        </w:tc>
        <w:tc>
          <w:tcPr>
            <w:tcW w:w="947"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542E22">
            <w:pPr>
              <w:jc w:val="center"/>
            </w:pPr>
            <w:r w:rsidRPr="00145B38">
              <w:rPr>
                <w:rFonts w:ascii="Times New Roman" w:hAnsi="Times New Roman"/>
                <w:color w:val="000000"/>
                <w:kern w:val="0"/>
                <w:sz w:val="18"/>
                <w:szCs w:val="18"/>
              </w:rPr>
              <w:t>2043</w:t>
            </w:r>
            <w:r>
              <w:rPr>
                <w:rFonts w:ascii="Times New Roman" w:hAnsi="Times New Roman"/>
                <w:color w:val="000000"/>
                <w:kern w:val="0"/>
                <w:sz w:val="18"/>
                <w:szCs w:val="18"/>
              </w:rPr>
              <w:t>13</w:t>
            </w:r>
          </w:p>
        </w:tc>
        <w:tc>
          <w:tcPr>
            <w:tcW w:w="2176"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542E22">
            <w:pPr>
              <w:widowControl/>
              <w:jc w:val="center"/>
              <w:rPr>
                <w:rFonts w:ascii="Times New Roman" w:hAnsi="Times New Roman"/>
                <w:kern w:val="0"/>
                <w:sz w:val="18"/>
                <w:szCs w:val="18"/>
              </w:rPr>
            </w:pPr>
            <w:r>
              <w:rPr>
                <w:rFonts w:ascii="Times New Roman" w:hAnsi="Times New Roman" w:hint="eastAsia"/>
                <w:kern w:val="0"/>
                <w:sz w:val="18"/>
                <w:szCs w:val="18"/>
              </w:rPr>
              <w:t>园艺学研究进展</w:t>
            </w:r>
          </w:p>
        </w:tc>
        <w:tc>
          <w:tcPr>
            <w:tcW w:w="54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542E22">
            <w:pPr>
              <w:widowControl/>
              <w:jc w:val="center"/>
              <w:rPr>
                <w:rFonts w:ascii="Times New Roman" w:hAnsi="Times New Roman"/>
                <w:kern w:val="0"/>
                <w:sz w:val="18"/>
                <w:szCs w:val="18"/>
              </w:rPr>
            </w:pPr>
            <w:r>
              <w:rPr>
                <w:rFonts w:ascii="Times New Roman" w:hAnsi="Times New Roman"/>
                <w:kern w:val="0"/>
                <w:sz w:val="18"/>
                <w:szCs w:val="18"/>
              </w:rPr>
              <w:t>32</w:t>
            </w:r>
          </w:p>
        </w:tc>
        <w:tc>
          <w:tcPr>
            <w:tcW w:w="476"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542E22">
            <w:pPr>
              <w:widowControl/>
              <w:jc w:val="center"/>
              <w:rPr>
                <w:rFonts w:ascii="Times New Roman" w:hAnsi="Times New Roman"/>
                <w:kern w:val="0"/>
                <w:sz w:val="18"/>
                <w:szCs w:val="18"/>
              </w:rPr>
            </w:pPr>
            <w:r>
              <w:rPr>
                <w:rFonts w:ascii="Times New Roman" w:hAnsi="Times New Roman"/>
                <w:kern w:val="0"/>
                <w:sz w:val="18"/>
                <w:szCs w:val="18"/>
              </w:rPr>
              <w:t>2</w:t>
            </w:r>
          </w:p>
        </w:tc>
        <w:tc>
          <w:tcPr>
            <w:tcW w:w="58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542E22">
            <w:pPr>
              <w:widowControl/>
              <w:jc w:val="center"/>
              <w:rPr>
                <w:rFonts w:ascii="Times New Roman" w:hAnsi="Times New Roman"/>
                <w:kern w:val="0"/>
                <w:sz w:val="18"/>
                <w:szCs w:val="18"/>
              </w:rPr>
            </w:pPr>
            <w:r>
              <w:rPr>
                <w:rFonts w:ascii="Times New Roman" w:hAnsi="Times New Roman"/>
                <w:kern w:val="0"/>
                <w:sz w:val="18"/>
                <w:szCs w:val="18"/>
              </w:rPr>
              <w:t>2</w:t>
            </w:r>
          </w:p>
        </w:tc>
        <w:tc>
          <w:tcPr>
            <w:tcW w:w="68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542E22">
            <w:pPr>
              <w:widowControl/>
              <w:snapToGrid w:val="0"/>
              <w:ind w:leftChars="-50" w:left="-105" w:rightChars="-50" w:right="-105"/>
              <w:jc w:val="center"/>
              <w:rPr>
                <w:rFonts w:ascii="Times New Roman" w:hAnsi="Times New Roman"/>
                <w:kern w:val="0"/>
                <w:sz w:val="18"/>
                <w:szCs w:val="18"/>
              </w:rPr>
            </w:pPr>
            <w:r>
              <w:rPr>
                <w:rFonts w:ascii="Times New Roman" w:hAnsi="Times New Roman" w:hint="eastAsia"/>
                <w:kern w:val="0"/>
                <w:sz w:val="18"/>
                <w:szCs w:val="18"/>
              </w:rPr>
              <w:t>考查</w:t>
            </w:r>
          </w:p>
        </w:tc>
        <w:tc>
          <w:tcPr>
            <w:tcW w:w="1140" w:type="dxa"/>
            <w:tcBorders>
              <w:top w:val="single" w:sz="6" w:space="0" w:color="000000"/>
              <w:left w:val="single" w:sz="6" w:space="0" w:color="000000"/>
              <w:bottom w:val="single" w:sz="6" w:space="0" w:color="000000"/>
              <w:right w:val="single" w:sz="6" w:space="0" w:color="000000"/>
            </w:tcBorders>
            <w:vAlign w:val="center"/>
          </w:tcPr>
          <w:p w:rsidR="00234143" w:rsidRDefault="00234143" w:rsidP="00542E22">
            <w:pPr>
              <w:widowControl/>
              <w:jc w:val="center"/>
              <w:rPr>
                <w:rFonts w:ascii="Times New Roman" w:hAnsi="Times New Roman"/>
                <w:kern w:val="0"/>
                <w:sz w:val="18"/>
                <w:szCs w:val="18"/>
              </w:rPr>
            </w:pPr>
            <w:r>
              <w:rPr>
                <w:rFonts w:ascii="Times New Roman" w:hAnsi="Times New Roman" w:hint="eastAsia"/>
                <w:kern w:val="0"/>
                <w:sz w:val="18"/>
                <w:szCs w:val="18"/>
              </w:rPr>
              <w:t>叶春海</w:t>
            </w:r>
          </w:p>
        </w:tc>
        <w:tc>
          <w:tcPr>
            <w:tcW w:w="1058" w:type="dxa"/>
            <w:vMerge w:val="restart"/>
            <w:tcBorders>
              <w:top w:val="single" w:sz="6" w:space="0" w:color="000000"/>
              <w:left w:val="single" w:sz="6" w:space="0" w:color="000000"/>
            </w:tcBorders>
            <w:tcMar>
              <w:top w:w="15" w:type="dxa"/>
              <w:left w:w="200" w:type="dxa"/>
              <w:bottom w:w="15" w:type="dxa"/>
              <w:right w:w="160" w:type="dxa"/>
            </w:tcMar>
            <w:vAlign w:val="center"/>
          </w:tcPr>
          <w:p w:rsidR="00234143" w:rsidRDefault="00234143" w:rsidP="00542E22">
            <w:pPr>
              <w:widowControl/>
              <w:snapToGrid w:val="0"/>
              <w:ind w:leftChars="-50" w:left="-105" w:rightChars="-50" w:right="-105"/>
              <w:jc w:val="center"/>
              <w:rPr>
                <w:rFonts w:ascii="Times New Roman" w:hAnsi="Times New Roman"/>
                <w:kern w:val="0"/>
                <w:sz w:val="18"/>
                <w:szCs w:val="18"/>
              </w:rPr>
            </w:pPr>
            <w:r>
              <w:rPr>
                <w:rFonts w:ascii="Times New Roman" w:hAnsi="Times New Roman" w:hint="eastAsia"/>
                <w:kern w:val="0"/>
                <w:sz w:val="18"/>
                <w:szCs w:val="18"/>
              </w:rPr>
              <w:t>方向</w:t>
            </w:r>
            <w:r>
              <w:rPr>
                <w:rFonts w:ascii="Times New Roman" w:hAnsi="Times New Roman"/>
                <w:kern w:val="0"/>
                <w:sz w:val="18"/>
                <w:szCs w:val="18"/>
              </w:rPr>
              <w:t>3</w:t>
            </w:r>
            <w:r>
              <w:rPr>
                <w:rFonts w:ascii="Times New Roman" w:hAnsi="Times New Roman" w:hint="eastAsia"/>
                <w:kern w:val="0"/>
                <w:sz w:val="18"/>
                <w:szCs w:val="18"/>
              </w:rPr>
              <w:t>选</w:t>
            </w:r>
          </w:p>
        </w:tc>
      </w:tr>
      <w:tr w:rsidR="00234143" w:rsidTr="002046E3">
        <w:trPr>
          <w:trHeight w:val="50"/>
          <w:jc w:val="center"/>
        </w:trPr>
        <w:tc>
          <w:tcPr>
            <w:tcW w:w="965" w:type="dxa"/>
            <w:vMerge/>
            <w:tcBorders>
              <w:right w:val="single" w:sz="6" w:space="0" w:color="000000"/>
            </w:tcBorders>
            <w:vAlign w:val="center"/>
          </w:tcPr>
          <w:p w:rsidR="00234143" w:rsidRDefault="00234143" w:rsidP="00542E22">
            <w:pPr>
              <w:snapToGrid w:val="0"/>
              <w:ind w:leftChars="-50" w:left="-105" w:rightChars="-50" w:right="-105"/>
              <w:jc w:val="center"/>
              <w:rPr>
                <w:rFonts w:ascii="Times New Roman" w:hAnsi="Times New Roman"/>
                <w:kern w:val="0"/>
                <w:sz w:val="18"/>
                <w:szCs w:val="18"/>
              </w:rPr>
            </w:pPr>
          </w:p>
        </w:tc>
        <w:tc>
          <w:tcPr>
            <w:tcW w:w="947"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542E22">
            <w:pPr>
              <w:jc w:val="center"/>
            </w:pPr>
            <w:r w:rsidRPr="00145B38">
              <w:rPr>
                <w:rFonts w:ascii="Times New Roman" w:hAnsi="Times New Roman"/>
                <w:color w:val="000000"/>
                <w:kern w:val="0"/>
                <w:sz w:val="18"/>
                <w:szCs w:val="18"/>
              </w:rPr>
              <w:t>2043</w:t>
            </w:r>
            <w:r>
              <w:rPr>
                <w:rFonts w:ascii="Times New Roman" w:hAnsi="Times New Roman"/>
                <w:color w:val="000000"/>
                <w:kern w:val="0"/>
                <w:sz w:val="18"/>
                <w:szCs w:val="18"/>
              </w:rPr>
              <w:t>14</w:t>
            </w:r>
          </w:p>
        </w:tc>
        <w:tc>
          <w:tcPr>
            <w:tcW w:w="2176"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542E22">
            <w:pPr>
              <w:widowControl/>
              <w:jc w:val="center"/>
              <w:rPr>
                <w:rFonts w:ascii="Times New Roman" w:hAnsi="Times New Roman"/>
                <w:kern w:val="0"/>
                <w:sz w:val="18"/>
                <w:szCs w:val="18"/>
              </w:rPr>
            </w:pPr>
            <w:r>
              <w:rPr>
                <w:rFonts w:ascii="Times New Roman" w:hAnsi="Times New Roman" w:hint="eastAsia"/>
                <w:kern w:val="0"/>
                <w:sz w:val="18"/>
                <w:szCs w:val="18"/>
              </w:rPr>
              <w:t>热带特色经济作物</w:t>
            </w:r>
          </w:p>
        </w:tc>
        <w:tc>
          <w:tcPr>
            <w:tcW w:w="54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542E22">
            <w:pPr>
              <w:widowControl/>
              <w:jc w:val="center"/>
              <w:rPr>
                <w:rFonts w:ascii="Times New Roman" w:hAnsi="Times New Roman"/>
                <w:kern w:val="0"/>
                <w:sz w:val="18"/>
                <w:szCs w:val="18"/>
              </w:rPr>
            </w:pPr>
            <w:r>
              <w:rPr>
                <w:rFonts w:ascii="Times New Roman" w:hAnsi="Times New Roman"/>
                <w:kern w:val="0"/>
                <w:sz w:val="18"/>
                <w:szCs w:val="18"/>
              </w:rPr>
              <w:t>32</w:t>
            </w:r>
          </w:p>
        </w:tc>
        <w:tc>
          <w:tcPr>
            <w:tcW w:w="476"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542E22">
            <w:pPr>
              <w:widowControl/>
              <w:jc w:val="center"/>
              <w:rPr>
                <w:rFonts w:ascii="Times New Roman" w:hAnsi="Times New Roman"/>
                <w:kern w:val="0"/>
                <w:sz w:val="18"/>
                <w:szCs w:val="18"/>
              </w:rPr>
            </w:pPr>
            <w:r>
              <w:rPr>
                <w:rFonts w:ascii="Times New Roman" w:hAnsi="Times New Roman"/>
                <w:kern w:val="0"/>
                <w:sz w:val="18"/>
                <w:szCs w:val="18"/>
              </w:rPr>
              <w:t>2</w:t>
            </w:r>
          </w:p>
        </w:tc>
        <w:tc>
          <w:tcPr>
            <w:tcW w:w="58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542E22">
            <w:pPr>
              <w:widowControl/>
              <w:jc w:val="center"/>
              <w:rPr>
                <w:rFonts w:ascii="Times New Roman" w:hAnsi="Times New Roman"/>
                <w:kern w:val="0"/>
                <w:sz w:val="18"/>
                <w:szCs w:val="18"/>
              </w:rPr>
            </w:pPr>
            <w:r>
              <w:rPr>
                <w:rFonts w:ascii="Times New Roman" w:hAnsi="Times New Roman"/>
                <w:kern w:val="0"/>
                <w:sz w:val="18"/>
                <w:szCs w:val="18"/>
              </w:rPr>
              <w:t>2</w:t>
            </w:r>
          </w:p>
        </w:tc>
        <w:tc>
          <w:tcPr>
            <w:tcW w:w="68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542E22">
            <w:pPr>
              <w:widowControl/>
              <w:snapToGrid w:val="0"/>
              <w:ind w:leftChars="-50" w:left="-105" w:rightChars="-50" w:right="-105"/>
              <w:jc w:val="center"/>
              <w:rPr>
                <w:rFonts w:ascii="Times New Roman" w:hAnsi="Times New Roman"/>
                <w:kern w:val="0"/>
                <w:sz w:val="18"/>
                <w:szCs w:val="18"/>
              </w:rPr>
            </w:pPr>
            <w:r>
              <w:rPr>
                <w:rFonts w:ascii="Times New Roman" w:hAnsi="Times New Roman" w:hint="eastAsia"/>
                <w:kern w:val="0"/>
                <w:sz w:val="18"/>
                <w:szCs w:val="18"/>
              </w:rPr>
              <w:t>考查</w:t>
            </w:r>
          </w:p>
        </w:tc>
        <w:tc>
          <w:tcPr>
            <w:tcW w:w="1140" w:type="dxa"/>
            <w:tcBorders>
              <w:top w:val="single" w:sz="6" w:space="0" w:color="000000"/>
              <w:left w:val="single" w:sz="6" w:space="0" w:color="000000"/>
              <w:bottom w:val="single" w:sz="6" w:space="0" w:color="000000"/>
              <w:right w:val="single" w:sz="6" w:space="0" w:color="000000"/>
            </w:tcBorders>
            <w:vAlign w:val="center"/>
          </w:tcPr>
          <w:p w:rsidR="00234143" w:rsidRDefault="00234143" w:rsidP="00542E22">
            <w:pPr>
              <w:widowControl/>
              <w:jc w:val="center"/>
              <w:rPr>
                <w:rFonts w:ascii="Times New Roman" w:hAnsi="Times New Roman"/>
                <w:kern w:val="0"/>
                <w:sz w:val="18"/>
                <w:szCs w:val="18"/>
              </w:rPr>
            </w:pPr>
            <w:r>
              <w:rPr>
                <w:rFonts w:ascii="Times New Roman" w:hAnsi="Times New Roman" w:hint="eastAsia"/>
                <w:kern w:val="0"/>
                <w:sz w:val="18"/>
                <w:szCs w:val="18"/>
              </w:rPr>
              <w:t>李映志</w:t>
            </w:r>
          </w:p>
        </w:tc>
        <w:tc>
          <w:tcPr>
            <w:tcW w:w="1058" w:type="dxa"/>
            <w:vMerge/>
            <w:tcBorders>
              <w:left w:val="single" w:sz="6" w:space="0" w:color="000000"/>
              <w:bottom w:val="single" w:sz="6" w:space="0" w:color="000000"/>
            </w:tcBorders>
            <w:tcMar>
              <w:top w:w="15" w:type="dxa"/>
              <w:left w:w="200" w:type="dxa"/>
              <w:bottom w:w="15" w:type="dxa"/>
              <w:right w:w="160" w:type="dxa"/>
            </w:tcMar>
            <w:vAlign w:val="center"/>
          </w:tcPr>
          <w:p w:rsidR="00234143" w:rsidRDefault="00234143" w:rsidP="00542E22">
            <w:pPr>
              <w:widowControl/>
              <w:snapToGrid w:val="0"/>
              <w:ind w:leftChars="-50" w:left="-105" w:rightChars="-50" w:right="-105"/>
              <w:jc w:val="center"/>
              <w:rPr>
                <w:rFonts w:ascii="Times New Roman" w:hAnsi="Times New Roman"/>
                <w:kern w:val="0"/>
                <w:sz w:val="18"/>
                <w:szCs w:val="18"/>
              </w:rPr>
            </w:pPr>
          </w:p>
        </w:tc>
      </w:tr>
      <w:tr w:rsidR="00234143" w:rsidTr="002046E3">
        <w:trPr>
          <w:trHeight w:val="50"/>
          <w:jc w:val="center"/>
        </w:trPr>
        <w:tc>
          <w:tcPr>
            <w:tcW w:w="965" w:type="dxa"/>
            <w:vMerge/>
            <w:tcBorders>
              <w:right w:val="single" w:sz="6" w:space="0" w:color="000000"/>
            </w:tcBorders>
            <w:vAlign w:val="center"/>
          </w:tcPr>
          <w:p w:rsidR="00234143" w:rsidRDefault="00234143" w:rsidP="00542E22">
            <w:pPr>
              <w:snapToGrid w:val="0"/>
              <w:ind w:leftChars="-50" w:left="-105" w:rightChars="-50" w:right="-105"/>
              <w:jc w:val="center"/>
              <w:rPr>
                <w:rFonts w:ascii="Times New Roman" w:hAnsi="Times New Roman"/>
                <w:kern w:val="0"/>
                <w:sz w:val="18"/>
                <w:szCs w:val="18"/>
              </w:rPr>
            </w:pPr>
          </w:p>
        </w:tc>
        <w:tc>
          <w:tcPr>
            <w:tcW w:w="947"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542E22">
            <w:pPr>
              <w:jc w:val="center"/>
            </w:pPr>
            <w:r w:rsidRPr="00145B38">
              <w:rPr>
                <w:rFonts w:ascii="Times New Roman" w:hAnsi="Times New Roman"/>
                <w:color w:val="000000"/>
                <w:kern w:val="0"/>
                <w:sz w:val="18"/>
                <w:szCs w:val="18"/>
              </w:rPr>
              <w:t>2043</w:t>
            </w:r>
            <w:r>
              <w:rPr>
                <w:rFonts w:ascii="Times New Roman" w:hAnsi="Times New Roman"/>
                <w:color w:val="000000"/>
                <w:kern w:val="0"/>
                <w:sz w:val="18"/>
                <w:szCs w:val="18"/>
              </w:rPr>
              <w:t>15</w:t>
            </w:r>
          </w:p>
        </w:tc>
        <w:tc>
          <w:tcPr>
            <w:tcW w:w="2176"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542E22">
            <w:pPr>
              <w:widowControl/>
              <w:jc w:val="center"/>
              <w:rPr>
                <w:rFonts w:ascii="Times New Roman" w:hAnsi="Times New Roman"/>
                <w:kern w:val="0"/>
                <w:sz w:val="18"/>
                <w:szCs w:val="18"/>
              </w:rPr>
            </w:pPr>
            <w:r>
              <w:rPr>
                <w:rFonts w:ascii="Times New Roman" w:hAnsi="Times New Roman" w:hint="eastAsia"/>
                <w:kern w:val="0"/>
                <w:sz w:val="18"/>
                <w:szCs w:val="18"/>
              </w:rPr>
              <w:t>高级植物营养学</w:t>
            </w:r>
          </w:p>
        </w:tc>
        <w:tc>
          <w:tcPr>
            <w:tcW w:w="54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542E22">
            <w:pPr>
              <w:widowControl/>
              <w:jc w:val="center"/>
              <w:rPr>
                <w:rFonts w:ascii="Times New Roman" w:hAnsi="Times New Roman"/>
                <w:kern w:val="0"/>
                <w:sz w:val="18"/>
                <w:szCs w:val="18"/>
              </w:rPr>
            </w:pPr>
            <w:r>
              <w:rPr>
                <w:rFonts w:ascii="Times New Roman" w:hAnsi="Times New Roman"/>
                <w:kern w:val="0"/>
                <w:sz w:val="18"/>
                <w:szCs w:val="18"/>
              </w:rPr>
              <w:t>32</w:t>
            </w:r>
          </w:p>
        </w:tc>
        <w:tc>
          <w:tcPr>
            <w:tcW w:w="476"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542E22">
            <w:pPr>
              <w:widowControl/>
              <w:jc w:val="center"/>
              <w:rPr>
                <w:rFonts w:ascii="Times New Roman" w:hAnsi="Times New Roman"/>
                <w:kern w:val="0"/>
                <w:sz w:val="18"/>
                <w:szCs w:val="18"/>
              </w:rPr>
            </w:pPr>
            <w:r>
              <w:rPr>
                <w:rFonts w:ascii="Times New Roman" w:hAnsi="Times New Roman"/>
                <w:kern w:val="0"/>
                <w:sz w:val="18"/>
                <w:szCs w:val="18"/>
              </w:rPr>
              <w:t>2</w:t>
            </w:r>
          </w:p>
        </w:tc>
        <w:tc>
          <w:tcPr>
            <w:tcW w:w="58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542E22">
            <w:pPr>
              <w:widowControl/>
              <w:jc w:val="center"/>
              <w:rPr>
                <w:rFonts w:ascii="Times New Roman" w:hAnsi="Times New Roman"/>
                <w:kern w:val="0"/>
                <w:sz w:val="18"/>
                <w:szCs w:val="18"/>
              </w:rPr>
            </w:pPr>
            <w:r>
              <w:rPr>
                <w:rFonts w:ascii="Times New Roman" w:hAnsi="Times New Roman"/>
                <w:kern w:val="0"/>
                <w:sz w:val="18"/>
                <w:szCs w:val="18"/>
              </w:rPr>
              <w:t>2</w:t>
            </w:r>
          </w:p>
        </w:tc>
        <w:tc>
          <w:tcPr>
            <w:tcW w:w="68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542E22">
            <w:pPr>
              <w:widowControl/>
              <w:snapToGrid w:val="0"/>
              <w:ind w:leftChars="-50" w:left="-105" w:rightChars="-50" w:right="-105"/>
              <w:jc w:val="center"/>
              <w:rPr>
                <w:rFonts w:ascii="Times New Roman" w:hAnsi="Times New Roman"/>
                <w:kern w:val="0"/>
                <w:sz w:val="18"/>
                <w:szCs w:val="18"/>
              </w:rPr>
            </w:pPr>
            <w:r>
              <w:rPr>
                <w:rFonts w:ascii="Times New Roman" w:hAnsi="Times New Roman" w:hint="eastAsia"/>
                <w:kern w:val="0"/>
                <w:sz w:val="18"/>
                <w:szCs w:val="18"/>
              </w:rPr>
              <w:t>考查</w:t>
            </w:r>
          </w:p>
        </w:tc>
        <w:tc>
          <w:tcPr>
            <w:tcW w:w="1140" w:type="dxa"/>
            <w:tcBorders>
              <w:top w:val="single" w:sz="6" w:space="0" w:color="000000"/>
              <w:left w:val="single" w:sz="6" w:space="0" w:color="000000"/>
              <w:bottom w:val="single" w:sz="6" w:space="0" w:color="000000"/>
              <w:right w:val="single" w:sz="6" w:space="0" w:color="000000"/>
            </w:tcBorders>
            <w:vAlign w:val="center"/>
          </w:tcPr>
          <w:p w:rsidR="00234143" w:rsidRDefault="00234143" w:rsidP="00542E22">
            <w:pPr>
              <w:widowControl/>
              <w:jc w:val="center"/>
              <w:rPr>
                <w:rFonts w:ascii="Times New Roman" w:hAnsi="Times New Roman"/>
                <w:kern w:val="0"/>
                <w:sz w:val="18"/>
                <w:szCs w:val="18"/>
              </w:rPr>
            </w:pPr>
            <w:r>
              <w:rPr>
                <w:rFonts w:ascii="Times New Roman" w:hAnsi="Times New Roman" w:hint="eastAsia"/>
                <w:kern w:val="0"/>
                <w:sz w:val="18"/>
                <w:szCs w:val="18"/>
              </w:rPr>
              <w:t>卢艳丽</w:t>
            </w:r>
          </w:p>
        </w:tc>
        <w:tc>
          <w:tcPr>
            <w:tcW w:w="1058"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234143" w:rsidRDefault="00234143" w:rsidP="00542E22">
            <w:pPr>
              <w:widowControl/>
              <w:ind w:leftChars="-50" w:left="-105" w:rightChars="-50" w:right="-105"/>
              <w:jc w:val="center"/>
              <w:rPr>
                <w:rFonts w:ascii="Times New Roman" w:hAnsi="Times New Roman"/>
                <w:kern w:val="0"/>
                <w:sz w:val="18"/>
                <w:szCs w:val="18"/>
              </w:rPr>
            </w:pPr>
            <w:r>
              <w:rPr>
                <w:rFonts w:ascii="Times New Roman" w:hAnsi="Times New Roman" w:hint="eastAsia"/>
                <w:kern w:val="0"/>
                <w:sz w:val="18"/>
                <w:szCs w:val="18"/>
              </w:rPr>
              <w:t>方向</w:t>
            </w:r>
            <w:r>
              <w:rPr>
                <w:rFonts w:ascii="Times New Roman" w:hAnsi="Times New Roman"/>
                <w:kern w:val="0"/>
                <w:sz w:val="18"/>
                <w:szCs w:val="18"/>
              </w:rPr>
              <w:t>2</w:t>
            </w:r>
            <w:r>
              <w:rPr>
                <w:rFonts w:ascii="Times New Roman" w:hAnsi="Times New Roman" w:hint="eastAsia"/>
                <w:kern w:val="0"/>
                <w:sz w:val="18"/>
                <w:szCs w:val="18"/>
              </w:rPr>
              <w:t>、</w:t>
            </w:r>
            <w:r>
              <w:rPr>
                <w:rFonts w:ascii="Times New Roman" w:hAnsi="Times New Roman"/>
                <w:kern w:val="0"/>
                <w:sz w:val="18"/>
                <w:szCs w:val="18"/>
              </w:rPr>
              <w:t>3</w:t>
            </w:r>
            <w:r>
              <w:rPr>
                <w:rFonts w:ascii="Times New Roman" w:hAnsi="Times New Roman" w:hint="eastAsia"/>
                <w:kern w:val="0"/>
                <w:sz w:val="18"/>
                <w:szCs w:val="18"/>
              </w:rPr>
              <w:t>、</w:t>
            </w:r>
            <w:r>
              <w:rPr>
                <w:rFonts w:ascii="Times New Roman" w:hAnsi="Times New Roman"/>
                <w:kern w:val="0"/>
                <w:sz w:val="18"/>
                <w:szCs w:val="18"/>
              </w:rPr>
              <w:t>4</w:t>
            </w:r>
            <w:r>
              <w:rPr>
                <w:rFonts w:ascii="Times New Roman" w:hAnsi="Times New Roman" w:hint="eastAsia"/>
                <w:kern w:val="0"/>
                <w:sz w:val="18"/>
                <w:szCs w:val="18"/>
              </w:rPr>
              <w:t>选</w:t>
            </w:r>
          </w:p>
        </w:tc>
      </w:tr>
      <w:tr w:rsidR="00234143" w:rsidTr="002046E3">
        <w:trPr>
          <w:trHeight w:val="50"/>
          <w:jc w:val="center"/>
        </w:trPr>
        <w:tc>
          <w:tcPr>
            <w:tcW w:w="965" w:type="dxa"/>
            <w:vMerge/>
            <w:tcBorders>
              <w:right w:val="single" w:sz="6" w:space="0" w:color="000000"/>
            </w:tcBorders>
            <w:vAlign w:val="center"/>
          </w:tcPr>
          <w:p w:rsidR="00234143" w:rsidRDefault="00234143" w:rsidP="00542E22">
            <w:pPr>
              <w:snapToGrid w:val="0"/>
              <w:ind w:leftChars="-50" w:left="-105" w:rightChars="-50" w:right="-105"/>
              <w:jc w:val="center"/>
              <w:rPr>
                <w:rFonts w:ascii="Times New Roman" w:hAnsi="Times New Roman"/>
                <w:kern w:val="0"/>
                <w:sz w:val="18"/>
                <w:szCs w:val="18"/>
              </w:rPr>
            </w:pPr>
          </w:p>
        </w:tc>
        <w:tc>
          <w:tcPr>
            <w:tcW w:w="947"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542E22">
            <w:pPr>
              <w:jc w:val="center"/>
            </w:pPr>
            <w:r w:rsidRPr="00145B38">
              <w:rPr>
                <w:rFonts w:ascii="Times New Roman" w:hAnsi="Times New Roman"/>
                <w:color w:val="000000"/>
                <w:kern w:val="0"/>
                <w:sz w:val="18"/>
                <w:szCs w:val="18"/>
              </w:rPr>
              <w:t>2043</w:t>
            </w:r>
            <w:r>
              <w:rPr>
                <w:rFonts w:ascii="Times New Roman" w:hAnsi="Times New Roman"/>
                <w:color w:val="000000"/>
                <w:kern w:val="0"/>
                <w:sz w:val="18"/>
                <w:szCs w:val="18"/>
              </w:rPr>
              <w:t>16</w:t>
            </w:r>
          </w:p>
        </w:tc>
        <w:tc>
          <w:tcPr>
            <w:tcW w:w="2176"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542E22">
            <w:pPr>
              <w:widowControl/>
              <w:jc w:val="center"/>
              <w:rPr>
                <w:rFonts w:ascii="Times New Roman" w:hAnsi="Times New Roman"/>
                <w:kern w:val="0"/>
                <w:sz w:val="18"/>
                <w:szCs w:val="18"/>
              </w:rPr>
            </w:pPr>
            <w:r>
              <w:rPr>
                <w:rFonts w:ascii="Times New Roman" w:hAnsi="Times New Roman" w:hint="eastAsia"/>
                <w:kern w:val="0"/>
                <w:sz w:val="18"/>
                <w:szCs w:val="18"/>
              </w:rPr>
              <w:t>土壤化学原理</w:t>
            </w:r>
          </w:p>
        </w:tc>
        <w:tc>
          <w:tcPr>
            <w:tcW w:w="54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542E22">
            <w:pPr>
              <w:widowControl/>
              <w:jc w:val="center"/>
              <w:rPr>
                <w:rFonts w:ascii="Times New Roman" w:hAnsi="Times New Roman"/>
                <w:kern w:val="0"/>
                <w:sz w:val="18"/>
                <w:szCs w:val="18"/>
              </w:rPr>
            </w:pPr>
            <w:r>
              <w:rPr>
                <w:rFonts w:ascii="Times New Roman" w:hAnsi="Times New Roman"/>
                <w:kern w:val="0"/>
                <w:sz w:val="18"/>
                <w:szCs w:val="18"/>
              </w:rPr>
              <w:t>32</w:t>
            </w:r>
          </w:p>
        </w:tc>
        <w:tc>
          <w:tcPr>
            <w:tcW w:w="476"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542E22">
            <w:pPr>
              <w:widowControl/>
              <w:jc w:val="center"/>
              <w:rPr>
                <w:rFonts w:ascii="Times New Roman" w:hAnsi="Times New Roman"/>
                <w:kern w:val="0"/>
                <w:sz w:val="18"/>
                <w:szCs w:val="18"/>
              </w:rPr>
            </w:pPr>
            <w:r>
              <w:rPr>
                <w:rFonts w:ascii="Times New Roman" w:hAnsi="Times New Roman"/>
                <w:kern w:val="0"/>
                <w:sz w:val="18"/>
                <w:szCs w:val="18"/>
              </w:rPr>
              <w:t>2</w:t>
            </w:r>
          </w:p>
        </w:tc>
        <w:tc>
          <w:tcPr>
            <w:tcW w:w="58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542E22">
            <w:pPr>
              <w:widowControl/>
              <w:jc w:val="center"/>
              <w:rPr>
                <w:rFonts w:ascii="Times New Roman" w:hAnsi="Times New Roman"/>
                <w:kern w:val="0"/>
                <w:sz w:val="18"/>
                <w:szCs w:val="18"/>
              </w:rPr>
            </w:pPr>
            <w:r>
              <w:rPr>
                <w:rFonts w:ascii="Times New Roman" w:hAnsi="Times New Roman"/>
                <w:kern w:val="0"/>
                <w:sz w:val="18"/>
                <w:szCs w:val="18"/>
              </w:rPr>
              <w:t>2</w:t>
            </w:r>
          </w:p>
        </w:tc>
        <w:tc>
          <w:tcPr>
            <w:tcW w:w="68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542E22">
            <w:pPr>
              <w:widowControl/>
              <w:snapToGrid w:val="0"/>
              <w:ind w:leftChars="-50" w:left="-105" w:rightChars="-50" w:right="-105"/>
              <w:jc w:val="center"/>
              <w:rPr>
                <w:rFonts w:ascii="Times New Roman" w:hAnsi="Times New Roman"/>
                <w:kern w:val="0"/>
                <w:sz w:val="18"/>
                <w:szCs w:val="18"/>
              </w:rPr>
            </w:pPr>
            <w:r>
              <w:rPr>
                <w:rFonts w:ascii="Times New Roman" w:hAnsi="Times New Roman" w:hint="eastAsia"/>
                <w:kern w:val="0"/>
                <w:sz w:val="18"/>
                <w:szCs w:val="18"/>
              </w:rPr>
              <w:t>考查</w:t>
            </w:r>
          </w:p>
        </w:tc>
        <w:tc>
          <w:tcPr>
            <w:tcW w:w="1140" w:type="dxa"/>
            <w:tcBorders>
              <w:top w:val="single" w:sz="6" w:space="0" w:color="000000"/>
              <w:left w:val="single" w:sz="6" w:space="0" w:color="000000"/>
              <w:bottom w:val="single" w:sz="6" w:space="0" w:color="000000"/>
              <w:right w:val="single" w:sz="6" w:space="0" w:color="000000"/>
            </w:tcBorders>
            <w:vAlign w:val="center"/>
          </w:tcPr>
          <w:p w:rsidR="00234143" w:rsidRDefault="00234143" w:rsidP="00542E22">
            <w:pPr>
              <w:widowControl/>
              <w:jc w:val="center"/>
              <w:rPr>
                <w:rFonts w:ascii="Times New Roman" w:hAnsi="Times New Roman"/>
                <w:kern w:val="0"/>
                <w:sz w:val="18"/>
                <w:szCs w:val="18"/>
              </w:rPr>
            </w:pPr>
            <w:r>
              <w:rPr>
                <w:rFonts w:ascii="Times New Roman" w:hAnsi="Times New Roman" w:hint="eastAsia"/>
                <w:kern w:val="0"/>
                <w:sz w:val="18"/>
                <w:szCs w:val="18"/>
              </w:rPr>
              <w:t>杨杰文</w:t>
            </w:r>
          </w:p>
        </w:tc>
        <w:tc>
          <w:tcPr>
            <w:tcW w:w="1058" w:type="dxa"/>
            <w:vMerge w:val="restart"/>
            <w:tcBorders>
              <w:top w:val="single" w:sz="6" w:space="0" w:color="000000"/>
              <w:left w:val="single" w:sz="6" w:space="0" w:color="000000"/>
            </w:tcBorders>
            <w:tcMar>
              <w:top w:w="15" w:type="dxa"/>
              <w:left w:w="200" w:type="dxa"/>
              <w:bottom w:w="15" w:type="dxa"/>
              <w:right w:w="160" w:type="dxa"/>
            </w:tcMar>
            <w:vAlign w:val="center"/>
          </w:tcPr>
          <w:p w:rsidR="00234143" w:rsidRDefault="00234143" w:rsidP="00542E22">
            <w:pPr>
              <w:widowControl/>
              <w:jc w:val="center"/>
              <w:rPr>
                <w:rFonts w:ascii="Times New Roman" w:hAnsi="Times New Roman"/>
                <w:kern w:val="0"/>
                <w:sz w:val="18"/>
                <w:szCs w:val="18"/>
              </w:rPr>
            </w:pPr>
            <w:r>
              <w:rPr>
                <w:rFonts w:ascii="Times New Roman" w:hAnsi="Times New Roman" w:hint="eastAsia"/>
                <w:kern w:val="0"/>
                <w:sz w:val="18"/>
                <w:szCs w:val="18"/>
              </w:rPr>
              <w:t>方向</w:t>
            </w:r>
            <w:r>
              <w:rPr>
                <w:rFonts w:ascii="Times New Roman" w:hAnsi="Times New Roman"/>
                <w:kern w:val="0"/>
                <w:sz w:val="18"/>
                <w:szCs w:val="18"/>
              </w:rPr>
              <w:t>4</w:t>
            </w:r>
            <w:r>
              <w:rPr>
                <w:rFonts w:ascii="Times New Roman" w:hAnsi="Times New Roman" w:hint="eastAsia"/>
                <w:kern w:val="0"/>
                <w:sz w:val="18"/>
                <w:szCs w:val="18"/>
              </w:rPr>
              <w:t>选</w:t>
            </w:r>
          </w:p>
        </w:tc>
      </w:tr>
      <w:tr w:rsidR="00234143" w:rsidTr="002046E3">
        <w:trPr>
          <w:trHeight w:val="50"/>
          <w:jc w:val="center"/>
        </w:trPr>
        <w:tc>
          <w:tcPr>
            <w:tcW w:w="965" w:type="dxa"/>
            <w:vMerge/>
            <w:tcBorders>
              <w:right w:val="single" w:sz="6" w:space="0" w:color="000000"/>
            </w:tcBorders>
            <w:vAlign w:val="center"/>
          </w:tcPr>
          <w:p w:rsidR="00234143" w:rsidRDefault="00234143" w:rsidP="00542E22">
            <w:pPr>
              <w:snapToGrid w:val="0"/>
              <w:ind w:leftChars="-50" w:left="-105" w:rightChars="-50" w:right="-105"/>
              <w:jc w:val="center"/>
              <w:rPr>
                <w:rFonts w:ascii="Times New Roman" w:hAnsi="Times New Roman"/>
                <w:kern w:val="0"/>
                <w:sz w:val="18"/>
                <w:szCs w:val="18"/>
              </w:rPr>
            </w:pPr>
          </w:p>
        </w:tc>
        <w:tc>
          <w:tcPr>
            <w:tcW w:w="947"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542E22">
            <w:pPr>
              <w:jc w:val="center"/>
            </w:pPr>
            <w:r w:rsidRPr="00145B38">
              <w:rPr>
                <w:rFonts w:ascii="Times New Roman" w:hAnsi="Times New Roman"/>
                <w:color w:val="000000"/>
                <w:kern w:val="0"/>
                <w:sz w:val="18"/>
                <w:szCs w:val="18"/>
              </w:rPr>
              <w:t>2043</w:t>
            </w:r>
            <w:r>
              <w:rPr>
                <w:rFonts w:ascii="Times New Roman" w:hAnsi="Times New Roman"/>
                <w:color w:val="000000"/>
                <w:kern w:val="0"/>
                <w:sz w:val="18"/>
                <w:szCs w:val="18"/>
              </w:rPr>
              <w:t>17</w:t>
            </w:r>
          </w:p>
        </w:tc>
        <w:tc>
          <w:tcPr>
            <w:tcW w:w="2176"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542E22">
            <w:pPr>
              <w:widowControl/>
              <w:snapToGrid w:val="0"/>
              <w:ind w:leftChars="-50" w:left="-105" w:rightChars="-50" w:right="-105"/>
              <w:jc w:val="center"/>
              <w:rPr>
                <w:rFonts w:ascii="Times New Roman" w:hAnsi="Times New Roman"/>
                <w:color w:val="000000"/>
                <w:kern w:val="0"/>
                <w:sz w:val="18"/>
                <w:szCs w:val="18"/>
              </w:rPr>
            </w:pPr>
            <w:r>
              <w:rPr>
                <w:rFonts w:ascii="Times New Roman" w:hAnsi="Times New Roman" w:hint="eastAsia"/>
                <w:color w:val="000000"/>
                <w:kern w:val="0"/>
                <w:sz w:val="18"/>
                <w:szCs w:val="18"/>
              </w:rPr>
              <w:t>污染环境修复原理</w:t>
            </w:r>
          </w:p>
        </w:tc>
        <w:tc>
          <w:tcPr>
            <w:tcW w:w="54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542E22">
            <w:pPr>
              <w:widowControl/>
              <w:jc w:val="center"/>
              <w:rPr>
                <w:rFonts w:ascii="Times New Roman" w:hAnsi="Times New Roman"/>
                <w:color w:val="000000"/>
                <w:kern w:val="0"/>
                <w:sz w:val="18"/>
                <w:szCs w:val="18"/>
              </w:rPr>
            </w:pPr>
            <w:r>
              <w:rPr>
                <w:rFonts w:ascii="Times New Roman" w:hAnsi="Times New Roman"/>
                <w:kern w:val="0"/>
                <w:sz w:val="18"/>
                <w:szCs w:val="18"/>
              </w:rPr>
              <w:t>32</w:t>
            </w:r>
          </w:p>
        </w:tc>
        <w:tc>
          <w:tcPr>
            <w:tcW w:w="476"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542E22">
            <w:pPr>
              <w:widowControl/>
              <w:snapToGrid w:val="0"/>
              <w:ind w:leftChars="-50" w:left="-105" w:rightChars="-50" w:right="-105"/>
              <w:jc w:val="center"/>
              <w:rPr>
                <w:rFonts w:ascii="Times New Roman" w:hAnsi="Times New Roman"/>
                <w:color w:val="000000"/>
                <w:kern w:val="0"/>
                <w:sz w:val="18"/>
                <w:szCs w:val="18"/>
              </w:rPr>
            </w:pPr>
            <w:r>
              <w:rPr>
                <w:rFonts w:ascii="Times New Roman" w:hAnsi="Times New Roman"/>
                <w:color w:val="000000"/>
                <w:kern w:val="0"/>
                <w:sz w:val="18"/>
                <w:szCs w:val="18"/>
              </w:rPr>
              <w:t>2</w:t>
            </w:r>
          </w:p>
        </w:tc>
        <w:tc>
          <w:tcPr>
            <w:tcW w:w="58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542E22">
            <w:pPr>
              <w:widowControl/>
              <w:snapToGrid w:val="0"/>
              <w:ind w:leftChars="-50" w:left="-105" w:rightChars="-50" w:right="-105"/>
              <w:jc w:val="center"/>
              <w:rPr>
                <w:rFonts w:ascii="Times New Roman" w:hAnsi="Times New Roman"/>
                <w:color w:val="000000"/>
                <w:kern w:val="0"/>
                <w:sz w:val="18"/>
                <w:szCs w:val="18"/>
              </w:rPr>
            </w:pPr>
            <w:r>
              <w:rPr>
                <w:rFonts w:ascii="Times New Roman" w:hAnsi="Times New Roman"/>
                <w:color w:val="000000"/>
                <w:kern w:val="0"/>
                <w:sz w:val="18"/>
                <w:szCs w:val="18"/>
              </w:rPr>
              <w:t>2</w:t>
            </w:r>
          </w:p>
        </w:tc>
        <w:tc>
          <w:tcPr>
            <w:tcW w:w="68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542E22">
            <w:pPr>
              <w:widowControl/>
              <w:snapToGrid w:val="0"/>
              <w:ind w:leftChars="-50" w:left="-105" w:rightChars="-50" w:right="-105"/>
              <w:jc w:val="center"/>
              <w:rPr>
                <w:rFonts w:ascii="Times New Roman" w:hAnsi="Times New Roman"/>
                <w:kern w:val="0"/>
                <w:sz w:val="18"/>
                <w:szCs w:val="18"/>
              </w:rPr>
            </w:pPr>
            <w:r>
              <w:rPr>
                <w:rFonts w:ascii="Times New Roman" w:hAnsi="Times New Roman" w:hint="eastAsia"/>
                <w:kern w:val="0"/>
                <w:sz w:val="18"/>
                <w:szCs w:val="18"/>
              </w:rPr>
              <w:t>考查</w:t>
            </w:r>
          </w:p>
        </w:tc>
        <w:tc>
          <w:tcPr>
            <w:tcW w:w="1140" w:type="dxa"/>
            <w:tcBorders>
              <w:top w:val="single" w:sz="6" w:space="0" w:color="000000"/>
              <w:left w:val="single" w:sz="6" w:space="0" w:color="000000"/>
              <w:bottom w:val="single" w:sz="6" w:space="0" w:color="000000"/>
              <w:right w:val="single" w:sz="6" w:space="0" w:color="000000"/>
            </w:tcBorders>
            <w:vAlign w:val="center"/>
          </w:tcPr>
          <w:p w:rsidR="00234143" w:rsidRDefault="00234143" w:rsidP="00542E22">
            <w:pPr>
              <w:widowControl/>
              <w:snapToGrid w:val="0"/>
              <w:ind w:leftChars="-50" w:left="-105" w:rightChars="-50" w:right="-105"/>
              <w:jc w:val="center"/>
              <w:rPr>
                <w:rFonts w:ascii="Times New Roman" w:hAnsi="Times New Roman"/>
                <w:color w:val="000000"/>
                <w:kern w:val="0"/>
                <w:sz w:val="18"/>
                <w:szCs w:val="18"/>
              </w:rPr>
            </w:pPr>
            <w:r>
              <w:rPr>
                <w:rFonts w:ascii="Times New Roman" w:hAnsi="Times New Roman" w:hint="eastAsia"/>
                <w:kern w:val="0"/>
                <w:sz w:val="18"/>
                <w:szCs w:val="18"/>
              </w:rPr>
              <w:t>钟来元</w:t>
            </w:r>
          </w:p>
        </w:tc>
        <w:tc>
          <w:tcPr>
            <w:tcW w:w="1058" w:type="dxa"/>
            <w:vMerge/>
            <w:tcBorders>
              <w:left w:val="single" w:sz="6" w:space="0" w:color="000000"/>
            </w:tcBorders>
            <w:tcMar>
              <w:top w:w="15" w:type="dxa"/>
              <w:left w:w="200" w:type="dxa"/>
              <w:bottom w:w="15" w:type="dxa"/>
              <w:right w:w="160" w:type="dxa"/>
            </w:tcMar>
            <w:vAlign w:val="center"/>
          </w:tcPr>
          <w:p w:rsidR="00234143" w:rsidRDefault="00234143" w:rsidP="00542E22">
            <w:pPr>
              <w:widowControl/>
              <w:snapToGrid w:val="0"/>
              <w:ind w:leftChars="-50" w:left="-105" w:rightChars="-50" w:right="-105"/>
              <w:jc w:val="center"/>
              <w:rPr>
                <w:rFonts w:ascii="Times New Roman" w:hAnsi="Times New Roman"/>
                <w:color w:val="000000"/>
                <w:kern w:val="0"/>
                <w:sz w:val="18"/>
                <w:szCs w:val="18"/>
              </w:rPr>
            </w:pPr>
          </w:p>
        </w:tc>
      </w:tr>
      <w:tr w:rsidR="00234143" w:rsidTr="002046E3">
        <w:trPr>
          <w:trHeight w:val="345"/>
          <w:jc w:val="center"/>
        </w:trPr>
        <w:tc>
          <w:tcPr>
            <w:tcW w:w="965" w:type="dxa"/>
            <w:vMerge/>
            <w:tcBorders>
              <w:right w:val="single" w:sz="6" w:space="0" w:color="000000"/>
            </w:tcBorders>
            <w:vAlign w:val="center"/>
          </w:tcPr>
          <w:p w:rsidR="00234143" w:rsidRDefault="00234143" w:rsidP="00542E22">
            <w:pPr>
              <w:snapToGrid w:val="0"/>
              <w:ind w:leftChars="-50" w:left="-105" w:rightChars="-50" w:right="-105"/>
              <w:jc w:val="center"/>
              <w:rPr>
                <w:rFonts w:ascii="Times New Roman" w:hAnsi="Times New Roman"/>
                <w:kern w:val="0"/>
                <w:sz w:val="18"/>
                <w:szCs w:val="18"/>
              </w:rPr>
            </w:pPr>
          </w:p>
        </w:tc>
        <w:tc>
          <w:tcPr>
            <w:tcW w:w="947"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542E22">
            <w:pPr>
              <w:jc w:val="center"/>
            </w:pPr>
            <w:r w:rsidRPr="00145B38">
              <w:rPr>
                <w:rFonts w:ascii="Times New Roman" w:hAnsi="Times New Roman"/>
                <w:color w:val="000000"/>
                <w:kern w:val="0"/>
                <w:sz w:val="18"/>
                <w:szCs w:val="18"/>
              </w:rPr>
              <w:t>2043</w:t>
            </w:r>
            <w:r>
              <w:rPr>
                <w:rFonts w:ascii="Times New Roman" w:hAnsi="Times New Roman"/>
                <w:color w:val="000000"/>
                <w:kern w:val="0"/>
                <w:sz w:val="18"/>
                <w:szCs w:val="18"/>
              </w:rPr>
              <w:t>18</w:t>
            </w:r>
          </w:p>
        </w:tc>
        <w:tc>
          <w:tcPr>
            <w:tcW w:w="2176"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542E22">
            <w:pPr>
              <w:widowControl/>
              <w:jc w:val="center"/>
              <w:rPr>
                <w:rFonts w:ascii="Times New Roman" w:hAnsi="Times New Roman"/>
                <w:color w:val="000000"/>
                <w:kern w:val="0"/>
                <w:sz w:val="18"/>
                <w:szCs w:val="18"/>
              </w:rPr>
            </w:pPr>
            <w:r>
              <w:rPr>
                <w:rFonts w:ascii="Times New Roman" w:hAnsi="Times New Roman" w:hint="eastAsia"/>
                <w:kern w:val="0"/>
                <w:sz w:val="18"/>
                <w:szCs w:val="18"/>
              </w:rPr>
              <w:t>环境微生物学</w:t>
            </w:r>
          </w:p>
        </w:tc>
        <w:tc>
          <w:tcPr>
            <w:tcW w:w="54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542E22">
            <w:pPr>
              <w:widowControl/>
              <w:jc w:val="center"/>
              <w:rPr>
                <w:rFonts w:ascii="Times New Roman" w:hAnsi="Times New Roman"/>
                <w:kern w:val="0"/>
                <w:sz w:val="18"/>
                <w:szCs w:val="18"/>
              </w:rPr>
            </w:pPr>
            <w:r>
              <w:rPr>
                <w:rFonts w:ascii="Times New Roman" w:hAnsi="Times New Roman"/>
                <w:kern w:val="0"/>
                <w:sz w:val="18"/>
                <w:szCs w:val="18"/>
              </w:rPr>
              <w:t>32</w:t>
            </w:r>
          </w:p>
        </w:tc>
        <w:tc>
          <w:tcPr>
            <w:tcW w:w="476"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542E22">
            <w:pPr>
              <w:widowControl/>
              <w:jc w:val="center"/>
              <w:rPr>
                <w:rFonts w:ascii="Times New Roman" w:hAnsi="Times New Roman"/>
                <w:color w:val="000000"/>
                <w:kern w:val="0"/>
                <w:sz w:val="18"/>
                <w:szCs w:val="18"/>
              </w:rPr>
            </w:pPr>
            <w:r>
              <w:rPr>
                <w:rFonts w:ascii="Times New Roman" w:hAnsi="Times New Roman"/>
                <w:kern w:val="0"/>
                <w:sz w:val="18"/>
                <w:szCs w:val="18"/>
              </w:rPr>
              <w:t>2</w:t>
            </w:r>
          </w:p>
        </w:tc>
        <w:tc>
          <w:tcPr>
            <w:tcW w:w="58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542E22">
            <w:pPr>
              <w:widowControl/>
              <w:jc w:val="center"/>
              <w:rPr>
                <w:rFonts w:ascii="Times New Roman" w:hAnsi="Times New Roman"/>
                <w:color w:val="000000"/>
                <w:kern w:val="0"/>
                <w:sz w:val="18"/>
                <w:szCs w:val="18"/>
              </w:rPr>
            </w:pPr>
            <w:r>
              <w:rPr>
                <w:rFonts w:ascii="Times New Roman" w:hAnsi="Times New Roman"/>
                <w:kern w:val="0"/>
                <w:sz w:val="18"/>
                <w:szCs w:val="18"/>
              </w:rPr>
              <w:t>2</w:t>
            </w:r>
          </w:p>
        </w:tc>
        <w:tc>
          <w:tcPr>
            <w:tcW w:w="68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542E22">
            <w:pPr>
              <w:widowControl/>
              <w:snapToGrid w:val="0"/>
              <w:ind w:leftChars="-50" w:left="-105" w:rightChars="-50" w:right="-105"/>
              <w:jc w:val="center"/>
              <w:rPr>
                <w:rFonts w:ascii="Times New Roman" w:hAnsi="Times New Roman"/>
                <w:kern w:val="0"/>
                <w:sz w:val="18"/>
                <w:szCs w:val="18"/>
              </w:rPr>
            </w:pPr>
            <w:r>
              <w:rPr>
                <w:rFonts w:ascii="Times New Roman" w:hAnsi="Times New Roman" w:hint="eastAsia"/>
                <w:kern w:val="0"/>
                <w:sz w:val="18"/>
                <w:szCs w:val="18"/>
              </w:rPr>
              <w:t>考查</w:t>
            </w:r>
          </w:p>
        </w:tc>
        <w:tc>
          <w:tcPr>
            <w:tcW w:w="1140" w:type="dxa"/>
            <w:tcBorders>
              <w:top w:val="single" w:sz="6" w:space="0" w:color="000000"/>
              <w:left w:val="single" w:sz="6" w:space="0" w:color="000000"/>
              <w:bottom w:val="single" w:sz="6" w:space="0" w:color="000000"/>
              <w:right w:val="single" w:sz="6" w:space="0" w:color="000000"/>
            </w:tcBorders>
            <w:vAlign w:val="center"/>
          </w:tcPr>
          <w:p w:rsidR="00234143" w:rsidRPr="00CA0D49" w:rsidRDefault="00234143" w:rsidP="00542E22">
            <w:pPr>
              <w:widowControl/>
              <w:jc w:val="center"/>
              <w:rPr>
                <w:rFonts w:ascii="Times New Roman" w:hAnsi="Times New Roman"/>
                <w:kern w:val="0"/>
                <w:sz w:val="18"/>
                <w:szCs w:val="18"/>
              </w:rPr>
            </w:pPr>
            <w:r w:rsidRPr="00CA0D49">
              <w:rPr>
                <w:rFonts w:ascii="Times New Roman" w:hAnsi="Times New Roman" w:hint="eastAsia"/>
                <w:kern w:val="0"/>
                <w:sz w:val="18"/>
                <w:szCs w:val="18"/>
              </w:rPr>
              <w:t>蔺中</w:t>
            </w:r>
          </w:p>
        </w:tc>
        <w:tc>
          <w:tcPr>
            <w:tcW w:w="1058" w:type="dxa"/>
            <w:vMerge/>
            <w:tcBorders>
              <w:left w:val="single" w:sz="6" w:space="0" w:color="000000"/>
            </w:tcBorders>
            <w:tcMar>
              <w:top w:w="15" w:type="dxa"/>
              <w:left w:w="200" w:type="dxa"/>
              <w:bottom w:w="15" w:type="dxa"/>
              <w:right w:w="160" w:type="dxa"/>
            </w:tcMar>
            <w:vAlign w:val="center"/>
          </w:tcPr>
          <w:p w:rsidR="00234143" w:rsidRDefault="00234143" w:rsidP="00542E22">
            <w:pPr>
              <w:widowControl/>
              <w:jc w:val="center"/>
              <w:rPr>
                <w:rFonts w:ascii="Times New Roman" w:hAnsi="Times New Roman"/>
                <w:color w:val="000000"/>
                <w:kern w:val="0"/>
                <w:sz w:val="18"/>
                <w:szCs w:val="18"/>
              </w:rPr>
            </w:pPr>
          </w:p>
        </w:tc>
      </w:tr>
      <w:tr w:rsidR="00234143" w:rsidTr="002046E3">
        <w:trPr>
          <w:trHeight w:val="50"/>
          <w:jc w:val="center"/>
        </w:trPr>
        <w:tc>
          <w:tcPr>
            <w:tcW w:w="965" w:type="dxa"/>
            <w:vMerge/>
            <w:tcBorders>
              <w:right w:val="single" w:sz="6" w:space="0" w:color="000000"/>
            </w:tcBorders>
            <w:vAlign w:val="center"/>
          </w:tcPr>
          <w:p w:rsidR="00234143" w:rsidRDefault="00234143" w:rsidP="00542E22">
            <w:pPr>
              <w:snapToGrid w:val="0"/>
              <w:ind w:leftChars="-50" w:left="-105" w:rightChars="-50" w:right="-105"/>
              <w:jc w:val="center"/>
              <w:rPr>
                <w:rFonts w:ascii="Times New Roman" w:hAnsi="Times New Roman"/>
                <w:kern w:val="0"/>
                <w:sz w:val="18"/>
                <w:szCs w:val="18"/>
              </w:rPr>
            </w:pPr>
          </w:p>
        </w:tc>
        <w:tc>
          <w:tcPr>
            <w:tcW w:w="947"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542E22">
            <w:pPr>
              <w:jc w:val="center"/>
            </w:pPr>
            <w:r w:rsidRPr="00145B38">
              <w:rPr>
                <w:rFonts w:ascii="Times New Roman" w:hAnsi="Times New Roman"/>
                <w:color w:val="000000"/>
                <w:kern w:val="0"/>
                <w:sz w:val="18"/>
                <w:szCs w:val="18"/>
              </w:rPr>
              <w:t>2043</w:t>
            </w:r>
            <w:r>
              <w:rPr>
                <w:rFonts w:ascii="Times New Roman" w:hAnsi="Times New Roman"/>
                <w:color w:val="000000"/>
                <w:kern w:val="0"/>
                <w:sz w:val="18"/>
                <w:szCs w:val="18"/>
              </w:rPr>
              <w:t>19</w:t>
            </w:r>
          </w:p>
        </w:tc>
        <w:tc>
          <w:tcPr>
            <w:tcW w:w="2176"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542E22">
            <w:pPr>
              <w:widowControl/>
              <w:snapToGrid w:val="0"/>
              <w:ind w:leftChars="-50" w:left="-105" w:rightChars="-50" w:right="-105"/>
              <w:jc w:val="center"/>
              <w:rPr>
                <w:rFonts w:ascii="Times New Roman" w:hAnsi="Times New Roman"/>
                <w:color w:val="000000"/>
                <w:kern w:val="0"/>
                <w:sz w:val="18"/>
                <w:szCs w:val="18"/>
              </w:rPr>
            </w:pPr>
            <w:r>
              <w:rPr>
                <w:rFonts w:ascii="Times New Roman" w:hAnsi="Times New Roman" w:hint="eastAsia"/>
                <w:color w:val="000000"/>
                <w:kern w:val="0"/>
                <w:sz w:val="18"/>
                <w:szCs w:val="18"/>
              </w:rPr>
              <w:t>环境毒理学</w:t>
            </w:r>
          </w:p>
        </w:tc>
        <w:tc>
          <w:tcPr>
            <w:tcW w:w="54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542E22">
            <w:pPr>
              <w:widowControl/>
              <w:jc w:val="center"/>
              <w:rPr>
                <w:rFonts w:ascii="Times New Roman" w:hAnsi="Times New Roman"/>
                <w:kern w:val="0"/>
                <w:sz w:val="18"/>
                <w:szCs w:val="18"/>
              </w:rPr>
            </w:pPr>
            <w:r>
              <w:rPr>
                <w:rFonts w:ascii="Times New Roman" w:hAnsi="Times New Roman"/>
                <w:kern w:val="0"/>
                <w:sz w:val="18"/>
                <w:szCs w:val="18"/>
              </w:rPr>
              <w:t>32</w:t>
            </w:r>
          </w:p>
        </w:tc>
        <w:tc>
          <w:tcPr>
            <w:tcW w:w="476"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542E22">
            <w:pPr>
              <w:widowControl/>
              <w:snapToGrid w:val="0"/>
              <w:ind w:leftChars="-50" w:left="-105" w:rightChars="-50" w:right="-105"/>
              <w:jc w:val="center"/>
              <w:rPr>
                <w:rFonts w:ascii="Times New Roman" w:hAnsi="Times New Roman"/>
                <w:color w:val="000000"/>
                <w:kern w:val="0"/>
                <w:sz w:val="18"/>
                <w:szCs w:val="18"/>
              </w:rPr>
            </w:pPr>
            <w:r>
              <w:rPr>
                <w:rFonts w:ascii="Times New Roman" w:hAnsi="Times New Roman"/>
                <w:color w:val="000000"/>
                <w:kern w:val="0"/>
                <w:sz w:val="18"/>
                <w:szCs w:val="18"/>
              </w:rPr>
              <w:t>2</w:t>
            </w:r>
          </w:p>
        </w:tc>
        <w:tc>
          <w:tcPr>
            <w:tcW w:w="58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542E22">
            <w:pPr>
              <w:widowControl/>
              <w:snapToGrid w:val="0"/>
              <w:ind w:leftChars="-50" w:left="-105" w:rightChars="-50" w:right="-105"/>
              <w:jc w:val="center"/>
              <w:rPr>
                <w:rFonts w:ascii="Times New Roman" w:hAnsi="Times New Roman"/>
                <w:color w:val="000000"/>
                <w:kern w:val="0"/>
                <w:sz w:val="18"/>
                <w:szCs w:val="18"/>
              </w:rPr>
            </w:pPr>
            <w:r>
              <w:rPr>
                <w:rFonts w:ascii="Times New Roman" w:hAnsi="Times New Roman"/>
                <w:color w:val="000000"/>
                <w:kern w:val="0"/>
                <w:sz w:val="18"/>
                <w:szCs w:val="18"/>
              </w:rPr>
              <w:t>2</w:t>
            </w:r>
          </w:p>
        </w:tc>
        <w:tc>
          <w:tcPr>
            <w:tcW w:w="68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542E22">
            <w:pPr>
              <w:widowControl/>
              <w:snapToGrid w:val="0"/>
              <w:ind w:leftChars="-50" w:left="-105" w:rightChars="-50" w:right="-105"/>
              <w:jc w:val="center"/>
              <w:rPr>
                <w:rFonts w:ascii="Times New Roman" w:hAnsi="Times New Roman"/>
                <w:kern w:val="0"/>
                <w:sz w:val="18"/>
                <w:szCs w:val="18"/>
              </w:rPr>
            </w:pPr>
            <w:r>
              <w:rPr>
                <w:rFonts w:ascii="Times New Roman" w:hAnsi="Times New Roman" w:hint="eastAsia"/>
                <w:kern w:val="0"/>
                <w:sz w:val="18"/>
                <w:szCs w:val="18"/>
              </w:rPr>
              <w:t>考查</w:t>
            </w:r>
          </w:p>
        </w:tc>
        <w:tc>
          <w:tcPr>
            <w:tcW w:w="1140" w:type="dxa"/>
            <w:tcBorders>
              <w:top w:val="single" w:sz="6" w:space="0" w:color="000000"/>
              <w:left w:val="single" w:sz="6" w:space="0" w:color="000000"/>
              <w:bottom w:val="single" w:sz="6" w:space="0" w:color="000000"/>
              <w:right w:val="single" w:sz="6" w:space="0" w:color="000000"/>
            </w:tcBorders>
            <w:vAlign w:val="center"/>
          </w:tcPr>
          <w:p w:rsidR="00234143" w:rsidRPr="00CA0D49" w:rsidRDefault="00234143" w:rsidP="00542E22">
            <w:pPr>
              <w:widowControl/>
              <w:snapToGrid w:val="0"/>
              <w:ind w:leftChars="-50" w:left="-105" w:rightChars="-50" w:right="-105"/>
              <w:jc w:val="center"/>
              <w:rPr>
                <w:rFonts w:ascii="Times New Roman" w:hAnsi="Times New Roman"/>
                <w:kern w:val="0"/>
                <w:sz w:val="18"/>
                <w:szCs w:val="18"/>
              </w:rPr>
            </w:pPr>
            <w:r w:rsidRPr="00CA0D49">
              <w:rPr>
                <w:rFonts w:ascii="Times New Roman" w:hAnsi="Times New Roman" w:hint="eastAsia"/>
                <w:kern w:val="0"/>
                <w:sz w:val="18"/>
                <w:szCs w:val="18"/>
              </w:rPr>
              <w:t>梁艳秋</w:t>
            </w:r>
          </w:p>
        </w:tc>
        <w:tc>
          <w:tcPr>
            <w:tcW w:w="1058" w:type="dxa"/>
            <w:vMerge/>
            <w:tcBorders>
              <w:left w:val="single" w:sz="6" w:space="0" w:color="000000"/>
              <w:bottom w:val="single" w:sz="6" w:space="0" w:color="000000"/>
            </w:tcBorders>
            <w:tcMar>
              <w:top w:w="15" w:type="dxa"/>
              <w:left w:w="200" w:type="dxa"/>
              <w:bottom w:w="15" w:type="dxa"/>
              <w:right w:w="160" w:type="dxa"/>
            </w:tcMar>
            <w:vAlign w:val="center"/>
          </w:tcPr>
          <w:p w:rsidR="00234143" w:rsidRDefault="00234143" w:rsidP="00542E22">
            <w:pPr>
              <w:widowControl/>
              <w:snapToGrid w:val="0"/>
              <w:ind w:leftChars="-50" w:left="-105" w:rightChars="-50" w:right="-105"/>
              <w:jc w:val="center"/>
              <w:rPr>
                <w:rFonts w:ascii="Times New Roman" w:hAnsi="Times New Roman"/>
                <w:color w:val="000000"/>
                <w:kern w:val="0"/>
                <w:sz w:val="18"/>
                <w:szCs w:val="18"/>
              </w:rPr>
            </w:pPr>
          </w:p>
        </w:tc>
      </w:tr>
      <w:tr w:rsidR="00234143" w:rsidTr="002046E3">
        <w:trPr>
          <w:trHeight w:val="50"/>
          <w:jc w:val="center"/>
        </w:trPr>
        <w:tc>
          <w:tcPr>
            <w:tcW w:w="965" w:type="dxa"/>
            <w:vMerge/>
            <w:tcBorders>
              <w:right w:val="single" w:sz="6" w:space="0" w:color="000000"/>
            </w:tcBorders>
            <w:vAlign w:val="center"/>
          </w:tcPr>
          <w:p w:rsidR="00234143" w:rsidRDefault="00234143" w:rsidP="00542E22">
            <w:pPr>
              <w:snapToGrid w:val="0"/>
              <w:ind w:leftChars="-50" w:left="-105" w:rightChars="-50" w:right="-105"/>
              <w:jc w:val="center"/>
              <w:rPr>
                <w:rFonts w:ascii="Times New Roman" w:hAnsi="Times New Roman"/>
                <w:kern w:val="0"/>
                <w:sz w:val="18"/>
                <w:szCs w:val="18"/>
              </w:rPr>
            </w:pPr>
          </w:p>
        </w:tc>
        <w:tc>
          <w:tcPr>
            <w:tcW w:w="947"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542E22">
            <w:pPr>
              <w:widowControl/>
              <w:snapToGrid w:val="0"/>
              <w:ind w:leftChars="-50" w:left="-105" w:rightChars="-50" w:right="-105"/>
              <w:jc w:val="center"/>
              <w:rPr>
                <w:rFonts w:ascii="Times New Roman" w:hAnsi="Times New Roman"/>
                <w:kern w:val="0"/>
                <w:sz w:val="18"/>
                <w:szCs w:val="18"/>
              </w:rPr>
            </w:pPr>
            <w:r>
              <w:rPr>
                <w:rFonts w:ascii="Times New Roman" w:hAnsi="Times New Roman"/>
                <w:kern w:val="0"/>
                <w:sz w:val="18"/>
                <w:szCs w:val="18"/>
              </w:rPr>
              <w:t>203003</w:t>
            </w:r>
          </w:p>
        </w:tc>
        <w:tc>
          <w:tcPr>
            <w:tcW w:w="2176"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542E22">
            <w:pPr>
              <w:widowControl/>
              <w:snapToGrid w:val="0"/>
              <w:ind w:leftChars="-50" w:left="-105" w:rightChars="-50" w:right="-105"/>
              <w:jc w:val="center"/>
              <w:rPr>
                <w:rFonts w:ascii="Times New Roman" w:hAnsi="Times New Roman"/>
                <w:kern w:val="0"/>
                <w:sz w:val="18"/>
                <w:szCs w:val="18"/>
              </w:rPr>
            </w:pPr>
            <w:r>
              <w:rPr>
                <w:rFonts w:ascii="Times New Roman" w:hAnsi="Times New Roman" w:hint="eastAsia"/>
                <w:kern w:val="0"/>
                <w:sz w:val="18"/>
                <w:szCs w:val="18"/>
              </w:rPr>
              <w:t>现代仪器分析</w:t>
            </w:r>
          </w:p>
        </w:tc>
        <w:tc>
          <w:tcPr>
            <w:tcW w:w="54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542E22">
            <w:pPr>
              <w:widowControl/>
              <w:snapToGrid w:val="0"/>
              <w:ind w:leftChars="-50" w:left="-105" w:rightChars="-50" w:right="-105"/>
              <w:jc w:val="center"/>
              <w:rPr>
                <w:rFonts w:ascii="Times New Roman" w:hAnsi="Times New Roman"/>
                <w:kern w:val="0"/>
                <w:sz w:val="18"/>
                <w:szCs w:val="18"/>
              </w:rPr>
            </w:pPr>
            <w:r>
              <w:rPr>
                <w:rFonts w:ascii="Times New Roman" w:hAnsi="Times New Roman"/>
                <w:kern w:val="0"/>
                <w:sz w:val="18"/>
                <w:szCs w:val="18"/>
              </w:rPr>
              <w:t>32</w:t>
            </w:r>
          </w:p>
        </w:tc>
        <w:tc>
          <w:tcPr>
            <w:tcW w:w="476"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542E22">
            <w:pPr>
              <w:widowControl/>
              <w:snapToGrid w:val="0"/>
              <w:ind w:leftChars="-50" w:left="-105" w:rightChars="-50" w:right="-105"/>
              <w:jc w:val="center"/>
              <w:rPr>
                <w:rFonts w:ascii="Times New Roman" w:hAnsi="Times New Roman"/>
                <w:kern w:val="0"/>
                <w:sz w:val="18"/>
                <w:szCs w:val="18"/>
              </w:rPr>
            </w:pPr>
            <w:r>
              <w:rPr>
                <w:rFonts w:ascii="Times New Roman" w:hAnsi="Times New Roman"/>
                <w:kern w:val="0"/>
                <w:sz w:val="18"/>
                <w:szCs w:val="18"/>
              </w:rPr>
              <w:t>2</w:t>
            </w:r>
          </w:p>
        </w:tc>
        <w:tc>
          <w:tcPr>
            <w:tcW w:w="58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542E22">
            <w:pPr>
              <w:widowControl/>
              <w:snapToGrid w:val="0"/>
              <w:ind w:leftChars="-50" w:left="-105" w:rightChars="-50" w:right="-105"/>
              <w:jc w:val="center"/>
              <w:rPr>
                <w:rFonts w:ascii="Times New Roman" w:hAnsi="Times New Roman"/>
                <w:kern w:val="0"/>
                <w:sz w:val="18"/>
                <w:szCs w:val="18"/>
              </w:rPr>
            </w:pPr>
            <w:r>
              <w:rPr>
                <w:rFonts w:ascii="Times New Roman" w:hAnsi="Times New Roman"/>
                <w:kern w:val="0"/>
                <w:sz w:val="18"/>
                <w:szCs w:val="18"/>
              </w:rPr>
              <w:t>1</w:t>
            </w:r>
          </w:p>
        </w:tc>
        <w:tc>
          <w:tcPr>
            <w:tcW w:w="68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542E22">
            <w:pPr>
              <w:widowControl/>
              <w:snapToGrid w:val="0"/>
              <w:ind w:leftChars="-50" w:left="-105" w:rightChars="-50" w:right="-105"/>
              <w:jc w:val="center"/>
              <w:rPr>
                <w:rFonts w:ascii="Times New Roman" w:hAnsi="Times New Roman"/>
                <w:kern w:val="0"/>
                <w:sz w:val="18"/>
                <w:szCs w:val="18"/>
              </w:rPr>
            </w:pPr>
            <w:r>
              <w:rPr>
                <w:rFonts w:ascii="Times New Roman" w:hAnsi="Times New Roman" w:hint="eastAsia"/>
                <w:kern w:val="0"/>
                <w:sz w:val="18"/>
                <w:szCs w:val="18"/>
              </w:rPr>
              <w:t>考查</w:t>
            </w:r>
          </w:p>
        </w:tc>
        <w:tc>
          <w:tcPr>
            <w:tcW w:w="1140" w:type="dxa"/>
            <w:tcBorders>
              <w:top w:val="single" w:sz="6" w:space="0" w:color="000000"/>
              <w:left w:val="single" w:sz="6" w:space="0" w:color="000000"/>
              <w:bottom w:val="single" w:sz="6" w:space="0" w:color="000000"/>
              <w:right w:val="single" w:sz="6" w:space="0" w:color="000000"/>
            </w:tcBorders>
            <w:vAlign w:val="center"/>
          </w:tcPr>
          <w:p w:rsidR="00234143" w:rsidRDefault="00234143" w:rsidP="00542E22">
            <w:pPr>
              <w:widowControl/>
              <w:snapToGrid w:val="0"/>
              <w:ind w:leftChars="-50" w:left="-105" w:rightChars="-50" w:right="-105"/>
              <w:jc w:val="center"/>
              <w:rPr>
                <w:rFonts w:ascii="Times New Roman" w:hAnsi="Times New Roman"/>
                <w:kern w:val="0"/>
                <w:sz w:val="18"/>
                <w:szCs w:val="18"/>
              </w:rPr>
            </w:pPr>
            <w:r>
              <w:rPr>
                <w:rFonts w:ascii="Times New Roman" w:hAnsi="Times New Roman" w:hint="eastAsia"/>
                <w:kern w:val="0"/>
                <w:sz w:val="18"/>
                <w:szCs w:val="18"/>
              </w:rPr>
              <w:t>李承勇</w:t>
            </w:r>
          </w:p>
        </w:tc>
        <w:tc>
          <w:tcPr>
            <w:tcW w:w="1058"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234143" w:rsidRDefault="00234143" w:rsidP="00542E22">
            <w:pPr>
              <w:widowControl/>
              <w:snapToGrid w:val="0"/>
              <w:ind w:leftChars="-50" w:left="-105" w:rightChars="-50" w:right="-105"/>
              <w:jc w:val="center"/>
              <w:rPr>
                <w:rFonts w:ascii="Times New Roman" w:hAnsi="Times New Roman"/>
                <w:kern w:val="0"/>
                <w:sz w:val="18"/>
                <w:szCs w:val="18"/>
              </w:rPr>
            </w:pPr>
          </w:p>
        </w:tc>
      </w:tr>
      <w:tr w:rsidR="00234143" w:rsidTr="002046E3">
        <w:trPr>
          <w:trHeight w:val="50"/>
          <w:jc w:val="center"/>
        </w:trPr>
        <w:tc>
          <w:tcPr>
            <w:tcW w:w="965" w:type="dxa"/>
            <w:vMerge/>
            <w:tcBorders>
              <w:right w:val="single" w:sz="6" w:space="0" w:color="000000"/>
            </w:tcBorders>
            <w:vAlign w:val="center"/>
          </w:tcPr>
          <w:p w:rsidR="00234143" w:rsidRDefault="00234143" w:rsidP="00542E22">
            <w:pPr>
              <w:snapToGrid w:val="0"/>
              <w:ind w:leftChars="-50" w:left="-105" w:rightChars="-50" w:right="-105"/>
              <w:jc w:val="center"/>
              <w:rPr>
                <w:rFonts w:ascii="Times New Roman" w:hAnsi="Times New Roman"/>
                <w:kern w:val="0"/>
                <w:sz w:val="18"/>
                <w:szCs w:val="18"/>
              </w:rPr>
            </w:pPr>
          </w:p>
        </w:tc>
        <w:tc>
          <w:tcPr>
            <w:tcW w:w="947"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542E22">
            <w:pPr>
              <w:widowControl/>
              <w:snapToGrid w:val="0"/>
              <w:ind w:leftChars="-50" w:left="-105" w:rightChars="-50" w:right="-105"/>
              <w:jc w:val="center"/>
              <w:rPr>
                <w:rFonts w:ascii="Times New Roman" w:hAnsi="Times New Roman"/>
                <w:color w:val="000000"/>
                <w:kern w:val="0"/>
                <w:sz w:val="18"/>
                <w:szCs w:val="18"/>
              </w:rPr>
            </w:pPr>
            <w:r>
              <w:rPr>
                <w:rFonts w:ascii="Times New Roman" w:hAnsi="Times New Roman"/>
                <w:color w:val="000000"/>
                <w:kern w:val="0"/>
                <w:sz w:val="18"/>
                <w:szCs w:val="18"/>
              </w:rPr>
              <w:t>203007</w:t>
            </w:r>
          </w:p>
        </w:tc>
        <w:tc>
          <w:tcPr>
            <w:tcW w:w="2176"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542E22">
            <w:pPr>
              <w:widowControl/>
              <w:snapToGrid w:val="0"/>
              <w:ind w:leftChars="-50" w:left="-105" w:rightChars="-50" w:right="-105"/>
              <w:jc w:val="center"/>
              <w:rPr>
                <w:rFonts w:ascii="Times New Roman" w:hAnsi="Times New Roman"/>
                <w:sz w:val="18"/>
                <w:szCs w:val="18"/>
              </w:rPr>
            </w:pPr>
            <w:r>
              <w:rPr>
                <w:rFonts w:ascii="Times New Roman" w:hAnsi="Times New Roman" w:hint="eastAsia"/>
                <w:kern w:val="0"/>
                <w:sz w:val="18"/>
                <w:szCs w:val="18"/>
              </w:rPr>
              <w:t>现代仪器分析实验</w:t>
            </w:r>
          </w:p>
        </w:tc>
        <w:tc>
          <w:tcPr>
            <w:tcW w:w="54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542E22">
            <w:pPr>
              <w:widowControl/>
              <w:snapToGrid w:val="0"/>
              <w:ind w:leftChars="-50" w:left="-105" w:rightChars="-50" w:right="-105"/>
              <w:jc w:val="center"/>
              <w:rPr>
                <w:rFonts w:ascii="Times New Roman" w:hAnsi="Times New Roman"/>
                <w:sz w:val="18"/>
                <w:szCs w:val="18"/>
              </w:rPr>
            </w:pPr>
            <w:r>
              <w:rPr>
                <w:rFonts w:ascii="Times New Roman" w:hAnsi="Times New Roman"/>
                <w:kern w:val="0"/>
                <w:sz w:val="18"/>
                <w:szCs w:val="18"/>
              </w:rPr>
              <w:t>32</w:t>
            </w:r>
          </w:p>
        </w:tc>
        <w:tc>
          <w:tcPr>
            <w:tcW w:w="476"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542E22">
            <w:pPr>
              <w:widowControl/>
              <w:snapToGrid w:val="0"/>
              <w:ind w:leftChars="-50" w:left="-105" w:rightChars="-50" w:right="-105"/>
              <w:jc w:val="center"/>
              <w:rPr>
                <w:rFonts w:ascii="Times New Roman" w:hAnsi="Times New Roman"/>
                <w:sz w:val="18"/>
                <w:szCs w:val="18"/>
              </w:rPr>
            </w:pPr>
            <w:r>
              <w:rPr>
                <w:rFonts w:ascii="Times New Roman" w:hAnsi="Times New Roman"/>
                <w:kern w:val="0"/>
                <w:sz w:val="18"/>
                <w:szCs w:val="18"/>
              </w:rPr>
              <w:t>2</w:t>
            </w:r>
          </w:p>
        </w:tc>
        <w:tc>
          <w:tcPr>
            <w:tcW w:w="58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542E22">
            <w:pPr>
              <w:widowControl/>
              <w:snapToGrid w:val="0"/>
              <w:ind w:leftChars="-50" w:left="-105" w:rightChars="-50" w:right="-105"/>
              <w:jc w:val="center"/>
              <w:rPr>
                <w:rFonts w:ascii="Times New Roman" w:hAnsi="Times New Roman"/>
                <w:sz w:val="18"/>
                <w:szCs w:val="18"/>
              </w:rPr>
            </w:pPr>
            <w:r>
              <w:rPr>
                <w:rFonts w:ascii="Times New Roman" w:hAnsi="Times New Roman"/>
                <w:kern w:val="0"/>
                <w:sz w:val="18"/>
                <w:szCs w:val="18"/>
              </w:rPr>
              <w:t>1</w:t>
            </w:r>
          </w:p>
        </w:tc>
        <w:tc>
          <w:tcPr>
            <w:tcW w:w="68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542E22">
            <w:pPr>
              <w:widowControl/>
              <w:snapToGrid w:val="0"/>
              <w:ind w:leftChars="-50" w:left="-105" w:rightChars="-50" w:right="-105"/>
              <w:jc w:val="center"/>
              <w:rPr>
                <w:rFonts w:ascii="Times New Roman" w:hAnsi="Times New Roman"/>
                <w:kern w:val="0"/>
                <w:sz w:val="18"/>
                <w:szCs w:val="18"/>
              </w:rPr>
            </w:pPr>
            <w:r>
              <w:rPr>
                <w:rFonts w:ascii="Times New Roman" w:hAnsi="Times New Roman" w:hint="eastAsia"/>
                <w:kern w:val="0"/>
                <w:sz w:val="18"/>
                <w:szCs w:val="18"/>
              </w:rPr>
              <w:t>考查</w:t>
            </w:r>
          </w:p>
        </w:tc>
        <w:tc>
          <w:tcPr>
            <w:tcW w:w="1140" w:type="dxa"/>
            <w:tcBorders>
              <w:top w:val="single" w:sz="6" w:space="0" w:color="000000"/>
              <w:left w:val="single" w:sz="6" w:space="0" w:color="000000"/>
              <w:bottom w:val="single" w:sz="6" w:space="0" w:color="000000"/>
              <w:right w:val="single" w:sz="6" w:space="0" w:color="000000"/>
            </w:tcBorders>
            <w:vAlign w:val="center"/>
          </w:tcPr>
          <w:p w:rsidR="00234143" w:rsidRDefault="00234143" w:rsidP="00542E22">
            <w:pPr>
              <w:jc w:val="center"/>
              <w:rPr>
                <w:sz w:val="18"/>
                <w:szCs w:val="18"/>
              </w:rPr>
            </w:pPr>
            <w:r>
              <w:rPr>
                <w:rFonts w:ascii="Times New Roman" w:hAnsi="Times New Roman" w:hint="eastAsia"/>
                <w:kern w:val="0"/>
                <w:sz w:val="18"/>
                <w:szCs w:val="18"/>
              </w:rPr>
              <w:t>李承勇</w:t>
            </w:r>
          </w:p>
        </w:tc>
        <w:tc>
          <w:tcPr>
            <w:tcW w:w="1058"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234143" w:rsidRDefault="00234143" w:rsidP="00542E22">
            <w:pPr>
              <w:widowControl/>
              <w:snapToGrid w:val="0"/>
              <w:ind w:leftChars="-50" w:left="-105" w:rightChars="-50" w:right="-105"/>
              <w:jc w:val="center"/>
              <w:rPr>
                <w:rFonts w:ascii="Times New Roman" w:hAnsi="Times New Roman"/>
                <w:kern w:val="0"/>
                <w:sz w:val="18"/>
                <w:szCs w:val="18"/>
              </w:rPr>
            </w:pPr>
          </w:p>
        </w:tc>
      </w:tr>
      <w:tr w:rsidR="00234143" w:rsidTr="002046E3">
        <w:trPr>
          <w:trHeight w:val="50"/>
          <w:jc w:val="center"/>
        </w:trPr>
        <w:tc>
          <w:tcPr>
            <w:tcW w:w="965" w:type="dxa"/>
            <w:vMerge/>
            <w:tcBorders>
              <w:right w:val="single" w:sz="6" w:space="0" w:color="000000"/>
            </w:tcBorders>
            <w:vAlign w:val="center"/>
          </w:tcPr>
          <w:p w:rsidR="00234143" w:rsidRDefault="00234143" w:rsidP="00542E22">
            <w:pPr>
              <w:snapToGrid w:val="0"/>
              <w:ind w:leftChars="-50" w:left="-105" w:rightChars="-50" w:right="-105"/>
              <w:jc w:val="center"/>
              <w:rPr>
                <w:rFonts w:ascii="Times New Roman" w:hAnsi="Times New Roman"/>
                <w:kern w:val="0"/>
                <w:sz w:val="18"/>
                <w:szCs w:val="18"/>
              </w:rPr>
            </w:pPr>
          </w:p>
        </w:tc>
        <w:tc>
          <w:tcPr>
            <w:tcW w:w="947"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542E22">
            <w:pPr>
              <w:widowControl/>
              <w:jc w:val="center"/>
              <w:rPr>
                <w:rFonts w:ascii="Times New Roman" w:hAnsi="Times New Roman"/>
                <w:kern w:val="0"/>
                <w:sz w:val="18"/>
                <w:szCs w:val="18"/>
              </w:rPr>
            </w:pPr>
            <w:r>
              <w:rPr>
                <w:rFonts w:ascii="Times New Roman" w:hAnsi="Times New Roman"/>
                <w:kern w:val="0"/>
                <w:sz w:val="18"/>
                <w:szCs w:val="18"/>
              </w:rPr>
              <w:t>203001</w:t>
            </w:r>
          </w:p>
        </w:tc>
        <w:tc>
          <w:tcPr>
            <w:tcW w:w="2176"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542E22">
            <w:pPr>
              <w:widowControl/>
              <w:jc w:val="center"/>
              <w:rPr>
                <w:rFonts w:ascii="Times New Roman" w:hAnsi="Times New Roman"/>
                <w:kern w:val="0"/>
                <w:sz w:val="18"/>
                <w:szCs w:val="18"/>
              </w:rPr>
            </w:pPr>
            <w:r>
              <w:rPr>
                <w:rFonts w:ascii="Times New Roman" w:hAnsi="Times New Roman" w:hint="eastAsia"/>
                <w:kern w:val="0"/>
                <w:sz w:val="18"/>
                <w:szCs w:val="18"/>
              </w:rPr>
              <w:t>高级生物化学</w:t>
            </w:r>
          </w:p>
        </w:tc>
        <w:tc>
          <w:tcPr>
            <w:tcW w:w="54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542E22">
            <w:pPr>
              <w:widowControl/>
              <w:jc w:val="center"/>
              <w:rPr>
                <w:rFonts w:ascii="Times New Roman" w:hAnsi="Times New Roman"/>
                <w:kern w:val="0"/>
                <w:sz w:val="18"/>
                <w:szCs w:val="18"/>
              </w:rPr>
            </w:pPr>
            <w:r>
              <w:rPr>
                <w:rFonts w:ascii="Times New Roman" w:hAnsi="Times New Roman"/>
                <w:kern w:val="0"/>
                <w:sz w:val="18"/>
                <w:szCs w:val="18"/>
              </w:rPr>
              <w:t>32</w:t>
            </w:r>
          </w:p>
        </w:tc>
        <w:tc>
          <w:tcPr>
            <w:tcW w:w="476"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542E22">
            <w:pPr>
              <w:widowControl/>
              <w:jc w:val="center"/>
              <w:rPr>
                <w:rFonts w:ascii="Times New Roman" w:hAnsi="Times New Roman"/>
                <w:kern w:val="0"/>
                <w:sz w:val="18"/>
                <w:szCs w:val="18"/>
              </w:rPr>
            </w:pPr>
            <w:r>
              <w:rPr>
                <w:rFonts w:ascii="Times New Roman" w:hAnsi="Times New Roman"/>
                <w:kern w:val="0"/>
                <w:sz w:val="18"/>
                <w:szCs w:val="18"/>
              </w:rPr>
              <w:t>2</w:t>
            </w:r>
          </w:p>
        </w:tc>
        <w:tc>
          <w:tcPr>
            <w:tcW w:w="58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542E22">
            <w:pPr>
              <w:widowControl/>
              <w:jc w:val="center"/>
              <w:rPr>
                <w:rFonts w:ascii="Times New Roman" w:hAnsi="Times New Roman"/>
                <w:kern w:val="0"/>
                <w:sz w:val="18"/>
                <w:szCs w:val="18"/>
              </w:rPr>
            </w:pPr>
            <w:r>
              <w:rPr>
                <w:rFonts w:ascii="Times New Roman" w:hAnsi="Times New Roman"/>
                <w:kern w:val="0"/>
                <w:sz w:val="18"/>
                <w:szCs w:val="18"/>
              </w:rPr>
              <w:t>1</w:t>
            </w:r>
          </w:p>
        </w:tc>
        <w:tc>
          <w:tcPr>
            <w:tcW w:w="68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542E22">
            <w:pPr>
              <w:widowControl/>
              <w:snapToGrid w:val="0"/>
              <w:ind w:leftChars="-50" w:left="-105" w:rightChars="-50" w:right="-105"/>
              <w:jc w:val="center"/>
              <w:rPr>
                <w:rFonts w:ascii="Times New Roman" w:hAnsi="Times New Roman"/>
                <w:kern w:val="0"/>
                <w:sz w:val="18"/>
                <w:szCs w:val="18"/>
              </w:rPr>
            </w:pPr>
            <w:r>
              <w:rPr>
                <w:rFonts w:ascii="Times New Roman" w:hAnsi="Times New Roman" w:hint="eastAsia"/>
                <w:kern w:val="0"/>
                <w:sz w:val="18"/>
                <w:szCs w:val="18"/>
              </w:rPr>
              <w:t>考查</w:t>
            </w:r>
          </w:p>
        </w:tc>
        <w:tc>
          <w:tcPr>
            <w:tcW w:w="1140" w:type="dxa"/>
            <w:tcBorders>
              <w:top w:val="single" w:sz="6" w:space="0" w:color="000000"/>
              <w:left w:val="single" w:sz="6" w:space="0" w:color="000000"/>
              <w:bottom w:val="single" w:sz="6" w:space="0" w:color="000000"/>
              <w:right w:val="single" w:sz="6" w:space="0" w:color="000000"/>
            </w:tcBorders>
            <w:vAlign w:val="center"/>
          </w:tcPr>
          <w:p w:rsidR="00234143" w:rsidRDefault="00234143" w:rsidP="00542E22">
            <w:pPr>
              <w:widowControl/>
              <w:jc w:val="center"/>
              <w:rPr>
                <w:rFonts w:ascii="Times New Roman" w:hAnsi="Times New Roman"/>
                <w:kern w:val="0"/>
                <w:sz w:val="18"/>
                <w:szCs w:val="18"/>
              </w:rPr>
            </w:pPr>
            <w:r>
              <w:rPr>
                <w:rFonts w:ascii="Times New Roman" w:hAnsi="Times New Roman" w:hint="eastAsia"/>
                <w:kern w:val="0"/>
                <w:sz w:val="18"/>
                <w:szCs w:val="18"/>
              </w:rPr>
              <w:t>刘展雄</w:t>
            </w:r>
          </w:p>
        </w:tc>
        <w:tc>
          <w:tcPr>
            <w:tcW w:w="1058"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234143" w:rsidRDefault="00234143" w:rsidP="00542E22">
            <w:pPr>
              <w:widowControl/>
              <w:jc w:val="center"/>
              <w:rPr>
                <w:rFonts w:ascii="Times New Roman" w:hAnsi="Times New Roman"/>
                <w:kern w:val="0"/>
                <w:sz w:val="18"/>
                <w:szCs w:val="18"/>
              </w:rPr>
            </w:pPr>
          </w:p>
        </w:tc>
      </w:tr>
      <w:tr w:rsidR="00234143" w:rsidTr="002046E3">
        <w:trPr>
          <w:trHeight w:val="50"/>
          <w:jc w:val="center"/>
        </w:trPr>
        <w:tc>
          <w:tcPr>
            <w:tcW w:w="965" w:type="dxa"/>
            <w:vMerge/>
            <w:tcBorders>
              <w:right w:val="single" w:sz="6" w:space="0" w:color="000000"/>
            </w:tcBorders>
            <w:vAlign w:val="center"/>
          </w:tcPr>
          <w:p w:rsidR="00234143" w:rsidRDefault="00234143" w:rsidP="00542E22">
            <w:pPr>
              <w:snapToGrid w:val="0"/>
              <w:ind w:leftChars="-50" w:left="-105" w:rightChars="-50" w:right="-105"/>
              <w:jc w:val="center"/>
              <w:rPr>
                <w:rFonts w:ascii="Times New Roman" w:hAnsi="Times New Roman"/>
                <w:kern w:val="0"/>
                <w:sz w:val="18"/>
                <w:szCs w:val="18"/>
              </w:rPr>
            </w:pPr>
          </w:p>
        </w:tc>
        <w:tc>
          <w:tcPr>
            <w:tcW w:w="947"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542E22">
            <w:pPr>
              <w:widowControl/>
              <w:jc w:val="center"/>
              <w:rPr>
                <w:rFonts w:ascii="Times New Roman" w:hAnsi="Times New Roman"/>
                <w:kern w:val="0"/>
                <w:sz w:val="18"/>
                <w:szCs w:val="18"/>
              </w:rPr>
            </w:pPr>
            <w:r>
              <w:rPr>
                <w:rFonts w:ascii="Times New Roman" w:hAnsi="Times New Roman"/>
                <w:kern w:val="0"/>
                <w:sz w:val="18"/>
                <w:szCs w:val="18"/>
              </w:rPr>
              <w:t>203006</w:t>
            </w:r>
          </w:p>
        </w:tc>
        <w:tc>
          <w:tcPr>
            <w:tcW w:w="2176"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2046E3">
            <w:pPr>
              <w:widowControl/>
              <w:ind w:leftChars="-50" w:left="-105" w:rightChars="-50" w:right="-105"/>
              <w:rPr>
                <w:rFonts w:ascii="Times New Roman" w:hAnsi="Times New Roman"/>
                <w:kern w:val="0"/>
                <w:sz w:val="18"/>
                <w:szCs w:val="18"/>
              </w:rPr>
            </w:pPr>
            <w:r>
              <w:rPr>
                <w:rFonts w:ascii="Times New Roman" w:hAnsi="Times New Roman" w:hint="eastAsia"/>
                <w:kern w:val="0"/>
                <w:sz w:val="18"/>
                <w:szCs w:val="18"/>
              </w:rPr>
              <w:t>高级生物化学实验技术</w:t>
            </w:r>
          </w:p>
        </w:tc>
        <w:tc>
          <w:tcPr>
            <w:tcW w:w="54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542E22">
            <w:pPr>
              <w:widowControl/>
              <w:jc w:val="center"/>
              <w:rPr>
                <w:rFonts w:ascii="Times New Roman" w:hAnsi="Times New Roman"/>
                <w:kern w:val="0"/>
                <w:sz w:val="18"/>
                <w:szCs w:val="18"/>
              </w:rPr>
            </w:pPr>
            <w:r>
              <w:rPr>
                <w:rFonts w:ascii="Times New Roman" w:hAnsi="Times New Roman"/>
                <w:kern w:val="0"/>
                <w:sz w:val="18"/>
                <w:szCs w:val="18"/>
              </w:rPr>
              <w:t>32</w:t>
            </w:r>
          </w:p>
        </w:tc>
        <w:tc>
          <w:tcPr>
            <w:tcW w:w="476"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542E22">
            <w:pPr>
              <w:widowControl/>
              <w:jc w:val="center"/>
              <w:rPr>
                <w:rFonts w:ascii="Times New Roman" w:hAnsi="Times New Roman"/>
                <w:kern w:val="0"/>
                <w:sz w:val="18"/>
                <w:szCs w:val="18"/>
              </w:rPr>
            </w:pPr>
            <w:r>
              <w:rPr>
                <w:rFonts w:ascii="Times New Roman" w:hAnsi="Times New Roman"/>
                <w:kern w:val="0"/>
                <w:sz w:val="18"/>
                <w:szCs w:val="18"/>
              </w:rPr>
              <w:t>2</w:t>
            </w:r>
          </w:p>
        </w:tc>
        <w:tc>
          <w:tcPr>
            <w:tcW w:w="58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542E22">
            <w:pPr>
              <w:widowControl/>
              <w:jc w:val="center"/>
              <w:rPr>
                <w:rFonts w:ascii="Times New Roman" w:hAnsi="Times New Roman"/>
                <w:kern w:val="0"/>
                <w:sz w:val="18"/>
                <w:szCs w:val="18"/>
              </w:rPr>
            </w:pPr>
            <w:r>
              <w:rPr>
                <w:rFonts w:ascii="Times New Roman" w:hAnsi="Times New Roman"/>
                <w:kern w:val="0"/>
                <w:sz w:val="18"/>
                <w:szCs w:val="18"/>
              </w:rPr>
              <w:t>1</w:t>
            </w:r>
          </w:p>
        </w:tc>
        <w:tc>
          <w:tcPr>
            <w:tcW w:w="68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542E22">
            <w:pPr>
              <w:widowControl/>
              <w:snapToGrid w:val="0"/>
              <w:ind w:leftChars="-50" w:left="-105" w:rightChars="-50" w:right="-105"/>
              <w:jc w:val="center"/>
              <w:rPr>
                <w:rFonts w:ascii="Times New Roman" w:hAnsi="Times New Roman"/>
                <w:kern w:val="0"/>
                <w:sz w:val="18"/>
                <w:szCs w:val="18"/>
              </w:rPr>
            </w:pPr>
            <w:r>
              <w:rPr>
                <w:rFonts w:ascii="Times New Roman" w:hAnsi="Times New Roman" w:hint="eastAsia"/>
                <w:kern w:val="0"/>
                <w:sz w:val="18"/>
                <w:szCs w:val="18"/>
              </w:rPr>
              <w:t>考查</w:t>
            </w:r>
          </w:p>
        </w:tc>
        <w:tc>
          <w:tcPr>
            <w:tcW w:w="1140" w:type="dxa"/>
            <w:tcBorders>
              <w:top w:val="single" w:sz="6" w:space="0" w:color="000000"/>
              <w:left w:val="single" w:sz="6" w:space="0" w:color="000000"/>
              <w:bottom w:val="single" w:sz="6" w:space="0" w:color="000000"/>
              <w:right w:val="single" w:sz="6" w:space="0" w:color="000000"/>
            </w:tcBorders>
            <w:vAlign w:val="center"/>
          </w:tcPr>
          <w:p w:rsidR="00234143" w:rsidRDefault="00234143" w:rsidP="00542E22">
            <w:pPr>
              <w:widowControl/>
              <w:jc w:val="center"/>
              <w:rPr>
                <w:rFonts w:ascii="Times New Roman" w:hAnsi="Times New Roman"/>
                <w:kern w:val="0"/>
                <w:sz w:val="18"/>
                <w:szCs w:val="18"/>
              </w:rPr>
            </w:pPr>
            <w:r>
              <w:rPr>
                <w:rFonts w:ascii="Times New Roman" w:hAnsi="Times New Roman" w:hint="eastAsia"/>
                <w:kern w:val="0"/>
                <w:sz w:val="18"/>
                <w:szCs w:val="18"/>
              </w:rPr>
              <w:t>赵云涛</w:t>
            </w:r>
          </w:p>
        </w:tc>
        <w:tc>
          <w:tcPr>
            <w:tcW w:w="1058"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234143" w:rsidRDefault="00234143" w:rsidP="00542E22">
            <w:pPr>
              <w:widowControl/>
              <w:jc w:val="center"/>
              <w:rPr>
                <w:rFonts w:ascii="Times New Roman" w:hAnsi="Times New Roman"/>
                <w:kern w:val="0"/>
                <w:sz w:val="18"/>
                <w:szCs w:val="18"/>
              </w:rPr>
            </w:pPr>
          </w:p>
        </w:tc>
      </w:tr>
      <w:tr w:rsidR="00234143" w:rsidTr="002046E3">
        <w:trPr>
          <w:trHeight w:val="374"/>
          <w:jc w:val="center"/>
        </w:trPr>
        <w:tc>
          <w:tcPr>
            <w:tcW w:w="965" w:type="dxa"/>
            <w:vMerge w:val="restart"/>
            <w:tcBorders>
              <w:left w:val="single" w:sz="4" w:space="0" w:color="auto"/>
              <w:right w:val="single" w:sz="6" w:space="0" w:color="000000"/>
            </w:tcBorders>
            <w:vAlign w:val="center"/>
          </w:tcPr>
          <w:p w:rsidR="00234143" w:rsidRDefault="00234143" w:rsidP="00542E22">
            <w:pPr>
              <w:widowControl/>
              <w:snapToGrid w:val="0"/>
              <w:ind w:leftChars="-50" w:left="-105" w:rightChars="-50" w:right="-105"/>
              <w:jc w:val="center"/>
              <w:rPr>
                <w:rFonts w:ascii="Times New Roman" w:hAnsi="Times New Roman"/>
                <w:color w:val="000000"/>
                <w:kern w:val="0"/>
                <w:sz w:val="18"/>
                <w:szCs w:val="18"/>
              </w:rPr>
            </w:pPr>
          </w:p>
        </w:tc>
        <w:tc>
          <w:tcPr>
            <w:tcW w:w="947" w:type="dxa"/>
            <w:tcBorders>
              <w:top w:val="single" w:sz="4" w:space="0" w:color="auto"/>
              <w:left w:val="single" w:sz="6" w:space="0" w:color="000000"/>
              <w:right w:val="single" w:sz="6" w:space="0" w:color="000000"/>
            </w:tcBorders>
            <w:tcMar>
              <w:top w:w="15" w:type="dxa"/>
              <w:left w:w="200" w:type="dxa"/>
              <w:bottom w:w="15" w:type="dxa"/>
              <w:right w:w="160" w:type="dxa"/>
            </w:tcMar>
            <w:vAlign w:val="center"/>
          </w:tcPr>
          <w:p w:rsidR="00234143" w:rsidRDefault="00234143" w:rsidP="00542E22">
            <w:pPr>
              <w:widowControl/>
              <w:snapToGrid w:val="0"/>
              <w:ind w:leftChars="-50" w:left="-105" w:rightChars="-50" w:right="-105"/>
              <w:jc w:val="center"/>
              <w:rPr>
                <w:rFonts w:ascii="Times New Roman" w:hAnsi="Times New Roman"/>
                <w:color w:val="000000"/>
                <w:kern w:val="0"/>
                <w:sz w:val="18"/>
                <w:szCs w:val="18"/>
              </w:rPr>
            </w:pPr>
            <w:r>
              <w:rPr>
                <w:rFonts w:ascii="Times New Roman" w:hAnsi="Times New Roman"/>
                <w:color w:val="000000"/>
                <w:kern w:val="0"/>
                <w:sz w:val="18"/>
                <w:szCs w:val="18"/>
              </w:rPr>
              <w:t>217002</w:t>
            </w:r>
          </w:p>
        </w:tc>
        <w:tc>
          <w:tcPr>
            <w:tcW w:w="2176" w:type="dxa"/>
            <w:tcBorders>
              <w:top w:val="single" w:sz="4" w:space="0" w:color="auto"/>
              <w:left w:val="single" w:sz="6" w:space="0" w:color="000000"/>
              <w:right w:val="single" w:sz="6" w:space="0" w:color="000000"/>
            </w:tcBorders>
            <w:tcMar>
              <w:top w:w="15" w:type="dxa"/>
              <w:left w:w="200" w:type="dxa"/>
              <w:bottom w:w="15" w:type="dxa"/>
              <w:right w:w="160" w:type="dxa"/>
            </w:tcMar>
            <w:vAlign w:val="center"/>
          </w:tcPr>
          <w:p w:rsidR="00234143" w:rsidRDefault="00234143" w:rsidP="00542E22">
            <w:pPr>
              <w:widowControl/>
              <w:snapToGrid w:val="0"/>
              <w:ind w:leftChars="-50" w:left="-105" w:rightChars="-50" w:right="-105"/>
              <w:jc w:val="center"/>
              <w:rPr>
                <w:rFonts w:ascii="Times New Roman" w:hAnsi="Times New Roman"/>
                <w:color w:val="000000"/>
                <w:kern w:val="0"/>
                <w:sz w:val="18"/>
                <w:szCs w:val="18"/>
              </w:rPr>
            </w:pPr>
            <w:r>
              <w:rPr>
                <w:rFonts w:ascii="Times New Roman" w:hAnsi="Times New Roman" w:hint="eastAsia"/>
                <w:color w:val="000000"/>
                <w:kern w:val="0"/>
                <w:sz w:val="18"/>
                <w:szCs w:val="18"/>
              </w:rPr>
              <w:t>自然辩证法概论</w:t>
            </w:r>
          </w:p>
        </w:tc>
        <w:tc>
          <w:tcPr>
            <w:tcW w:w="540" w:type="dxa"/>
            <w:tcBorders>
              <w:top w:val="single" w:sz="4" w:space="0" w:color="auto"/>
              <w:left w:val="single" w:sz="6" w:space="0" w:color="000000"/>
              <w:right w:val="single" w:sz="6" w:space="0" w:color="000000"/>
            </w:tcBorders>
            <w:tcMar>
              <w:top w:w="15" w:type="dxa"/>
              <w:left w:w="200" w:type="dxa"/>
              <w:bottom w:w="15" w:type="dxa"/>
              <w:right w:w="160" w:type="dxa"/>
            </w:tcMar>
            <w:vAlign w:val="center"/>
          </w:tcPr>
          <w:p w:rsidR="00234143" w:rsidRDefault="00234143" w:rsidP="00542E22">
            <w:pPr>
              <w:widowControl/>
              <w:snapToGrid w:val="0"/>
              <w:ind w:leftChars="-50" w:left="-105" w:rightChars="-50" w:right="-105"/>
              <w:jc w:val="center"/>
              <w:rPr>
                <w:rFonts w:ascii="Times New Roman" w:hAnsi="Times New Roman"/>
                <w:color w:val="000000"/>
                <w:kern w:val="0"/>
                <w:sz w:val="18"/>
                <w:szCs w:val="18"/>
              </w:rPr>
            </w:pPr>
            <w:r>
              <w:rPr>
                <w:rFonts w:ascii="Times New Roman" w:hAnsi="Times New Roman"/>
                <w:color w:val="000000"/>
                <w:kern w:val="0"/>
                <w:sz w:val="18"/>
                <w:szCs w:val="18"/>
              </w:rPr>
              <w:t>16</w:t>
            </w:r>
          </w:p>
        </w:tc>
        <w:tc>
          <w:tcPr>
            <w:tcW w:w="476" w:type="dxa"/>
            <w:tcBorders>
              <w:top w:val="single" w:sz="4" w:space="0" w:color="auto"/>
              <w:left w:val="single" w:sz="6" w:space="0" w:color="000000"/>
              <w:right w:val="single" w:sz="6" w:space="0" w:color="000000"/>
            </w:tcBorders>
            <w:tcMar>
              <w:top w:w="15" w:type="dxa"/>
              <w:left w:w="200" w:type="dxa"/>
              <w:bottom w:w="15" w:type="dxa"/>
              <w:right w:w="160" w:type="dxa"/>
            </w:tcMar>
            <w:vAlign w:val="center"/>
          </w:tcPr>
          <w:p w:rsidR="00234143" w:rsidRDefault="00234143" w:rsidP="00542E22">
            <w:pPr>
              <w:widowControl/>
              <w:snapToGrid w:val="0"/>
              <w:ind w:leftChars="-50" w:left="-105" w:rightChars="-50" w:right="-105"/>
              <w:jc w:val="center"/>
              <w:rPr>
                <w:rFonts w:ascii="Times New Roman" w:hAnsi="Times New Roman"/>
                <w:color w:val="000000"/>
                <w:kern w:val="0"/>
                <w:sz w:val="18"/>
                <w:szCs w:val="18"/>
              </w:rPr>
            </w:pPr>
            <w:r>
              <w:rPr>
                <w:rFonts w:ascii="Times New Roman" w:hAnsi="Times New Roman"/>
                <w:color w:val="000000"/>
                <w:kern w:val="0"/>
                <w:sz w:val="18"/>
                <w:szCs w:val="18"/>
              </w:rPr>
              <w:t>1</w:t>
            </w:r>
          </w:p>
        </w:tc>
        <w:tc>
          <w:tcPr>
            <w:tcW w:w="580" w:type="dxa"/>
            <w:tcBorders>
              <w:top w:val="single" w:sz="4" w:space="0" w:color="auto"/>
              <w:left w:val="single" w:sz="6" w:space="0" w:color="000000"/>
              <w:right w:val="single" w:sz="6" w:space="0" w:color="000000"/>
            </w:tcBorders>
            <w:tcMar>
              <w:top w:w="15" w:type="dxa"/>
              <w:left w:w="200" w:type="dxa"/>
              <w:bottom w:w="15" w:type="dxa"/>
              <w:right w:w="160" w:type="dxa"/>
            </w:tcMar>
            <w:vAlign w:val="center"/>
          </w:tcPr>
          <w:p w:rsidR="00234143" w:rsidRDefault="00234143" w:rsidP="00542E22">
            <w:pPr>
              <w:widowControl/>
              <w:snapToGrid w:val="0"/>
              <w:ind w:leftChars="-50" w:left="-105" w:rightChars="-50" w:right="-105"/>
              <w:jc w:val="center"/>
              <w:rPr>
                <w:rFonts w:ascii="Times New Roman" w:hAnsi="Times New Roman"/>
                <w:color w:val="000000"/>
                <w:kern w:val="0"/>
                <w:sz w:val="18"/>
                <w:szCs w:val="18"/>
              </w:rPr>
            </w:pPr>
            <w:r>
              <w:rPr>
                <w:rFonts w:ascii="Times New Roman" w:hAnsi="Times New Roman"/>
                <w:color w:val="000000"/>
                <w:kern w:val="0"/>
                <w:sz w:val="18"/>
                <w:szCs w:val="18"/>
              </w:rPr>
              <w:t>1</w:t>
            </w:r>
          </w:p>
        </w:tc>
        <w:tc>
          <w:tcPr>
            <w:tcW w:w="680" w:type="dxa"/>
            <w:tcBorders>
              <w:top w:val="single" w:sz="4" w:space="0" w:color="auto"/>
              <w:left w:val="single" w:sz="6" w:space="0" w:color="000000"/>
              <w:right w:val="single" w:sz="6" w:space="0" w:color="000000"/>
            </w:tcBorders>
            <w:tcMar>
              <w:top w:w="15" w:type="dxa"/>
              <w:left w:w="200" w:type="dxa"/>
              <w:bottom w:w="15" w:type="dxa"/>
              <w:right w:w="160" w:type="dxa"/>
            </w:tcMar>
            <w:vAlign w:val="center"/>
          </w:tcPr>
          <w:p w:rsidR="00234143" w:rsidRDefault="00234143" w:rsidP="00542E22">
            <w:pPr>
              <w:widowControl/>
              <w:snapToGrid w:val="0"/>
              <w:ind w:leftChars="-50" w:left="-105" w:rightChars="-50" w:right="-105"/>
              <w:jc w:val="center"/>
              <w:rPr>
                <w:rFonts w:ascii="Times New Roman" w:hAnsi="Times New Roman"/>
                <w:color w:val="000000"/>
                <w:kern w:val="0"/>
                <w:sz w:val="18"/>
                <w:szCs w:val="18"/>
              </w:rPr>
            </w:pPr>
            <w:r>
              <w:rPr>
                <w:rFonts w:ascii="Times New Roman" w:hAnsi="Times New Roman" w:hint="eastAsia"/>
                <w:color w:val="000000"/>
                <w:kern w:val="0"/>
                <w:sz w:val="18"/>
                <w:szCs w:val="18"/>
              </w:rPr>
              <w:t>考查</w:t>
            </w:r>
          </w:p>
        </w:tc>
        <w:tc>
          <w:tcPr>
            <w:tcW w:w="1140" w:type="dxa"/>
            <w:tcBorders>
              <w:top w:val="single" w:sz="4" w:space="0" w:color="auto"/>
              <w:left w:val="single" w:sz="6" w:space="0" w:color="000000"/>
              <w:right w:val="single" w:sz="6" w:space="0" w:color="000000"/>
            </w:tcBorders>
            <w:vAlign w:val="center"/>
          </w:tcPr>
          <w:p w:rsidR="00234143" w:rsidRDefault="00234143" w:rsidP="00542E22">
            <w:pPr>
              <w:widowControl/>
              <w:snapToGrid w:val="0"/>
              <w:ind w:leftChars="-50" w:left="-105" w:rightChars="-50" w:right="-105"/>
              <w:jc w:val="center"/>
              <w:rPr>
                <w:rFonts w:ascii="Times New Roman" w:hAnsi="Times New Roman"/>
                <w:sz w:val="18"/>
                <w:szCs w:val="18"/>
              </w:rPr>
            </w:pPr>
            <w:r>
              <w:rPr>
                <w:rFonts w:ascii="Times New Roman" w:hAnsi="Times New Roman" w:hint="eastAsia"/>
                <w:color w:val="000000"/>
                <w:kern w:val="0"/>
                <w:sz w:val="18"/>
                <w:szCs w:val="18"/>
              </w:rPr>
              <w:t>朱诗勇</w:t>
            </w:r>
          </w:p>
        </w:tc>
        <w:tc>
          <w:tcPr>
            <w:tcW w:w="1058" w:type="dxa"/>
            <w:tcBorders>
              <w:top w:val="single" w:sz="4" w:space="0" w:color="auto"/>
              <w:left w:val="single" w:sz="6" w:space="0" w:color="000000"/>
            </w:tcBorders>
            <w:tcMar>
              <w:top w:w="15" w:type="dxa"/>
              <w:left w:w="200" w:type="dxa"/>
              <w:bottom w:w="15" w:type="dxa"/>
              <w:right w:w="160" w:type="dxa"/>
            </w:tcMar>
            <w:vAlign w:val="center"/>
          </w:tcPr>
          <w:p w:rsidR="00234143" w:rsidRDefault="00234143" w:rsidP="00542E22">
            <w:pPr>
              <w:widowControl/>
              <w:snapToGrid w:val="0"/>
              <w:ind w:leftChars="-50" w:left="-105" w:rightChars="-50" w:right="-105"/>
              <w:jc w:val="center"/>
              <w:rPr>
                <w:rFonts w:ascii="Times New Roman" w:hAnsi="Times New Roman"/>
                <w:color w:val="000000"/>
                <w:kern w:val="0"/>
                <w:sz w:val="18"/>
                <w:szCs w:val="18"/>
              </w:rPr>
            </w:pPr>
            <w:r>
              <w:rPr>
                <w:rFonts w:ascii="Times New Roman" w:hAnsi="Times New Roman" w:hint="eastAsia"/>
                <w:color w:val="000000"/>
                <w:kern w:val="0"/>
                <w:sz w:val="18"/>
                <w:szCs w:val="18"/>
              </w:rPr>
              <w:t>必选</w:t>
            </w:r>
          </w:p>
        </w:tc>
      </w:tr>
      <w:tr w:rsidR="00234143" w:rsidTr="002046E3">
        <w:trPr>
          <w:trHeight w:val="157"/>
          <w:jc w:val="center"/>
        </w:trPr>
        <w:tc>
          <w:tcPr>
            <w:tcW w:w="965" w:type="dxa"/>
            <w:vMerge/>
            <w:tcBorders>
              <w:left w:val="single" w:sz="4" w:space="0" w:color="auto"/>
              <w:right w:val="single" w:sz="6" w:space="0" w:color="000000"/>
            </w:tcBorders>
            <w:vAlign w:val="center"/>
          </w:tcPr>
          <w:p w:rsidR="00234143" w:rsidRDefault="00234143" w:rsidP="00542E22">
            <w:pPr>
              <w:widowControl/>
              <w:snapToGrid w:val="0"/>
              <w:ind w:leftChars="-50" w:left="-105" w:rightChars="-50" w:right="-105"/>
              <w:jc w:val="center"/>
              <w:rPr>
                <w:rFonts w:ascii="Times New Roman" w:hAnsi="Times New Roman"/>
                <w:color w:val="000000"/>
                <w:kern w:val="0"/>
                <w:sz w:val="18"/>
                <w:szCs w:val="18"/>
              </w:rPr>
            </w:pPr>
          </w:p>
        </w:tc>
        <w:tc>
          <w:tcPr>
            <w:tcW w:w="947"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542E22">
            <w:pPr>
              <w:widowControl/>
              <w:snapToGrid w:val="0"/>
              <w:ind w:leftChars="-50" w:left="-105" w:rightChars="-50" w:right="-105"/>
              <w:jc w:val="center"/>
              <w:rPr>
                <w:rFonts w:ascii="Times New Roman" w:hAnsi="Times New Roman"/>
                <w:color w:val="000000"/>
                <w:kern w:val="0"/>
                <w:sz w:val="18"/>
                <w:szCs w:val="18"/>
              </w:rPr>
            </w:pPr>
            <w:r>
              <w:rPr>
                <w:rFonts w:ascii="Times New Roman" w:hAnsi="Times New Roman"/>
                <w:color w:val="000000"/>
                <w:kern w:val="0"/>
                <w:sz w:val="18"/>
                <w:szCs w:val="18"/>
              </w:rPr>
              <w:t>230001</w:t>
            </w:r>
          </w:p>
        </w:tc>
        <w:tc>
          <w:tcPr>
            <w:tcW w:w="2176"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542E22">
            <w:pPr>
              <w:snapToGrid w:val="0"/>
              <w:ind w:leftChars="-50" w:left="-105" w:rightChars="-50" w:right="-105"/>
              <w:jc w:val="center"/>
              <w:rPr>
                <w:rFonts w:ascii="Times New Roman" w:hAnsi="Times New Roman"/>
                <w:color w:val="000000"/>
                <w:kern w:val="0"/>
                <w:sz w:val="18"/>
                <w:szCs w:val="18"/>
              </w:rPr>
            </w:pPr>
            <w:r>
              <w:rPr>
                <w:rFonts w:ascii="Times New Roman" w:hAnsi="Times New Roman" w:hint="eastAsia"/>
                <w:color w:val="000000"/>
                <w:kern w:val="0"/>
                <w:sz w:val="18"/>
                <w:szCs w:val="18"/>
              </w:rPr>
              <w:t>科技文献检索</w:t>
            </w:r>
          </w:p>
        </w:tc>
        <w:tc>
          <w:tcPr>
            <w:tcW w:w="540"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542E22">
            <w:pPr>
              <w:snapToGrid w:val="0"/>
              <w:ind w:leftChars="-50" w:left="-105" w:rightChars="-50" w:right="-105"/>
              <w:jc w:val="center"/>
              <w:rPr>
                <w:rFonts w:ascii="Times New Roman" w:hAnsi="Times New Roman"/>
                <w:color w:val="000000"/>
                <w:kern w:val="0"/>
                <w:sz w:val="18"/>
                <w:szCs w:val="18"/>
              </w:rPr>
            </w:pPr>
            <w:r>
              <w:rPr>
                <w:rFonts w:ascii="Times New Roman" w:hAnsi="Times New Roman"/>
                <w:color w:val="000000"/>
                <w:kern w:val="0"/>
                <w:sz w:val="18"/>
                <w:szCs w:val="18"/>
              </w:rPr>
              <w:t>16</w:t>
            </w:r>
          </w:p>
        </w:tc>
        <w:tc>
          <w:tcPr>
            <w:tcW w:w="476"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542E22">
            <w:pPr>
              <w:snapToGrid w:val="0"/>
              <w:ind w:leftChars="-50" w:left="-105" w:rightChars="-50" w:right="-105"/>
              <w:jc w:val="center"/>
              <w:rPr>
                <w:rFonts w:ascii="Times New Roman" w:hAnsi="Times New Roman"/>
                <w:color w:val="000000"/>
                <w:kern w:val="0"/>
                <w:sz w:val="18"/>
                <w:szCs w:val="18"/>
              </w:rPr>
            </w:pPr>
            <w:r>
              <w:rPr>
                <w:rFonts w:ascii="Times New Roman" w:hAnsi="Times New Roman"/>
                <w:color w:val="000000"/>
                <w:kern w:val="0"/>
                <w:sz w:val="18"/>
                <w:szCs w:val="18"/>
              </w:rPr>
              <w:t>1</w:t>
            </w:r>
          </w:p>
        </w:tc>
        <w:tc>
          <w:tcPr>
            <w:tcW w:w="580"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542E22">
            <w:pPr>
              <w:snapToGrid w:val="0"/>
              <w:ind w:leftChars="-50" w:left="-105" w:rightChars="-50" w:right="-105"/>
              <w:jc w:val="center"/>
              <w:rPr>
                <w:rFonts w:ascii="Times New Roman" w:hAnsi="Times New Roman"/>
                <w:color w:val="000000"/>
                <w:kern w:val="0"/>
                <w:sz w:val="18"/>
                <w:szCs w:val="18"/>
              </w:rPr>
            </w:pPr>
            <w:r>
              <w:rPr>
                <w:rFonts w:ascii="Times New Roman" w:hAnsi="Times New Roman"/>
                <w:color w:val="000000"/>
                <w:kern w:val="0"/>
                <w:sz w:val="18"/>
                <w:szCs w:val="18"/>
              </w:rPr>
              <w:t>1</w:t>
            </w:r>
          </w:p>
        </w:tc>
        <w:tc>
          <w:tcPr>
            <w:tcW w:w="680"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542E22">
            <w:pPr>
              <w:snapToGrid w:val="0"/>
              <w:ind w:leftChars="-50" w:left="-105" w:rightChars="-50" w:right="-105"/>
              <w:jc w:val="center"/>
              <w:rPr>
                <w:rFonts w:ascii="Times New Roman" w:hAnsi="Times New Roman"/>
                <w:color w:val="000000"/>
                <w:kern w:val="0"/>
                <w:sz w:val="18"/>
                <w:szCs w:val="18"/>
              </w:rPr>
            </w:pPr>
            <w:r>
              <w:rPr>
                <w:rFonts w:ascii="Times New Roman" w:hAnsi="Times New Roman" w:hint="eastAsia"/>
                <w:color w:val="000000"/>
                <w:kern w:val="0"/>
                <w:sz w:val="18"/>
                <w:szCs w:val="18"/>
              </w:rPr>
              <w:t>考查</w:t>
            </w:r>
          </w:p>
        </w:tc>
        <w:tc>
          <w:tcPr>
            <w:tcW w:w="1140" w:type="dxa"/>
            <w:tcBorders>
              <w:top w:val="single" w:sz="6" w:space="0" w:color="000000"/>
              <w:left w:val="single" w:sz="6" w:space="0" w:color="000000"/>
              <w:right w:val="single" w:sz="6" w:space="0" w:color="000000"/>
            </w:tcBorders>
            <w:vAlign w:val="center"/>
          </w:tcPr>
          <w:p w:rsidR="00234143" w:rsidRDefault="00234143" w:rsidP="00542E22">
            <w:pPr>
              <w:widowControl/>
              <w:snapToGrid w:val="0"/>
              <w:ind w:leftChars="-50" w:left="-105" w:rightChars="-50" w:right="-105"/>
              <w:jc w:val="center"/>
              <w:rPr>
                <w:rFonts w:ascii="Times New Roman" w:hAnsi="Times New Roman"/>
                <w:color w:val="000000"/>
                <w:kern w:val="0"/>
                <w:sz w:val="18"/>
                <w:szCs w:val="18"/>
              </w:rPr>
            </w:pPr>
            <w:r>
              <w:rPr>
                <w:rFonts w:ascii="Times New Roman" w:hAnsi="Times New Roman" w:hint="eastAsia"/>
                <w:kern w:val="0"/>
                <w:sz w:val="18"/>
                <w:szCs w:val="18"/>
              </w:rPr>
              <w:t>樊怡菁</w:t>
            </w:r>
          </w:p>
        </w:tc>
        <w:tc>
          <w:tcPr>
            <w:tcW w:w="1058" w:type="dxa"/>
            <w:tcBorders>
              <w:top w:val="single" w:sz="6" w:space="0" w:color="000000"/>
              <w:left w:val="single" w:sz="6" w:space="0" w:color="000000"/>
            </w:tcBorders>
            <w:tcMar>
              <w:top w:w="15" w:type="dxa"/>
              <w:left w:w="200" w:type="dxa"/>
              <w:bottom w:w="15" w:type="dxa"/>
              <w:right w:w="160" w:type="dxa"/>
            </w:tcMar>
            <w:vAlign w:val="center"/>
          </w:tcPr>
          <w:p w:rsidR="00234143" w:rsidRDefault="00234143" w:rsidP="00542E22">
            <w:pPr>
              <w:widowControl/>
              <w:snapToGrid w:val="0"/>
              <w:ind w:leftChars="-50" w:left="-105" w:rightChars="-50" w:right="-105"/>
              <w:jc w:val="center"/>
              <w:rPr>
                <w:rFonts w:ascii="Times New Roman" w:hAnsi="Times New Roman"/>
                <w:color w:val="000000"/>
                <w:kern w:val="0"/>
                <w:sz w:val="18"/>
                <w:szCs w:val="18"/>
              </w:rPr>
            </w:pPr>
          </w:p>
        </w:tc>
      </w:tr>
      <w:tr w:rsidR="00234143" w:rsidTr="002046E3">
        <w:trPr>
          <w:trHeight w:val="157"/>
          <w:jc w:val="center"/>
        </w:trPr>
        <w:tc>
          <w:tcPr>
            <w:tcW w:w="965" w:type="dxa"/>
            <w:vMerge/>
            <w:tcBorders>
              <w:left w:val="single" w:sz="4" w:space="0" w:color="auto"/>
              <w:right w:val="single" w:sz="6" w:space="0" w:color="000000"/>
            </w:tcBorders>
            <w:vAlign w:val="center"/>
          </w:tcPr>
          <w:p w:rsidR="00234143" w:rsidRDefault="00234143" w:rsidP="00542E22">
            <w:pPr>
              <w:widowControl/>
              <w:snapToGrid w:val="0"/>
              <w:ind w:leftChars="-50" w:left="-105" w:rightChars="-50" w:right="-105"/>
              <w:jc w:val="center"/>
              <w:rPr>
                <w:rFonts w:ascii="Times New Roman" w:hAnsi="Times New Roman"/>
                <w:color w:val="000000"/>
                <w:kern w:val="0"/>
                <w:sz w:val="18"/>
                <w:szCs w:val="18"/>
              </w:rPr>
            </w:pPr>
          </w:p>
        </w:tc>
        <w:tc>
          <w:tcPr>
            <w:tcW w:w="947"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542E22">
            <w:pPr>
              <w:widowControl/>
              <w:snapToGrid w:val="0"/>
              <w:ind w:leftChars="-50" w:left="-105" w:rightChars="-50" w:right="-105"/>
              <w:jc w:val="center"/>
              <w:rPr>
                <w:rFonts w:ascii="Times New Roman" w:hAnsi="Times New Roman"/>
                <w:color w:val="000000"/>
                <w:kern w:val="0"/>
                <w:sz w:val="18"/>
                <w:szCs w:val="18"/>
              </w:rPr>
            </w:pPr>
            <w:r>
              <w:rPr>
                <w:rFonts w:ascii="Times New Roman" w:hAnsi="Times New Roman"/>
                <w:color w:val="000000"/>
                <w:kern w:val="0"/>
                <w:sz w:val="18"/>
                <w:szCs w:val="18"/>
              </w:rPr>
              <w:t>231001</w:t>
            </w:r>
          </w:p>
        </w:tc>
        <w:tc>
          <w:tcPr>
            <w:tcW w:w="2176"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542E22">
            <w:pPr>
              <w:widowControl/>
              <w:snapToGrid w:val="0"/>
              <w:ind w:leftChars="-50" w:left="-105" w:rightChars="-50" w:right="-105"/>
              <w:jc w:val="center"/>
              <w:rPr>
                <w:rFonts w:ascii="Times New Roman" w:hAnsi="Times New Roman"/>
                <w:color w:val="000000"/>
                <w:kern w:val="0"/>
                <w:sz w:val="18"/>
                <w:szCs w:val="18"/>
              </w:rPr>
            </w:pPr>
            <w:r>
              <w:rPr>
                <w:rFonts w:ascii="Times New Roman" w:hAnsi="Times New Roman" w:hint="eastAsia"/>
                <w:color w:val="000000"/>
                <w:kern w:val="0"/>
                <w:sz w:val="18"/>
                <w:szCs w:val="18"/>
              </w:rPr>
              <w:t>中文科技论文写作</w:t>
            </w:r>
          </w:p>
        </w:tc>
        <w:tc>
          <w:tcPr>
            <w:tcW w:w="540"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542E22">
            <w:pPr>
              <w:widowControl/>
              <w:snapToGrid w:val="0"/>
              <w:ind w:leftChars="-50" w:left="-105" w:rightChars="-50" w:right="-105"/>
              <w:jc w:val="center"/>
              <w:rPr>
                <w:rFonts w:ascii="Times New Roman" w:hAnsi="Times New Roman"/>
                <w:color w:val="000000"/>
                <w:kern w:val="0"/>
                <w:sz w:val="18"/>
                <w:szCs w:val="18"/>
              </w:rPr>
            </w:pPr>
            <w:r>
              <w:rPr>
                <w:rFonts w:ascii="Times New Roman" w:hAnsi="Times New Roman"/>
                <w:color w:val="000000"/>
                <w:kern w:val="0"/>
                <w:sz w:val="18"/>
                <w:szCs w:val="18"/>
              </w:rPr>
              <w:t>16</w:t>
            </w:r>
          </w:p>
        </w:tc>
        <w:tc>
          <w:tcPr>
            <w:tcW w:w="476"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542E22">
            <w:pPr>
              <w:widowControl/>
              <w:snapToGrid w:val="0"/>
              <w:ind w:leftChars="-50" w:left="-105" w:rightChars="-50" w:right="-105"/>
              <w:jc w:val="center"/>
              <w:rPr>
                <w:rFonts w:ascii="Times New Roman" w:hAnsi="Times New Roman"/>
                <w:color w:val="000000"/>
                <w:kern w:val="0"/>
                <w:sz w:val="18"/>
                <w:szCs w:val="18"/>
              </w:rPr>
            </w:pPr>
            <w:r>
              <w:rPr>
                <w:rFonts w:ascii="Times New Roman" w:hAnsi="Times New Roman"/>
                <w:color w:val="000000"/>
                <w:kern w:val="0"/>
                <w:sz w:val="18"/>
                <w:szCs w:val="18"/>
              </w:rPr>
              <w:t>1</w:t>
            </w:r>
          </w:p>
        </w:tc>
        <w:tc>
          <w:tcPr>
            <w:tcW w:w="580"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542E22">
            <w:pPr>
              <w:widowControl/>
              <w:snapToGrid w:val="0"/>
              <w:ind w:leftChars="-50" w:left="-105" w:rightChars="-50" w:right="-105"/>
              <w:jc w:val="center"/>
              <w:rPr>
                <w:rFonts w:ascii="Times New Roman" w:hAnsi="Times New Roman"/>
                <w:color w:val="000000"/>
                <w:kern w:val="0"/>
                <w:sz w:val="18"/>
                <w:szCs w:val="18"/>
              </w:rPr>
            </w:pPr>
            <w:r>
              <w:rPr>
                <w:rFonts w:ascii="Times New Roman" w:hAnsi="Times New Roman"/>
                <w:color w:val="000000"/>
                <w:kern w:val="0"/>
                <w:sz w:val="18"/>
                <w:szCs w:val="18"/>
              </w:rPr>
              <w:t>1</w:t>
            </w:r>
          </w:p>
        </w:tc>
        <w:tc>
          <w:tcPr>
            <w:tcW w:w="680"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542E22">
            <w:pPr>
              <w:widowControl/>
              <w:snapToGrid w:val="0"/>
              <w:ind w:leftChars="-50" w:left="-105" w:rightChars="-50" w:right="-105"/>
              <w:jc w:val="center"/>
              <w:rPr>
                <w:rFonts w:ascii="Times New Roman" w:hAnsi="Times New Roman"/>
                <w:color w:val="000000"/>
                <w:kern w:val="0"/>
                <w:sz w:val="18"/>
                <w:szCs w:val="18"/>
              </w:rPr>
            </w:pPr>
            <w:r>
              <w:rPr>
                <w:rFonts w:ascii="Times New Roman" w:hAnsi="Times New Roman" w:hint="eastAsia"/>
                <w:color w:val="000000"/>
                <w:kern w:val="0"/>
                <w:sz w:val="18"/>
                <w:szCs w:val="18"/>
              </w:rPr>
              <w:t>考查</w:t>
            </w:r>
          </w:p>
        </w:tc>
        <w:tc>
          <w:tcPr>
            <w:tcW w:w="1140" w:type="dxa"/>
            <w:tcBorders>
              <w:top w:val="single" w:sz="6" w:space="0" w:color="000000"/>
              <w:left w:val="single" w:sz="6" w:space="0" w:color="000000"/>
              <w:right w:val="single" w:sz="6" w:space="0" w:color="000000"/>
            </w:tcBorders>
            <w:vAlign w:val="center"/>
          </w:tcPr>
          <w:p w:rsidR="00234143" w:rsidRDefault="00234143" w:rsidP="00542E22">
            <w:pPr>
              <w:widowControl/>
              <w:snapToGrid w:val="0"/>
              <w:ind w:leftChars="-50" w:left="-105" w:rightChars="-50" w:right="-105"/>
              <w:jc w:val="center"/>
              <w:rPr>
                <w:rFonts w:ascii="Times New Roman" w:hAnsi="Times New Roman"/>
                <w:sz w:val="18"/>
                <w:szCs w:val="18"/>
              </w:rPr>
            </w:pPr>
            <w:r>
              <w:rPr>
                <w:rFonts w:ascii="Times New Roman" w:hAnsi="Times New Roman" w:hint="eastAsia"/>
                <w:color w:val="000000"/>
                <w:kern w:val="0"/>
                <w:sz w:val="18"/>
                <w:szCs w:val="18"/>
              </w:rPr>
              <w:t>陈庄</w:t>
            </w:r>
          </w:p>
        </w:tc>
        <w:tc>
          <w:tcPr>
            <w:tcW w:w="1058" w:type="dxa"/>
            <w:tcBorders>
              <w:top w:val="single" w:sz="6" w:space="0" w:color="000000"/>
              <w:left w:val="single" w:sz="6" w:space="0" w:color="000000"/>
            </w:tcBorders>
            <w:tcMar>
              <w:top w:w="15" w:type="dxa"/>
              <w:left w:w="200" w:type="dxa"/>
              <w:bottom w:w="15" w:type="dxa"/>
              <w:right w:w="160" w:type="dxa"/>
            </w:tcMar>
            <w:vAlign w:val="center"/>
          </w:tcPr>
          <w:p w:rsidR="00234143" w:rsidRDefault="00234143" w:rsidP="00542E22">
            <w:pPr>
              <w:widowControl/>
              <w:snapToGrid w:val="0"/>
              <w:ind w:leftChars="-50" w:left="-105" w:rightChars="-50" w:right="-105"/>
              <w:jc w:val="center"/>
              <w:rPr>
                <w:rFonts w:ascii="Times New Roman" w:hAnsi="Times New Roman"/>
                <w:color w:val="000000"/>
                <w:kern w:val="0"/>
                <w:sz w:val="18"/>
                <w:szCs w:val="18"/>
              </w:rPr>
            </w:pPr>
          </w:p>
        </w:tc>
      </w:tr>
      <w:tr w:rsidR="00234143" w:rsidTr="002046E3">
        <w:trPr>
          <w:trHeight w:val="157"/>
          <w:jc w:val="center"/>
        </w:trPr>
        <w:tc>
          <w:tcPr>
            <w:tcW w:w="965" w:type="dxa"/>
            <w:vMerge/>
            <w:tcBorders>
              <w:left w:val="single" w:sz="4" w:space="0" w:color="auto"/>
              <w:right w:val="single" w:sz="6" w:space="0" w:color="000000"/>
            </w:tcBorders>
            <w:vAlign w:val="center"/>
          </w:tcPr>
          <w:p w:rsidR="00234143" w:rsidRDefault="00234143" w:rsidP="00542E22">
            <w:pPr>
              <w:widowControl/>
              <w:snapToGrid w:val="0"/>
              <w:ind w:leftChars="-50" w:left="-105" w:rightChars="-50" w:right="-105"/>
              <w:jc w:val="center"/>
              <w:rPr>
                <w:rFonts w:ascii="Times New Roman" w:hAnsi="Times New Roman"/>
                <w:color w:val="000000"/>
                <w:kern w:val="0"/>
                <w:sz w:val="18"/>
                <w:szCs w:val="18"/>
              </w:rPr>
            </w:pPr>
          </w:p>
        </w:tc>
        <w:tc>
          <w:tcPr>
            <w:tcW w:w="947"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542E22">
            <w:pPr>
              <w:widowControl/>
              <w:snapToGrid w:val="0"/>
              <w:ind w:leftChars="-50" w:left="-105" w:rightChars="-50" w:right="-105"/>
              <w:jc w:val="center"/>
              <w:rPr>
                <w:rFonts w:ascii="Times New Roman" w:hAnsi="Times New Roman"/>
                <w:color w:val="000000"/>
                <w:kern w:val="0"/>
                <w:sz w:val="18"/>
                <w:szCs w:val="18"/>
              </w:rPr>
            </w:pPr>
            <w:r>
              <w:rPr>
                <w:rFonts w:ascii="Times New Roman" w:hAnsi="Times New Roman"/>
                <w:color w:val="000000"/>
                <w:kern w:val="0"/>
                <w:sz w:val="18"/>
                <w:szCs w:val="18"/>
              </w:rPr>
              <w:t>201025</w:t>
            </w:r>
          </w:p>
        </w:tc>
        <w:tc>
          <w:tcPr>
            <w:tcW w:w="2176"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542E22">
            <w:pPr>
              <w:widowControl/>
              <w:snapToGrid w:val="0"/>
              <w:ind w:leftChars="-50" w:left="-105" w:rightChars="-50" w:right="-105"/>
              <w:jc w:val="center"/>
              <w:rPr>
                <w:rFonts w:ascii="Times New Roman" w:hAnsi="Times New Roman"/>
                <w:color w:val="000000"/>
                <w:kern w:val="0"/>
                <w:sz w:val="18"/>
                <w:szCs w:val="18"/>
              </w:rPr>
            </w:pPr>
            <w:r>
              <w:rPr>
                <w:rFonts w:ascii="Times New Roman" w:hAnsi="Times New Roman" w:hint="eastAsia"/>
                <w:color w:val="000000"/>
                <w:kern w:val="0"/>
                <w:sz w:val="18"/>
                <w:szCs w:val="18"/>
              </w:rPr>
              <w:t>英文科技论文写作</w:t>
            </w:r>
          </w:p>
        </w:tc>
        <w:tc>
          <w:tcPr>
            <w:tcW w:w="540"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542E22">
            <w:pPr>
              <w:widowControl/>
              <w:snapToGrid w:val="0"/>
              <w:ind w:leftChars="-50" w:left="-105" w:rightChars="-50" w:right="-105"/>
              <w:jc w:val="center"/>
              <w:rPr>
                <w:rFonts w:ascii="Times New Roman" w:hAnsi="Times New Roman"/>
                <w:color w:val="000000"/>
                <w:kern w:val="0"/>
                <w:sz w:val="18"/>
                <w:szCs w:val="18"/>
              </w:rPr>
            </w:pPr>
            <w:r>
              <w:rPr>
                <w:rFonts w:ascii="Times New Roman" w:hAnsi="Times New Roman"/>
                <w:color w:val="000000"/>
                <w:kern w:val="0"/>
                <w:sz w:val="18"/>
                <w:szCs w:val="18"/>
              </w:rPr>
              <w:t>16</w:t>
            </w:r>
          </w:p>
        </w:tc>
        <w:tc>
          <w:tcPr>
            <w:tcW w:w="476"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542E22">
            <w:pPr>
              <w:widowControl/>
              <w:snapToGrid w:val="0"/>
              <w:ind w:leftChars="-50" w:left="-105" w:rightChars="-50" w:right="-105"/>
              <w:jc w:val="center"/>
              <w:rPr>
                <w:rFonts w:ascii="Times New Roman" w:hAnsi="Times New Roman"/>
                <w:color w:val="000000"/>
                <w:kern w:val="0"/>
                <w:sz w:val="18"/>
                <w:szCs w:val="18"/>
              </w:rPr>
            </w:pPr>
            <w:r>
              <w:rPr>
                <w:rFonts w:ascii="Times New Roman" w:hAnsi="Times New Roman"/>
                <w:color w:val="000000"/>
                <w:kern w:val="0"/>
                <w:sz w:val="18"/>
                <w:szCs w:val="18"/>
              </w:rPr>
              <w:t>1</w:t>
            </w:r>
          </w:p>
        </w:tc>
        <w:tc>
          <w:tcPr>
            <w:tcW w:w="580"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542E22">
            <w:pPr>
              <w:widowControl/>
              <w:snapToGrid w:val="0"/>
              <w:ind w:leftChars="-50" w:left="-105" w:rightChars="-50" w:right="-105"/>
              <w:jc w:val="center"/>
              <w:rPr>
                <w:rFonts w:ascii="Times New Roman" w:hAnsi="Times New Roman"/>
                <w:color w:val="000000"/>
                <w:kern w:val="0"/>
                <w:sz w:val="18"/>
                <w:szCs w:val="18"/>
              </w:rPr>
            </w:pPr>
            <w:r>
              <w:rPr>
                <w:rFonts w:ascii="Times New Roman" w:hAnsi="Times New Roman"/>
                <w:color w:val="000000"/>
                <w:kern w:val="0"/>
                <w:sz w:val="18"/>
                <w:szCs w:val="18"/>
              </w:rPr>
              <w:t>1</w:t>
            </w:r>
          </w:p>
        </w:tc>
        <w:tc>
          <w:tcPr>
            <w:tcW w:w="680"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542E22">
            <w:pPr>
              <w:widowControl/>
              <w:snapToGrid w:val="0"/>
              <w:ind w:leftChars="-50" w:left="-105" w:rightChars="-50" w:right="-105"/>
              <w:jc w:val="center"/>
              <w:rPr>
                <w:rFonts w:ascii="Times New Roman" w:hAnsi="Times New Roman"/>
                <w:color w:val="000000"/>
                <w:kern w:val="0"/>
                <w:sz w:val="18"/>
                <w:szCs w:val="18"/>
              </w:rPr>
            </w:pPr>
            <w:r>
              <w:rPr>
                <w:rFonts w:ascii="Times New Roman" w:hAnsi="Times New Roman" w:hint="eastAsia"/>
                <w:color w:val="000000"/>
                <w:kern w:val="0"/>
                <w:sz w:val="18"/>
                <w:szCs w:val="18"/>
              </w:rPr>
              <w:t>考查</w:t>
            </w:r>
          </w:p>
        </w:tc>
        <w:tc>
          <w:tcPr>
            <w:tcW w:w="1140" w:type="dxa"/>
            <w:tcBorders>
              <w:top w:val="single" w:sz="6" w:space="0" w:color="000000"/>
              <w:left w:val="single" w:sz="6" w:space="0" w:color="000000"/>
              <w:right w:val="single" w:sz="6" w:space="0" w:color="000000"/>
            </w:tcBorders>
            <w:vAlign w:val="center"/>
          </w:tcPr>
          <w:p w:rsidR="00234143" w:rsidRDefault="00234143" w:rsidP="00542E22">
            <w:pPr>
              <w:widowControl/>
              <w:snapToGrid w:val="0"/>
              <w:ind w:leftChars="-50" w:left="-105" w:rightChars="-50" w:right="-105"/>
              <w:jc w:val="center"/>
              <w:rPr>
                <w:rFonts w:ascii="Times New Roman" w:hAnsi="Times New Roman"/>
                <w:sz w:val="18"/>
                <w:szCs w:val="18"/>
              </w:rPr>
            </w:pPr>
            <w:r>
              <w:rPr>
                <w:rFonts w:ascii="Times New Roman" w:hAnsi="Times New Roman" w:hint="eastAsia"/>
                <w:kern w:val="0"/>
                <w:sz w:val="18"/>
                <w:szCs w:val="18"/>
              </w:rPr>
              <w:t>李广丽</w:t>
            </w:r>
          </w:p>
        </w:tc>
        <w:tc>
          <w:tcPr>
            <w:tcW w:w="1058" w:type="dxa"/>
            <w:tcBorders>
              <w:top w:val="single" w:sz="6" w:space="0" w:color="000000"/>
              <w:left w:val="single" w:sz="6" w:space="0" w:color="000000"/>
            </w:tcBorders>
            <w:tcMar>
              <w:top w:w="15" w:type="dxa"/>
              <w:left w:w="200" w:type="dxa"/>
              <w:bottom w:w="15" w:type="dxa"/>
              <w:right w:w="160" w:type="dxa"/>
            </w:tcMar>
            <w:vAlign w:val="center"/>
          </w:tcPr>
          <w:p w:rsidR="00234143" w:rsidRDefault="00234143" w:rsidP="00542E22">
            <w:pPr>
              <w:widowControl/>
              <w:snapToGrid w:val="0"/>
              <w:ind w:leftChars="-50" w:left="-105" w:rightChars="-50" w:right="-105"/>
              <w:jc w:val="center"/>
              <w:rPr>
                <w:rFonts w:ascii="Times New Roman" w:hAnsi="Times New Roman"/>
                <w:color w:val="000000"/>
                <w:kern w:val="0"/>
                <w:sz w:val="18"/>
                <w:szCs w:val="18"/>
              </w:rPr>
            </w:pPr>
          </w:p>
        </w:tc>
      </w:tr>
      <w:tr w:rsidR="00234143" w:rsidTr="002046E3">
        <w:trPr>
          <w:trHeight w:val="157"/>
          <w:jc w:val="center"/>
        </w:trPr>
        <w:tc>
          <w:tcPr>
            <w:tcW w:w="965" w:type="dxa"/>
            <w:vMerge/>
            <w:tcBorders>
              <w:left w:val="single" w:sz="4" w:space="0" w:color="auto"/>
              <w:right w:val="single" w:sz="6" w:space="0" w:color="000000"/>
            </w:tcBorders>
            <w:vAlign w:val="center"/>
          </w:tcPr>
          <w:p w:rsidR="00234143" w:rsidRDefault="00234143" w:rsidP="00542E22">
            <w:pPr>
              <w:widowControl/>
              <w:snapToGrid w:val="0"/>
              <w:ind w:leftChars="-50" w:left="-105" w:rightChars="-50" w:right="-105"/>
              <w:jc w:val="center"/>
              <w:rPr>
                <w:rFonts w:ascii="Times New Roman" w:hAnsi="Times New Roman"/>
                <w:color w:val="000000"/>
                <w:kern w:val="0"/>
                <w:sz w:val="18"/>
                <w:szCs w:val="18"/>
              </w:rPr>
            </w:pPr>
          </w:p>
        </w:tc>
        <w:tc>
          <w:tcPr>
            <w:tcW w:w="947"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542E22">
            <w:pPr>
              <w:widowControl/>
              <w:snapToGrid w:val="0"/>
              <w:ind w:leftChars="-50" w:left="-105" w:rightChars="-50" w:right="-105"/>
              <w:jc w:val="center"/>
              <w:rPr>
                <w:rFonts w:ascii="Times New Roman" w:hAnsi="Times New Roman"/>
                <w:color w:val="000000"/>
                <w:kern w:val="0"/>
                <w:sz w:val="18"/>
                <w:szCs w:val="18"/>
              </w:rPr>
            </w:pPr>
            <w:r>
              <w:rPr>
                <w:rFonts w:ascii="Times New Roman" w:hAnsi="Times New Roman"/>
                <w:color w:val="000000"/>
                <w:kern w:val="0"/>
                <w:sz w:val="18"/>
                <w:szCs w:val="18"/>
              </w:rPr>
              <w:t>215026</w:t>
            </w:r>
          </w:p>
        </w:tc>
        <w:tc>
          <w:tcPr>
            <w:tcW w:w="2176"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542E22">
            <w:pPr>
              <w:widowControl/>
              <w:snapToGrid w:val="0"/>
              <w:ind w:leftChars="-50" w:left="-105" w:rightChars="-50" w:right="-105"/>
              <w:jc w:val="center"/>
              <w:rPr>
                <w:rFonts w:ascii="Times New Roman" w:hAnsi="Times New Roman"/>
                <w:color w:val="000000"/>
                <w:kern w:val="0"/>
                <w:sz w:val="18"/>
                <w:szCs w:val="18"/>
                <w:highlight w:val="yellow"/>
              </w:rPr>
            </w:pPr>
            <w:r>
              <w:rPr>
                <w:rFonts w:ascii="Times New Roman" w:hAnsi="Times New Roman" w:hint="eastAsia"/>
                <w:color w:val="000000"/>
                <w:kern w:val="0"/>
                <w:sz w:val="18"/>
                <w:szCs w:val="18"/>
              </w:rPr>
              <w:t>第二外语（日语）</w:t>
            </w:r>
          </w:p>
        </w:tc>
        <w:tc>
          <w:tcPr>
            <w:tcW w:w="540"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542E22">
            <w:pPr>
              <w:widowControl/>
              <w:snapToGrid w:val="0"/>
              <w:ind w:leftChars="-50" w:left="-105" w:rightChars="-50" w:right="-105"/>
              <w:jc w:val="center"/>
              <w:rPr>
                <w:rFonts w:ascii="Times New Roman" w:hAnsi="Times New Roman"/>
                <w:color w:val="000000"/>
                <w:kern w:val="0"/>
                <w:sz w:val="18"/>
                <w:szCs w:val="18"/>
                <w:highlight w:val="yellow"/>
              </w:rPr>
            </w:pPr>
            <w:r>
              <w:rPr>
                <w:rFonts w:ascii="Times New Roman" w:hAnsi="Times New Roman"/>
                <w:color w:val="000000"/>
                <w:kern w:val="0"/>
                <w:sz w:val="18"/>
                <w:szCs w:val="18"/>
              </w:rPr>
              <w:t>32</w:t>
            </w:r>
          </w:p>
        </w:tc>
        <w:tc>
          <w:tcPr>
            <w:tcW w:w="476"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542E22">
            <w:pPr>
              <w:widowControl/>
              <w:snapToGrid w:val="0"/>
              <w:ind w:leftChars="-50" w:left="-105" w:rightChars="-50" w:right="-105"/>
              <w:jc w:val="center"/>
              <w:rPr>
                <w:rFonts w:ascii="Times New Roman" w:hAnsi="Times New Roman"/>
                <w:color w:val="000000"/>
                <w:kern w:val="0"/>
                <w:sz w:val="18"/>
                <w:szCs w:val="18"/>
                <w:highlight w:val="yellow"/>
              </w:rPr>
            </w:pPr>
            <w:r>
              <w:rPr>
                <w:rFonts w:ascii="Times New Roman" w:hAnsi="Times New Roman"/>
                <w:color w:val="000000"/>
                <w:kern w:val="0"/>
                <w:sz w:val="18"/>
                <w:szCs w:val="18"/>
              </w:rPr>
              <w:t>2</w:t>
            </w:r>
          </w:p>
        </w:tc>
        <w:tc>
          <w:tcPr>
            <w:tcW w:w="580"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542E22">
            <w:pPr>
              <w:widowControl/>
              <w:snapToGrid w:val="0"/>
              <w:ind w:leftChars="-50" w:left="-105" w:rightChars="-50" w:right="-105"/>
              <w:jc w:val="center"/>
              <w:rPr>
                <w:rFonts w:ascii="Times New Roman" w:hAnsi="Times New Roman"/>
                <w:color w:val="000000"/>
                <w:kern w:val="0"/>
                <w:sz w:val="18"/>
                <w:szCs w:val="18"/>
                <w:highlight w:val="yellow"/>
              </w:rPr>
            </w:pPr>
            <w:r>
              <w:rPr>
                <w:rFonts w:ascii="Times New Roman" w:hAnsi="Times New Roman"/>
                <w:color w:val="000000"/>
                <w:kern w:val="0"/>
                <w:sz w:val="18"/>
                <w:szCs w:val="18"/>
              </w:rPr>
              <w:t>1</w:t>
            </w:r>
          </w:p>
        </w:tc>
        <w:tc>
          <w:tcPr>
            <w:tcW w:w="680"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542E22">
            <w:pPr>
              <w:widowControl/>
              <w:snapToGrid w:val="0"/>
              <w:ind w:leftChars="-50" w:left="-105" w:rightChars="-50" w:right="-105"/>
              <w:jc w:val="center"/>
              <w:rPr>
                <w:rFonts w:ascii="Times New Roman" w:hAnsi="Times New Roman"/>
                <w:color w:val="000000"/>
                <w:kern w:val="0"/>
                <w:sz w:val="18"/>
                <w:szCs w:val="18"/>
                <w:highlight w:val="yellow"/>
              </w:rPr>
            </w:pPr>
            <w:r>
              <w:rPr>
                <w:rFonts w:ascii="Times New Roman" w:hAnsi="Times New Roman" w:hint="eastAsia"/>
                <w:color w:val="000000"/>
                <w:kern w:val="0"/>
                <w:sz w:val="18"/>
                <w:szCs w:val="18"/>
              </w:rPr>
              <w:t>考查</w:t>
            </w:r>
          </w:p>
        </w:tc>
        <w:tc>
          <w:tcPr>
            <w:tcW w:w="1140" w:type="dxa"/>
            <w:tcBorders>
              <w:top w:val="single" w:sz="6" w:space="0" w:color="000000"/>
              <w:left w:val="single" w:sz="6" w:space="0" w:color="000000"/>
              <w:right w:val="single" w:sz="6" w:space="0" w:color="000000"/>
            </w:tcBorders>
            <w:vAlign w:val="center"/>
          </w:tcPr>
          <w:p w:rsidR="00234143" w:rsidRDefault="00234143" w:rsidP="00542E22">
            <w:pPr>
              <w:widowControl/>
              <w:snapToGrid w:val="0"/>
              <w:ind w:leftChars="-50" w:left="-105" w:rightChars="-50" w:right="-105"/>
              <w:jc w:val="center"/>
              <w:rPr>
                <w:rFonts w:ascii="Times New Roman" w:hAnsi="Times New Roman"/>
                <w:sz w:val="18"/>
                <w:szCs w:val="18"/>
                <w:highlight w:val="yellow"/>
              </w:rPr>
            </w:pPr>
            <w:r>
              <w:rPr>
                <w:rFonts w:ascii="Times New Roman" w:hAnsi="Times New Roman" w:hint="eastAsia"/>
                <w:sz w:val="18"/>
                <w:szCs w:val="18"/>
              </w:rPr>
              <w:t>李星</w:t>
            </w:r>
          </w:p>
        </w:tc>
        <w:tc>
          <w:tcPr>
            <w:tcW w:w="1058" w:type="dxa"/>
            <w:tcBorders>
              <w:top w:val="single" w:sz="6" w:space="0" w:color="000000"/>
              <w:left w:val="single" w:sz="6" w:space="0" w:color="000000"/>
            </w:tcBorders>
            <w:tcMar>
              <w:top w:w="15" w:type="dxa"/>
              <w:left w:w="200" w:type="dxa"/>
              <w:bottom w:w="15" w:type="dxa"/>
              <w:right w:w="160" w:type="dxa"/>
            </w:tcMar>
            <w:vAlign w:val="center"/>
          </w:tcPr>
          <w:p w:rsidR="00234143" w:rsidRDefault="00234143" w:rsidP="00542E22">
            <w:pPr>
              <w:widowControl/>
              <w:snapToGrid w:val="0"/>
              <w:ind w:leftChars="-50" w:left="-105" w:rightChars="-50" w:right="-105"/>
              <w:jc w:val="center"/>
              <w:rPr>
                <w:rFonts w:ascii="Times New Roman" w:hAnsi="Times New Roman"/>
                <w:color w:val="000000"/>
                <w:kern w:val="0"/>
                <w:sz w:val="18"/>
                <w:szCs w:val="18"/>
              </w:rPr>
            </w:pPr>
          </w:p>
        </w:tc>
      </w:tr>
      <w:tr w:rsidR="00234143" w:rsidTr="002046E3">
        <w:trPr>
          <w:trHeight w:val="90"/>
          <w:jc w:val="center"/>
        </w:trPr>
        <w:tc>
          <w:tcPr>
            <w:tcW w:w="965" w:type="dxa"/>
            <w:vMerge w:val="restart"/>
            <w:tcBorders>
              <w:top w:val="single" w:sz="4" w:space="0" w:color="auto"/>
              <w:bottom w:val="single" w:sz="6" w:space="0" w:color="000000"/>
              <w:right w:val="single" w:sz="6" w:space="0" w:color="000000"/>
            </w:tcBorders>
            <w:vAlign w:val="center"/>
          </w:tcPr>
          <w:p w:rsidR="00234143" w:rsidRDefault="00234143" w:rsidP="00542E22">
            <w:pPr>
              <w:widowControl/>
              <w:snapToGrid w:val="0"/>
              <w:ind w:leftChars="-50" w:left="-105" w:rightChars="-50" w:right="-105"/>
              <w:jc w:val="center"/>
              <w:rPr>
                <w:rFonts w:ascii="Times New Roman" w:hAnsi="Times New Roman"/>
                <w:color w:val="000000"/>
                <w:kern w:val="0"/>
                <w:sz w:val="18"/>
                <w:szCs w:val="18"/>
              </w:rPr>
            </w:pPr>
            <w:r>
              <w:rPr>
                <w:rFonts w:ascii="Times New Roman" w:hAnsi="Times New Roman" w:hint="eastAsia"/>
                <w:color w:val="000000"/>
                <w:kern w:val="0"/>
                <w:sz w:val="18"/>
                <w:szCs w:val="18"/>
              </w:rPr>
              <w:t>实践环节</w:t>
            </w:r>
          </w:p>
          <w:p w:rsidR="00234143" w:rsidRDefault="00234143" w:rsidP="00542E22">
            <w:pPr>
              <w:widowControl/>
              <w:snapToGrid w:val="0"/>
              <w:ind w:leftChars="-50" w:left="-105" w:rightChars="-50" w:right="-105"/>
              <w:jc w:val="center"/>
              <w:rPr>
                <w:rFonts w:ascii="Times New Roman" w:hAnsi="Times New Roman"/>
                <w:color w:val="000000"/>
                <w:kern w:val="0"/>
                <w:sz w:val="18"/>
                <w:szCs w:val="18"/>
              </w:rPr>
            </w:pPr>
            <w:r>
              <w:rPr>
                <w:rFonts w:ascii="Times New Roman" w:hAnsi="Times New Roman" w:hint="eastAsia"/>
                <w:color w:val="000000"/>
                <w:kern w:val="0"/>
                <w:sz w:val="18"/>
                <w:szCs w:val="18"/>
              </w:rPr>
              <w:t>（</w:t>
            </w:r>
            <w:r>
              <w:rPr>
                <w:rFonts w:ascii="Times New Roman" w:hAnsi="Times New Roman"/>
                <w:color w:val="000000"/>
                <w:kern w:val="0"/>
                <w:sz w:val="18"/>
                <w:szCs w:val="18"/>
              </w:rPr>
              <w:t>5</w:t>
            </w:r>
            <w:r>
              <w:rPr>
                <w:rFonts w:ascii="Times New Roman" w:hAnsi="Times New Roman" w:hint="eastAsia"/>
                <w:color w:val="000000"/>
                <w:kern w:val="0"/>
                <w:sz w:val="18"/>
                <w:szCs w:val="18"/>
              </w:rPr>
              <w:t>学分）</w:t>
            </w:r>
          </w:p>
        </w:tc>
        <w:tc>
          <w:tcPr>
            <w:tcW w:w="947"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542E22">
            <w:pPr>
              <w:widowControl/>
              <w:snapToGrid w:val="0"/>
              <w:ind w:leftChars="-50" w:left="-105" w:rightChars="-50" w:right="-105"/>
              <w:jc w:val="center"/>
              <w:rPr>
                <w:rFonts w:ascii="Times New Roman" w:hAnsi="Times New Roman"/>
                <w:color w:val="000000"/>
                <w:kern w:val="0"/>
                <w:sz w:val="18"/>
                <w:szCs w:val="18"/>
              </w:rPr>
            </w:pPr>
            <w:r>
              <w:rPr>
                <w:rFonts w:ascii="Times New Roman" w:hAnsi="Times New Roman"/>
                <w:color w:val="000000"/>
                <w:kern w:val="0"/>
                <w:sz w:val="18"/>
                <w:szCs w:val="18"/>
              </w:rPr>
              <w:t>204J15</w:t>
            </w:r>
          </w:p>
        </w:tc>
        <w:tc>
          <w:tcPr>
            <w:tcW w:w="2176"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542E22">
            <w:pPr>
              <w:widowControl/>
              <w:snapToGrid w:val="0"/>
              <w:ind w:leftChars="-50" w:left="-105" w:rightChars="-50" w:right="-105"/>
              <w:jc w:val="center"/>
              <w:rPr>
                <w:rFonts w:ascii="Times New Roman" w:hAnsi="Times New Roman"/>
                <w:color w:val="000000"/>
                <w:kern w:val="0"/>
                <w:sz w:val="18"/>
                <w:szCs w:val="18"/>
              </w:rPr>
            </w:pPr>
            <w:r>
              <w:rPr>
                <w:rFonts w:ascii="Times New Roman" w:hAnsi="Times New Roman" w:hint="eastAsia"/>
                <w:color w:val="000000"/>
                <w:kern w:val="0"/>
                <w:sz w:val="18"/>
                <w:szCs w:val="18"/>
              </w:rPr>
              <w:t>专业实习</w:t>
            </w:r>
          </w:p>
        </w:tc>
        <w:tc>
          <w:tcPr>
            <w:tcW w:w="540"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542E22">
            <w:pPr>
              <w:widowControl/>
              <w:snapToGrid w:val="0"/>
              <w:ind w:leftChars="-50" w:left="-105" w:rightChars="-50" w:right="-105"/>
              <w:jc w:val="center"/>
              <w:rPr>
                <w:rFonts w:ascii="Times New Roman" w:hAnsi="Times New Roman"/>
                <w:color w:val="000000"/>
                <w:kern w:val="0"/>
                <w:sz w:val="18"/>
                <w:szCs w:val="18"/>
              </w:rPr>
            </w:pPr>
          </w:p>
        </w:tc>
        <w:tc>
          <w:tcPr>
            <w:tcW w:w="476"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542E22">
            <w:pPr>
              <w:widowControl/>
              <w:snapToGrid w:val="0"/>
              <w:ind w:leftChars="-50" w:left="-105" w:rightChars="-50" w:right="-105"/>
              <w:jc w:val="center"/>
              <w:rPr>
                <w:rFonts w:ascii="Times New Roman" w:hAnsi="Times New Roman"/>
                <w:color w:val="000000"/>
                <w:kern w:val="0"/>
                <w:sz w:val="18"/>
                <w:szCs w:val="18"/>
              </w:rPr>
            </w:pPr>
            <w:r>
              <w:rPr>
                <w:rFonts w:ascii="Times New Roman" w:hAnsi="Times New Roman"/>
                <w:color w:val="000000"/>
                <w:kern w:val="0"/>
                <w:sz w:val="18"/>
                <w:szCs w:val="18"/>
              </w:rPr>
              <w:t>2</w:t>
            </w:r>
          </w:p>
        </w:tc>
        <w:tc>
          <w:tcPr>
            <w:tcW w:w="580"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542E22">
            <w:pPr>
              <w:widowControl/>
              <w:snapToGrid w:val="0"/>
              <w:ind w:leftChars="-50" w:left="-105" w:rightChars="-50" w:right="-105"/>
              <w:jc w:val="center"/>
              <w:rPr>
                <w:rFonts w:ascii="Times New Roman" w:hAnsi="Times New Roman"/>
                <w:color w:val="000000"/>
                <w:kern w:val="0"/>
                <w:sz w:val="18"/>
                <w:szCs w:val="18"/>
              </w:rPr>
            </w:pPr>
            <w:r>
              <w:rPr>
                <w:rFonts w:ascii="Times New Roman" w:hAnsi="Times New Roman"/>
                <w:color w:val="000000"/>
                <w:kern w:val="0"/>
                <w:sz w:val="18"/>
                <w:szCs w:val="18"/>
              </w:rPr>
              <w:t>3-5</w:t>
            </w:r>
          </w:p>
        </w:tc>
        <w:tc>
          <w:tcPr>
            <w:tcW w:w="680"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542E22">
            <w:pPr>
              <w:widowControl/>
              <w:snapToGrid w:val="0"/>
              <w:ind w:leftChars="-50" w:left="-105" w:rightChars="-50" w:right="-105"/>
              <w:jc w:val="center"/>
              <w:rPr>
                <w:rFonts w:ascii="Times New Roman" w:hAnsi="Times New Roman"/>
                <w:color w:val="000000"/>
                <w:kern w:val="0"/>
                <w:sz w:val="18"/>
                <w:szCs w:val="18"/>
              </w:rPr>
            </w:pPr>
            <w:r>
              <w:rPr>
                <w:rFonts w:ascii="Times New Roman" w:hAnsi="Times New Roman" w:hint="eastAsia"/>
                <w:color w:val="000000"/>
                <w:kern w:val="0"/>
                <w:sz w:val="18"/>
                <w:szCs w:val="18"/>
              </w:rPr>
              <w:t>考查</w:t>
            </w:r>
          </w:p>
        </w:tc>
        <w:tc>
          <w:tcPr>
            <w:tcW w:w="1140" w:type="dxa"/>
            <w:tcBorders>
              <w:top w:val="single" w:sz="6" w:space="0" w:color="000000"/>
              <w:left w:val="single" w:sz="6" w:space="0" w:color="000000"/>
              <w:right w:val="single" w:sz="6" w:space="0" w:color="000000"/>
            </w:tcBorders>
            <w:vAlign w:val="center"/>
          </w:tcPr>
          <w:p w:rsidR="00234143" w:rsidRDefault="00234143" w:rsidP="00542E22">
            <w:pPr>
              <w:widowControl/>
              <w:snapToGrid w:val="0"/>
              <w:ind w:leftChars="-50" w:left="-105" w:rightChars="-50" w:right="-105"/>
              <w:jc w:val="center"/>
              <w:rPr>
                <w:rFonts w:ascii="Times New Roman" w:hAnsi="Times New Roman"/>
                <w:color w:val="000000"/>
                <w:kern w:val="0"/>
                <w:sz w:val="18"/>
                <w:szCs w:val="18"/>
              </w:rPr>
            </w:pPr>
          </w:p>
        </w:tc>
        <w:tc>
          <w:tcPr>
            <w:tcW w:w="1058" w:type="dxa"/>
            <w:tcBorders>
              <w:top w:val="single" w:sz="6" w:space="0" w:color="000000"/>
              <w:left w:val="single" w:sz="6" w:space="0" w:color="000000"/>
            </w:tcBorders>
            <w:tcMar>
              <w:top w:w="15" w:type="dxa"/>
              <w:left w:w="200" w:type="dxa"/>
              <w:bottom w:w="15" w:type="dxa"/>
              <w:right w:w="160" w:type="dxa"/>
            </w:tcMar>
            <w:vAlign w:val="center"/>
          </w:tcPr>
          <w:p w:rsidR="00234143" w:rsidRDefault="00234143" w:rsidP="00542E22">
            <w:pPr>
              <w:widowControl/>
              <w:snapToGrid w:val="0"/>
              <w:ind w:leftChars="-50" w:left="-105" w:rightChars="-50" w:right="-105"/>
              <w:jc w:val="center"/>
              <w:rPr>
                <w:rFonts w:ascii="Times New Roman" w:hAnsi="Times New Roman"/>
                <w:color w:val="000000"/>
                <w:kern w:val="0"/>
                <w:sz w:val="18"/>
                <w:szCs w:val="18"/>
              </w:rPr>
            </w:pPr>
          </w:p>
        </w:tc>
      </w:tr>
      <w:tr w:rsidR="00234143" w:rsidTr="002046E3">
        <w:trPr>
          <w:trHeight w:val="90"/>
          <w:jc w:val="center"/>
        </w:trPr>
        <w:tc>
          <w:tcPr>
            <w:tcW w:w="965" w:type="dxa"/>
            <w:vMerge/>
            <w:tcBorders>
              <w:right w:val="single" w:sz="6" w:space="0" w:color="000000"/>
            </w:tcBorders>
            <w:vAlign w:val="center"/>
          </w:tcPr>
          <w:p w:rsidR="00234143" w:rsidRDefault="00234143" w:rsidP="00542E22">
            <w:pPr>
              <w:widowControl/>
              <w:snapToGrid w:val="0"/>
              <w:ind w:leftChars="-50" w:left="-105" w:rightChars="-50" w:right="-105"/>
              <w:jc w:val="center"/>
              <w:rPr>
                <w:rFonts w:ascii="Times New Roman" w:hAnsi="Times New Roman"/>
                <w:color w:val="000000"/>
                <w:kern w:val="0"/>
                <w:sz w:val="18"/>
                <w:szCs w:val="18"/>
              </w:rPr>
            </w:pPr>
          </w:p>
        </w:tc>
        <w:tc>
          <w:tcPr>
            <w:tcW w:w="947"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542E22">
            <w:pPr>
              <w:widowControl/>
              <w:snapToGrid w:val="0"/>
              <w:ind w:leftChars="-50" w:left="-105" w:rightChars="-50" w:right="-105"/>
              <w:jc w:val="center"/>
              <w:rPr>
                <w:rFonts w:ascii="Times New Roman" w:hAnsi="Times New Roman"/>
                <w:color w:val="000000"/>
                <w:kern w:val="0"/>
                <w:sz w:val="18"/>
                <w:szCs w:val="18"/>
              </w:rPr>
            </w:pPr>
            <w:r>
              <w:rPr>
                <w:rFonts w:ascii="Times New Roman" w:hAnsi="Times New Roman"/>
                <w:color w:val="000000"/>
                <w:kern w:val="0"/>
                <w:sz w:val="18"/>
                <w:szCs w:val="18"/>
              </w:rPr>
              <w:t>204J13</w:t>
            </w:r>
          </w:p>
        </w:tc>
        <w:tc>
          <w:tcPr>
            <w:tcW w:w="2176"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542E22">
            <w:pPr>
              <w:widowControl/>
              <w:snapToGrid w:val="0"/>
              <w:ind w:leftChars="-50" w:left="-105" w:rightChars="-50" w:right="-105"/>
              <w:jc w:val="center"/>
              <w:rPr>
                <w:rFonts w:ascii="Times New Roman" w:hAnsi="Times New Roman"/>
                <w:color w:val="000000"/>
                <w:kern w:val="0"/>
                <w:sz w:val="18"/>
                <w:szCs w:val="18"/>
              </w:rPr>
            </w:pPr>
            <w:r>
              <w:rPr>
                <w:rFonts w:ascii="Times New Roman" w:hAnsi="Times New Roman" w:hint="eastAsia"/>
                <w:color w:val="000000"/>
                <w:kern w:val="0"/>
                <w:sz w:val="18"/>
                <w:szCs w:val="18"/>
              </w:rPr>
              <w:t>研究生讨论班</w:t>
            </w:r>
          </w:p>
        </w:tc>
        <w:tc>
          <w:tcPr>
            <w:tcW w:w="540"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542E22">
            <w:pPr>
              <w:widowControl/>
              <w:snapToGrid w:val="0"/>
              <w:ind w:leftChars="-50" w:left="-105" w:rightChars="-50" w:right="-105"/>
              <w:jc w:val="center"/>
              <w:rPr>
                <w:rFonts w:ascii="Times New Roman" w:hAnsi="Times New Roman"/>
                <w:color w:val="000000"/>
                <w:kern w:val="0"/>
                <w:sz w:val="18"/>
                <w:szCs w:val="18"/>
              </w:rPr>
            </w:pPr>
          </w:p>
        </w:tc>
        <w:tc>
          <w:tcPr>
            <w:tcW w:w="476"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542E22">
            <w:pPr>
              <w:widowControl/>
              <w:snapToGrid w:val="0"/>
              <w:ind w:leftChars="-50" w:left="-105" w:rightChars="-50" w:right="-105"/>
              <w:jc w:val="center"/>
              <w:rPr>
                <w:rFonts w:ascii="Times New Roman" w:hAnsi="Times New Roman"/>
                <w:color w:val="000000"/>
                <w:kern w:val="0"/>
                <w:sz w:val="18"/>
                <w:szCs w:val="18"/>
              </w:rPr>
            </w:pPr>
            <w:r>
              <w:rPr>
                <w:rFonts w:ascii="Times New Roman" w:hAnsi="Times New Roman"/>
                <w:color w:val="000000"/>
                <w:kern w:val="0"/>
                <w:sz w:val="18"/>
                <w:szCs w:val="18"/>
              </w:rPr>
              <w:t>1</w:t>
            </w:r>
          </w:p>
        </w:tc>
        <w:tc>
          <w:tcPr>
            <w:tcW w:w="580"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542E22">
            <w:pPr>
              <w:widowControl/>
              <w:snapToGrid w:val="0"/>
              <w:ind w:leftChars="-50" w:left="-105" w:rightChars="-50" w:right="-105"/>
              <w:jc w:val="center"/>
              <w:rPr>
                <w:rFonts w:ascii="Times New Roman" w:hAnsi="Times New Roman"/>
                <w:color w:val="000000"/>
                <w:kern w:val="0"/>
                <w:sz w:val="18"/>
                <w:szCs w:val="18"/>
              </w:rPr>
            </w:pPr>
            <w:r>
              <w:rPr>
                <w:rFonts w:ascii="Times New Roman" w:hAnsi="Times New Roman"/>
                <w:color w:val="000000"/>
                <w:kern w:val="0"/>
                <w:sz w:val="18"/>
                <w:szCs w:val="18"/>
              </w:rPr>
              <w:t>1-5</w:t>
            </w:r>
          </w:p>
        </w:tc>
        <w:tc>
          <w:tcPr>
            <w:tcW w:w="680"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542E22">
            <w:pPr>
              <w:widowControl/>
              <w:snapToGrid w:val="0"/>
              <w:ind w:leftChars="-50" w:left="-105" w:rightChars="-50" w:right="-105"/>
              <w:jc w:val="center"/>
              <w:rPr>
                <w:rFonts w:ascii="Times New Roman" w:hAnsi="Times New Roman"/>
                <w:color w:val="000000"/>
                <w:kern w:val="0"/>
                <w:sz w:val="18"/>
                <w:szCs w:val="18"/>
              </w:rPr>
            </w:pPr>
            <w:r>
              <w:rPr>
                <w:rFonts w:ascii="Times New Roman" w:hAnsi="Times New Roman" w:hint="eastAsia"/>
                <w:color w:val="000000"/>
                <w:kern w:val="0"/>
                <w:sz w:val="18"/>
                <w:szCs w:val="18"/>
              </w:rPr>
              <w:t>考查</w:t>
            </w:r>
          </w:p>
        </w:tc>
        <w:tc>
          <w:tcPr>
            <w:tcW w:w="1140" w:type="dxa"/>
            <w:tcBorders>
              <w:top w:val="single" w:sz="6" w:space="0" w:color="000000"/>
              <w:left w:val="single" w:sz="6" w:space="0" w:color="000000"/>
              <w:right w:val="single" w:sz="6" w:space="0" w:color="000000"/>
            </w:tcBorders>
            <w:vAlign w:val="center"/>
          </w:tcPr>
          <w:p w:rsidR="00234143" w:rsidRDefault="00234143" w:rsidP="00542E22">
            <w:pPr>
              <w:widowControl/>
              <w:snapToGrid w:val="0"/>
              <w:ind w:leftChars="-50" w:left="-105" w:rightChars="-50" w:right="-105"/>
              <w:jc w:val="center"/>
              <w:rPr>
                <w:rFonts w:ascii="Times New Roman" w:hAnsi="Times New Roman"/>
                <w:color w:val="000000"/>
                <w:kern w:val="0"/>
                <w:sz w:val="18"/>
                <w:szCs w:val="18"/>
              </w:rPr>
            </w:pPr>
          </w:p>
        </w:tc>
        <w:tc>
          <w:tcPr>
            <w:tcW w:w="1058" w:type="dxa"/>
            <w:tcBorders>
              <w:top w:val="single" w:sz="6" w:space="0" w:color="000000"/>
              <w:left w:val="single" w:sz="6" w:space="0" w:color="000000"/>
            </w:tcBorders>
            <w:tcMar>
              <w:top w:w="15" w:type="dxa"/>
              <w:left w:w="200" w:type="dxa"/>
              <w:bottom w:w="15" w:type="dxa"/>
              <w:right w:w="160" w:type="dxa"/>
            </w:tcMar>
            <w:vAlign w:val="center"/>
          </w:tcPr>
          <w:p w:rsidR="00234143" w:rsidRDefault="00234143" w:rsidP="00542E22">
            <w:pPr>
              <w:widowControl/>
              <w:snapToGrid w:val="0"/>
              <w:ind w:leftChars="-50" w:left="-105" w:rightChars="-50" w:right="-105"/>
              <w:jc w:val="center"/>
              <w:rPr>
                <w:rFonts w:ascii="Times New Roman" w:hAnsi="Times New Roman"/>
                <w:color w:val="000000"/>
                <w:kern w:val="0"/>
                <w:sz w:val="18"/>
                <w:szCs w:val="18"/>
              </w:rPr>
            </w:pPr>
            <w:r>
              <w:rPr>
                <w:rFonts w:ascii="Times New Roman" w:hAnsi="Times New Roman"/>
                <w:color w:val="000000"/>
                <w:kern w:val="0"/>
                <w:sz w:val="18"/>
                <w:szCs w:val="18"/>
              </w:rPr>
              <w:t>5-8</w:t>
            </w:r>
            <w:r>
              <w:rPr>
                <w:rFonts w:ascii="Times New Roman" w:hAnsi="Times New Roman" w:hint="eastAsia"/>
                <w:color w:val="000000"/>
                <w:kern w:val="0"/>
                <w:sz w:val="18"/>
                <w:szCs w:val="18"/>
              </w:rPr>
              <w:t>次</w:t>
            </w:r>
          </w:p>
        </w:tc>
      </w:tr>
      <w:tr w:rsidR="00234143" w:rsidTr="002046E3">
        <w:trPr>
          <w:trHeight w:val="50"/>
          <w:jc w:val="center"/>
        </w:trPr>
        <w:tc>
          <w:tcPr>
            <w:tcW w:w="965" w:type="dxa"/>
            <w:vMerge/>
            <w:tcBorders>
              <w:top w:val="nil"/>
              <w:bottom w:val="single" w:sz="6" w:space="0" w:color="000000"/>
              <w:right w:val="single" w:sz="6" w:space="0" w:color="000000"/>
            </w:tcBorders>
            <w:vAlign w:val="center"/>
          </w:tcPr>
          <w:p w:rsidR="00234143" w:rsidRDefault="00234143" w:rsidP="00542E22">
            <w:pPr>
              <w:snapToGrid w:val="0"/>
              <w:ind w:leftChars="-50" w:left="-105" w:rightChars="-50" w:right="-105"/>
              <w:jc w:val="center"/>
              <w:rPr>
                <w:rFonts w:ascii="Times New Roman" w:hAnsi="Times New Roman"/>
                <w:color w:val="000000"/>
                <w:kern w:val="0"/>
                <w:sz w:val="18"/>
                <w:szCs w:val="18"/>
              </w:rPr>
            </w:pPr>
          </w:p>
        </w:tc>
        <w:tc>
          <w:tcPr>
            <w:tcW w:w="947"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542E22">
            <w:pPr>
              <w:widowControl/>
              <w:snapToGrid w:val="0"/>
              <w:ind w:leftChars="-50" w:left="-105" w:rightChars="-50" w:right="-105"/>
              <w:jc w:val="center"/>
              <w:rPr>
                <w:rFonts w:ascii="Times New Roman" w:hAnsi="Times New Roman"/>
                <w:color w:val="000000"/>
                <w:kern w:val="0"/>
                <w:sz w:val="18"/>
                <w:szCs w:val="18"/>
              </w:rPr>
            </w:pPr>
            <w:r>
              <w:rPr>
                <w:rFonts w:ascii="Times New Roman" w:hAnsi="Times New Roman"/>
                <w:color w:val="000000"/>
                <w:kern w:val="0"/>
                <w:sz w:val="18"/>
                <w:szCs w:val="18"/>
              </w:rPr>
              <w:t>204J16</w:t>
            </w:r>
          </w:p>
        </w:tc>
        <w:tc>
          <w:tcPr>
            <w:tcW w:w="2176"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542E22">
            <w:pPr>
              <w:widowControl/>
              <w:snapToGrid w:val="0"/>
              <w:ind w:leftChars="-50" w:left="-105" w:rightChars="-50" w:right="-105"/>
              <w:jc w:val="center"/>
              <w:rPr>
                <w:rFonts w:ascii="Times New Roman" w:hAnsi="Times New Roman"/>
                <w:color w:val="000000"/>
                <w:kern w:val="0"/>
                <w:sz w:val="18"/>
                <w:szCs w:val="18"/>
              </w:rPr>
            </w:pPr>
            <w:r>
              <w:rPr>
                <w:rFonts w:ascii="Times New Roman" w:hAnsi="Times New Roman" w:hint="eastAsia"/>
                <w:color w:val="000000"/>
                <w:kern w:val="0"/>
                <w:sz w:val="18"/>
                <w:szCs w:val="18"/>
              </w:rPr>
              <w:t>教学（科研）实践</w:t>
            </w:r>
          </w:p>
        </w:tc>
        <w:tc>
          <w:tcPr>
            <w:tcW w:w="540"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542E22">
            <w:pPr>
              <w:widowControl/>
              <w:snapToGrid w:val="0"/>
              <w:ind w:leftChars="-50" w:left="-105" w:rightChars="-50" w:right="-105"/>
              <w:jc w:val="center"/>
              <w:rPr>
                <w:rFonts w:ascii="Times New Roman" w:hAnsi="Times New Roman"/>
                <w:color w:val="000000"/>
                <w:kern w:val="0"/>
                <w:sz w:val="18"/>
                <w:szCs w:val="18"/>
              </w:rPr>
            </w:pPr>
          </w:p>
        </w:tc>
        <w:tc>
          <w:tcPr>
            <w:tcW w:w="476"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542E22">
            <w:pPr>
              <w:widowControl/>
              <w:snapToGrid w:val="0"/>
              <w:ind w:leftChars="-50" w:left="-105" w:rightChars="-50" w:right="-105"/>
              <w:jc w:val="center"/>
              <w:rPr>
                <w:rFonts w:ascii="Times New Roman" w:hAnsi="Times New Roman"/>
                <w:color w:val="000000"/>
                <w:kern w:val="0"/>
                <w:sz w:val="18"/>
                <w:szCs w:val="18"/>
              </w:rPr>
            </w:pPr>
            <w:r>
              <w:rPr>
                <w:rFonts w:ascii="Times New Roman" w:hAnsi="Times New Roman"/>
                <w:color w:val="000000"/>
                <w:kern w:val="0"/>
                <w:sz w:val="18"/>
                <w:szCs w:val="18"/>
              </w:rPr>
              <w:t>1</w:t>
            </w:r>
          </w:p>
        </w:tc>
        <w:tc>
          <w:tcPr>
            <w:tcW w:w="580"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542E22">
            <w:pPr>
              <w:widowControl/>
              <w:snapToGrid w:val="0"/>
              <w:ind w:leftChars="-50" w:left="-105" w:rightChars="-50" w:right="-105"/>
              <w:jc w:val="center"/>
              <w:rPr>
                <w:rFonts w:ascii="Times New Roman" w:hAnsi="Times New Roman"/>
                <w:color w:val="000000"/>
                <w:kern w:val="0"/>
                <w:sz w:val="18"/>
                <w:szCs w:val="18"/>
              </w:rPr>
            </w:pPr>
            <w:r>
              <w:rPr>
                <w:rFonts w:ascii="Times New Roman" w:hAnsi="Times New Roman"/>
                <w:color w:val="000000"/>
                <w:kern w:val="0"/>
                <w:sz w:val="18"/>
                <w:szCs w:val="18"/>
              </w:rPr>
              <w:t>3-5</w:t>
            </w:r>
          </w:p>
        </w:tc>
        <w:tc>
          <w:tcPr>
            <w:tcW w:w="680"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542E22">
            <w:pPr>
              <w:widowControl/>
              <w:snapToGrid w:val="0"/>
              <w:ind w:leftChars="-50" w:left="-105" w:rightChars="-50" w:right="-105"/>
              <w:jc w:val="center"/>
              <w:rPr>
                <w:rFonts w:ascii="Times New Roman" w:hAnsi="Times New Roman"/>
                <w:color w:val="000000"/>
                <w:kern w:val="0"/>
                <w:sz w:val="18"/>
                <w:szCs w:val="18"/>
              </w:rPr>
            </w:pPr>
            <w:r>
              <w:rPr>
                <w:rFonts w:ascii="Times New Roman" w:hAnsi="Times New Roman" w:hint="eastAsia"/>
                <w:color w:val="000000"/>
                <w:kern w:val="0"/>
                <w:sz w:val="18"/>
                <w:szCs w:val="18"/>
              </w:rPr>
              <w:t>考查</w:t>
            </w:r>
          </w:p>
        </w:tc>
        <w:tc>
          <w:tcPr>
            <w:tcW w:w="1140" w:type="dxa"/>
            <w:tcBorders>
              <w:top w:val="single" w:sz="6" w:space="0" w:color="000000"/>
              <w:left w:val="single" w:sz="6" w:space="0" w:color="000000"/>
              <w:right w:val="single" w:sz="6" w:space="0" w:color="000000"/>
            </w:tcBorders>
            <w:vAlign w:val="center"/>
          </w:tcPr>
          <w:p w:rsidR="00234143" w:rsidRDefault="00234143" w:rsidP="00542E22">
            <w:pPr>
              <w:widowControl/>
              <w:snapToGrid w:val="0"/>
              <w:ind w:leftChars="-50" w:left="-105" w:rightChars="-50" w:right="-105"/>
              <w:jc w:val="center"/>
              <w:rPr>
                <w:rFonts w:ascii="Times New Roman" w:hAnsi="Times New Roman"/>
                <w:color w:val="000000"/>
                <w:kern w:val="0"/>
                <w:sz w:val="18"/>
                <w:szCs w:val="18"/>
              </w:rPr>
            </w:pPr>
          </w:p>
        </w:tc>
        <w:tc>
          <w:tcPr>
            <w:tcW w:w="1058" w:type="dxa"/>
            <w:tcBorders>
              <w:top w:val="single" w:sz="6" w:space="0" w:color="000000"/>
              <w:left w:val="single" w:sz="6" w:space="0" w:color="000000"/>
            </w:tcBorders>
            <w:tcMar>
              <w:top w:w="15" w:type="dxa"/>
              <w:left w:w="200" w:type="dxa"/>
              <w:bottom w:w="15" w:type="dxa"/>
              <w:right w:w="160" w:type="dxa"/>
            </w:tcMar>
            <w:vAlign w:val="center"/>
          </w:tcPr>
          <w:p w:rsidR="00234143" w:rsidRDefault="00234143" w:rsidP="00542E22">
            <w:pPr>
              <w:widowControl/>
              <w:jc w:val="center"/>
              <w:rPr>
                <w:rFonts w:ascii="Times New Roman" w:hAnsi="Times New Roman"/>
                <w:kern w:val="0"/>
                <w:sz w:val="18"/>
                <w:szCs w:val="18"/>
              </w:rPr>
            </w:pPr>
          </w:p>
        </w:tc>
      </w:tr>
      <w:tr w:rsidR="00234143" w:rsidTr="002046E3">
        <w:trPr>
          <w:trHeight w:val="191"/>
          <w:jc w:val="center"/>
        </w:trPr>
        <w:tc>
          <w:tcPr>
            <w:tcW w:w="965" w:type="dxa"/>
            <w:vMerge/>
            <w:tcBorders>
              <w:top w:val="nil"/>
              <w:bottom w:val="single" w:sz="6" w:space="0" w:color="000000"/>
              <w:right w:val="single" w:sz="6" w:space="0" w:color="000000"/>
            </w:tcBorders>
            <w:vAlign w:val="center"/>
          </w:tcPr>
          <w:p w:rsidR="00234143" w:rsidRDefault="00234143" w:rsidP="00542E22">
            <w:pPr>
              <w:snapToGrid w:val="0"/>
              <w:ind w:leftChars="-50" w:left="-105" w:rightChars="-50" w:right="-105"/>
              <w:jc w:val="center"/>
              <w:rPr>
                <w:rFonts w:ascii="Times New Roman" w:hAnsi="Times New Roman"/>
                <w:color w:val="000000"/>
                <w:kern w:val="0"/>
                <w:sz w:val="18"/>
                <w:szCs w:val="18"/>
              </w:rPr>
            </w:pPr>
          </w:p>
        </w:tc>
        <w:tc>
          <w:tcPr>
            <w:tcW w:w="947"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542E22">
            <w:pPr>
              <w:widowControl/>
              <w:snapToGrid w:val="0"/>
              <w:ind w:leftChars="-50" w:left="-105" w:rightChars="-50" w:right="-105"/>
              <w:jc w:val="center"/>
              <w:rPr>
                <w:rFonts w:ascii="Times New Roman" w:hAnsi="Times New Roman"/>
                <w:color w:val="000000"/>
                <w:kern w:val="0"/>
                <w:sz w:val="18"/>
                <w:szCs w:val="18"/>
              </w:rPr>
            </w:pPr>
            <w:r>
              <w:rPr>
                <w:rFonts w:ascii="Times New Roman" w:hAnsi="Times New Roman"/>
                <w:color w:val="000000"/>
                <w:kern w:val="0"/>
                <w:sz w:val="18"/>
                <w:szCs w:val="18"/>
              </w:rPr>
              <w:t>204J11</w:t>
            </w:r>
          </w:p>
        </w:tc>
        <w:tc>
          <w:tcPr>
            <w:tcW w:w="2176"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542E22">
            <w:pPr>
              <w:widowControl/>
              <w:snapToGrid w:val="0"/>
              <w:ind w:leftChars="-50" w:left="-105" w:rightChars="-50" w:right="-105"/>
              <w:jc w:val="center"/>
              <w:rPr>
                <w:rFonts w:ascii="Times New Roman" w:hAnsi="Times New Roman"/>
                <w:color w:val="000000"/>
                <w:kern w:val="0"/>
                <w:sz w:val="18"/>
                <w:szCs w:val="18"/>
              </w:rPr>
            </w:pPr>
            <w:r>
              <w:rPr>
                <w:rFonts w:ascii="Times New Roman" w:hAnsi="Times New Roman" w:hint="eastAsia"/>
                <w:color w:val="000000"/>
                <w:kern w:val="0"/>
                <w:sz w:val="18"/>
                <w:szCs w:val="18"/>
              </w:rPr>
              <w:t>学术活动</w:t>
            </w:r>
          </w:p>
        </w:tc>
        <w:tc>
          <w:tcPr>
            <w:tcW w:w="540"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542E22">
            <w:pPr>
              <w:widowControl/>
              <w:snapToGrid w:val="0"/>
              <w:ind w:leftChars="-50" w:left="-105" w:rightChars="-50" w:right="-105"/>
              <w:jc w:val="center"/>
              <w:rPr>
                <w:rFonts w:ascii="Times New Roman" w:hAnsi="Times New Roman"/>
                <w:color w:val="000000"/>
                <w:kern w:val="0"/>
                <w:sz w:val="18"/>
                <w:szCs w:val="18"/>
              </w:rPr>
            </w:pPr>
          </w:p>
        </w:tc>
        <w:tc>
          <w:tcPr>
            <w:tcW w:w="476"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542E22">
            <w:pPr>
              <w:widowControl/>
              <w:snapToGrid w:val="0"/>
              <w:ind w:leftChars="-50" w:left="-105" w:rightChars="-50" w:right="-105"/>
              <w:jc w:val="center"/>
              <w:rPr>
                <w:rFonts w:ascii="Times New Roman" w:hAnsi="Times New Roman"/>
                <w:color w:val="000000"/>
                <w:kern w:val="0"/>
                <w:sz w:val="18"/>
                <w:szCs w:val="18"/>
              </w:rPr>
            </w:pPr>
            <w:r>
              <w:rPr>
                <w:rFonts w:ascii="Times New Roman" w:hAnsi="Times New Roman"/>
                <w:color w:val="000000"/>
                <w:kern w:val="0"/>
                <w:sz w:val="18"/>
                <w:szCs w:val="18"/>
              </w:rPr>
              <w:t>1</w:t>
            </w:r>
          </w:p>
        </w:tc>
        <w:tc>
          <w:tcPr>
            <w:tcW w:w="580"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542E22">
            <w:pPr>
              <w:widowControl/>
              <w:snapToGrid w:val="0"/>
              <w:ind w:leftChars="-50" w:left="-105" w:rightChars="-50" w:right="-105"/>
              <w:jc w:val="center"/>
              <w:rPr>
                <w:rFonts w:ascii="Times New Roman" w:hAnsi="Times New Roman"/>
                <w:color w:val="000000"/>
                <w:kern w:val="0"/>
                <w:sz w:val="18"/>
                <w:szCs w:val="18"/>
              </w:rPr>
            </w:pPr>
            <w:r>
              <w:rPr>
                <w:rFonts w:ascii="Times New Roman" w:hAnsi="Times New Roman"/>
                <w:color w:val="000000"/>
                <w:kern w:val="0"/>
                <w:sz w:val="18"/>
                <w:szCs w:val="18"/>
              </w:rPr>
              <w:t>1-5</w:t>
            </w:r>
          </w:p>
        </w:tc>
        <w:tc>
          <w:tcPr>
            <w:tcW w:w="680"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542E22">
            <w:pPr>
              <w:widowControl/>
              <w:snapToGrid w:val="0"/>
              <w:ind w:leftChars="-50" w:left="-105" w:rightChars="-50" w:right="-105"/>
              <w:jc w:val="center"/>
              <w:rPr>
                <w:rFonts w:ascii="Times New Roman" w:hAnsi="Times New Roman"/>
                <w:color w:val="000000"/>
                <w:kern w:val="0"/>
                <w:sz w:val="18"/>
                <w:szCs w:val="18"/>
              </w:rPr>
            </w:pPr>
            <w:r>
              <w:rPr>
                <w:rFonts w:ascii="Times New Roman" w:hAnsi="Times New Roman" w:hint="eastAsia"/>
                <w:color w:val="000000"/>
                <w:kern w:val="0"/>
                <w:sz w:val="18"/>
                <w:szCs w:val="18"/>
              </w:rPr>
              <w:t>考查</w:t>
            </w:r>
          </w:p>
        </w:tc>
        <w:tc>
          <w:tcPr>
            <w:tcW w:w="1140" w:type="dxa"/>
            <w:tcBorders>
              <w:top w:val="single" w:sz="6" w:space="0" w:color="000000"/>
              <w:left w:val="single" w:sz="6" w:space="0" w:color="000000"/>
              <w:right w:val="single" w:sz="6" w:space="0" w:color="000000"/>
            </w:tcBorders>
            <w:vAlign w:val="center"/>
          </w:tcPr>
          <w:p w:rsidR="00234143" w:rsidRDefault="00234143" w:rsidP="00542E22">
            <w:pPr>
              <w:widowControl/>
              <w:snapToGrid w:val="0"/>
              <w:ind w:leftChars="-50" w:left="-105" w:rightChars="-50" w:right="-105"/>
              <w:jc w:val="center"/>
              <w:rPr>
                <w:rFonts w:ascii="Times New Roman" w:hAnsi="Times New Roman"/>
                <w:color w:val="000000"/>
                <w:kern w:val="0"/>
                <w:sz w:val="18"/>
                <w:szCs w:val="18"/>
              </w:rPr>
            </w:pPr>
          </w:p>
        </w:tc>
        <w:tc>
          <w:tcPr>
            <w:tcW w:w="1058" w:type="dxa"/>
            <w:tcBorders>
              <w:top w:val="single" w:sz="6" w:space="0" w:color="000000"/>
              <w:left w:val="single" w:sz="6" w:space="0" w:color="000000"/>
            </w:tcBorders>
            <w:tcMar>
              <w:top w:w="15" w:type="dxa"/>
              <w:left w:w="200" w:type="dxa"/>
              <w:bottom w:w="15" w:type="dxa"/>
              <w:right w:w="160" w:type="dxa"/>
            </w:tcMar>
            <w:vAlign w:val="center"/>
          </w:tcPr>
          <w:p w:rsidR="00234143" w:rsidRDefault="00234143" w:rsidP="00542E22">
            <w:pPr>
              <w:widowControl/>
              <w:jc w:val="center"/>
              <w:rPr>
                <w:rFonts w:ascii="Times New Roman" w:hAnsi="Times New Roman"/>
                <w:kern w:val="0"/>
                <w:sz w:val="18"/>
                <w:szCs w:val="18"/>
              </w:rPr>
            </w:pPr>
            <w:r>
              <w:rPr>
                <w:rFonts w:ascii="Times New Roman" w:hAnsi="Times New Roman"/>
                <w:kern w:val="0"/>
                <w:sz w:val="18"/>
                <w:szCs w:val="18"/>
              </w:rPr>
              <w:t>3-5</w:t>
            </w:r>
            <w:r>
              <w:rPr>
                <w:rFonts w:ascii="Times New Roman" w:hAnsi="Times New Roman" w:hint="eastAsia"/>
                <w:kern w:val="0"/>
                <w:sz w:val="18"/>
                <w:szCs w:val="18"/>
              </w:rPr>
              <w:t>次</w:t>
            </w:r>
          </w:p>
        </w:tc>
      </w:tr>
      <w:tr w:rsidR="00234143" w:rsidTr="002046E3">
        <w:trPr>
          <w:trHeight w:val="295"/>
          <w:jc w:val="center"/>
        </w:trPr>
        <w:tc>
          <w:tcPr>
            <w:tcW w:w="965" w:type="dxa"/>
            <w:vMerge w:val="restart"/>
            <w:tcBorders>
              <w:top w:val="single" w:sz="6" w:space="0" w:color="000000"/>
              <w:right w:val="single" w:sz="6" w:space="0" w:color="000000"/>
            </w:tcBorders>
            <w:tcMar>
              <w:top w:w="15" w:type="dxa"/>
              <w:left w:w="200" w:type="dxa"/>
              <w:bottom w:w="15" w:type="dxa"/>
              <w:right w:w="160" w:type="dxa"/>
            </w:tcMar>
            <w:vAlign w:val="center"/>
          </w:tcPr>
          <w:p w:rsidR="00234143" w:rsidRDefault="00234143" w:rsidP="00542E22">
            <w:pPr>
              <w:widowControl/>
              <w:snapToGrid w:val="0"/>
              <w:ind w:leftChars="-50" w:left="-105" w:rightChars="-50" w:right="-105"/>
              <w:jc w:val="center"/>
              <w:rPr>
                <w:rFonts w:ascii="Times New Roman" w:hAnsi="Times New Roman"/>
                <w:color w:val="000000"/>
                <w:kern w:val="0"/>
                <w:sz w:val="18"/>
                <w:szCs w:val="18"/>
              </w:rPr>
            </w:pPr>
            <w:r>
              <w:rPr>
                <w:rFonts w:ascii="Times New Roman" w:hAnsi="Times New Roman" w:hint="eastAsia"/>
                <w:color w:val="000000"/>
                <w:kern w:val="0"/>
                <w:sz w:val="18"/>
                <w:szCs w:val="18"/>
              </w:rPr>
              <w:t>补修课程</w:t>
            </w:r>
          </w:p>
          <w:p w:rsidR="00234143" w:rsidRDefault="00234143" w:rsidP="00542E22">
            <w:pPr>
              <w:widowControl/>
              <w:snapToGrid w:val="0"/>
              <w:ind w:leftChars="-50" w:left="-105" w:rightChars="-50" w:right="-105"/>
              <w:jc w:val="center"/>
              <w:rPr>
                <w:rFonts w:ascii="Times New Roman" w:hAnsi="Times New Roman"/>
                <w:color w:val="000000"/>
                <w:kern w:val="0"/>
                <w:sz w:val="18"/>
                <w:szCs w:val="18"/>
              </w:rPr>
            </w:pPr>
          </w:p>
        </w:tc>
        <w:tc>
          <w:tcPr>
            <w:tcW w:w="947"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542E22">
            <w:pPr>
              <w:widowControl/>
              <w:snapToGrid w:val="0"/>
              <w:ind w:leftChars="-50" w:left="-105" w:rightChars="-50" w:right="-105"/>
              <w:jc w:val="center"/>
              <w:rPr>
                <w:rFonts w:ascii="Times New Roman" w:hAnsi="Times New Roman"/>
                <w:color w:val="000000"/>
                <w:kern w:val="0"/>
                <w:sz w:val="18"/>
                <w:szCs w:val="18"/>
              </w:rPr>
            </w:pPr>
            <w:r>
              <w:rPr>
                <w:rFonts w:ascii="Times New Roman" w:hAnsi="Times New Roman"/>
                <w:color w:val="000000"/>
                <w:kern w:val="0"/>
                <w:sz w:val="18"/>
                <w:szCs w:val="18"/>
              </w:rPr>
              <w:t>204320</w:t>
            </w:r>
          </w:p>
        </w:tc>
        <w:tc>
          <w:tcPr>
            <w:tcW w:w="2176"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542E22">
            <w:pPr>
              <w:widowControl/>
              <w:snapToGrid w:val="0"/>
              <w:ind w:leftChars="-50" w:left="-105" w:rightChars="-50" w:right="-105"/>
              <w:jc w:val="center"/>
              <w:rPr>
                <w:rFonts w:ascii="Times New Roman" w:hAnsi="Times New Roman"/>
                <w:color w:val="000000"/>
                <w:kern w:val="0"/>
                <w:sz w:val="18"/>
                <w:szCs w:val="18"/>
              </w:rPr>
            </w:pPr>
            <w:r>
              <w:rPr>
                <w:rFonts w:ascii="Times New Roman" w:hAnsi="Times New Roman" w:hint="eastAsia"/>
                <w:color w:val="000000"/>
                <w:kern w:val="0"/>
                <w:sz w:val="18"/>
                <w:szCs w:val="18"/>
              </w:rPr>
              <w:t>遗传学</w:t>
            </w:r>
          </w:p>
        </w:tc>
        <w:tc>
          <w:tcPr>
            <w:tcW w:w="54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542E22">
            <w:pPr>
              <w:widowControl/>
              <w:snapToGrid w:val="0"/>
              <w:ind w:leftChars="-50" w:left="-105" w:rightChars="-50" w:right="-105"/>
              <w:jc w:val="center"/>
              <w:rPr>
                <w:rFonts w:ascii="Times New Roman" w:hAnsi="Times New Roman"/>
                <w:color w:val="000000"/>
                <w:kern w:val="0"/>
                <w:sz w:val="18"/>
                <w:szCs w:val="18"/>
              </w:rPr>
            </w:pPr>
          </w:p>
        </w:tc>
        <w:tc>
          <w:tcPr>
            <w:tcW w:w="476"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542E22">
            <w:pPr>
              <w:widowControl/>
              <w:snapToGrid w:val="0"/>
              <w:ind w:leftChars="-50" w:left="-105" w:rightChars="-50" w:right="-105"/>
              <w:jc w:val="center"/>
              <w:rPr>
                <w:rFonts w:ascii="Times New Roman" w:hAnsi="Times New Roman"/>
                <w:color w:val="000000"/>
                <w:kern w:val="0"/>
                <w:sz w:val="18"/>
                <w:szCs w:val="18"/>
              </w:rPr>
            </w:pPr>
          </w:p>
        </w:tc>
        <w:tc>
          <w:tcPr>
            <w:tcW w:w="58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542E22">
            <w:pPr>
              <w:widowControl/>
              <w:snapToGrid w:val="0"/>
              <w:ind w:leftChars="-50" w:left="-105" w:rightChars="-50" w:right="-105"/>
              <w:jc w:val="center"/>
              <w:rPr>
                <w:rFonts w:ascii="Times New Roman" w:hAnsi="Times New Roman"/>
                <w:color w:val="000000"/>
                <w:kern w:val="0"/>
                <w:sz w:val="18"/>
                <w:szCs w:val="18"/>
              </w:rPr>
            </w:pPr>
          </w:p>
        </w:tc>
        <w:tc>
          <w:tcPr>
            <w:tcW w:w="68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542E22">
            <w:pPr>
              <w:widowControl/>
              <w:snapToGrid w:val="0"/>
              <w:ind w:leftChars="-50" w:left="-105" w:rightChars="-50" w:right="-105"/>
              <w:jc w:val="center"/>
              <w:rPr>
                <w:rFonts w:ascii="Times New Roman" w:hAnsi="Times New Roman"/>
                <w:color w:val="000000"/>
                <w:kern w:val="0"/>
                <w:sz w:val="18"/>
                <w:szCs w:val="18"/>
              </w:rPr>
            </w:pPr>
            <w:r>
              <w:rPr>
                <w:rFonts w:ascii="Times New Roman" w:hAnsi="Times New Roman" w:hint="eastAsia"/>
                <w:color w:val="000000"/>
                <w:kern w:val="0"/>
                <w:sz w:val="18"/>
                <w:szCs w:val="18"/>
              </w:rPr>
              <w:t>考试</w:t>
            </w:r>
          </w:p>
        </w:tc>
        <w:tc>
          <w:tcPr>
            <w:tcW w:w="1140" w:type="dxa"/>
            <w:tcBorders>
              <w:top w:val="single" w:sz="6" w:space="0" w:color="000000"/>
              <w:left w:val="single" w:sz="6" w:space="0" w:color="000000"/>
              <w:bottom w:val="single" w:sz="6" w:space="0" w:color="000000"/>
              <w:right w:val="single" w:sz="6" w:space="0" w:color="000000"/>
            </w:tcBorders>
            <w:vAlign w:val="center"/>
          </w:tcPr>
          <w:p w:rsidR="00234143" w:rsidRDefault="00234143" w:rsidP="00542E22">
            <w:pPr>
              <w:widowControl/>
              <w:snapToGrid w:val="0"/>
              <w:ind w:leftChars="-50" w:left="-105" w:rightChars="-50" w:right="-105"/>
              <w:jc w:val="center"/>
              <w:rPr>
                <w:rFonts w:ascii="Times New Roman" w:hAnsi="Times New Roman"/>
                <w:color w:val="000000"/>
                <w:kern w:val="0"/>
                <w:sz w:val="18"/>
                <w:szCs w:val="18"/>
              </w:rPr>
            </w:pPr>
            <w:r>
              <w:rPr>
                <w:rFonts w:ascii="Times New Roman" w:hAnsi="Times New Roman" w:hint="eastAsia"/>
                <w:color w:val="000000"/>
                <w:kern w:val="0"/>
                <w:sz w:val="18"/>
                <w:szCs w:val="18"/>
              </w:rPr>
              <w:t>李伟</w:t>
            </w:r>
          </w:p>
        </w:tc>
        <w:tc>
          <w:tcPr>
            <w:tcW w:w="1058"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234143" w:rsidRDefault="00234143" w:rsidP="00542E22">
            <w:pPr>
              <w:widowControl/>
              <w:snapToGrid w:val="0"/>
              <w:ind w:leftChars="-50" w:left="-105" w:rightChars="-50" w:right="-105"/>
              <w:jc w:val="center"/>
              <w:rPr>
                <w:rFonts w:ascii="Times New Roman" w:hAnsi="Times New Roman"/>
                <w:color w:val="000000"/>
                <w:kern w:val="0"/>
                <w:sz w:val="18"/>
                <w:szCs w:val="18"/>
              </w:rPr>
            </w:pPr>
            <w:r>
              <w:rPr>
                <w:rFonts w:ascii="Times New Roman" w:hAnsi="Times New Roman" w:hint="eastAsia"/>
                <w:color w:val="000000"/>
                <w:kern w:val="0"/>
                <w:sz w:val="18"/>
                <w:szCs w:val="18"/>
              </w:rPr>
              <w:t>方向</w:t>
            </w:r>
            <w:r>
              <w:rPr>
                <w:rFonts w:ascii="Times New Roman" w:hAnsi="Times New Roman"/>
                <w:color w:val="000000"/>
                <w:kern w:val="0"/>
                <w:sz w:val="18"/>
                <w:szCs w:val="18"/>
              </w:rPr>
              <w:t>1</w:t>
            </w:r>
            <w:r>
              <w:rPr>
                <w:rFonts w:ascii="Times New Roman" w:hAnsi="Times New Roman" w:hint="eastAsia"/>
                <w:color w:val="000000"/>
                <w:kern w:val="0"/>
                <w:sz w:val="18"/>
                <w:szCs w:val="18"/>
              </w:rPr>
              <w:t>、</w:t>
            </w:r>
            <w:r>
              <w:rPr>
                <w:rFonts w:ascii="Times New Roman" w:hAnsi="Times New Roman"/>
                <w:color w:val="000000"/>
                <w:kern w:val="0"/>
                <w:sz w:val="18"/>
                <w:szCs w:val="18"/>
              </w:rPr>
              <w:t>3</w:t>
            </w:r>
          </w:p>
        </w:tc>
      </w:tr>
      <w:tr w:rsidR="00234143" w:rsidTr="002046E3">
        <w:trPr>
          <w:trHeight w:val="148"/>
          <w:jc w:val="center"/>
        </w:trPr>
        <w:tc>
          <w:tcPr>
            <w:tcW w:w="965" w:type="dxa"/>
            <w:vMerge/>
            <w:tcBorders>
              <w:right w:val="single" w:sz="6" w:space="0" w:color="000000"/>
            </w:tcBorders>
            <w:vAlign w:val="center"/>
          </w:tcPr>
          <w:p w:rsidR="00234143" w:rsidRDefault="00234143" w:rsidP="00542E22">
            <w:pPr>
              <w:widowControl/>
              <w:snapToGrid w:val="0"/>
              <w:ind w:leftChars="-50" w:left="-105" w:rightChars="-50" w:right="-105"/>
              <w:jc w:val="center"/>
              <w:rPr>
                <w:rFonts w:ascii="Times New Roman" w:hAnsi="Times New Roman"/>
                <w:color w:val="000000"/>
                <w:kern w:val="0"/>
                <w:sz w:val="18"/>
                <w:szCs w:val="18"/>
              </w:rPr>
            </w:pPr>
          </w:p>
        </w:tc>
        <w:tc>
          <w:tcPr>
            <w:tcW w:w="947"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542E22">
            <w:pPr>
              <w:widowControl/>
              <w:snapToGrid w:val="0"/>
              <w:ind w:leftChars="-50" w:left="-105" w:rightChars="-50" w:right="-105"/>
              <w:jc w:val="center"/>
              <w:rPr>
                <w:rFonts w:ascii="Times New Roman" w:hAnsi="Times New Roman"/>
                <w:color w:val="000000"/>
                <w:kern w:val="0"/>
                <w:sz w:val="18"/>
                <w:szCs w:val="18"/>
              </w:rPr>
            </w:pPr>
            <w:r>
              <w:rPr>
                <w:rFonts w:ascii="Times New Roman" w:hAnsi="Times New Roman"/>
                <w:color w:val="000000"/>
                <w:kern w:val="0"/>
                <w:sz w:val="18"/>
                <w:szCs w:val="18"/>
              </w:rPr>
              <w:t>204321</w:t>
            </w:r>
          </w:p>
        </w:tc>
        <w:tc>
          <w:tcPr>
            <w:tcW w:w="2176"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542E22">
            <w:pPr>
              <w:widowControl/>
              <w:snapToGrid w:val="0"/>
              <w:ind w:leftChars="-50" w:left="-105" w:rightChars="-50" w:right="-105"/>
              <w:jc w:val="center"/>
              <w:rPr>
                <w:rFonts w:ascii="Times New Roman" w:hAnsi="Times New Roman"/>
                <w:color w:val="000000"/>
                <w:kern w:val="0"/>
                <w:sz w:val="18"/>
                <w:szCs w:val="18"/>
              </w:rPr>
            </w:pPr>
            <w:r>
              <w:rPr>
                <w:rFonts w:ascii="Times New Roman" w:hAnsi="Times New Roman" w:hint="eastAsia"/>
                <w:color w:val="000000"/>
                <w:kern w:val="0"/>
                <w:sz w:val="18"/>
                <w:szCs w:val="18"/>
              </w:rPr>
              <w:t>植物生理学</w:t>
            </w:r>
          </w:p>
        </w:tc>
        <w:tc>
          <w:tcPr>
            <w:tcW w:w="54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542E22">
            <w:pPr>
              <w:widowControl/>
              <w:snapToGrid w:val="0"/>
              <w:ind w:leftChars="-50" w:left="-105" w:rightChars="-50" w:right="-105"/>
              <w:jc w:val="center"/>
              <w:rPr>
                <w:rFonts w:ascii="Times New Roman" w:hAnsi="Times New Roman"/>
                <w:color w:val="000000"/>
                <w:kern w:val="0"/>
                <w:sz w:val="18"/>
                <w:szCs w:val="18"/>
              </w:rPr>
            </w:pPr>
          </w:p>
        </w:tc>
        <w:tc>
          <w:tcPr>
            <w:tcW w:w="476"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542E22">
            <w:pPr>
              <w:widowControl/>
              <w:snapToGrid w:val="0"/>
              <w:ind w:leftChars="-50" w:left="-105" w:rightChars="-50" w:right="-105"/>
              <w:jc w:val="center"/>
              <w:rPr>
                <w:rFonts w:ascii="Times New Roman" w:hAnsi="Times New Roman"/>
                <w:color w:val="000000"/>
                <w:kern w:val="0"/>
                <w:sz w:val="18"/>
                <w:szCs w:val="18"/>
              </w:rPr>
            </w:pPr>
          </w:p>
        </w:tc>
        <w:tc>
          <w:tcPr>
            <w:tcW w:w="58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542E22">
            <w:pPr>
              <w:widowControl/>
              <w:snapToGrid w:val="0"/>
              <w:ind w:leftChars="-50" w:left="-105" w:rightChars="-50" w:right="-105"/>
              <w:jc w:val="center"/>
              <w:rPr>
                <w:rFonts w:ascii="Times New Roman" w:hAnsi="Times New Roman"/>
                <w:color w:val="000000"/>
                <w:kern w:val="0"/>
                <w:sz w:val="18"/>
                <w:szCs w:val="18"/>
              </w:rPr>
            </w:pPr>
          </w:p>
        </w:tc>
        <w:tc>
          <w:tcPr>
            <w:tcW w:w="68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542E22">
            <w:pPr>
              <w:widowControl/>
              <w:snapToGrid w:val="0"/>
              <w:ind w:leftChars="-50" w:left="-105" w:rightChars="-50" w:right="-105"/>
              <w:jc w:val="center"/>
              <w:rPr>
                <w:rFonts w:ascii="Times New Roman" w:hAnsi="Times New Roman"/>
                <w:color w:val="000000"/>
                <w:kern w:val="0"/>
                <w:sz w:val="18"/>
                <w:szCs w:val="18"/>
              </w:rPr>
            </w:pPr>
            <w:r>
              <w:rPr>
                <w:rFonts w:ascii="Times New Roman" w:hAnsi="Times New Roman" w:hint="eastAsia"/>
                <w:color w:val="000000"/>
                <w:kern w:val="0"/>
                <w:sz w:val="18"/>
                <w:szCs w:val="18"/>
              </w:rPr>
              <w:t>考试</w:t>
            </w:r>
          </w:p>
        </w:tc>
        <w:tc>
          <w:tcPr>
            <w:tcW w:w="1140" w:type="dxa"/>
            <w:tcBorders>
              <w:top w:val="single" w:sz="6" w:space="0" w:color="000000"/>
              <w:left w:val="single" w:sz="6" w:space="0" w:color="000000"/>
              <w:bottom w:val="single" w:sz="6" w:space="0" w:color="000000"/>
              <w:right w:val="single" w:sz="6" w:space="0" w:color="000000"/>
            </w:tcBorders>
            <w:vAlign w:val="center"/>
          </w:tcPr>
          <w:p w:rsidR="00234143" w:rsidRDefault="00234143" w:rsidP="00542E22">
            <w:pPr>
              <w:widowControl/>
              <w:snapToGrid w:val="0"/>
              <w:ind w:leftChars="-50" w:left="-105" w:rightChars="-50" w:right="-105"/>
              <w:jc w:val="center"/>
              <w:rPr>
                <w:rFonts w:ascii="Times New Roman" w:hAnsi="Times New Roman"/>
                <w:color w:val="000000"/>
                <w:kern w:val="0"/>
                <w:sz w:val="18"/>
                <w:szCs w:val="18"/>
              </w:rPr>
            </w:pPr>
            <w:r>
              <w:rPr>
                <w:rFonts w:ascii="Times New Roman" w:hAnsi="Times New Roman" w:hint="eastAsia"/>
                <w:color w:val="000000"/>
                <w:kern w:val="0"/>
                <w:sz w:val="18"/>
                <w:szCs w:val="18"/>
              </w:rPr>
              <w:t>桑毅</w:t>
            </w:r>
          </w:p>
        </w:tc>
        <w:tc>
          <w:tcPr>
            <w:tcW w:w="1058"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234143" w:rsidRDefault="00234143" w:rsidP="00542E22">
            <w:pPr>
              <w:widowControl/>
              <w:snapToGrid w:val="0"/>
              <w:ind w:leftChars="-50" w:left="-105" w:rightChars="-50" w:right="-105"/>
              <w:jc w:val="center"/>
              <w:rPr>
                <w:rFonts w:ascii="Times New Roman" w:hAnsi="Times New Roman"/>
                <w:color w:val="000000"/>
                <w:kern w:val="0"/>
                <w:sz w:val="18"/>
                <w:szCs w:val="18"/>
              </w:rPr>
            </w:pPr>
            <w:r>
              <w:rPr>
                <w:rFonts w:ascii="Times New Roman" w:hAnsi="Times New Roman" w:hint="eastAsia"/>
                <w:color w:val="000000"/>
                <w:kern w:val="0"/>
                <w:sz w:val="18"/>
                <w:szCs w:val="18"/>
              </w:rPr>
              <w:t>方向</w:t>
            </w:r>
            <w:r>
              <w:rPr>
                <w:rFonts w:ascii="Times New Roman" w:hAnsi="Times New Roman"/>
                <w:color w:val="000000"/>
                <w:kern w:val="0"/>
                <w:sz w:val="18"/>
                <w:szCs w:val="18"/>
              </w:rPr>
              <w:t>2</w:t>
            </w:r>
          </w:p>
        </w:tc>
      </w:tr>
      <w:tr w:rsidR="00234143" w:rsidTr="002046E3">
        <w:trPr>
          <w:trHeight w:val="303"/>
          <w:jc w:val="center"/>
        </w:trPr>
        <w:tc>
          <w:tcPr>
            <w:tcW w:w="965" w:type="dxa"/>
            <w:vMerge/>
            <w:tcBorders>
              <w:right w:val="single" w:sz="6" w:space="0" w:color="000000"/>
            </w:tcBorders>
            <w:vAlign w:val="center"/>
          </w:tcPr>
          <w:p w:rsidR="00234143" w:rsidRDefault="00234143" w:rsidP="00542E22">
            <w:pPr>
              <w:widowControl/>
              <w:snapToGrid w:val="0"/>
              <w:ind w:leftChars="-50" w:left="-105" w:rightChars="-50" w:right="-105"/>
              <w:jc w:val="center"/>
              <w:rPr>
                <w:rFonts w:ascii="Times New Roman" w:hAnsi="Times New Roman"/>
                <w:color w:val="000000"/>
                <w:kern w:val="0"/>
                <w:sz w:val="18"/>
                <w:szCs w:val="18"/>
              </w:rPr>
            </w:pPr>
          </w:p>
        </w:tc>
        <w:tc>
          <w:tcPr>
            <w:tcW w:w="947"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542E22">
            <w:pPr>
              <w:widowControl/>
              <w:snapToGrid w:val="0"/>
              <w:ind w:leftChars="-50" w:left="-105" w:rightChars="-50" w:right="-105"/>
              <w:jc w:val="center"/>
              <w:rPr>
                <w:rFonts w:ascii="Times New Roman" w:hAnsi="Times New Roman"/>
                <w:color w:val="000000"/>
                <w:kern w:val="0"/>
                <w:sz w:val="18"/>
                <w:szCs w:val="18"/>
              </w:rPr>
            </w:pPr>
            <w:r>
              <w:rPr>
                <w:rFonts w:ascii="Times New Roman" w:hAnsi="Times New Roman"/>
                <w:color w:val="000000"/>
                <w:kern w:val="0"/>
                <w:sz w:val="18"/>
                <w:szCs w:val="18"/>
              </w:rPr>
              <w:t>204322</w:t>
            </w:r>
          </w:p>
        </w:tc>
        <w:tc>
          <w:tcPr>
            <w:tcW w:w="2176"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542E22">
            <w:pPr>
              <w:widowControl/>
              <w:snapToGrid w:val="0"/>
              <w:ind w:leftChars="-50" w:left="-105" w:rightChars="-50" w:right="-105"/>
              <w:jc w:val="center"/>
              <w:rPr>
                <w:rFonts w:ascii="Times New Roman" w:hAnsi="Times New Roman"/>
                <w:color w:val="000000"/>
                <w:kern w:val="0"/>
                <w:sz w:val="18"/>
                <w:szCs w:val="18"/>
              </w:rPr>
            </w:pPr>
            <w:r>
              <w:rPr>
                <w:rFonts w:ascii="Times New Roman" w:hAnsi="Times New Roman" w:hint="eastAsia"/>
                <w:color w:val="000000"/>
                <w:kern w:val="0"/>
                <w:sz w:val="18"/>
                <w:szCs w:val="18"/>
              </w:rPr>
              <w:t>生态学</w:t>
            </w:r>
          </w:p>
        </w:tc>
        <w:tc>
          <w:tcPr>
            <w:tcW w:w="54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542E22">
            <w:pPr>
              <w:widowControl/>
              <w:snapToGrid w:val="0"/>
              <w:ind w:leftChars="-50" w:left="-105" w:rightChars="-50" w:right="-105"/>
              <w:jc w:val="center"/>
              <w:rPr>
                <w:rFonts w:ascii="Times New Roman" w:hAnsi="Times New Roman"/>
                <w:color w:val="000000"/>
                <w:kern w:val="0"/>
                <w:sz w:val="18"/>
                <w:szCs w:val="18"/>
              </w:rPr>
            </w:pPr>
          </w:p>
        </w:tc>
        <w:tc>
          <w:tcPr>
            <w:tcW w:w="476"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542E22">
            <w:pPr>
              <w:widowControl/>
              <w:snapToGrid w:val="0"/>
              <w:ind w:leftChars="-50" w:left="-105" w:rightChars="-50" w:right="-105"/>
              <w:jc w:val="center"/>
              <w:rPr>
                <w:rFonts w:ascii="Times New Roman" w:hAnsi="Times New Roman"/>
                <w:color w:val="000000"/>
                <w:kern w:val="0"/>
                <w:sz w:val="18"/>
                <w:szCs w:val="18"/>
              </w:rPr>
            </w:pPr>
          </w:p>
        </w:tc>
        <w:tc>
          <w:tcPr>
            <w:tcW w:w="58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542E22">
            <w:pPr>
              <w:widowControl/>
              <w:snapToGrid w:val="0"/>
              <w:ind w:leftChars="-50" w:left="-105" w:rightChars="-50" w:right="-105"/>
              <w:jc w:val="center"/>
              <w:rPr>
                <w:rFonts w:ascii="Times New Roman" w:hAnsi="Times New Roman"/>
                <w:color w:val="000000"/>
                <w:kern w:val="0"/>
                <w:sz w:val="18"/>
                <w:szCs w:val="18"/>
              </w:rPr>
            </w:pPr>
          </w:p>
        </w:tc>
        <w:tc>
          <w:tcPr>
            <w:tcW w:w="68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542E22">
            <w:pPr>
              <w:widowControl/>
              <w:snapToGrid w:val="0"/>
              <w:ind w:leftChars="-50" w:left="-105" w:rightChars="-50" w:right="-105"/>
              <w:jc w:val="center"/>
              <w:rPr>
                <w:rFonts w:ascii="Times New Roman" w:hAnsi="Times New Roman"/>
                <w:color w:val="000000"/>
                <w:kern w:val="0"/>
                <w:sz w:val="18"/>
                <w:szCs w:val="18"/>
              </w:rPr>
            </w:pPr>
            <w:r>
              <w:rPr>
                <w:rFonts w:ascii="Times New Roman" w:hAnsi="Times New Roman" w:hint="eastAsia"/>
                <w:color w:val="000000"/>
                <w:kern w:val="0"/>
                <w:sz w:val="18"/>
                <w:szCs w:val="18"/>
              </w:rPr>
              <w:t>考试</w:t>
            </w:r>
          </w:p>
        </w:tc>
        <w:tc>
          <w:tcPr>
            <w:tcW w:w="1140" w:type="dxa"/>
            <w:tcBorders>
              <w:top w:val="single" w:sz="6" w:space="0" w:color="000000"/>
              <w:left w:val="single" w:sz="6" w:space="0" w:color="000000"/>
              <w:bottom w:val="single" w:sz="6" w:space="0" w:color="000000"/>
              <w:right w:val="single" w:sz="6" w:space="0" w:color="000000"/>
            </w:tcBorders>
            <w:vAlign w:val="center"/>
          </w:tcPr>
          <w:p w:rsidR="00234143" w:rsidRDefault="00234143" w:rsidP="00542E22">
            <w:pPr>
              <w:widowControl/>
              <w:snapToGrid w:val="0"/>
              <w:ind w:leftChars="-50" w:left="-105" w:rightChars="-50" w:right="-105"/>
              <w:jc w:val="center"/>
              <w:rPr>
                <w:rFonts w:ascii="Times New Roman" w:hAnsi="Times New Roman"/>
                <w:color w:val="000000"/>
                <w:kern w:val="0"/>
                <w:sz w:val="18"/>
                <w:szCs w:val="18"/>
              </w:rPr>
            </w:pPr>
            <w:r>
              <w:rPr>
                <w:rFonts w:ascii="Times New Roman" w:hAnsi="Times New Roman" w:hint="eastAsia"/>
                <w:color w:val="000000"/>
                <w:kern w:val="0"/>
                <w:sz w:val="18"/>
                <w:szCs w:val="18"/>
              </w:rPr>
              <w:t>李林锋</w:t>
            </w:r>
          </w:p>
          <w:p w:rsidR="00234143" w:rsidRDefault="00234143" w:rsidP="00542E22">
            <w:pPr>
              <w:widowControl/>
              <w:snapToGrid w:val="0"/>
              <w:ind w:leftChars="-50" w:left="-105" w:rightChars="-50" w:right="-105" w:firstLineChars="200" w:firstLine="360"/>
              <w:jc w:val="center"/>
              <w:rPr>
                <w:rFonts w:ascii="Times New Roman" w:hAnsi="Times New Roman"/>
                <w:color w:val="000000"/>
                <w:kern w:val="0"/>
                <w:sz w:val="18"/>
                <w:szCs w:val="18"/>
              </w:rPr>
            </w:pPr>
            <w:r>
              <w:rPr>
                <w:rFonts w:ascii="Times New Roman" w:hAnsi="Times New Roman" w:hint="eastAsia"/>
                <w:color w:val="000000"/>
                <w:kern w:val="0"/>
                <w:sz w:val="18"/>
                <w:szCs w:val="18"/>
              </w:rPr>
              <w:t>区余端</w:t>
            </w:r>
          </w:p>
        </w:tc>
        <w:tc>
          <w:tcPr>
            <w:tcW w:w="1058"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234143" w:rsidRDefault="00234143" w:rsidP="00542E22">
            <w:pPr>
              <w:widowControl/>
              <w:snapToGrid w:val="0"/>
              <w:ind w:leftChars="-50" w:left="-105" w:rightChars="-50" w:right="-105"/>
              <w:jc w:val="center"/>
              <w:rPr>
                <w:rFonts w:ascii="Times New Roman" w:hAnsi="Times New Roman"/>
                <w:color w:val="000000"/>
                <w:kern w:val="0"/>
                <w:sz w:val="18"/>
                <w:szCs w:val="18"/>
              </w:rPr>
            </w:pPr>
            <w:r>
              <w:rPr>
                <w:rFonts w:ascii="Times New Roman" w:hAnsi="Times New Roman" w:hint="eastAsia"/>
                <w:color w:val="000000"/>
                <w:kern w:val="0"/>
                <w:sz w:val="18"/>
                <w:szCs w:val="18"/>
              </w:rPr>
              <w:t>方向</w:t>
            </w:r>
            <w:r>
              <w:rPr>
                <w:rFonts w:ascii="Times New Roman" w:hAnsi="Times New Roman"/>
                <w:color w:val="000000"/>
                <w:kern w:val="0"/>
                <w:sz w:val="18"/>
                <w:szCs w:val="18"/>
              </w:rPr>
              <w:t>4</w:t>
            </w:r>
          </w:p>
        </w:tc>
      </w:tr>
      <w:tr w:rsidR="00234143" w:rsidTr="002046E3">
        <w:trPr>
          <w:trHeight w:val="148"/>
          <w:jc w:val="center"/>
        </w:trPr>
        <w:tc>
          <w:tcPr>
            <w:tcW w:w="965" w:type="dxa"/>
            <w:vMerge/>
            <w:tcBorders>
              <w:right w:val="single" w:sz="6" w:space="0" w:color="000000"/>
            </w:tcBorders>
            <w:vAlign w:val="center"/>
          </w:tcPr>
          <w:p w:rsidR="00234143" w:rsidRDefault="00234143" w:rsidP="00542E22">
            <w:pPr>
              <w:widowControl/>
              <w:snapToGrid w:val="0"/>
              <w:ind w:leftChars="-50" w:left="-105" w:rightChars="-50" w:right="-105"/>
              <w:jc w:val="center"/>
              <w:rPr>
                <w:rFonts w:ascii="Times New Roman" w:hAnsi="Times New Roman"/>
                <w:color w:val="000000"/>
                <w:kern w:val="0"/>
                <w:sz w:val="18"/>
                <w:szCs w:val="18"/>
              </w:rPr>
            </w:pPr>
          </w:p>
        </w:tc>
        <w:tc>
          <w:tcPr>
            <w:tcW w:w="947"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542E22">
            <w:pPr>
              <w:widowControl/>
              <w:snapToGrid w:val="0"/>
              <w:ind w:leftChars="-50" w:left="-105" w:rightChars="-50" w:right="-105"/>
              <w:jc w:val="center"/>
              <w:rPr>
                <w:rFonts w:ascii="Times New Roman" w:hAnsi="Times New Roman"/>
                <w:color w:val="000000"/>
                <w:kern w:val="0"/>
                <w:sz w:val="18"/>
                <w:szCs w:val="18"/>
              </w:rPr>
            </w:pPr>
            <w:r>
              <w:rPr>
                <w:rFonts w:ascii="Times New Roman" w:hAnsi="Times New Roman"/>
                <w:color w:val="000000"/>
                <w:kern w:val="0"/>
                <w:sz w:val="18"/>
                <w:szCs w:val="18"/>
              </w:rPr>
              <w:t>204323</w:t>
            </w:r>
          </w:p>
        </w:tc>
        <w:tc>
          <w:tcPr>
            <w:tcW w:w="2176"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542E22">
            <w:pPr>
              <w:widowControl/>
              <w:snapToGrid w:val="0"/>
              <w:ind w:leftChars="-50" w:left="-105" w:rightChars="-50" w:right="-105"/>
              <w:jc w:val="center"/>
              <w:rPr>
                <w:rFonts w:ascii="Times New Roman" w:hAnsi="Times New Roman"/>
                <w:color w:val="000000"/>
                <w:kern w:val="0"/>
                <w:sz w:val="18"/>
                <w:szCs w:val="18"/>
              </w:rPr>
            </w:pPr>
            <w:r>
              <w:rPr>
                <w:rFonts w:ascii="Times New Roman" w:hAnsi="Times New Roman" w:hint="eastAsia"/>
                <w:color w:val="000000"/>
                <w:kern w:val="0"/>
                <w:sz w:val="18"/>
                <w:szCs w:val="18"/>
              </w:rPr>
              <w:t>作物栽培学</w:t>
            </w:r>
          </w:p>
        </w:tc>
        <w:tc>
          <w:tcPr>
            <w:tcW w:w="54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542E22">
            <w:pPr>
              <w:widowControl/>
              <w:snapToGrid w:val="0"/>
              <w:ind w:leftChars="-50" w:left="-105" w:rightChars="-50" w:right="-105"/>
              <w:jc w:val="center"/>
              <w:rPr>
                <w:rFonts w:ascii="Times New Roman" w:hAnsi="Times New Roman"/>
                <w:color w:val="000000"/>
                <w:kern w:val="0"/>
                <w:sz w:val="18"/>
                <w:szCs w:val="18"/>
              </w:rPr>
            </w:pPr>
          </w:p>
        </w:tc>
        <w:tc>
          <w:tcPr>
            <w:tcW w:w="476"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542E22">
            <w:pPr>
              <w:widowControl/>
              <w:snapToGrid w:val="0"/>
              <w:ind w:leftChars="-50" w:left="-105" w:rightChars="-50" w:right="-105"/>
              <w:jc w:val="center"/>
              <w:rPr>
                <w:rFonts w:ascii="Times New Roman" w:hAnsi="Times New Roman"/>
                <w:color w:val="000000"/>
                <w:kern w:val="0"/>
                <w:sz w:val="18"/>
                <w:szCs w:val="18"/>
              </w:rPr>
            </w:pPr>
          </w:p>
        </w:tc>
        <w:tc>
          <w:tcPr>
            <w:tcW w:w="58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542E22">
            <w:pPr>
              <w:widowControl/>
              <w:snapToGrid w:val="0"/>
              <w:ind w:leftChars="-50" w:left="-105" w:rightChars="-50" w:right="-105"/>
              <w:jc w:val="center"/>
              <w:rPr>
                <w:rFonts w:ascii="Times New Roman" w:hAnsi="Times New Roman"/>
                <w:color w:val="000000"/>
                <w:kern w:val="0"/>
                <w:sz w:val="18"/>
                <w:szCs w:val="18"/>
              </w:rPr>
            </w:pPr>
          </w:p>
        </w:tc>
        <w:tc>
          <w:tcPr>
            <w:tcW w:w="68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542E22">
            <w:pPr>
              <w:widowControl/>
              <w:snapToGrid w:val="0"/>
              <w:ind w:leftChars="-50" w:left="-105" w:rightChars="-50" w:right="-105"/>
              <w:jc w:val="center"/>
              <w:rPr>
                <w:rFonts w:ascii="Times New Roman" w:hAnsi="Times New Roman"/>
                <w:color w:val="000000"/>
                <w:kern w:val="0"/>
                <w:sz w:val="18"/>
                <w:szCs w:val="18"/>
              </w:rPr>
            </w:pPr>
            <w:r>
              <w:rPr>
                <w:rFonts w:ascii="Times New Roman" w:hAnsi="Times New Roman" w:hint="eastAsia"/>
                <w:color w:val="000000"/>
                <w:kern w:val="0"/>
                <w:sz w:val="18"/>
                <w:szCs w:val="18"/>
              </w:rPr>
              <w:t>考试</w:t>
            </w:r>
          </w:p>
        </w:tc>
        <w:tc>
          <w:tcPr>
            <w:tcW w:w="1140" w:type="dxa"/>
            <w:tcBorders>
              <w:top w:val="single" w:sz="6" w:space="0" w:color="000000"/>
              <w:left w:val="single" w:sz="6" w:space="0" w:color="000000"/>
              <w:bottom w:val="single" w:sz="6" w:space="0" w:color="000000"/>
              <w:right w:val="single" w:sz="6" w:space="0" w:color="000000"/>
            </w:tcBorders>
            <w:vAlign w:val="center"/>
          </w:tcPr>
          <w:p w:rsidR="00234143" w:rsidRDefault="00234143" w:rsidP="00542E22">
            <w:pPr>
              <w:widowControl/>
              <w:snapToGrid w:val="0"/>
              <w:ind w:leftChars="-50" w:left="-105" w:rightChars="-50" w:right="-105"/>
              <w:jc w:val="center"/>
              <w:rPr>
                <w:rFonts w:ascii="Times New Roman" w:hAnsi="Times New Roman"/>
                <w:color w:val="000000"/>
                <w:kern w:val="0"/>
                <w:sz w:val="18"/>
                <w:szCs w:val="18"/>
              </w:rPr>
            </w:pPr>
            <w:r>
              <w:rPr>
                <w:rFonts w:ascii="Times New Roman" w:hAnsi="Times New Roman" w:hint="eastAsia"/>
                <w:color w:val="000000"/>
                <w:kern w:val="0"/>
                <w:sz w:val="18"/>
                <w:szCs w:val="18"/>
              </w:rPr>
              <w:t>陆建农</w:t>
            </w:r>
          </w:p>
        </w:tc>
        <w:tc>
          <w:tcPr>
            <w:tcW w:w="1058"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234143" w:rsidRDefault="00234143" w:rsidP="00542E22">
            <w:pPr>
              <w:widowControl/>
              <w:snapToGrid w:val="0"/>
              <w:ind w:leftChars="-50" w:left="-105" w:rightChars="-50" w:right="-105"/>
              <w:jc w:val="center"/>
              <w:rPr>
                <w:rFonts w:ascii="Times New Roman" w:hAnsi="Times New Roman"/>
                <w:color w:val="000000"/>
                <w:kern w:val="0"/>
                <w:sz w:val="18"/>
                <w:szCs w:val="18"/>
              </w:rPr>
            </w:pPr>
            <w:r>
              <w:rPr>
                <w:rFonts w:ascii="Times New Roman" w:hAnsi="Times New Roman" w:hint="eastAsia"/>
                <w:color w:val="000000"/>
                <w:kern w:val="0"/>
                <w:sz w:val="18"/>
                <w:szCs w:val="18"/>
              </w:rPr>
              <w:t>方向</w:t>
            </w:r>
            <w:r>
              <w:rPr>
                <w:rFonts w:ascii="Times New Roman" w:hAnsi="Times New Roman"/>
                <w:color w:val="000000"/>
                <w:kern w:val="0"/>
                <w:sz w:val="18"/>
                <w:szCs w:val="18"/>
              </w:rPr>
              <w:t>2</w:t>
            </w:r>
          </w:p>
        </w:tc>
      </w:tr>
      <w:tr w:rsidR="00234143" w:rsidTr="002046E3">
        <w:trPr>
          <w:trHeight w:val="148"/>
          <w:jc w:val="center"/>
        </w:trPr>
        <w:tc>
          <w:tcPr>
            <w:tcW w:w="965" w:type="dxa"/>
            <w:vMerge/>
            <w:tcBorders>
              <w:right w:val="single" w:sz="6" w:space="0" w:color="000000"/>
            </w:tcBorders>
            <w:vAlign w:val="center"/>
          </w:tcPr>
          <w:p w:rsidR="00234143" w:rsidRDefault="00234143" w:rsidP="00542E22">
            <w:pPr>
              <w:widowControl/>
              <w:snapToGrid w:val="0"/>
              <w:ind w:leftChars="-50" w:left="-105" w:rightChars="-50" w:right="-105"/>
              <w:jc w:val="center"/>
              <w:rPr>
                <w:rFonts w:ascii="Times New Roman" w:hAnsi="Times New Roman"/>
                <w:color w:val="000000"/>
                <w:kern w:val="0"/>
                <w:sz w:val="18"/>
                <w:szCs w:val="18"/>
              </w:rPr>
            </w:pPr>
          </w:p>
        </w:tc>
        <w:tc>
          <w:tcPr>
            <w:tcW w:w="947"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542E22">
            <w:pPr>
              <w:widowControl/>
              <w:snapToGrid w:val="0"/>
              <w:ind w:leftChars="-50" w:left="-105" w:rightChars="-50" w:right="-105"/>
              <w:jc w:val="center"/>
              <w:rPr>
                <w:rFonts w:ascii="Times New Roman" w:hAnsi="Times New Roman"/>
                <w:color w:val="000000"/>
                <w:kern w:val="0"/>
                <w:sz w:val="18"/>
                <w:szCs w:val="18"/>
              </w:rPr>
            </w:pPr>
            <w:r>
              <w:rPr>
                <w:rFonts w:ascii="Times New Roman" w:hAnsi="Times New Roman"/>
                <w:color w:val="000000"/>
                <w:kern w:val="0"/>
                <w:sz w:val="18"/>
                <w:szCs w:val="18"/>
              </w:rPr>
              <w:t>204324</w:t>
            </w:r>
          </w:p>
        </w:tc>
        <w:tc>
          <w:tcPr>
            <w:tcW w:w="2176"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542E22">
            <w:pPr>
              <w:widowControl/>
              <w:snapToGrid w:val="0"/>
              <w:ind w:leftChars="-50" w:left="-105" w:rightChars="-50" w:right="-105"/>
              <w:jc w:val="center"/>
              <w:rPr>
                <w:rFonts w:ascii="Times New Roman" w:hAnsi="Times New Roman"/>
                <w:color w:val="000000"/>
                <w:kern w:val="0"/>
                <w:sz w:val="18"/>
                <w:szCs w:val="18"/>
              </w:rPr>
            </w:pPr>
            <w:r>
              <w:rPr>
                <w:rFonts w:ascii="Times New Roman" w:hAnsi="Times New Roman" w:hint="eastAsia"/>
                <w:color w:val="000000"/>
                <w:kern w:val="0"/>
                <w:sz w:val="18"/>
                <w:szCs w:val="18"/>
              </w:rPr>
              <w:t>作物育种学</w:t>
            </w:r>
          </w:p>
        </w:tc>
        <w:tc>
          <w:tcPr>
            <w:tcW w:w="54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542E22">
            <w:pPr>
              <w:widowControl/>
              <w:snapToGrid w:val="0"/>
              <w:ind w:leftChars="-50" w:left="-105" w:rightChars="-50" w:right="-105"/>
              <w:jc w:val="center"/>
              <w:rPr>
                <w:rFonts w:ascii="Times New Roman" w:hAnsi="Times New Roman"/>
                <w:color w:val="000000"/>
                <w:kern w:val="0"/>
                <w:sz w:val="18"/>
                <w:szCs w:val="18"/>
              </w:rPr>
            </w:pPr>
          </w:p>
        </w:tc>
        <w:tc>
          <w:tcPr>
            <w:tcW w:w="476"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542E22">
            <w:pPr>
              <w:widowControl/>
              <w:snapToGrid w:val="0"/>
              <w:ind w:leftChars="-50" w:left="-105" w:rightChars="-50" w:right="-105"/>
              <w:jc w:val="center"/>
              <w:rPr>
                <w:rFonts w:ascii="Times New Roman" w:hAnsi="Times New Roman"/>
                <w:color w:val="000000"/>
                <w:kern w:val="0"/>
                <w:sz w:val="18"/>
                <w:szCs w:val="18"/>
              </w:rPr>
            </w:pPr>
          </w:p>
        </w:tc>
        <w:tc>
          <w:tcPr>
            <w:tcW w:w="58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542E22">
            <w:pPr>
              <w:widowControl/>
              <w:snapToGrid w:val="0"/>
              <w:ind w:leftChars="-50" w:left="-105" w:rightChars="-50" w:right="-105"/>
              <w:jc w:val="center"/>
              <w:rPr>
                <w:rFonts w:ascii="Times New Roman" w:hAnsi="Times New Roman"/>
                <w:color w:val="000000"/>
                <w:kern w:val="0"/>
                <w:sz w:val="18"/>
                <w:szCs w:val="18"/>
              </w:rPr>
            </w:pPr>
          </w:p>
        </w:tc>
        <w:tc>
          <w:tcPr>
            <w:tcW w:w="68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542E22">
            <w:pPr>
              <w:widowControl/>
              <w:snapToGrid w:val="0"/>
              <w:ind w:leftChars="-50" w:left="-105" w:rightChars="-50" w:right="-105"/>
              <w:jc w:val="center"/>
              <w:rPr>
                <w:rFonts w:ascii="Times New Roman" w:hAnsi="Times New Roman"/>
                <w:color w:val="000000"/>
                <w:kern w:val="0"/>
                <w:sz w:val="18"/>
                <w:szCs w:val="18"/>
              </w:rPr>
            </w:pPr>
            <w:r>
              <w:rPr>
                <w:rFonts w:ascii="Times New Roman" w:hAnsi="Times New Roman" w:hint="eastAsia"/>
                <w:color w:val="000000"/>
                <w:kern w:val="0"/>
                <w:sz w:val="18"/>
                <w:szCs w:val="18"/>
              </w:rPr>
              <w:t>考试</w:t>
            </w:r>
          </w:p>
        </w:tc>
        <w:tc>
          <w:tcPr>
            <w:tcW w:w="1140" w:type="dxa"/>
            <w:tcBorders>
              <w:top w:val="single" w:sz="6" w:space="0" w:color="000000"/>
              <w:left w:val="single" w:sz="6" w:space="0" w:color="000000"/>
              <w:bottom w:val="single" w:sz="6" w:space="0" w:color="000000"/>
              <w:right w:val="single" w:sz="6" w:space="0" w:color="000000"/>
            </w:tcBorders>
            <w:vAlign w:val="center"/>
          </w:tcPr>
          <w:p w:rsidR="00234143" w:rsidRDefault="00234143" w:rsidP="00542E22">
            <w:pPr>
              <w:widowControl/>
              <w:snapToGrid w:val="0"/>
              <w:ind w:leftChars="-50" w:left="-105" w:rightChars="-50" w:right="-105"/>
              <w:jc w:val="center"/>
              <w:rPr>
                <w:rFonts w:ascii="Times New Roman" w:hAnsi="Times New Roman"/>
                <w:color w:val="000000"/>
                <w:kern w:val="0"/>
                <w:sz w:val="18"/>
                <w:szCs w:val="18"/>
              </w:rPr>
            </w:pPr>
            <w:r>
              <w:rPr>
                <w:rFonts w:ascii="Times New Roman" w:hAnsi="Times New Roman" w:hint="eastAsia"/>
                <w:color w:val="000000"/>
                <w:kern w:val="0"/>
                <w:sz w:val="18"/>
                <w:szCs w:val="18"/>
              </w:rPr>
              <w:t>朱宏波</w:t>
            </w:r>
          </w:p>
        </w:tc>
        <w:tc>
          <w:tcPr>
            <w:tcW w:w="1058"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234143" w:rsidRDefault="00234143" w:rsidP="00542E22">
            <w:pPr>
              <w:widowControl/>
              <w:snapToGrid w:val="0"/>
              <w:ind w:leftChars="-50" w:left="-105" w:rightChars="-50" w:right="-105"/>
              <w:jc w:val="center"/>
              <w:rPr>
                <w:rFonts w:ascii="Times New Roman" w:hAnsi="Times New Roman"/>
                <w:color w:val="000000"/>
                <w:kern w:val="0"/>
                <w:sz w:val="18"/>
                <w:szCs w:val="18"/>
              </w:rPr>
            </w:pPr>
            <w:r>
              <w:rPr>
                <w:rFonts w:ascii="Times New Roman" w:hAnsi="Times New Roman" w:hint="eastAsia"/>
                <w:color w:val="000000"/>
                <w:kern w:val="0"/>
                <w:sz w:val="18"/>
                <w:szCs w:val="18"/>
              </w:rPr>
              <w:t>方向</w:t>
            </w:r>
            <w:r>
              <w:rPr>
                <w:rFonts w:ascii="Times New Roman" w:hAnsi="Times New Roman"/>
                <w:color w:val="000000"/>
                <w:kern w:val="0"/>
                <w:sz w:val="18"/>
                <w:szCs w:val="18"/>
              </w:rPr>
              <w:t>1</w:t>
            </w:r>
            <w:r>
              <w:rPr>
                <w:rFonts w:ascii="Times New Roman" w:hAnsi="Times New Roman" w:hint="eastAsia"/>
                <w:color w:val="000000"/>
                <w:kern w:val="0"/>
                <w:sz w:val="18"/>
                <w:szCs w:val="18"/>
              </w:rPr>
              <w:t>、</w:t>
            </w:r>
            <w:r>
              <w:rPr>
                <w:rFonts w:ascii="Times New Roman" w:hAnsi="Times New Roman"/>
                <w:color w:val="000000"/>
                <w:kern w:val="0"/>
                <w:sz w:val="18"/>
                <w:szCs w:val="18"/>
              </w:rPr>
              <w:t>3</w:t>
            </w:r>
          </w:p>
        </w:tc>
      </w:tr>
      <w:tr w:rsidR="00234143" w:rsidTr="002046E3">
        <w:trPr>
          <w:trHeight w:val="148"/>
          <w:jc w:val="center"/>
        </w:trPr>
        <w:tc>
          <w:tcPr>
            <w:tcW w:w="965" w:type="dxa"/>
            <w:vMerge/>
            <w:tcBorders>
              <w:bottom w:val="single" w:sz="6" w:space="0" w:color="000000"/>
              <w:right w:val="single" w:sz="6" w:space="0" w:color="000000"/>
            </w:tcBorders>
            <w:vAlign w:val="center"/>
          </w:tcPr>
          <w:p w:rsidR="00234143" w:rsidRDefault="00234143" w:rsidP="00542E22">
            <w:pPr>
              <w:widowControl/>
              <w:snapToGrid w:val="0"/>
              <w:ind w:leftChars="-50" w:left="-105" w:rightChars="-50" w:right="-105"/>
              <w:jc w:val="center"/>
              <w:rPr>
                <w:rFonts w:ascii="Times New Roman" w:hAnsi="Times New Roman"/>
                <w:color w:val="000000"/>
                <w:kern w:val="0"/>
                <w:sz w:val="18"/>
                <w:szCs w:val="18"/>
              </w:rPr>
            </w:pPr>
          </w:p>
        </w:tc>
        <w:tc>
          <w:tcPr>
            <w:tcW w:w="947"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542E22">
            <w:pPr>
              <w:widowControl/>
              <w:snapToGrid w:val="0"/>
              <w:ind w:leftChars="-50" w:left="-105" w:rightChars="-50" w:right="-105"/>
              <w:jc w:val="center"/>
              <w:rPr>
                <w:rFonts w:ascii="Times New Roman" w:hAnsi="Times New Roman"/>
                <w:color w:val="000000"/>
                <w:kern w:val="0"/>
                <w:sz w:val="18"/>
                <w:szCs w:val="18"/>
              </w:rPr>
            </w:pPr>
            <w:r>
              <w:rPr>
                <w:rFonts w:ascii="Times New Roman" w:hAnsi="Times New Roman"/>
                <w:color w:val="000000"/>
                <w:kern w:val="0"/>
                <w:sz w:val="18"/>
                <w:szCs w:val="18"/>
              </w:rPr>
              <w:t>204325</w:t>
            </w:r>
          </w:p>
        </w:tc>
        <w:tc>
          <w:tcPr>
            <w:tcW w:w="2176"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542E22">
            <w:pPr>
              <w:widowControl/>
              <w:snapToGrid w:val="0"/>
              <w:ind w:leftChars="-50" w:left="-105" w:rightChars="-50" w:right="-105"/>
              <w:jc w:val="center"/>
              <w:rPr>
                <w:rFonts w:ascii="Times New Roman" w:hAnsi="Times New Roman"/>
                <w:color w:val="000000"/>
                <w:kern w:val="0"/>
                <w:sz w:val="18"/>
                <w:szCs w:val="18"/>
              </w:rPr>
            </w:pPr>
            <w:r>
              <w:rPr>
                <w:rFonts w:ascii="Times New Roman" w:hAnsi="Times New Roman" w:hint="eastAsia"/>
                <w:color w:val="000000"/>
                <w:kern w:val="0"/>
                <w:sz w:val="18"/>
                <w:szCs w:val="18"/>
              </w:rPr>
              <w:t>土壤学</w:t>
            </w:r>
          </w:p>
        </w:tc>
        <w:tc>
          <w:tcPr>
            <w:tcW w:w="54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542E22">
            <w:pPr>
              <w:widowControl/>
              <w:snapToGrid w:val="0"/>
              <w:ind w:leftChars="-50" w:left="-105" w:rightChars="-50" w:right="-105"/>
              <w:jc w:val="center"/>
              <w:rPr>
                <w:rFonts w:ascii="Times New Roman" w:hAnsi="Times New Roman"/>
                <w:color w:val="000000"/>
                <w:kern w:val="0"/>
                <w:sz w:val="18"/>
                <w:szCs w:val="18"/>
              </w:rPr>
            </w:pPr>
          </w:p>
        </w:tc>
        <w:tc>
          <w:tcPr>
            <w:tcW w:w="476"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542E22">
            <w:pPr>
              <w:widowControl/>
              <w:snapToGrid w:val="0"/>
              <w:ind w:leftChars="-50" w:left="-105" w:rightChars="-50" w:right="-105"/>
              <w:jc w:val="center"/>
              <w:rPr>
                <w:rFonts w:ascii="Times New Roman" w:hAnsi="Times New Roman"/>
                <w:color w:val="000000"/>
                <w:kern w:val="0"/>
                <w:sz w:val="18"/>
                <w:szCs w:val="18"/>
              </w:rPr>
            </w:pPr>
          </w:p>
        </w:tc>
        <w:tc>
          <w:tcPr>
            <w:tcW w:w="58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542E22">
            <w:pPr>
              <w:widowControl/>
              <w:snapToGrid w:val="0"/>
              <w:ind w:leftChars="-50" w:left="-105" w:rightChars="-50" w:right="-105"/>
              <w:jc w:val="center"/>
              <w:rPr>
                <w:rFonts w:ascii="Times New Roman" w:hAnsi="Times New Roman"/>
                <w:color w:val="000000"/>
                <w:kern w:val="0"/>
                <w:sz w:val="18"/>
                <w:szCs w:val="18"/>
              </w:rPr>
            </w:pPr>
          </w:p>
        </w:tc>
        <w:tc>
          <w:tcPr>
            <w:tcW w:w="68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542E22">
            <w:pPr>
              <w:widowControl/>
              <w:snapToGrid w:val="0"/>
              <w:ind w:leftChars="-50" w:left="-105" w:rightChars="-50" w:right="-105"/>
              <w:jc w:val="center"/>
              <w:rPr>
                <w:rFonts w:ascii="Times New Roman" w:hAnsi="Times New Roman"/>
                <w:color w:val="000000"/>
                <w:kern w:val="0"/>
                <w:sz w:val="18"/>
                <w:szCs w:val="18"/>
              </w:rPr>
            </w:pPr>
            <w:r>
              <w:rPr>
                <w:rFonts w:ascii="Times New Roman" w:hAnsi="Times New Roman" w:hint="eastAsia"/>
                <w:color w:val="000000"/>
                <w:kern w:val="0"/>
                <w:sz w:val="18"/>
                <w:szCs w:val="18"/>
              </w:rPr>
              <w:t>考试</w:t>
            </w:r>
          </w:p>
        </w:tc>
        <w:tc>
          <w:tcPr>
            <w:tcW w:w="1140" w:type="dxa"/>
            <w:tcBorders>
              <w:top w:val="single" w:sz="6" w:space="0" w:color="000000"/>
              <w:left w:val="single" w:sz="6" w:space="0" w:color="000000"/>
              <w:bottom w:val="single" w:sz="6" w:space="0" w:color="000000"/>
              <w:right w:val="single" w:sz="6" w:space="0" w:color="000000"/>
            </w:tcBorders>
            <w:vAlign w:val="center"/>
          </w:tcPr>
          <w:p w:rsidR="00234143" w:rsidRDefault="00234143" w:rsidP="00542E22">
            <w:pPr>
              <w:widowControl/>
              <w:snapToGrid w:val="0"/>
              <w:ind w:leftChars="-50" w:left="-105" w:rightChars="-50" w:right="-105"/>
              <w:jc w:val="center"/>
              <w:rPr>
                <w:rFonts w:ascii="Times New Roman" w:hAnsi="Times New Roman"/>
                <w:color w:val="000000"/>
                <w:kern w:val="0"/>
                <w:sz w:val="18"/>
                <w:szCs w:val="18"/>
              </w:rPr>
            </w:pPr>
            <w:r>
              <w:rPr>
                <w:rFonts w:ascii="Times New Roman" w:hAnsi="Times New Roman" w:hint="eastAsia"/>
                <w:color w:val="000000"/>
                <w:kern w:val="0"/>
                <w:sz w:val="18"/>
                <w:szCs w:val="18"/>
              </w:rPr>
              <w:t>卢艳丽</w:t>
            </w:r>
          </w:p>
        </w:tc>
        <w:tc>
          <w:tcPr>
            <w:tcW w:w="1058"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234143" w:rsidRDefault="00234143" w:rsidP="00542E22">
            <w:pPr>
              <w:widowControl/>
              <w:snapToGrid w:val="0"/>
              <w:ind w:leftChars="-50" w:left="-105" w:rightChars="-50" w:right="-105"/>
              <w:jc w:val="center"/>
              <w:rPr>
                <w:rFonts w:ascii="Times New Roman" w:hAnsi="Times New Roman"/>
                <w:color w:val="000000"/>
                <w:kern w:val="0"/>
                <w:sz w:val="18"/>
                <w:szCs w:val="18"/>
              </w:rPr>
            </w:pPr>
            <w:r>
              <w:rPr>
                <w:rFonts w:ascii="Times New Roman" w:hAnsi="Times New Roman" w:hint="eastAsia"/>
                <w:color w:val="000000"/>
                <w:kern w:val="0"/>
                <w:sz w:val="18"/>
                <w:szCs w:val="18"/>
              </w:rPr>
              <w:t>方向</w:t>
            </w:r>
            <w:r>
              <w:rPr>
                <w:rFonts w:ascii="Times New Roman" w:hAnsi="Times New Roman"/>
                <w:color w:val="000000"/>
                <w:kern w:val="0"/>
                <w:sz w:val="18"/>
                <w:szCs w:val="18"/>
              </w:rPr>
              <w:t>4</w:t>
            </w:r>
          </w:p>
        </w:tc>
      </w:tr>
    </w:tbl>
    <w:p w:rsidR="00234143" w:rsidRDefault="00234143" w:rsidP="00A643CA">
      <w:pPr>
        <w:pStyle w:val="1"/>
        <w:spacing w:line="400" w:lineRule="exact"/>
        <w:ind w:firstLineChars="0" w:firstLine="0"/>
        <w:rPr>
          <w:rFonts w:ascii="Times New Roman" w:hAnsi="Times New Roman" w:cs="宋体"/>
          <w:b/>
          <w:bCs/>
          <w:szCs w:val="21"/>
        </w:rPr>
      </w:pPr>
    </w:p>
    <w:p w:rsidR="00234143" w:rsidRDefault="00234143" w:rsidP="00CA0D49">
      <w:pPr>
        <w:pStyle w:val="Title"/>
        <w:rPr>
          <w:kern w:val="0"/>
        </w:rPr>
      </w:pPr>
      <w:r>
        <w:rPr>
          <w:rFonts w:ascii="Times New Roman" w:hAnsi="Times New Roman" w:cs="宋体"/>
          <w:szCs w:val="21"/>
        </w:rPr>
        <w:br w:type="page"/>
      </w:r>
      <w:bookmarkStart w:id="19" w:name="_Toc491280621"/>
      <w:r>
        <w:rPr>
          <w:rFonts w:hint="eastAsia"/>
          <w:kern w:val="0"/>
        </w:rPr>
        <w:t>畜牧学（</w:t>
      </w:r>
      <w:r>
        <w:rPr>
          <w:rFonts w:ascii="宋体" w:hAnsi="宋体" w:cs="宋体"/>
          <w:kern w:val="0"/>
        </w:rPr>
        <w:t>0905</w:t>
      </w:r>
      <w:r>
        <w:rPr>
          <w:rFonts w:hint="eastAsia"/>
          <w:kern w:val="0"/>
        </w:rPr>
        <w:t>）</w:t>
      </w:r>
      <w:bookmarkEnd w:id="19"/>
    </w:p>
    <w:p w:rsidR="00234143" w:rsidRDefault="00234143" w:rsidP="00AF0C29">
      <w:pPr>
        <w:pStyle w:val="10"/>
        <w:numPr>
          <w:ilvl w:val="0"/>
          <w:numId w:val="2"/>
        </w:numPr>
        <w:spacing w:beforeLines="50" w:afterLines="50"/>
        <w:ind w:firstLineChars="0"/>
        <w:rPr>
          <w:rFonts w:ascii="宋体" w:cs="宋体"/>
          <w:kern w:val="0"/>
          <w:szCs w:val="21"/>
        </w:rPr>
      </w:pPr>
      <w:r>
        <w:rPr>
          <w:rFonts w:ascii="宋体" w:hAnsi="宋体" w:cs="宋体" w:hint="eastAsia"/>
          <w:b/>
          <w:bCs/>
          <w:kern w:val="0"/>
          <w:szCs w:val="21"/>
        </w:rPr>
        <w:t>学科简介</w:t>
      </w:r>
    </w:p>
    <w:p w:rsidR="00234143" w:rsidRDefault="00234143" w:rsidP="00A643CA">
      <w:pPr>
        <w:pStyle w:val="1"/>
        <w:ind w:firstLine="420"/>
        <w:rPr>
          <w:rFonts w:ascii="宋体" w:cs="宋体"/>
          <w:szCs w:val="21"/>
        </w:rPr>
      </w:pPr>
      <w:r>
        <w:rPr>
          <w:rFonts w:ascii="宋体" w:hAnsi="宋体" w:cs="宋体" w:hint="eastAsia"/>
          <w:szCs w:val="21"/>
        </w:rPr>
        <w:t>本学科具有</w:t>
      </w:r>
      <w:r>
        <w:rPr>
          <w:rFonts w:ascii="宋体" w:hAnsi="宋体" w:cs="宋体"/>
          <w:szCs w:val="21"/>
        </w:rPr>
        <w:t>60</w:t>
      </w:r>
      <w:r>
        <w:rPr>
          <w:rFonts w:ascii="宋体" w:hAnsi="宋体" w:cs="宋体" w:hint="eastAsia"/>
          <w:szCs w:val="21"/>
        </w:rPr>
        <w:t>多年的发展历史，</w:t>
      </w:r>
      <w:r>
        <w:rPr>
          <w:rFonts w:ascii="宋体" w:hAnsi="宋体" w:cs="宋体"/>
          <w:szCs w:val="21"/>
        </w:rPr>
        <w:t>2011</w:t>
      </w:r>
      <w:r>
        <w:rPr>
          <w:rFonts w:ascii="宋体" w:hAnsi="宋体" w:cs="宋体" w:hint="eastAsia"/>
          <w:szCs w:val="21"/>
        </w:rPr>
        <w:t>年获一级学科硕士学位授予权，广东省特色优势（重点）学科，广东海洋大学校级重点学科，学校规划重点培育博士学位点。拥有国家科技基础条件特种经济动物种质资源共享平台、农业部国家草品种区域试验站等科研平台及省级实验教学示范中心、实践教学基地和优秀教学团队。</w:t>
      </w:r>
    </w:p>
    <w:p w:rsidR="00234143" w:rsidRDefault="00234143" w:rsidP="00AF0C29">
      <w:pPr>
        <w:spacing w:beforeLines="50" w:afterLines="50"/>
        <w:ind w:firstLineChars="200" w:firstLine="422"/>
        <w:rPr>
          <w:rFonts w:ascii="宋体" w:cs="宋体"/>
          <w:b/>
          <w:bCs/>
          <w:szCs w:val="21"/>
        </w:rPr>
      </w:pPr>
      <w:r>
        <w:rPr>
          <w:rFonts w:ascii="宋体" w:hAnsi="宋体" w:cs="宋体" w:hint="eastAsia"/>
          <w:b/>
          <w:bCs/>
          <w:kern w:val="0"/>
          <w:szCs w:val="21"/>
        </w:rPr>
        <w:t>二、</w:t>
      </w:r>
      <w:r>
        <w:rPr>
          <w:rFonts w:ascii="宋体" w:hAnsi="宋体" w:cs="宋体" w:hint="eastAsia"/>
          <w:b/>
          <w:bCs/>
          <w:szCs w:val="21"/>
        </w:rPr>
        <w:t>主要方向</w:t>
      </w:r>
    </w:p>
    <w:p w:rsidR="00234143" w:rsidRPr="00DA0076" w:rsidRDefault="00234143" w:rsidP="00AF0C29">
      <w:pPr>
        <w:spacing w:beforeLines="50" w:afterLines="50" w:line="360" w:lineRule="auto"/>
        <w:ind w:firstLineChars="200" w:firstLine="422"/>
        <w:rPr>
          <w:rFonts w:ascii="宋体" w:cs="宋体"/>
          <w:kern w:val="0"/>
          <w:szCs w:val="21"/>
        </w:rPr>
      </w:pPr>
      <w:r>
        <w:rPr>
          <w:rFonts w:ascii="宋体" w:hAnsi="宋体" w:cs="宋体"/>
          <w:b/>
          <w:kern w:val="0"/>
          <w:szCs w:val="21"/>
        </w:rPr>
        <w:t>1</w:t>
      </w:r>
      <w:r>
        <w:rPr>
          <w:rFonts w:ascii="宋体" w:hAnsi="宋体" w:cs="宋体" w:hint="eastAsia"/>
          <w:b/>
          <w:kern w:val="0"/>
          <w:szCs w:val="21"/>
        </w:rPr>
        <w:t>、动物遗传育种与繁殖：</w:t>
      </w:r>
      <w:r>
        <w:rPr>
          <w:rFonts w:ascii="宋体" w:hAnsi="宋体" w:cs="宋体" w:hint="eastAsia"/>
          <w:kern w:val="0"/>
          <w:szCs w:val="21"/>
        </w:rPr>
        <w:t>针对热带、亚热带区域特点，围绕现代畜牧产业发展关键问题，以热带、亚热带</w:t>
      </w:r>
      <w:r w:rsidRPr="00DA0076">
        <w:rPr>
          <w:rFonts w:ascii="宋体" w:hAnsi="宋体" w:cs="宋体" w:hint="eastAsia"/>
          <w:kern w:val="0"/>
          <w:szCs w:val="21"/>
        </w:rPr>
        <w:t>养殖动物为研究对象，开展动物遗传资源与品种选育、动物繁殖管理与生物技术等基础和应用研究。培养学生掌握动物遗传资源保存、研究、利用、评价及育种理论与方法，动物生殖生理、动物生殖调控及动物生物工程等技术，并在其中的一个研究方向上开展较为系统而深入地学习与研究。</w:t>
      </w:r>
    </w:p>
    <w:p w:rsidR="00234143" w:rsidRDefault="00234143" w:rsidP="00AF0C29">
      <w:pPr>
        <w:spacing w:beforeLines="50" w:afterLines="50" w:line="360" w:lineRule="auto"/>
        <w:ind w:firstLineChars="200" w:firstLine="422"/>
        <w:rPr>
          <w:rFonts w:ascii="宋体" w:cs="宋体"/>
          <w:kern w:val="0"/>
          <w:szCs w:val="21"/>
        </w:rPr>
      </w:pPr>
      <w:r>
        <w:rPr>
          <w:rFonts w:ascii="宋体" w:hAnsi="宋体" w:cs="宋体"/>
          <w:b/>
          <w:kern w:val="0"/>
          <w:szCs w:val="21"/>
        </w:rPr>
        <w:t>2</w:t>
      </w:r>
      <w:r w:rsidRPr="00DA0076">
        <w:rPr>
          <w:rFonts w:ascii="宋体" w:hAnsi="宋体" w:cs="宋体" w:hint="eastAsia"/>
          <w:b/>
          <w:kern w:val="0"/>
          <w:szCs w:val="21"/>
        </w:rPr>
        <w:t>、动物营养与饲料科学：</w:t>
      </w:r>
      <w:r w:rsidRPr="00DA0076">
        <w:rPr>
          <w:rFonts w:ascii="宋体" w:hAnsi="宋体" w:cs="宋体" w:hint="eastAsia"/>
          <w:kern w:val="0"/>
          <w:szCs w:val="21"/>
        </w:rPr>
        <w:t>针对热带、亚热带区域特点，围绕现代畜牧产业关键问题，开展热带环境动物营养需要</w:t>
      </w:r>
      <w:r w:rsidRPr="00DA0076">
        <w:rPr>
          <w:rFonts w:hint="eastAsia"/>
        </w:rPr>
        <w:t>与</w:t>
      </w:r>
      <w:r w:rsidRPr="00DA0076">
        <w:rPr>
          <w:rFonts w:ascii="宋体" w:hAnsi="宋体" w:cs="宋体" w:hint="eastAsia"/>
          <w:kern w:val="0"/>
          <w:szCs w:val="21"/>
        </w:rPr>
        <w:t>饲料资源高效利用基础与应用研究；开展动物环境与营养及健康的基础与应用研究，培养学生掌握动物营养原理、动物环境与营养、动物营养与免疫等基本理论及动物饲料资源开发与利用等技术，并在其中的</w:t>
      </w:r>
      <w:r>
        <w:rPr>
          <w:rFonts w:ascii="宋体" w:hAnsi="宋体" w:cs="宋体" w:hint="eastAsia"/>
          <w:kern w:val="0"/>
          <w:szCs w:val="21"/>
        </w:rPr>
        <w:t>一个研究方向上开展较为系统而深入地学习与研究。</w:t>
      </w:r>
    </w:p>
    <w:p w:rsidR="00234143" w:rsidRDefault="00234143" w:rsidP="00AF0C29">
      <w:pPr>
        <w:spacing w:beforeLines="50" w:afterLines="50" w:line="360" w:lineRule="auto"/>
        <w:ind w:firstLineChars="200" w:firstLine="422"/>
        <w:rPr>
          <w:rFonts w:ascii="宋体" w:cs="宋体"/>
          <w:kern w:val="0"/>
          <w:szCs w:val="21"/>
        </w:rPr>
      </w:pPr>
      <w:r>
        <w:rPr>
          <w:rFonts w:ascii="宋体" w:hAnsi="宋体" w:cs="宋体"/>
          <w:b/>
          <w:kern w:val="0"/>
          <w:szCs w:val="21"/>
        </w:rPr>
        <w:t>3</w:t>
      </w:r>
      <w:r>
        <w:rPr>
          <w:rFonts w:ascii="宋体" w:hAnsi="宋体" w:cs="宋体" w:hint="eastAsia"/>
          <w:b/>
          <w:kern w:val="0"/>
          <w:szCs w:val="21"/>
        </w:rPr>
        <w:t>、动物生产学：</w:t>
      </w:r>
      <w:r>
        <w:rPr>
          <w:rFonts w:ascii="宋体" w:hAnsi="宋体" w:cs="宋体" w:hint="eastAsia"/>
          <w:kern w:val="0"/>
          <w:szCs w:val="21"/>
        </w:rPr>
        <w:t>针对现代畜牧产业关键问题，从环境、营养、微生物、生理生化、毒理、细胞、分子和免疫等角度开展规模化集约化动物生态环境与生产和动物疫病防治与安全生产的基本理论研究，从兽医学和畜牧学相融合的角度，开展畜禽生态健康养殖与产品质量安全控制技术研究，开展优质高效畜牧业生产体系和工艺设计、评价与管理等技术研究。培养学生掌握优质高效安全畜牧生产的基本理论、基本技术和基本方法，并在其中的一个研究方向上开展较为系统而深入地学习与研究。</w:t>
      </w:r>
    </w:p>
    <w:p w:rsidR="00234143" w:rsidRPr="00DA0076" w:rsidRDefault="00234143" w:rsidP="00D13CBD">
      <w:pPr>
        <w:ind w:firstLineChars="200" w:firstLine="422"/>
        <w:rPr>
          <w:rFonts w:ascii="宋体" w:cs="宋体"/>
          <w:b/>
          <w:bCs/>
          <w:kern w:val="0"/>
          <w:szCs w:val="21"/>
        </w:rPr>
      </w:pPr>
      <w:r>
        <w:rPr>
          <w:rFonts w:ascii="宋体" w:hAnsi="宋体" w:cs="宋体" w:hint="eastAsia"/>
          <w:b/>
          <w:bCs/>
          <w:kern w:val="0"/>
          <w:szCs w:val="21"/>
        </w:rPr>
        <w:t>三、培</w:t>
      </w:r>
      <w:r w:rsidRPr="00DA0076">
        <w:rPr>
          <w:rFonts w:ascii="宋体" w:hAnsi="宋体" w:cs="宋体" w:hint="eastAsia"/>
          <w:b/>
          <w:bCs/>
          <w:kern w:val="0"/>
          <w:szCs w:val="21"/>
        </w:rPr>
        <w:t>养目标</w:t>
      </w:r>
    </w:p>
    <w:p w:rsidR="00234143" w:rsidRPr="00DA0076" w:rsidRDefault="00234143" w:rsidP="00A643CA">
      <w:pPr>
        <w:pStyle w:val="1"/>
        <w:ind w:firstLine="420"/>
        <w:rPr>
          <w:rFonts w:ascii="宋体" w:cs="宋体"/>
          <w:szCs w:val="21"/>
        </w:rPr>
      </w:pPr>
      <w:r w:rsidRPr="00DA0076">
        <w:rPr>
          <w:rFonts w:ascii="宋体" w:hAnsi="宋体" w:cs="宋体"/>
          <w:szCs w:val="21"/>
        </w:rPr>
        <w:t>1</w:t>
      </w:r>
      <w:r w:rsidRPr="00DA0076">
        <w:rPr>
          <w:rFonts w:ascii="宋体" w:hAnsi="宋体" w:cs="宋体" w:hint="eastAsia"/>
          <w:szCs w:val="21"/>
        </w:rPr>
        <w:t>、培养德、智、体全面发展，具有创业精神和创新能力，能适应社会主义现代化建设需要的高级专门人才。</w:t>
      </w:r>
    </w:p>
    <w:p w:rsidR="00234143" w:rsidRPr="00DA0076" w:rsidRDefault="00234143" w:rsidP="00A643CA">
      <w:pPr>
        <w:pStyle w:val="1"/>
        <w:ind w:firstLine="420"/>
        <w:rPr>
          <w:rFonts w:ascii="宋体" w:cs="宋体"/>
          <w:szCs w:val="21"/>
        </w:rPr>
      </w:pPr>
      <w:r w:rsidRPr="00DA0076">
        <w:rPr>
          <w:rFonts w:ascii="宋体" w:hAnsi="宋体" w:cs="宋体"/>
          <w:szCs w:val="21"/>
        </w:rPr>
        <w:t>2</w:t>
      </w:r>
      <w:r w:rsidRPr="00DA0076">
        <w:rPr>
          <w:rFonts w:ascii="宋体" w:hAnsi="宋体" w:cs="宋体" w:hint="eastAsia"/>
          <w:szCs w:val="21"/>
        </w:rPr>
        <w:t>、了解国内畜牧学科发展动态，掌握畜牧学科主要研究方法，系统地掌握畜牧学的基础理论和专业知识，具有独立的科学研究能力和先进技术推广应用能力，具有灵活运用知识解决畜牧生产实际问题的能力。</w:t>
      </w:r>
    </w:p>
    <w:p w:rsidR="00234143" w:rsidRPr="00DA0076" w:rsidRDefault="00234143" w:rsidP="00D13CBD">
      <w:pPr>
        <w:ind w:firstLineChars="200" w:firstLine="422"/>
        <w:rPr>
          <w:rFonts w:ascii="宋体" w:cs="宋体"/>
          <w:b/>
          <w:bCs/>
          <w:szCs w:val="21"/>
        </w:rPr>
      </w:pPr>
      <w:r>
        <w:rPr>
          <w:rFonts w:ascii="宋体" w:hAnsi="宋体" w:cs="宋体" w:hint="eastAsia"/>
          <w:b/>
          <w:bCs/>
          <w:szCs w:val="21"/>
        </w:rPr>
        <w:t>四、</w:t>
      </w:r>
      <w:r w:rsidRPr="00DA0076">
        <w:rPr>
          <w:rFonts w:ascii="宋体" w:hAnsi="宋体" w:cs="宋体" w:hint="eastAsia"/>
          <w:b/>
          <w:bCs/>
          <w:szCs w:val="21"/>
        </w:rPr>
        <w:t>培养方式</w:t>
      </w:r>
    </w:p>
    <w:p w:rsidR="00234143" w:rsidRPr="00DA0076" w:rsidRDefault="00234143" w:rsidP="00A643CA">
      <w:pPr>
        <w:pStyle w:val="1"/>
        <w:ind w:firstLine="420"/>
        <w:rPr>
          <w:rFonts w:ascii="宋体" w:cs="宋体"/>
          <w:szCs w:val="21"/>
        </w:rPr>
      </w:pPr>
      <w:r w:rsidRPr="00DA0076">
        <w:rPr>
          <w:rFonts w:ascii="宋体" w:hAnsi="宋体" w:cs="宋体"/>
          <w:szCs w:val="21"/>
        </w:rPr>
        <w:t>1</w:t>
      </w:r>
      <w:r w:rsidRPr="00DA0076">
        <w:rPr>
          <w:rFonts w:ascii="宋体" w:hAnsi="宋体" w:cs="宋体" w:hint="eastAsia"/>
          <w:szCs w:val="21"/>
        </w:rPr>
        <w:t>、采取导师负责制和学科领域其他教师指导相结合的方式。对研究生的培养，既要发挥导师的主导作用，又要发挥本学科领域其他教师的指导作用。</w:t>
      </w:r>
    </w:p>
    <w:p w:rsidR="00234143" w:rsidRPr="00DA0076" w:rsidRDefault="00234143" w:rsidP="00A643CA">
      <w:pPr>
        <w:pStyle w:val="1"/>
        <w:ind w:firstLineChars="100" w:firstLine="210"/>
        <w:rPr>
          <w:rFonts w:ascii="宋体" w:cs="宋体"/>
          <w:szCs w:val="21"/>
        </w:rPr>
      </w:pPr>
      <w:r w:rsidRPr="00DA0076">
        <w:rPr>
          <w:rFonts w:ascii="宋体" w:hAnsi="宋体" w:cs="宋体"/>
          <w:szCs w:val="21"/>
        </w:rPr>
        <w:t xml:space="preserve"> 2</w:t>
      </w:r>
      <w:r w:rsidRPr="00DA0076">
        <w:rPr>
          <w:rFonts w:ascii="宋体" w:hAnsi="宋体" w:cs="宋体" w:hint="eastAsia"/>
          <w:szCs w:val="21"/>
        </w:rPr>
        <w:t>、采取课程学习和学位论文课题研究并重的方式。既要使硕士生系统掌握基础理论和专门知识，又要使研究生掌握科学研究的基本方法和技能，具有从事科学研究的能力。</w:t>
      </w:r>
    </w:p>
    <w:p w:rsidR="00234143" w:rsidRDefault="00234143" w:rsidP="00AF0C29">
      <w:pPr>
        <w:spacing w:beforeLines="50"/>
        <w:ind w:firstLineChars="200" w:firstLine="422"/>
        <w:rPr>
          <w:rFonts w:ascii="宋体" w:cs="宋体"/>
          <w:b/>
          <w:bCs/>
          <w:szCs w:val="21"/>
        </w:rPr>
      </w:pPr>
      <w:r>
        <w:rPr>
          <w:rFonts w:ascii="宋体" w:hAnsi="宋体" w:cs="宋体" w:hint="eastAsia"/>
          <w:b/>
          <w:bCs/>
          <w:szCs w:val="21"/>
        </w:rPr>
        <w:t>五、学制及学习年限</w:t>
      </w:r>
    </w:p>
    <w:p w:rsidR="00234143" w:rsidRDefault="00234143" w:rsidP="00A643CA">
      <w:pPr>
        <w:pStyle w:val="1"/>
        <w:ind w:firstLine="420"/>
        <w:rPr>
          <w:rFonts w:ascii="宋体" w:cs="宋体"/>
          <w:szCs w:val="21"/>
        </w:rPr>
      </w:pPr>
      <w:r>
        <w:rPr>
          <w:rFonts w:ascii="宋体" w:hAnsi="宋体" w:cs="宋体" w:hint="eastAsia"/>
          <w:szCs w:val="21"/>
        </w:rPr>
        <w:t>学制</w:t>
      </w:r>
      <w:r>
        <w:rPr>
          <w:rFonts w:ascii="宋体" w:hAnsi="宋体" w:cs="宋体"/>
          <w:szCs w:val="21"/>
        </w:rPr>
        <w:t>3</w:t>
      </w:r>
      <w:r>
        <w:rPr>
          <w:rFonts w:ascii="宋体" w:hAnsi="宋体" w:cs="宋体" w:hint="eastAsia"/>
          <w:szCs w:val="21"/>
        </w:rPr>
        <w:t>年，其中</w:t>
      </w:r>
      <w:r>
        <w:rPr>
          <w:rFonts w:ascii="宋体" w:hAnsi="宋体" w:cs="宋体"/>
          <w:szCs w:val="21"/>
        </w:rPr>
        <w:t>1-1.5</w:t>
      </w:r>
      <w:r>
        <w:rPr>
          <w:rFonts w:ascii="宋体" w:hAnsi="宋体" w:cs="宋体" w:hint="eastAsia"/>
          <w:szCs w:val="21"/>
        </w:rPr>
        <w:t>年进行理论课程学习，</w:t>
      </w:r>
      <w:r>
        <w:rPr>
          <w:rFonts w:ascii="宋体" w:hAnsi="宋体" w:cs="宋体"/>
          <w:szCs w:val="21"/>
        </w:rPr>
        <w:t>1.5</w:t>
      </w:r>
      <w:r>
        <w:rPr>
          <w:rFonts w:ascii="宋体" w:hAnsi="宋体" w:cs="宋体" w:hint="eastAsia"/>
          <w:szCs w:val="21"/>
        </w:rPr>
        <w:t>年</w:t>
      </w:r>
      <w:r>
        <w:rPr>
          <w:rFonts w:ascii="宋体" w:hAnsi="宋体" w:cs="宋体"/>
          <w:szCs w:val="21"/>
        </w:rPr>
        <w:t>-2</w:t>
      </w:r>
      <w:r>
        <w:rPr>
          <w:rFonts w:ascii="宋体" w:hAnsi="宋体" w:cs="宋体" w:hint="eastAsia"/>
          <w:szCs w:val="21"/>
        </w:rPr>
        <w:t>年进行实践、科学研究和撰写学位论文等。最长学习年限不超过</w:t>
      </w:r>
      <w:r>
        <w:rPr>
          <w:rFonts w:ascii="宋体" w:hAnsi="宋体" w:cs="宋体"/>
          <w:szCs w:val="21"/>
        </w:rPr>
        <w:t>5</w:t>
      </w:r>
      <w:r>
        <w:rPr>
          <w:rFonts w:ascii="宋体" w:hAnsi="宋体" w:cs="宋体" w:hint="eastAsia"/>
          <w:szCs w:val="21"/>
        </w:rPr>
        <w:t>年。全日制硕士采取全脱产在校学习方式，非全日制硕士采取进校不离岗学习方式。</w:t>
      </w:r>
    </w:p>
    <w:p w:rsidR="00234143" w:rsidRDefault="00234143" w:rsidP="00AF0C29">
      <w:pPr>
        <w:spacing w:beforeLines="50" w:afterLines="50"/>
        <w:ind w:firstLineChars="200" w:firstLine="422"/>
        <w:rPr>
          <w:rFonts w:ascii="宋体" w:cs="宋体"/>
          <w:b/>
          <w:bCs/>
          <w:szCs w:val="21"/>
        </w:rPr>
      </w:pPr>
      <w:r>
        <w:rPr>
          <w:rFonts w:ascii="宋体" w:hAnsi="宋体" w:cs="宋体" w:hint="eastAsia"/>
          <w:b/>
          <w:bCs/>
          <w:szCs w:val="21"/>
        </w:rPr>
        <w:t>六、学分要求及</w:t>
      </w:r>
      <w:r>
        <w:rPr>
          <w:rFonts w:ascii="宋体" w:hAnsi="宋体" w:cs="宋体" w:hint="eastAsia"/>
          <w:b/>
          <w:szCs w:val="21"/>
        </w:rPr>
        <w:t>课程设置</w:t>
      </w:r>
    </w:p>
    <w:p w:rsidR="00234143" w:rsidRDefault="00234143" w:rsidP="00A643CA">
      <w:pPr>
        <w:pStyle w:val="1"/>
        <w:ind w:firstLine="420"/>
        <w:rPr>
          <w:rFonts w:ascii="宋体" w:cs="宋体"/>
          <w:szCs w:val="21"/>
        </w:rPr>
      </w:pPr>
      <w:r>
        <w:rPr>
          <w:rFonts w:ascii="宋体" w:hAnsi="宋体" w:cs="宋体" w:hint="eastAsia"/>
          <w:szCs w:val="21"/>
        </w:rPr>
        <w:t>应修学分不少于</w:t>
      </w:r>
      <w:r>
        <w:rPr>
          <w:rFonts w:ascii="宋体" w:hAnsi="宋体" w:cs="宋体"/>
          <w:szCs w:val="21"/>
        </w:rPr>
        <w:t>32</w:t>
      </w:r>
      <w:r>
        <w:rPr>
          <w:rFonts w:ascii="宋体" w:hAnsi="宋体" w:cs="宋体" w:hint="eastAsia"/>
          <w:szCs w:val="21"/>
        </w:rPr>
        <w:t>学分，其中学位课程</w:t>
      </w:r>
      <w:r>
        <w:rPr>
          <w:rFonts w:ascii="宋体" w:hAnsi="宋体" w:cs="宋体"/>
          <w:szCs w:val="21"/>
        </w:rPr>
        <w:t>16</w:t>
      </w:r>
      <w:r>
        <w:rPr>
          <w:rFonts w:ascii="宋体" w:hAnsi="宋体" w:cs="宋体" w:hint="eastAsia"/>
          <w:szCs w:val="21"/>
        </w:rPr>
        <w:t>学分，非学位课程</w:t>
      </w:r>
      <w:r>
        <w:rPr>
          <w:rFonts w:ascii="宋体" w:hAnsi="宋体" w:cs="宋体"/>
          <w:szCs w:val="21"/>
        </w:rPr>
        <w:t>1</w:t>
      </w:r>
      <w:r>
        <w:rPr>
          <w:rFonts w:ascii="宋体" w:cs="宋体"/>
          <w:szCs w:val="21"/>
        </w:rPr>
        <w:t>0</w:t>
      </w:r>
      <w:r>
        <w:rPr>
          <w:rFonts w:ascii="宋体" w:hAnsi="宋体" w:cs="宋体" w:hint="eastAsia"/>
          <w:szCs w:val="21"/>
        </w:rPr>
        <w:t>学分，实践环节</w:t>
      </w:r>
      <w:r>
        <w:rPr>
          <w:rFonts w:ascii="宋体" w:hAnsi="宋体" w:cs="宋体"/>
          <w:szCs w:val="21"/>
        </w:rPr>
        <w:t>6</w:t>
      </w:r>
      <w:r>
        <w:rPr>
          <w:rFonts w:ascii="宋体" w:hAnsi="宋体" w:cs="宋体" w:hint="eastAsia"/>
          <w:szCs w:val="21"/>
        </w:rPr>
        <w:t>学分。课堂教学于第</w:t>
      </w:r>
      <w:r>
        <w:rPr>
          <w:rFonts w:ascii="宋体" w:hAnsi="宋体" w:cs="宋体"/>
          <w:szCs w:val="21"/>
        </w:rPr>
        <w:t>1</w:t>
      </w:r>
      <w:r>
        <w:rPr>
          <w:rFonts w:ascii="宋体" w:hAnsi="宋体" w:cs="宋体" w:hint="eastAsia"/>
          <w:szCs w:val="21"/>
        </w:rPr>
        <w:t>、</w:t>
      </w:r>
      <w:r>
        <w:rPr>
          <w:rFonts w:ascii="宋体" w:hAnsi="宋体" w:cs="宋体"/>
          <w:szCs w:val="21"/>
        </w:rPr>
        <w:t>2</w:t>
      </w:r>
      <w:r>
        <w:rPr>
          <w:rFonts w:ascii="宋体" w:hAnsi="宋体" w:cs="宋体" w:hint="eastAsia"/>
          <w:szCs w:val="21"/>
        </w:rPr>
        <w:t>学期完成，课程成绩学位课</w:t>
      </w:r>
      <w:r>
        <w:rPr>
          <w:rFonts w:ascii="宋体" w:hAnsi="宋体" w:cs="宋体"/>
          <w:szCs w:val="21"/>
        </w:rPr>
        <w:t>70</w:t>
      </w:r>
      <w:r>
        <w:rPr>
          <w:rFonts w:ascii="宋体" w:hAnsi="宋体" w:cs="宋体" w:hint="eastAsia"/>
          <w:szCs w:val="21"/>
        </w:rPr>
        <w:t>分以上（含</w:t>
      </w:r>
      <w:r>
        <w:rPr>
          <w:rFonts w:ascii="宋体" w:hAnsi="宋体" w:cs="宋体"/>
          <w:szCs w:val="21"/>
        </w:rPr>
        <w:t>70</w:t>
      </w:r>
      <w:r>
        <w:rPr>
          <w:rFonts w:ascii="宋体" w:hAnsi="宋体" w:cs="宋体" w:hint="eastAsia"/>
          <w:szCs w:val="21"/>
        </w:rPr>
        <w:t>分）为及格，非学位课</w:t>
      </w:r>
      <w:r>
        <w:rPr>
          <w:rFonts w:ascii="宋体" w:hAnsi="宋体" w:cs="宋体"/>
          <w:szCs w:val="21"/>
        </w:rPr>
        <w:t>60</w:t>
      </w:r>
      <w:r>
        <w:rPr>
          <w:rFonts w:ascii="宋体" w:hAnsi="宋体" w:cs="宋体" w:hint="eastAsia"/>
          <w:szCs w:val="21"/>
        </w:rPr>
        <w:t>分以上（含</w:t>
      </w:r>
      <w:r>
        <w:rPr>
          <w:rFonts w:ascii="宋体" w:hAnsi="宋体" w:cs="宋体"/>
          <w:szCs w:val="21"/>
        </w:rPr>
        <w:t>60</w:t>
      </w:r>
      <w:r>
        <w:rPr>
          <w:rFonts w:ascii="宋体" w:hAnsi="宋体" w:cs="宋体" w:hint="eastAsia"/>
          <w:szCs w:val="21"/>
        </w:rPr>
        <w:t>分）为及格，英语不得免修。成绩及格取得相应学分。跨学科或同等学力的研究生，必须补修</w:t>
      </w:r>
      <w:r>
        <w:rPr>
          <w:rFonts w:ascii="宋体" w:hAnsi="宋体" w:cs="宋体"/>
          <w:szCs w:val="21"/>
        </w:rPr>
        <w:t>2</w:t>
      </w:r>
      <w:r>
        <w:rPr>
          <w:rFonts w:ascii="宋体" w:hAnsi="宋体" w:cs="宋体" w:hint="eastAsia"/>
          <w:szCs w:val="21"/>
        </w:rPr>
        <w:t>门本专业的大学本科专业主干课程，不计学分。课程设置见附表。</w:t>
      </w:r>
    </w:p>
    <w:p w:rsidR="00234143" w:rsidRDefault="00234143" w:rsidP="00A643CA">
      <w:pPr>
        <w:pStyle w:val="1"/>
        <w:ind w:firstLine="422"/>
        <w:rPr>
          <w:rFonts w:ascii="宋体" w:cs="宋体"/>
          <w:b/>
          <w:bCs/>
          <w:szCs w:val="21"/>
        </w:rPr>
      </w:pPr>
      <w:r>
        <w:rPr>
          <w:rFonts w:ascii="宋体" w:hAnsi="宋体" w:cs="宋体" w:hint="eastAsia"/>
          <w:b/>
          <w:bCs/>
          <w:szCs w:val="21"/>
        </w:rPr>
        <w:t>七、培养环节</w:t>
      </w:r>
    </w:p>
    <w:p w:rsidR="00234143" w:rsidRDefault="00234143" w:rsidP="00A643CA">
      <w:pPr>
        <w:pStyle w:val="1"/>
        <w:ind w:firstLine="420"/>
        <w:rPr>
          <w:rFonts w:ascii="宋体" w:cs="宋体"/>
          <w:szCs w:val="21"/>
        </w:rPr>
      </w:pPr>
      <w:r>
        <w:rPr>
          <w:rFonts w:ascii="宋体" w:hAnsi="宋体" w:cs="宋体"/>
          <w:szCs w:val="21"/>
        </w:rPr>
        <w:t>1</w:t>
      </w:r>
      <w:r>
        <w:rPr>
          <w:rFonts w:ascii="宋体" w:hAnsi="宋体" w:cs="宋体" w:hint="eastAsia"/>
          <w:szCs w:val="21"/>
        </w:rPr>
        <w:t>、制定培养计划</w:t>
      </w:r>
    </w:p>
    <w:p w:rsidR="00234143" w:rsidRDefault="00234143" w:rsidP="00A643CA">
      <w:pPr>
        <w:pStyle w:val="1"/>
        <w:ind w:firstLine="420"/>
        <w:rPr>
          <w:rFonts w:ascii="宋体" w:cs="宋体"/>
          <w:szCs w:val="21"/>
        </w:rPr>
      </w:pPr>
      <w:r>
        <w:rPr>
          <w:rFonts w:ascii="宋体" w:hAnsi="宋体" w:cs="宋体" w:hint="eastAsia"/>
          <w:szCs w:val="21"/>
        </w:rPr>
        <w:t>新生应在入学后</w:t>
      </w:r>
      <w:r>
        <w:rPr>
          <w:rFonts w:ascii="宋体" w:hAnsi="宋体" w:cs="宋体"/>
          <w:szCs w:val="21"/>
        </w:rPr>
        <w:t>1</w:t>
      </w:r>
      <w:r>
        <w:rPr>
          <w:rFonts w:ascii="宋体" w:hAnsi="宋体" w:cs="宋体" w:hint="eastAsia"/>
          <w:szCs w:val="21"/>
        </w:rPr>
        <w:t>个月内在导师指导下制定出培养计划。</w:t>
      </w:r>
    </w:p>
    <w:p w:rsidR="00234143" w:rsidRPr="00DB574B" w:rsidRDefault="00234143" w:rsidP="00AF0C29">
      <w:pPr>
        <w:pStyle w:val="1"/>
        <w:spacing w:line="440" w:lineRule="exact"/>
        <w:ind w:firstLine="420"/>
      </w:pPr>
      <w:r w:rsidRPr="00DB574B">
        <w:rPr>
          <w:rFonts w:ascii="Times New Roman" w:hAnsi="Times New Roman"/>
          <w:szCs w:val="21"/>
        </w:rPr>
        <w:t>2</w:t>
      </w:r>
      <w:r w:rsidRPr="00DB574B">
        <w:rPr>
          <w:rFonts w:ascii="Times New Roman" w:hAnsi="Times New Roman" w:hint="eastAsia"/>
          <w:szCs w:val="21"/>
        </w:rPr>
        <w:t>、</w:t>
      </w:r>
      <w:r w:rsidRPr="00DB574B">
        <w:rPr>
          <w:rFonts w:hint="eastAsia"/>
        </w:rPr>
        <w:t>科学道德与学风建设教育</w:t>
      </w:r>
    </w:p>
    <w:p w:rsidR="00234143" w:rsidRPr="00DB574B" w:rsidRDefault="00234143" w:rsidP="00AF0C29">
      <w:pPr>
        <w:widowControl/>
        <w:spacing w:line="360" w:lineRule="auto"/>
        <w:rPr>
          <w:rFonts w:ascii="宋体"/>
          <w:b/>
          <w:szCs w:val="21"/>
        </w:rPr>
      </w:pPr>
      <w:r w:rsidRPr="00DB574B">
        <w:rPr>
          <w:rFonts w:hint="eastAsia"/>
        </w:rPr>
        <w:t>研究生入学后认真学习《广东海洋大学学籍管理实施细则》</w:t>
      </w:r>
      <w:r w:rsidRPr="00DB574B">
        <w:rPr>
          <w:rFonts w:hint="eastAsia"/>
          <w:szCs w:val="21"/>
        </w:rPr>
        <w:t>、《广东海洋大学研究生学术不端行为处理办法》、《广东海洋大学研究生学位论文作假行为处理实施细则》等文件以及国家相关规定，在校期间应积极参加学校组织的科学道德与学风建设宣讲报告会。</w:t>
      </w:r>
    </w:p>
    <w:p w:rsidR="00234143" w:rsidRDefault="00234143" w:rsidP="00A643CA">
      <w:pPr>
        <w:pStyle w:val="1"/>
        <w:ind w:firstLine="420"/>
        <w:rPr>
          <w:rFonts w:ascii="宋体" w:cs="宋体"/>
          <w:szCs w:val="21"/>
        </w:rPr>
      </w:pPr>
      <w:r>
        <w:rPr>
          <w:rFonts w:ascii="宋体" w:hAnsi="宋体" w:cs="宋体"/>
          <w:szCs w:val="21"/>
        </w:rPr>
        <w:t>3</w:t>
      </w:r>
      <w:r>
        <w:rPr>
          <w:rFonts w:ascii="宋体" w:hAnsi="宋体" w:cs="宋体" w:hint="eastAsia"/>
          <w:szCs w:val="21"/>
        </w:rPr>
        <w:t>、实践</w:t>
      </w:r>
    </w:p>
    <w:p w:rsidR="00234143" w:rsidRDefault="00234143" w:rsidP="00A643CA">
      <w:pPr>
        <w:pStyle w:val="1"/>
        <w:ind w:firstLine="420"/>
        <w:rPr>
          <w:rFonts w:ascii="宋体" w:cs="宋体"/>
          <w:szCs w:val="21"/>
        </w:rPr>
      </w:pPr>
      <w:r>
        <w:rPr>
          <w:rFonts w:ascii="宋体" w:hAnsi="宋体" w:cs="宋体" w:hint="eastAsia"/>
          <w:szCs w:val="21"/>
        </w:rPr>
        <w:t>实践教育是硕士研究生培养过程中的重要环节，属于必修环节，包括教学（科研）实践、专业实习、学术活动等部分，共计</w:t>
      </w:r>
      <w:r>
        <w:rPr>
          <w:rFonts w:ascii="宋体" w:hAnsi="宋体" w:cs="宋体"/>
          <w:szCs w:val="21"/>
        </w:rPr>
        <w:t>4</w:t>
      </w:r>
      <w:r>
        <w:rPr>
          <w:rFonts w:ascii="宋体" w:hAnsi="宋体" w:cs="宋体" w:hint="eastAsia"/>
          <w:szCs w:val="21"/>
        </w:rPr>
        <w:t>学分，要求在毕业前一学期完成并取得学分。具体要求如下：</w:t>
      </w:r>
    </w:p>
    <w:p w:rsidR="00234143" w:rsidRDefault="00234143" w:rsidP="00A643CA">
      <w:pPr>
        <w:pStyle w:val="1"/>
        <w:ind w:firstLine="420"/>
        <w:rPr>
          <w:rFonts w:ascii="宋体" w:cs="宋体"/>
          <w:szCs w:val="21"/>
        </w:rPr>
      </w:pPr>
      <w:r>
        <w:rPr>
          <w:rFonts w:ascii="宋体" w:hAnsi="宋体" w:cs="宋体" w:hint="eastAsia"/>
          <w:szCs w:val="21"/>
        </w:rPr>
        <w:t>教学（科研）实践和专业实习：研究生教学（科研）实践和专业实习，内容要与学位论文有关。研究生完成教学或科研实践、专业实习提交总结报告，经导师审核，合格者教学（科研）实践记</w:t>
      </w:r>
      <w:r>
        <w:rPr>
          <w:rFonts w:ascii="宋体" w:hAnsi="宋体" w:cs="宋体"/>
          <w:szCs w:val="21"/>
        </w:rPr>
        <w:t>1</w:t>
      </w:r>
      <w:r>
        <w:rPr>
          <w:rFonts w:ascii="宋体" w:hAnsi="宋体" w:cs="宋体" w:hint="eastAsia"/>
          <w:szCs w:val="21"/>
        </w:rPr>
        <w:t>学分，专业实习记</w:t>
      </w:r>
      <w:r>
        <w:rPr>
          <w:rFonts w:ascii="宋体" w:hAnsi="宋体" w:cs="宋体"/>
          <w:szCs w:val="21"/>
        </w:rPr>
        <w:t>2</w:t>
      </w:r>
      <w:r>
        <w:rPr>
          <w:rFonts w:ascii="宋体" w:hAnsi="宋体" w:cs="宋体" w:hint="eastAsia"/>
          <w:szCs w:val="21"/>
        </w:rPr>
        <w:t>学分。</w:t>
      </w:r>
    </w:p>
    <w:p w:rsidR="00234143" w:rsidRDefault="00234143" w:rsidP="00A643CA">
      <w:pPr>
        <w:pStyle w:val="1"/>
        <w:ind w:firstLine="420"/>
        <w:rPr>
          <w:rFonts w:ascii="宋体" w:cs="宋体"/>
          <w:szCs w:val="21"/>
        </w:rPr>
      </w:pPr>
      <w:r>
        <w:rPr>
          <w:rFonts w:ascii="宋体" w:hAnsi="宋体" w:cs="宋体" w:hint="eastAsia"/>
          <w:szCs w:val="21"/>
        </w:rPr>
        <w:t>研究生讨论班：研究生在读期间应参加与学位论文研究有关的讨论班</w:t>
      </w:r>
      <w:r>
        <w:rPr>
          <w:rFonts w:ascii="宋体" w:hAnsi="宋体" w:cs="宋体"/>
          <w:szCs w:val="21"/>
        </w:rPr>
        <w:t>5-8</w:t>
      </w:r>
      <w:r>
        <w:rPr>
          <w:rFonts w:ascii="宋体" w:hAnsi="宋体" w:cs="宋体" w:hint="eastAsia"/>
          <w:szCs w:val="21"/>
        </w:rPr>
        <w:t>次，并撰写总结报告，经导师、学院审核，合格者计</w:t>
      </w:r>
      <w:r>
        <w:rPr>
          <w:rFonts w:ascii="宋体" w:hAnsi="宋体" w:cs="宋体"/>
          <w:szCs w:val="21"/>
        </w:rPr>
        <w:t>1</w:t>
      </w:r>
      <w:r>
        <w:rPr>
          <w:rFonts w:ascii="宋体" w:hAnsi="宋体" w:cs="宋体" w:hint="eastAsia"/>
          <w:szCs w:val="21"/>
        </w:rPr>
        <w:t>学分。</w:t>
      </w:r>
    </w:p>
    <w:p w:rsidR="00234143" w:rsidRDefault="00234143" w:rsidP="00A643CA">
      <w:pPr>
        <w:pStyle w:val="1"/>
        <w:ind w:firstLine="420"/>
        <w:rPr>
          <w:rFonts w:ascii="宋体" w:cs="宋体"/>
          <w:szCs w:val="21"/>
        </w:rPr>
      </w:pPr>
      <w:r>
        <w:rPr>
          <w:rFonts w:ascii="宋体" w:hAnsi="宋体" w:cs="宋体" w:hint="eastAsia"/>
          <w:szCs w:val="21"/>
        </w:rPr>
        <w:t>学术活动：研究生应参加一定的学术活动，学术活动内容包括：学术讲座，学术研讨会等。学术学位硕士研究生在校学习期间参加学术活动不少于</w:t>
      </w:r>
      <w:r>
        <w:rPr>
          <w:rFonts w:ascii="宋体" w:hAnsi="宋体" w:cs="宋体"/>
          <w:szCs w:val="21"/>
        </w:rPr>
        <w:t>5</w:t>
      </w:r>
      <w:r>
        <w:rPr>
          <w:rFonts w:ascii="宋体" w:hAnsi="宋体" w:cs="宋体" w:hint="eastAsia"/>
          <w:szCs w:val="21"/>
        </w:rPr>
        <w:t>次，完成学术活动要撰写总结报告，经导师（或指导小组）检查、审核，合格者记</w:t>
      </w:r>
      <w:r>
        <w:rPr>
          <w:rFonts w:ascii="宋体" w:hAnsi="宋体" w:cs="宋体"/>
          <w:szCs w:val="21"/>
        </w:rPr>
        <w:t>1</w:t>
      </w:r>
      <w:r>
        <w:rPr>
          <w:rFonts w:ascii="宋体" w:hAnsi="宋体" w:cs="宋体" w:hint="eastAsia"/>
          <w:szCs w:val="21"/>
        </w:rPr>
        <w:t>学分。</w:t>
      </w:r>
    </w:p>
    <w:p w:rsidR="00234143" w:rsidRDefault="00234143" w:rsidP="00A643CA">
      <w:pPr>
        <w:pStyle w:val="1"/>
        <w:ind w:firstLine="420"/>
        <w:rPr>
          <w:rFonts w:ascii="宋体" w:cs="宋体"/>
          <w:szCs w:val="21"/>
        </w:rPr>
      </w:pPr>
      <w:r>
        <w:rPr>
          <w:rFonts w:ascii="宋体" w:hAnsi="宋体" w:cs="宋体"/>
          <w:szCs w:val="21"/>
        </w:rPr>
        <w:t>4</w:t>
      </w:r>
      <w:r>
        <w:rPr>
          <w:rFonts w:ascii="宋体" w:hAnsi="宋体" w:cs="宋体" w:hint="eastAsia"/>
          <w:szCs w:val="21"/>
        </w:rPr>
        <w:t>、开题报告和中期考核</w:t>
      </w:r>
    </w:p>
    <w:p w:rsidR="00234143" w:rsidRDefault="00234143" w:rsidP="00A643CA">
      <w:pPr>
        <w:pStyle w:val="1"/>
        <w:ind w:firstLine="420"/>
        <w:rPr>
          <w:rFonts w:ascii="宋体" w:cs="宋体"/>
          <w:szCs w:val="21"/>
        </w:rPr>
      </w:pPr>
      <w:r>
        <w:rPr>
          <w:rFonts w:ascii="宋体" w:hAnsi="宋体" w:cs="宋体" w:hint="eastAsia"/>
          <w:szCs w:val="21"/>
        </w:rPr>
        <w:t>（</w:t>
      </w:r>
      <w:r>
        <w:rPr>
          <w:rFonts w:ascii="宋体" w:hAnsi="宋体" w:cs="宋体"/>
          <w:szCs w:val="21"/>
        </w:rPr>
        <w:t>1</w:t>
      </w:r>
      <w:r>
        <w:rPr>
          <w:rFonts w:ascii="宋体" w:hAnsi="宋体" w:cs="宋体" w:hint="eastAsia"/>
          <w:szCs w:val="21"/>
        </w:rPr>
        <w:t>）选题和开题：硕士研究生入学后在导师的指导下确定研究方向，通过查阅文献、收集资料和调查研究确定研究课题，在进入学位论文工作前必须进行开题和方案论证。开题报告安排在第</w:t>
      </w:r>
      <w:r>
        <w:rPr>
          <w:rFonts w:ascii="宋体" w:hAnsi="宋体" w:cs="宋体"/>
          <w:szCs w:val="21"/>
        </w:rPr>
        <w:t>3</w:t>
      </w:r>
      <w:r>
        <w:rPr>
          <w:rFonts w:ascii="宋体" w:hAnsi="宋体" w:cs="宋体" w:hint="eastAsia"/>
          <w:szCs w:val="21"/>
        </w:rPr>
        <w:t>学期末或第</w:t>
      </w:r>
      <w:r>
        <w:rPr>
          <w:rFonts w:ascii="宋体" w:hAnsi="宋体" w:cs="宋体"/>
          <w:szCs w:val="21"/>
        </w:rPr>
        <w:t>4</w:t>
      </w:r>
      <w:r>
        <w:rPr>
          <w:rFonts w:ascii="宋体" w:hAnsi="宋体" w:cs="宋体" w:hint="eastAsia"/>
          <w:szCs w:val="21"/>
        </w:rPr>
        <w:t>学期初完成，具体要求参照《广东海洋大学研究生开题报告工作规定》。</w:t>
      </w:r>
    </w:p>
    <w:p w:rsidR="00234143" w:rsidRDefault="00234143" w:rsidP="00A643CA">
      <w:pPr>
        <w:pStyle w:val="1"/>
        <w:ind w:firstLine="420"/>
        <w:rPr>
          <w:rFonts w:ascii="宋体" w:cs="宋体"/>
          <w:szCs w:val="21"/>
        </w:rPr>
      </w:pPr>
      <w:r>
        <w:rPr>
          <w:rFonts w:ascii="宋体" w:hAnsi="宋体" w:cs="宋体" w:hint="eastAsia"/>
          <w:szCs w:val="21"/>
        </w:rPr>
        <w:t>（</w:t>
      </w:r>
      <w:r>
        <w:rPr>
          <w:rFonts w:ascii="宋体" w:hAnsi="宋体" w:cs="宋体"/>
          <w:szCs w:val="21"/>
        </w:rPr>
        <w:t>2</w:t>
      </w:r>
      <w:r>
        <w:rPr>
          <w:rFonts w:ascii="宋体" w:hAnsi="宋体" w:cs="宋体" w:hint="eastAsia"/>
          <w:szCs w:val="21"/>
        </w:rPr>
        <w:t>）中期考核：中期考核主要是对学生政治思想、课程成绩、科研能力等方面进行考核，一般在第</w:t>
      </w:r>
      <w:r>
        <w:rPr>
          <w:rFonts w:ascii="宋体" w:hAnsi="宋体" w:cs="宋体"/>
          <w:szCs w:val="21"/>
        </w:rPr>
        <w:t>3</w:t>
      </w:r>
      <w:r>
        <w:rPr>
          <w:rFonts w:ascii="宋体" w:hAnsi="宋体" w:cs="宋体" w:hint="eastAsia"/>
          <w:szCs w:val="21"/>
        </w:rPr>
        <w:t>学期末或第</w:t>
      </w:r>
      <w:r>
        <w:rPr>
          <w:rFonts w:ascii="宋体" w:hAnsi="宋体" w:cs="宋体"/>
          <w:szCs w:val="21"/>
        </w:rPr>
        <w:t>4</w:t>
      </w:r>
      <w:r>
        <w:rPr>
          <w:rFonts w:ascii="宋体" w:hAnsi="宋体" w:cs="宋体" w:hint="eastAsia"/>
          <w:szCs w:val="21"/>
        </w:rPr>
        <w:t>学期初完成，按照《广东海洋大学研究生中期考核办法》进行，中期考核与开题报告同期进行。</w:t>
      </w:r>
    </w:p>
    <w:p w:rsidR="00234143" w:rsidRDefault="00234143" w:rsidP="00A643CA">
      <w:pPr>
        <w:pStyle w:val="1"/>
        <w:ind w:firstLine="420"/>
        <w:rPr>
          <w:rFonts w:ascii="宋体" w:cs="宋体"/>
          <w:szCs w:val="21"/>
        </w:rPr>
      </w:pPr>
      <w:r>
        <w:rPr>
          <w:rFonts w:ascii="宋体" w:hAnsi="宋体" w:cs="宋体"/>
          <w:szCs w:val="21"/>
        </w:rPr>
        <w:t>5</w:t>
      </w:r>
      <w:r>
        <w:rPr>
          <w:rFonts w:ascii="宋体" w:hAnsi="宋体" w:cs="宋体" w:hint="eastAsia"/>
          <w:szCs w:val="21"/>
        </w:rPr>
        <w:t>、学位论文研究中期检查：硕士研究生学位论文中期检查是保证研究生学位论文质量的重要措施，</w:t>
      </w:r>
      <w:r>
        <w:rPr>
          <w:rFonts w:ascii="宋体" w:hAnsi="宋体" w:hint="eastAsia"/>
          <w:szCs w:val="21"/>
        </w:rPr>
        <w:t>在学位论文工作的中期，培养学院组织考核小组，对研究生的综合能力、论文工作进展情况以及工作态度和精力投入等进行全面考查。通过者，准予继续进行论文工作。</w:t>
      </w:r>
      <w:r>
        <w:rPr>
          <w:rFonts w:ascii="宋体" w:hAnsi="宋体" w:cs="宋体" w:hint="eastAsia"/>
          <w:szCs w:val="21"/>
        </w:rPr>
        <w:t>一般安排第</w:t>
      </w:r>
      <w:r>
        <w:rPr>
          <w:rFonts w:ascii="宋体" w:hAnsi="宋体" w:cs="宋体"/>
          <w:szCs w:val="21"/>
        </w:rPr>
        <w:t>5</w:t>
      </w:r>
      <w:r>
        <w:rPr>
          <w:rFonts w:ascii="宋体" w:hAnsi="宋体" w:cs="宋体" w:hint="eastAsia"/>
          <w:szCs w:val="21"/>
        </w:rPr>
        <w:t>学期初进行，</w:t>
      </w:r>
      <w:r>
        <w:rPr>
          <w:rFonts w:ascii="宋体" w:hAnsi="宋体" w:hint="eastAsia"/>
          <w:szCs w:val="21"/>
        </w:rPr>
        <w:t>具体时间由培养学院自行确定。</w:t>
      </w:r>
    </w:p>
    <w:p w:rsidR="00234143" w:rsidRDefault="00234143" w:rsidP="00A643CA">
      <w:pPr>
        <w:pStyle w:val="1"/>
        <w:ind w:firstLine="420"/>
        <w:rPr>
          <w:rFonts w:ascii="宋体" w:cs="宋体"/>
          <w:szCs w:val="21"/>
        </w:rPr>
      </w:pPr>
      <w:r>
        <w:rPr>
          <w:rFonts w:ascii="宋体" w:hAnsi="宋体" w:cs="宋体"/>
          <w:szCs w:val="21"/>
        </w:rPr>
        <w:t>6</w:t>
      </w:r>
      <w:r>
        <w:rPr>
          <w:rFonts w:ascii="宋体" w:hAnsi="宋体" w:cs="宋体" w:hint="eastAsia"/>
          <w:szCs w:val="21"/>
        </w:rPr>
        <w:t>、学位论文撰写：学位论文应在导师指导下，由研究生本人独立完成。论文工作要有足够的工作量，论文的字数一般不少于</w:t>
      </w:r>
      <w:r>
        <w:rPr>
          <w:rFonts w:ascii="宋体" w:hAnsi="宋体" w:cs="宋体"/>
          <w:szCs w:val="21"/>
        </w:rPr>
        <w:t>2</w:t>
      </w:r>
      <w:r>
        <w:rPr>
          <w:rFonts w:ascii="宋体" w:hAnsi="宋体" w:cs="宋体" w:hint="eastAsia"/>
          <w:szCs w:val="21"/>
        </w:rPr>
        <w:t>万字，论文撰写参照学校规定。</w:t>
      </w:r>
    </w:p>
    <w:p w:rsidR="00234143" w:rsidRDefault="00234143" w:rsidP="00AF0C29">
      <w:pPr>
        <w:spacing w:beforeLines="50" w:afterLines="50"/>
        <w:ind w:firstLineChars="200" w:firstLine="422"/>
        <w:rPr>
          <w:rFonts w:ascii="宋体" w:cs="宋体"/>
          <w:b/>
          <w:szCs w:val="21"/>
        </w:rPr>
      </w:pPr>
      <w:r>
        <w:rPr>
          <w:rFonts w:ascii="宋体" w:hAnsi="宋体" w:cs="宋体" w:hint="eastAsia"/>
          <w:b/>
          <w:szCs w:val="21"/>
        </w:rPr>
        <w:t>八、科研水平及学位论文答辩要求</w:t>
      </w:r>
    </w:p>
    <w:p w:rsidR="00234143" w:rsidRDefault="00234143" w:rsidP="00A643CA">
      <w:pPr>
        <w:pStyle w:val="1"/>
        <w:ind w:firstLine="420"/>
        <w:rPr>
          <w:rFonts w:ascii="宋体" w:cs="宋体"/>
          <w:szCs w:val="21"/>
        </w:rPr>
      </w:pPr>
      <w:r>
        <w:rPr>
          <w:rFonts w:ascii="宋体" w:hAnsi="宋体" w:cs="宋体" w:hint="eastAsia"/>
          <w:szCs w:val="21"/>
        </w:rPr>
        <w:t>学术学位硕士研究生必须学完规定的理论课程学习和实践环节，考核成绩合格，获得规定的学分；在读期间作为第</w:t>
      </w:r>
      <w:r>
        <w:rPr>
          <w:rFonts w:ascii="宋体" w:hAnsi="宋体" w:cs="宋体"/>
          <w:szCs w:val="21"/>
        </w:rPr>
        <w:t>1</w:t>
      </w:r>
      <w:r>
        <w:rPr>
          <w:rFonts w:ascii="宋体" w:hAnsi="宋体" w:cs="宋体" w:hint="eastAsia"/>
          <w:szCs w:val="21"/>
        </w:rPr>
        <w:t>作者（或导师为第</w:t>
      </w:r>
      <w:r>
        <w:rPr>
          <w:rFonts w:ascii="宋体" w:hAnsi="宋体" w:cs="宋体"/>
          <w:szCs w:val="21"/>
        </w:rPr>
        <w:t>1</w:t>
      </w:r>
      <w:r>
        <w:rPr>
          <w:rFonts w:ascii="宋体" w:hAnsi="宋体" w:cs="宋体" w:hint="eastAsia"/>
          <w:szCs w:val="21"/>
        </w:rPr>
        <w:t>作者、学生为第</w:t>
      </w:r>
      <w:r>
        <w:rPr>
          <w:rFonts w:ascii="宋体" w:hAnsi="宋体" w:cs="宋体"/>
          <w:szCs w:val="21"/>
        </w:rPr>
        <w:t>2</w:t>
      </w:r>
      <w:r>
        <w:rPr>
          <w:rFonts w:ascii="宋体" w:hAnsi="宋体" w:cs="宋体" w:hint="eastAsia"/>
          <w:szCs w:val="21"/>
        </w:rPr>
        <w:t>作者）至少发表</w:t>
      </w:r>
      <w:r>
        <w:rPr>
          <w:rFonts w:ascii="宋体" w:hAnsi="宋体" w:cs="宋体"/>
          <w:szCs w:val="21"/>
        </w:rPr>
        <w:t>1</w:t>
      </w:r>
      <w:r>
        <w:rPr>
          <w:rFonts w:ascii="宋体" w:hAnsi="宋体" w:cs="宋体" w:hint="eastAsia"/>
          <w:szCs w:val="21"/>
        </w:rPr>
        <w:t>篇</w:t>
      </w:r>
      <w:r>
        <w:rPr>
          <w:rFonts w:ascii="宋体" w:hAnsi="宋体" w:cs="宋体"/>
          <w:szCs w:val="21"/>
        </w:rPr>
        <w:t>CSCD</w:t>
      </w:r>
      <w:r>
        <w:rPr>
          <w:rFonts w:ascii="宋体" w:hAnsi="宋体" w:cs="宋体" w:hint="eastAsia"/>
          <w:szCs w:val="21"/>
        </w:rPr>
        <w:t>收录</w:t>
      </w:r>
      <w:r>
        <w:rPr>
          <w:rFonts w:ascii="宋体" w:hAnsi="宋体" w:cs="宋体"/>
          <w:szCs w:val="21"/>
        </w:rPr>
        <w:t>(</w:t>
      </w:r>
      <w:r>
        <w:rPr>
          <w:rFonts w:ascii="宋体" w:hAnsi="宋体" w:cs="宋体" w:hint="eastAsia"/>
          <w:szCs w:val="21"/>
        </w:rPr>
        <w:t>或</w:t>
      </w:r>
      <w:r>
        <w:rPr>
          <w:rFonts w:ascii="宋体" w:hAnsi="宋体" w:cs="宋体"/>
          <w:szCs w:val="21"/>
        </w:rPr>
        <w:t>CSCD</w:t>
      </w:r>
      <w:r>
        <w:rPr>
          <w:rFonts w:ascii="宋体" w:hAnsi="宋体" w:cs="宋体" w:hint="eastAsia"/>
          <w:szCs w:val="21"/>
        </w:rPr>
        <w:t>以上级别</w:t>
      </w:r>
      <w:r>
        <w:rPr>
          <w:rFonts w:ascii="宋体" w:hAnsi="宋体" w:cs="宋体"/>
          <w:szCs w:val="21"/>
        </w:rPr>
        <w:t>)</w:t>
      </w:r>
      <w:r>
        <w:rPr>
          <w:rFonts w:ascii="宋体" w:hAnsi="宋体" w:cs="宋体" w:hint="eastAsia"/>
          <w:szCs w:val="21"/>
        </w:rPr>
        <w:t>的与学位论文内容相关的学术论文，方能申请论文答辩；学位论文实行“双盲”送审、</w:t>
      </w:r>
      <w:r w:rsidRPr="00CA0D49">
        <w:rPr>
          <w:rFonts w:ascii="宋体" w:hAnsi="宋体" w:cs="宋体" w:hint="eastAsia"/>
          <w:szCs w:val="21"/>
        </w:rPr>
        <w:t>查重和答辩制度</w:t>
      </w:r>
      <w:r>
        <w:rPr>
          <w:rFonts w:ascii="宋体" w:hAnsi="宋体" w:cs="宋体" w:hint="eastAsia"/>
          <w:szCs w:val="21"/>
        </w:rPr>
        <w:t>。学位论文的审议和答辩时间一般安排在第</w:t>
      </w:r>
      <w:r>
        <w:rPr>
          <w:rFonts w:ascii="宋体" w:hAnsi="宋体" w:cs="宋体"/>
          <w:szCs w:val="21"/>
        </w:rPr>
        <w:t>6</w:t>
      </w:r>
      <w:r>
        <w:rPr>
          <w:rFonts w:ascii="宋体" w:hAnsi="宋体" w:cs="宋体" w:hint="eastAsia"/>
          <w:szCs w:val="21"/>
        </w:rPr>
        <w:t>学期，具体按国家和学校的有关规定执行。</w:t>
      </w:r>
    </w:p>
    <w:p w:rsidR="00234143" w:rsidRPr="00CA0D49" w:rsidRDefault="00234143" w:rsidP="00A643CA">
      <w:pPr>
        <w:pStyle w:val="1"/>
        <w:ind w:rightChars="-241" w:right="-506" w:firstLine="422"/>
        <w:rPr>
          <w:rFonts w:ascii="宋体" w:cs="宋体"/>
          <w:b/>
          <w:kern w:val="2"/>
          <w:szCs w:val="21"/>
        </w:rPr>
      </w:pPr>
      <w:r w:rsidRPr="00CA0D49">
        <w:rPr>
          <w:rFonts w:ascii="宋体" w:hAnsi="宋体" w:cs="宋体" w:hint="eastAsia"/>
          <w:b/>
          <w:kern w:val="2"/>
          <w:szCs w:val="21"/>
        </w:rPr>
        <w:t>九、参考书目：（各方向补充参考书目）</w:t>
      </w:r>
    </w:p>
    <w:p w:rsidR="00234143" w:rsidRDefault="00234143" w:rsidP="00A643CA">
      <w:pPr>
        <w:spacing w:line="360" w:lineRule="auto"/>
        <w:rPr>
          <w:rFonts w:ascii="宋体" w:cs="宋体"/>
          <w:szCs w:val="21"/>
        </w:rPr>
      </w:pPr>
      <w:r>
        <w:rPr>
          <w:rFonts w:ascii="宋体" w:hAnsi="宋体" w:cs="宋体"/>
          <w:szCs w:val="21"/>
        </w:rPr>
        <w:t xml:space="preserve">1. </w:t>
      </w:r>
      <w:r>
        <w:rPr>
          <w:rFonts w:ascii="宋体" w:hAnsi="宋体" w:cs="宋体" w:hint="eastAsia"/>
          <w:szCs w:val="21"/>
        </w:rPr>
        <w:t>李德发</w:t>
      </w:r>
      <w:r>
        <w:rPr>
          <w:rFonts w:ascii="宋体" w:cs="宋体"/>
          <w:szCs w:val="21"/>
        </w:rPr>
        <w:t>.</w:t>
      </w:r>
      <w:r>
        <w:rPr>
          <w:rFonts w:ascii="宋体" w:hAnsi="宋体" w:cs="宋体" w:hint="eastAsia"/>
          <w:szCs w:val="21"/>
        </w:rPr>
        <w:t>猪的营养（第</w:t>
      </w:r>
      <w:r>
        <w:rPr>
          <w:rFonts w:ascii="宋体" w:hAnsi="宋体" w:cs="宋体"/>
          <w:szCs w:val="21"/>
        </w:rPr>
        <w:t>2</w:t>
      </w:r>
      <w:r>
        <w:rPr>
          <w:rFonts w:ascii="宋体" w:hAnsi="宋体" w:cs="宋体" w:hint="eastAsia"/>
          <w:szCs w:val="21"/>
        </w:rPr>
        <w:t>版），中国农业科学出版社</w:t>
      </w:r>
      <w:r>
        <w:rPr>
          <w:rFonts w:ascii="宋体" w:hAnsi="宋体" w:cs="宋体"/>
          <w:szCs w:val="21"/>
        </w:rPr>
        <w:t>,2003</w:t>
      </w:r>
    </w:p>
    <w:p w:rsidR="00234143" w:rsidRDefault="00234143" w:rsidP="00A643CA">
      <w:pPr>
        <w:spacing w:line="360" w:lineRule="auto"/>
        <w:rPr>
          <w:rFonts w:ascii="宋体" w:cs="宋体"/>
          <w:szCs w:val="21"/>
        </w:rPr>
      </w:pPr>
      <w:r>
        <w:rPr>
          <w:rFonts w:ascii="宋体" w:hAnsi="宋体" w:cs="宋体"/>
          <w:szCs w:val="21"/>
        </w:rPr>
        <w:t>2. Lewis, Austin J.</w:t>
      </w:r>
      <w:r>
        <w:rPr>
          <w:rFonts w:ascii="宋体" w:hAnsi="宋体" w:cs="宋体" w:hint="eastAsia"/>
          <w:szCs w:val="21"/>
        </w:rPr>
        <w:t>、</w:t>
      </w:r>
      <w:hyperlink r:id="rId8" w:tgtFrame="_blank" w:history="1">
        <w:r w:rsidRPr="00CA0D49">
          <w:rPr>
            <w:rStyle w:val="Hyperlink"/>
            <w:rFonts w:ascii="宋体" w:hAnsi="宋体" w:cs="宋体"/>
            <w:color w:val="auto"/>
            <w:szCs w:val="21"/>
          </w:rPr>
          <w:t>Swine Nutrition</w:t>
        </w:r>
      </w:hyperlink>
      <w:r w:rsidRPr="00CA0D49">
        <w:rPr>
          <w:rFonts w:ascii="宋体" w:hAnsi="宋体" w:cs="宋体"/>
          <w:szCs w:val="21"/>
        </w:rPr>
        <w:t xml:space="preserve"> . Lincol</w:t>
      </w:r>
      <w:r>
        <w:rPr>
          <w:rFonts w:ascii="宋体" w:hAnsi="宋体" w:cs="宋体"/>
          <w:szCs w:val="21"/>
        </w:rPr>
        <w:t>n Lee CRC Press Inc (2000-12</w:t>
      </w:r>
      <w:r>
        <w:rPr>
          <w:rFonts w:ascii="宋体" w:hAnsi="宋体" w:cs="宋体" w:hint="eastAsia"/>
          <w:szCs w:val="21"/>
        </w:rPr>
        <w:t>出版</w:t>
      </w:r>
      <w:r>
        <w:rPr>
          <w:rFonts w:ascii="宋体" w:hAnsi="宋体" w:cs="宋体"/>
          <w:szCs w:val="21"/>
        </w:rPr>
        <w:t xml:space="preserve">) </w:t>
      </w:r>
    </w:p>
    <w:p w:rsidR="00234143" w:rsidRDefault="00234143" w:rsidP="00A643CA">
      <w:pPr>
        <w:spacing w:line="360" w:lineRule="auto"/>
        <w:ind w:firstLineChars="200" w:firstLine="422"/>
        <w:rPr>
          <w:rFonts w:ascii="宋体"/>
          <w:szCs w:val="21"/>
        </w:rPr>
      </w:pPr>
      <w:r>
        <w:rPr>
          <w:rFonts w:ascii="宋体" w:hAnsi="宋体" w:cs="宋体" w:hint="eastAsia"/>
          <w:b/>
          <w:szCs w:val="21"/>
        </w:rPr>
        <w:t>十、其他</w:t>
      </w:r>
    </w:p>
    <w:p w:rsidR="00234143" w:rsidRDefault="00234143" w:rsidP="00A643CA">
      <w:pPr>
        <w:pStyle w:val="1"/>
        <w:ind w:firstLine="420"/>
        <w:rPr>
          <w:rFonts w:ascii="宋体" w:cs="宋体"/>
          <w:szCs w:val="21"/>
        </w:rPr>
      </w:pPr>
      <w:r>
        <w:rPr>
          <w:rFonts w:ascii="宋体" w:hAnsi="宋体" w:cs="宋体"/>
          <w:szCs w:val="21"/>
        </w:rPr>
        <w:t>1</w:t>
      </w:r>
      <w:r>
        <w:rPr>
          <w:rFonts w:ascii="宋体" w:hAnsi="宋体" w:cs="宋体" w:hint="eastAsia"/>
          <w:szCs w:val="21"/>
        </w:rPr>
        <w:t>、本方案适用于本专业全日制和非全日制硕士研究生。</w:t>
      </w:r>
    </w:p>
    <w:p w:rsidR="00234143" w:rsidRDefault="00234143" w:rsidP="00AF0C29">
      <w:pPr>
        <w:pStyle w:val="1"/>
        <w:spacing w:line="400" w:lineRule="exact"/>
        <w:ind w:firstLineChars="0" w:firstLine="0"/>
        <w:rPr>
          <w:rFonts w:ascii="宋体" w:cs="宋体"/>
          <w:szCs w:val="21"/>
        </w:rPr>
      </w:pPr>
      <w:r>
        <w:rPr>
          <w:rFonts w:ascii="宋体" w:hAnsi="宋体" w:cs="宋体"/>
          <w:szCs w:val="21"/>
        </w:rPr>
        <w:t>2</w:t>
      </w:r>
      <w:r>
        <w:rPr>
          <w:rFonts w:ascii="宋体" w:hAnsi="宋体" w:cs="宋体" w:hint="eastAsia"/>
          <w:szCs w:val="21"/>
        </w:rPr>
        <w:t>、</w:t>
      </w:r>
      <w:r>
        <w:rPr>
          <w:rFonts w:ascii="宋体" w:hAnsi="宋体" w:cs="宋体"/>
          <w:szCs w:val="21"/>
        </w:rPr>
        <w:t>2017</w:t>
      </w:r>
      <w:r>
        <w:rPr>
          <w:rFonts w:ascii="宋体" w:hAnsi="宋体" w:cs="宋体" w:hint="eastAsia"/>
          <w:szCs w:val="21"/>
        </w:rPr>
        <w:t>级起开始执行。</w:t>
      </w:r>
    </w:p>
    <w:p w:rsidR="00234143" w:rsidRPr="00D85423" w:rsidRDefault="00234143" w:rsidP="002046E3">
      <w:pPr>
        <w:pStyle w:val="1"/>
        <w:spacing w:line="400" w:lineRule="exact"/>
        <w:ind w:firstLineChars="0" w:firstLine="0"/>
        <w:jc w:val="center"/>
        <w:rPr>
          <w:rFonts w:ascii="宋体" w:cs="宋体"/>
          <w:b/>
          <w:szCs w:val="21"/>
        </w:rPr>
      </w:pPr>
      <w:r w:rsidRPr="00D85423">
        <w:rPr>
          <w:rFonts w:ascii="宋体" w:hAnsi="宋体" w:cs="宋体" w:hint="eastAsia"/>
          <w:b/>
        </w:rPr>
        <w:t>附表：</w:t>
      </w:r>
      <w:r w:rsidRPr="00D85423">
        <w:rPr>
          <w:rFonts w:hint="eastAsia"/>
          <w:b/>
        </w:rPr>
        <w:t>课程设置</w:t>
      </w:r>
    </w:p>
    <w:tbl>
      <w:tblPr>
        <w:tblW w:w="8562" w:type="dxa"/>
        <w:jc w:val="center"/>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0A0"/>
      </w:tblPr>
      <w:tblGrid>
        <w:gridCol w:w="965"/>
        <w:gridCol w:w="1006"/>
        <w:gridCol w:w="1843"/>
        <w:gridCol w:w="709"/>
        <w:gridCol w:w="708"/>
        <w:gridCol w:w="426"/>
        <w:gridCol w:w="850"/>
        <w:gridCol w:w="851"/>
        <w:gridCol w:w="1204"/>
      </w:tblGrid>
      <w:tr w:rsidR="00234143" w:rsidTr="00E25516">
        <w:trPr>
          <w:trHeight w:val="20"/>
          <w:jc w:val="center"/>
        </w:trPr>
        <w:tc>
          <w:tcPr>
            <w:tcW w:w="965" w:type="dxa"/>
            <w:tcBorders>
              <w:top w:val="single" w:sz="6" w:space="0" w:color="000000"/>
              <w:bottom w:val="single" w:sz="6" w:space="0" w:color="000000"/>
              <w:right w:val="single" w:sz="6" w:space="0" w:color="000000"/>
            </w:tcBorders>
            <w:tcMar>
              <w:top w:w="75" w:type="dxa"/>
              <w:left w:w="75" w:type="dxa"/>
              <w:bottom w:w="75" w:type="dxa"/>
              <w:right w:w="75" w:type="dxa"/>
            </w:tcMar>
            <w:vAlign w:val="center"/>
          </w:tcPr>
          <w:p w:rsidR="00234143" w:rsidRDefault="00234143" w:rsidP="000F440A">
            <w:pPr>
              <w:widowControl/>
              <w:snapToGrid w:val="0"/>
              <w:ind w:leftChars="-50" w:left="-105" w:rightChars="-50" w:right="-105"/>
              <w:jc w:val="center"/>
              <w:rPr>
                <w:color w:val="000000"/>
                <w:kern w:val="0"/>
                <w:sz w:val="18"/>
                <w:szCs w:val="18"/>
              </w:rPr>
            </w:pPr>
            <w:r>
              <w:rPr>
                <w:rFonts w:hAnsi="Verdana" w:hint="eastAsia"/>
                <w:color w:val="000000"/>
                <w:kern w:val="0"/>
                <w:sz w:val="18"/>
                <w:szCs w:val="18"/>
              </w:rPr>
              <w:t>类别</w:t>
            </w:r>
          </w:p>
        </w:tc>
        <w:tc>
          <w:tcPr>
            <w:tcW w:w="100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234143" w:rsidRPr="00DA0076" w:rsidRDefault="00234143" w:rsidP="000F440A">
            <w:pPr>
              <w:widowControl/>
              <w:snapToGrid w:val="0"/>
              <w:ind w:leftChars="-50" w:left="-105" w:rightChars="-50" w:right="-105"/>
              <w:jc w:val="center"/>
              <w:rPr>
                <w:kern w:val="0"/>
                <w:sz w:val="18"/>
                <w:szCs w:val="18"/>
              </w:rPr>
            </w:pPr>
            <w:r w:rsidRPr="00DA0076">
              <w:rPr>
                <w:rFonts w:hAnsi="Verdana" w:hint="eastAsia"/>
                <w:kern w:val="0"/>
                <w:sz w:val="18"/>
                <w:szCs w:val="18"/>
              </w:rPr>
              <w:t>课程编号</w:t>
            </w:r>
          </w:p>
        </w:tc>
        <w:tc>
          <w:tcPr>
            <w:tcW w:w="184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234143" w:rsidRPr="00DA0076" w:rsidRDefault="00234143" w:rsidP="000F440A">
            <w:pPr>
              <w:widowControl/>
              <w:snapToGrid w:val="0"/>
              <w:ind w:leftChars="-50" w:left="-105" w:rightChars="-50" w:right="-105"/>
              <w:jc w:val="center"/>
              <w:rPr>
                <w:kern w:val="0"/>
                <w:sz w:val="18"/>
                <w:szCs w:val="18"/>
              </w:rPr>
            </w:pPr>
            <w:r w:rsidRPr="00DA0076">
              <w:rPr>
                <w:rFonts w:hAnsi="Verdana" w:hint="eastAsia"/>
                <w:kern w:val="0"/>
                <w:sz w:val="18"/>
                <w:szCs w:val="18"/>
              </w:rPr>
              <w:t>课程名称</w:t>
            </w:r>
          </w:p>
        </w:tc>
        <w:tc>
          <w:tcPr>
            <w:tcW w:w="70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234143" w:rsidRPr="00DA0076" w:rsidRDefault="00234143" w:rsidP="000F440A">
            <w:pPr>
              <w:widowControl/>
              <w:snapToGrid w:val="0"/>
              <w:ind w:leftChars="-50" w:left="-105" w:rightChars="-50" w:right="-105"/>
              <w:jc w:val="center"/>
              <w:rPr>
                <w:kern w:val="0"/>
                <w:sz w:val="18"/>
                <w:szCs w:val="18"/>
              </w:rPr>
            </w:pPr>
            <w:r w:rsidRPr="00DA0076">
              <w:rPr>
                <w:rFonts w:hAnsi="Verdana" w:hint="eastAsia"/>
                <w:kern w:val="0"/>
                <w:sz w:val="18"/>
                <w:szCs w:val="18"/>
              </w:rPr>
              <w:t>学时</w:t>
            </w:r>
          </w:p>
        </w:tc>
        <w:tc>
          <w:tcPr>
            <w:tcW w:w="70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234143" w:rsidRPr="00DA0076" w:rsidRDefault="00234143" w:rsidP="000F440A">
            <w:pPr>
              <w:widowControl/>
              <w:snapToGrid w:val="0"/>
              <w:ind w:leftChars="-50" w:left="-105" w:rightChars="-50" w:right="-105"/>
              <w:jc w:val="center"/>
              <w:rPr>
                <w:kern w:val="0"/>
                <w:sz w:val="18"/>
                <w:szCs w:val="18"/>
              </w:rPr>
            </w:pPr>
            <w:r w:rsidRPr="00DA0076">
              <w:rPr>
                <w:rFonts w:hAnsi="Verdana" w:hint="eastAsia"/>
                <w:kern w:val="0"/>
                <w:sz w:val="18"/>
                <w:szCs w:val="18"/>
              </w:rPr>
              <w:t>学分</w:t>
            </w:r>
          </w:p>
        </w:tc>
        <w:tc>
          <w:tcPr>
            <w:tcW w:w="4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234143" w:rsidRPr="00DA0076" w:rsidRDefault="00234143" w:rsidP="000F440A">
            <w:pPr>
              <w:widowControl/>
              <w:snapToGrid w:val="0"/>
              <w:ind w:leftChars="-50" w:left="-105" w:rightChars="-50" w:right="-105"/>
              <w:jc w:val="center"/>
              <w:rPr>
                <w:kern w:val="0"/>
                <w:sz w:val="18"/>
                <w:szCs w:val="18"/>
              </w:rPr>
            </w:pPr>
            <w:r w:rsidRPr="00DA0076">
              <w:rPr>
                <w:rFonts w:hAnsi="Verdana" w:hint="eastAsia"/>
                <w:kern w:val="0"/>
                <w:sz w:val="18"/>
                <w:szCs w:val="18"/>
              </w:rPr>
              <w:t>开课</w:t>
            </w:r>
            <w:r w:rsidRPr="00DA0076">
              <w:rPr>
                <w:kern w:val="0"/>
                <w:sz w:val="18"/>
                <w:szCs w:val="18"/>
              </w:rPr>
              <w:br/>
            </w:r>
            <w:r w:rsidRPr="00DA0076">
              <w:rPr>
                <w:rFonts w:hAnsi="Verdana" w:hint="eastAsia"/>
                <w:kern w:val="0"/>
                <w:sz w:val="18"/>
                <w:szCs w:val="18"/>
              </w:rPr>
              <w:t>学期</w:t>
            </w:r>
          </w:p>
        </w:tc>
        <w:tc>
          <w:tcPr>
            <w:tcW w:w="85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234143" w:rsidRPr="00DA0076" w:rsidRDefault="00234143" w:rsidP="000F440A">
            <w:pPr>
              <w:widowControl/>
              <w:snapToGrid w:val="0"/>
              <w:ind w:leftChars="-50" w:left="-105" w:rightChars="-50" w:right="-105"/>
              <w:jc w:val="center"/>
              <w:rPr>
                <w:kern w:val="0"/>
                <w:sz w:val="18"/>
                <w:szCs w:val="18"/>
              </w:rPr>
            </w:pPr>
            <w:r w:rsidRPr="00DA0076">
              <w:rPr>
                <w:rFonts w:hAnsi="Verdana" w:hint="eastAsia"/>
                <w:kern w:val="0"/>
                <w:sz w:val="18"/>
                <w:szCs w:val="18"/>
              </w:rPr>
              <w:t>考核</w:t>
            </w:r>
            <w:r w:rsidRPr="00DA0076">
              <w:rPr>
                <w:kern w:val="0"/>
                <w:sz w:val="18"/>
                <w:szCs w:val="18"/>
              </w:rPr>
              <w:br/>
            </w:r>
            <w:r w:rsidRPr="00DA0076">
              <w:rPr>
                <w:rFonts w:hAnsi="Verdana" w:hint="eastAsia"/>
                <w:kern w:val="0"/>
                <w:sz w:val="18"/>
                <w:szCs w:val="18"/>
              </w:rPr>
              <w:t>方式</w:t>
            </w:r>
          </w:p>
        </w:tc>
        <w:tc>
          <w:tcPr>
            <w:tcW w:w="851" w:type="dxa"/>
            <w:tcBorders>
              <w:top w:val="single" w:sz="6" w:space="0" w:color="000000"/>
              <w:left w:val="single" w:sz="6" w:space="0" w:color="000000"/>
              <w:bottom w:val="single" w:sz="6" w:space="0" w:color="000000"/>
              <w:right w:val="single" w:sz="6" w:space="0" w:color="000000"/>
            </w:tcBorders>
            <w:vAlign w:val="center"/>
          </w:tcPr>
          <w:p w:rsidR="00234143" w:rsidRPr="00DA0076" w:rsidRDefault="00234143" w:rsidP="000F440A">
            <w:pPr>
              <w:widowControl/>
              <w:snapToGrid w:val="0"/>
              <w:ind w:leftChars="-50" w:left="-105" w:rightChars="-50" w:right="-105"/>
              <w:jc w:val="center"/>
              <w:rPr>
                <w:rFonts w:hAnsi="Verdana"/>
                <w:kern w:val="0"/>
                <w:sz w:val="18"/>
                <w:szCs w:val="18"/>
              </w:rPr>
            </w:pPr>
            <w:r w:rsidRPr="00DA0076">
              <w:rPr>
                <w:rFonts w:hAnsi="Verdana" w:hint="eastAsia"/>
                <w:kern w:val="0"/>
                <w:sz w:val="18"/>
                <w:szCs w:val="18"/>
              </w:rPr>
              <w:t>拟任课</w:t>
            </w:r>
          </w:p>
          <w:p w:rsidR="00234143" w:rsidRPr="00DA0076" w:rsidRDefault="00234143" w:rsidP="000F440A">
            <w:pPr>
              <w:widowControl/>
              <w:snapToGrid w:val="0"/>
              <w:ind w:leftChars="-50" w:left="-105" w:rightChars="-50" w:right="-105"/>
              <w:jc w:val="center"/>
              <w:rPr>
                <w:kern w:val="0"/>
                <w:sz w:val="18"/>
                <w:szCs w:val="18"/>
              </w:rPr>
            </w:pPr>
            <w:r w:rsidRPr="00DA0076">
              <w:rPr>
                <w:rFonts w:hAnsi="Verdana" w:hint="eastAsia"/>
                <w:kern w:val="0"/>
                <w:sz w:val="18"/>
                <w:szCs w:val="18"/>
              </w:rPr>
              <w:t>教师</w:t>
            </w:r>
          </w:p>
        </w:tc>
        <w:tc>
          <w:tcPr>
            <w:tcW w:w="1204" w:type="dxa"/>
            <w:tcBorders>
              <w:top w:val="single" w:sz="6" w:space="0" w:color="000000"/>
              <w:left w:val="single" w:sz="6" w:space="0" w:color="000000"/>
              <w:bottom w:val="single" w:sz="6" w:space="0" w:color="000000"/>
            </w:tcBorders>
            <w:tcMar>
              <w:top w:w="75" w:type="dxa"/>
              <w:left w:w="75" w:type="dxa"/>
              <w:bottom w:w="75" w:type="dxa"/>
              <w:right w:w="75" w:type="dxa"/>
            </w:tcMar>
            <w:vAlign w:val="center"/>
          </w:tcPr>
          <w:p w:rsidR="00234143" w:rsidRPr="00DA0076" w:rsidRDefault="00234143" w:rsidP="000F440A">
            <w:pPr>
              <w:widowControl/>
              <w:snapToGrid w:val="0"/>
              <w:ind w:leftChars="-50" w:left="-105" w:rightChars="-50" w:right="-105"/>
              <w:jc w:val="center"/>
              <w:rPr>
                <w:kern w:val="0"/>
                <w:sz w:val="18"/>
                <w:szCs w:val="18"/>
              </w:rPr>
            </w:pPr>
            <w:r w:rsidRPr="00DA0076">
              <w:rPr>
                <w:rFonts w:hAnsi="Verdana" w:hint="eastAsia"/>
                <w:kern w:val="0"/>
                <w:sz w:val="18"/>
                <w:szCs w:val="18"/>
              </w:rPr>
              <w:t>备注</w:t>
            </w:r>
          </w:p>
        </w:tc>
      </w:tr>
      <w:tr w:rsidR="00234143" w:rsidTr="00E25516">
        <w:trPr>
          <w:trHeight w:val="50"/>
          <w:jc w:val="center"/>
        </w:trPr>
        <w:tc>
          <w:tcPr>
            <w:tcW w:w="965" w:type="dxa"/>
            <w:vMerge w:val="restart"/>
            <w:tcBorders>
              <w:top w:val="single" w:sz="6" w:space="0" w:color="000000"/>
              <w:right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rFonts w:hAnsi="Verdana"/>
                <w:color w:val="000000"/>
                <w:kern w:val="0"/>
                <w:sz w:val="18"/>
                <w:szCs w:val="18"/>
              </w:rPr>
            </w:pPr>
            <w:r>
              <w:rPr>
                <w:rFonts w:hAnsi="Verdana" w:hint="eastAsia"/>
                <w:color w:val="000000"/>
                <w:kern w:val="0"/>
                <w:sz w:val="18"/>
                <w:szCs w:val="18"/>
              </w:rPr>
              <w:t>公共学位课</w:t>
            </w:r>
          </w:p>
          <w:p w:rsidR="00234143" w:rsidRDefault="00234143" w:rsidP="000F440A">
            <w:pPr>
              <w:widowControl/>
              <w:snapToGrid w:val="0"/>
              <w:ind w:leftChars="-50" w:left="-105" w:rightChars="-50" w:right="-105"/>
              <w:jc w:val="center"/>
              <w:rPr>
                <w:color w:val="000000"/>
                <w:kern w:val="0"/>
                <w:sz w:val="18"/>
                <w:szCs w:val="18"/>
              </w:rPr>
            </w:pPr>
            <w:r>
              <w:rPr>
                <w:rFonts w:hAnsi="Verdana" w:hint="eastAsia"/>
                <w:color w:val="000000"/>
                <w:kern w:val="0"/>
                <w:sz w:val="18"/>
                <w:szCs w:val="18"/>
              </w:rPr>
              <w:t>（</w:t>
            </w:r>
            <w:r>
              <w:rPr>
                <w:color w:val="000000"/>
                <w:kern w:val="0"/>
                <w:sz w:val="18"/>
                <w:szCs w:val="18"/>
              </w:rPr>
              <w:t>6</w:t>
            </w:r>
            <w:r>
              <w:rPr>
                <w:rFonts w:hAnsi="Verdana" w:hint="eastAsia"/>
                <w:color w:val="000000"/>
                <w:kern w:val="0"/>
                <w:sz w:val="18"/>
                <w:szCs w:val="18"/>
              </w:rPr>
              <w:t>学分）</w:t>
            </w:r>
          </w:p>
        </w:tc>
        <w:tc>
          <w:tcPr>
            <w:tcW w:w="1006"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DA0076" w:rsidRDefault="00234143" w:rsidP="000F440A">
            <w:pPr>
              <w:widowControl/>
              <w:snapToGrid w:val="0"/>
              <w:ind w:leftChars="-50" w:left="-105" w:rightChars="-50" w:right="-105"/>
              <w:jc w:val="center"/>
              <w:rPr>
                <w:rFonts w:ascii="宋体"/>
                <w:kern w:val="0"/>
                <w:sz w:val="18"/>
                <w:szCs w:val="18"/>
              </w:rPr>
            </w:pPr>
            <w:r w:rsidRPr="00DA0076">
              <w:rPr>
                <w:rFonts w:ascii="宋体" w:hAnsi="宋体"/>
                <w:kern w:val="0"/>
                <w:sz w:val="18"/>
                <w:szCs w:val="18"/>
              </w:rPr>
              <w:t>215027</w:t>
            </w:r>
          </w:p>
        </w:tc>
        <w:tc>
          <w:tcPr>
            <w:tcW w:w="1843"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DA0076" w:rsidRDefault="00234143" w:rsidP="000F440A">
            <w:pPr>
              <w:widowControl/>
              <w:snapToGrid w:val="0"/>
              <w:ind w:leftChars="-50" w:left="-105" w:rightChars="-50" w:right="-105"/>
              <w:jc w:val="center"/>
              <w:rPr>
                <w:rFonts w:ascii="宋体"/>
                <w:kern w:val="0"/>
                <w:sz w:val="18"/>
                <w:szCs w:val="18"/>
              </w:rPr>
            </w:pPr>
            <w:r w:rsidRPr="00DA0076">
              <w:rPr>
                <w:rFonts w:ascii="宋体" w:hAnsi="宋体" w:hint="eastAsia"/>
                <w:kern w:val="0"/>
                <w:sz w:val="18"/>
                <w:szCs w:val="18"/>
              </w:rPr>
              <w:t>英语读写</w:t>
            </w:r>
            <w:r w:rsidRPr="00DA0076">
              <w:rPr>
                <w:rFonts w:ascii="宋体" w:hAnsi="宋体"/>
                <w:kern w:val="0"/>
                <w:sz w:val="18"/>
                <w:szCs w:val="18"/>
              </w:rPr>
              <w:t>A</w:t>
            </w:r>
          </w:p>
        </w:tc>
        <w:tc>
          <w:tcPr>
            <w:tcW w:w="70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DA0076" w:rsidRDefault="00234143" w:rsidP="000F440A">
            <w:pPr>
              <w:widowControl/>
              <w:snapToGrid w:val="0"/>
              <w:ind w:leftChars="-50" w:left="-105" w:rightChars="-50" w:right="-105"/>
              <w:jc w:val="center"/>
              <w:rPr>
                <w:rFonts w:ascii="宋体"/>
                <w:kern w:val="0"/>
                <w:sz w:val="18"/>
                <w:szCs w:val="18"/>
              </w:rPr>
            </w:pPr>
            <w:r w:rsidRPr="00DA0076">
              <w:rPr>
                <w:rFonts w:ascii="宋体" w:hAnsi="宋体"/>
                <w:kern w:val="0"/>
                <w:sz w:val="18"/>
                <w:szCs w:val="18"/>
              </w:rPr>
              <w:t>64</w:t>
            </w:r>
          </w:p>
        </w:tc>
        <w:tc>
          <w:tcPr>
            <w:tcW w:w="708"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DA0076" w:rsidRDefault="00234143" w:rsidP="000F440A">
            <w:pPr>
              <w:widowControl/>
              <w:snapToGrid w:val="0"/>
              <w:ind w:leftChars="-50" w:left="-105" w:rightChars="-50" w:right="-105"/>
              <w:jc w:val="center"/>
              <w:rPr>
                <w:rFonts w:ascii="宋体"/>
                <w:kern w:val="0"/>
                <w:sz w:val="18"/>
                <w:szCs w:val="18"/>
              </w:rPr>
            </w:pPr>
            <w:r w:rsidRPr="00DA0076">
              <w:rPr>
                <w:rFonts w:ascii="宋体" w:hAnsi="宋体"/>
                <w:kern w:val="0"/>
                <w:sz w:val="18"/>
                <w:szCs w:val="18"/>
              </w:rPr>
              <w:t>3</w:t>
            </w:r>
          </w:p>
        </w:tc>
        <w:tc>
          <w:tcPr>
            <w:tcW w:w="426"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DA0076" w:rsidRDefault="00234143" w:rsidP="000F440A">
            <w:pPr>
              <w:widowControl/>
              <w:snapToGrid w:val="0"/>
              <w:ind w:leftChars="-50" w:left="-105" w:rightChars="-50" w:right="-105"/>
              <w:jc w:val="center"/>
              <w:rPr>
                <w:rFonts w:ascii="宋体"/>
                <w:kern w:val="0"/>
                <w:sz w:val="18"/>
                <w:szCs w:val="18"/>
              </w:rPr>
            </w:pPr>
            <w:r w:rsidRPr="00DA0076">
              <w:rPr>
                <w:rFonts w:ascii="宋体" w:hAnsi="宋体"/>
                <w:kern w:val="0"/>
                <w:sz w:val="18"/>
                <w:szCs w:val="18"/>
              </w:rPr>
              <w:t>1</w:t>
            </w:r>
          </w:p>
        </w:tc>
        <w:tc>
          <w:tcPr>
            <w:tcW w:w="85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DA0076" w:rsidRDefault="00234143" w:rsidP="000F440A">
            <w:pPr>
              <w:widowControl/>
              <w:snapToGrid w:val="0"/>
              <w:ind w:leftChars="-50" w:left="-105" w:rightChars="-50" w:right="-105"/>
              <w:jc w:val="center"/>
              <w:rPr>
                <w:rFonts w:ascii="宋体"/>
                <w:kern w:val="0"/>
                <w:sz w:val="18"/>
                <w:szCs w:val="18"/>
              </w:rPr>
            </w:pPr>
            <w:r w:rsidRPr="00DA0076">
              <w:rPr>
                <w:rFonts w:ascii="宋体" w:hAnsi="宋体" w:hint="eastAsia"/>
                <w:kern w:val="0"/>
                <w:sz w:val="18"/>
                <w:szCs w:val="18"/>
              </w:rPr>
              <w:t>考试</w:t>
            </w:r>
          </w:p>
        </w:tc>
        <w:tc>
          <w:tcPr>
            <w:tcW w:w="851" w:type="dxa"/>
            <w:tcBorders>
              <w:top w:val="single" w:sz="6" w:space="0" w:color="000000"/>
              <w:left w:val="single" w:sz="6" w:space="0" w:color="000000"/>
              <w:bottom w:val="single" w:sz="6" w:space="0" w:color="000000"/>
              <w:right w:val="single" w:sz="6" w:space="0" w:color="000000"/>
            </w:tcBorders>
            <w:vAlign w:val="center"/>
          </w:tcPr>
          <w:p w:rsidR="00234143" w:rsidRPr="00DA0076" w:rsidRDefault="00234143" w:rsidP="000F440A">
            <w:pPr>
              <w:widowControl/>
              <w:snapToGrid w:val="0"/>
              <w:ind w:leftChars="-50" w:left="-105" w:rightChars="-50" w:right="-105"/>
              <w:jc w:val="center"/>
              <w:rPr>
                <w:rFonts w:ascii="宋体"/>
                <w:kern w:val="0"/>
                <w:sz w:val="18"/>
                <w:szCs w:val="18"/>
              </w:rPr>
            </w:pPr>
            <w:r w:rsidRPr="00DA0076">
              <w:rPr>
                <w:rFonts w:ascii="宋体" w:hAnsi="宋体" w:hint="eastAsia"/>
                <w:kern w:val="0"/>
                <w:sz w:val="18"/>
                <w:szCs w:val="18"/>
              </w:rPr>
              <w:t>汪晓明</w:t>
            </w:r>
          </w:p>
          <w:p w:rsidR="00234143" w:rsidRPr="00DA0076" w:rsidRDefault="00234143" w:rsidP="000F440A">
            <w:pPr>
              <w:widowControl/>
              <w:snapToGrid w:val="0"/>
              <w:ind w:leftChars="-50" w:left="-105" w:rightChars="-50" w:right="-105"/>
              <w:jc w:val="center"/>
              <w:rPr>
                <w:rFonts w:ascii="宋体"/>
                <w:kern w:val="0"/>
                <w:sz w:val="18"/>
                <w:szCs w:val="18"/>
              </w:rPr>
            </w:pPr>
            <w:r w:rsidRPr="00DA0076">
              <w:rPr>
                <w:rFonts w:ascii="宋体" w:hAnsi="宋体" w:hint="eastAsia"/>
                <w:kern w:val="0"/>
                <w:sz w:val="18"/>
                <w:szCs w:val="18"/>
              </w:rPr>
              <w:t>霍东英</w:t>
            </w:r>
          </w:p>
        </w:tc>
        <w:tc>
          <w:tcPr>
            <w:tcW w:w="1204"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234143" w:rsidRPr="00DA0076" w:rsidRDefault="00234143" w:rsidP="000F440A">
            <w:pPr>
              <w:widowControl/>
              <w:snapToGrid w:val="0"/>
              <w:ind w:leftChars="-50" w:left="-105" w:rightChars="-50" w:right="-105"/>
              <w:jc w:val="center"/>
              <w:rPr>
                <w:kern w:val="0"/>
                <w:sz w:val="18"/>
                <w:szCs w:val="18"/>
              </w:rPr>
            </w:pPr>
          </w:p>
        </w:tc>
      </w:tr>
      <w:tr w:rsidR="00234143" w:rsidTr="00E25516">
        <w:trPr>
          <w:trHeight w:val="50"/>
          <w:jc w:val="center"/>
        </w:trPr>
        <w:tc>
          <w:tcPr>
            <w:tcW w:w="965" w:type="dxa"/>
            <w:vMerge/>
            <w:tcBorders>
              <w:right w:val="single" w:sz="6" w:space="0" w:color="000000"/>
            </w:tcBorders>
            <w:vAlign w:val="center"/>
          </w:tcPr>
          <w:p w:rsidR="00234143" w:rsidRDefault="00234143" w:rsidP="000F440A">
            <w:pPr>
              <w:widowControl/>
              <w:snapToGrid w:val="0"/>
              <w:ind w:leftChars="-50" w:left="-105" w:rightChars="-50" w:right="-105"/>
              <w:jc w:val="center"/>
              <w:rPr>
                <w:color w:val="000000"/>
                <w:kern w:val="0"/>
                <w:sz w:val="18"/>
                <w:szCs w:val="18"/>
              </w:rPr>
            </w:pPr>
          </w:p>
        </w:tc>
        <w:tc>
          <w:tcPr>
            <w:tcW w:w="1006"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DA0076" w:rsidRDefault="00234143" w:rsidP="000F440A">
            <w:pPr>
              <w:widowControl/>
              <w:snapToGrid w:val="0"/>
              <w:ind w:leftChars="-50" w:left="-105" w:rightChars="-50" w:right="-105"/>
              <w:jc w:val="center"/>
              <w:rPr>
                <w:rFonts w:ascii="宋体"/>
                <w:kern w:val="0"/>
                <w:sz w:val="18"/>
                <w:szCs w:val="18"/>
              </w:rPr>
            </w:pPr>
            <w:r w:rsidRPr="00DA0076">
              <w:rPr>
                <w:rFonts w:ascii="宋体" w:hAnsi="宋体"/>
                <w:kern w:val="0"/>
                <w:sz w:val="18"/>
                <w:szCs w:val="18"/>
              </w:rPr>
              <w:t>215028</w:t>
            </w:r>
          </w:p>
        </w:tc>
        <w:tc>
          <w:tcPr>
            <w:tcW w:w="1843"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DA0076" w:rsidRDefault="00234143" w:rsidP="000F440A">
            <w:pPr>
              <w:widowControl/>
              <w:snapToGrid w:val="0"/>
              <w:ind w:leftChars="-50" w:left="-105" w:rightChars="-50" w:right="-105"/>
              <w:jc w:val="center"/>
              <w:rPr>
                <w:rFonts w:ascii="宋体"/>
                <w:kern w:val="0"/>
                <w:sz w:val="18"/>
                <w:szCs w:val="18"/>
              </w:rPr>
            </w:pPr>
            <w:r w:rsidRPr="00DA0076">
              <w:rPr>
                <w:rFonts w:ascii="宋体" w:hAnsi="宋体" w:hint="eastAsia"/>
                <w:kern w:val="0"/>
                <w:sz w:val="18"/>
                <w:szCs w:val="18"/>
              </w:rPr>
              <w:t>英语听说</w:t>
            </w:r>
          </w:p>
        </w:tc>
        <w:tc>
          <w:tcPr>
            <w:tcW w:w="70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DA0076" w:rsidRDefault="00234143" w:rsidP="000F440A">
            <w:pPr>
              <w:widowControl/>
              <w:snapToGrid w:val="0"/>
              <w:ind w:leftChars="-50" w:left="-105" w:rightChars="-50" w:right="-105"/>
              <w:jc w:val="center"/>
              <w:rPr>
                <w:rFonts w:ascii="宋体"/>
                <w:kern w:val="0"/>
                <w:sz w:val="18"/>
                <w:szCs w:val="18"/>
              </w:rPr>
            </w:pPr>
            <w:r w:rsidRPr="00DA0076">
              <w:rPr>
                <w:rFonts w:ascii="宋体" w:hAnsi="宋体"/>
                <w:kern w:val="0"/>
                <w:sz w:val="18"/>
                <w:szCs w:val="18"/>
              </w:rPr>
              <w:t>32</w:t>
            </w:r>
          </w:p>
        </w:tc>
        <w:tc>
          <w:tcPr>
            <w:tcW w:w="708"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DA0076" w:rsidRDefault="00234143" w:rsidP="000F440A">
            <w:pPr>
              <w:widowControl/>
              <w:snapToGrid w:val="0"/>
              <w:ind w:leftChars="-50" w:left="-105" w:rightChars="-50" w:right="-105"/>
              <w:jc w:val="center"/>
              <w:rPr>
                <w:rFonts w:ascii="宋体"/>
                <w:kern w:val="0"/>
                <w:sz w:val="18"/>
                <w:szCs w:val="18"/>
              </w:rPr>
            </w:pPr>
            <w:r w:rsidRPr="00DA0076">
              <w:rPr>
                <w:rFonts w:ascii="宋体" w:hAnsi="宋体"/>
                <w:kern w:val="0"/>
                <w:sz w:val="18"/>
                <w:szCs w:val="18"/>
              </w:rPr>
              <w:t>1</w:t>
            </w:r>
          </w:p>
        </w:tc>
        <w:tc>
          <w:tcPr>
            <w:tcW w:w="426"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DA0076" w:rsidRDefault="00234143" w:rsidP="000F440A">
            <w:pPr>
              <w:widowControl/>
              <w:snapToGrid w:val="0"/>
              <w:ind w:leftChars="-50" w:left="-105" w:rightChars="-50" w:right="-105"/>
              <w:jc w:val="center"/>
              <w:rPr>
                <w:rFonts w:ascii="宋体"/>
                <w:kern w:val="0"/>
                <w:sz w:val="18"/>
                <w:szCs w:val="18"/>
              </w:rPr>
            </w:pPr>
            <w:r w:rsidRPr="00DA0076">
              <w:rPr>
                <w:rFonts w:ascii="宋体" w:hAnsi="宋体"/>
                <w:kern w:val="0"/>
                <w:sz w:val="18"/>
                <w:szCs w:val="18"/>
              </w:rPr>
              <w:t>1</w:t>
            </w:r>
          </w:p>
        </w:tc>
        <w:tc>
          <w:tcPr>
            <w:tcW w:w="85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DA0076" w:rsidRDefault="00234143" w:rsidP="000F440A">
            <w:pPr>
              <w:widowControl/>
              <w:snapToGrid w:val="0"/>
              <w:ind w:leftChars="-50" w:left="-105" w:rightChars="-50" w:right="-105"/>
              <w:jc w:val="center"/>
              <w:rPr>
                <w:rFonts w:ascii="宋体"/>
                <w:kern w:val="0"/>
                <w:sz w:val="18"/>
                <w:szCs w:val="18"/>
              </w:rPr>
            </w:pPr>
            <w:r w:rsidRPr="00DA0076">
              <w:rPr>
                <w:rFonts w:ascii="宋体" w:hAnsi="宋体" w:hint="eastAsia"/>
                <w:kern w:val="0"/>
                <w:sz w:val="18"/>
                <w:szCs w:val="18"/>
              </w:rPr>
              <w:t>考试</w:t>
            </w:r>
          </w:p>
        </w:tc>
        <w:tc>
          <w:tcPr>
            <w:tcW w:w="851" w:type="dxa"/>
            <w:tcBorders>
              <w:top w:val="single" w:sz="6" w:space="0" w:color="000000"/>
              <w:left w:val="single" w:sz="6" w:space="0" w:color="000000"/>
              <w:bottom w:val="single" w:sz="6" w:space="0" w:color="000000"/>
              <w:right w:val="single" w:sz="6" w:space="0" w:color="000000"/>
            </w:tcBorders>
            <w:vAlign w:val="center"/>
          </w:tcPr>
          <w:p w:rsidR="00234143" w:rsidRPr="00DA0076" w:rsidRDefault="00234143" w:rsidP="000F440A">
            <w:pPr>
              <w:widowControl/>
              <w:snapToGrid w:val="0"/>
              <w:ind w:leftChars="-50" w:left="-105" w:rightChars="-50" w:right="-105"/>
              <w:jc w:val="center"/>
              <w:rPr>
                <w:rFonts w:ascii="宋体"/>
                <w:kern w:val="0"/>
                <w:sz w:val="18"/>
                <w:szCs w:val="18"/>
              </w:rPr>
            </w:pPr>
            <w:r w:rsidRPr="00DA0076">
              <w:rPr>
                <w:rFonts w:ascii="宋体" w:hAnsi="宋体" w:hint="eastAsia"/>
                <w:kern w:val="0"/>
                <w:sz w:val="18"/>
                <w:szCs w:val="18"/>
              </w:rPr>
              <w:t>外教</w:t>
            </w:r>
          </w:p>
        </w:tc>
        <w:tc>
          <w:tcPr>
            <w:tcW w:w="1204"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234143" w:rsidRPr="00DA0076" w:rsidRDefault="00234143" w:rsidP="000F440A">
            <w:pPr>
              <w:widowControl/>
              <w:snapToGrid w:val="0"/>
              <w:ind w:leftChars="-50" w:left="-105" w:rightChars="-50" w:right="-105"/>
              <w:jc w:val="center"/>
              <w:rPr>
                <w:kern w:val="0"/>
                <w:sz w:val="18"/>
                <w:szCs w:val="18"/>
              </w:rPr>
            </w:pPr>
          </w:p>
        </w:tc>
      </w:tr>
      <w:tr w:rsidR="00234143" w:rsidTr="00E25516">
        <w:trPr>
          <w:trHeight w:val="50"/>
          <w:jc w:val="center"/>
        </w:trPr>
        <w:tc>
          <w:tcPr>
            <w:tcW w:w="965" w:type="dxa"/>
            <w:vMerge/>
            <w:tcBorders>
              <w:right w:val="single" w:sz="6" w:space="0" w:color="000000"/>
            </w:tcBorders>
            <w:vAlign w:val="center"/>
          </w:tcPr>
          <w:p w:rsidR="00234143" w:rsidRDefault="00234143" w:rsidP="000F440A">
            <w:pPr>
              <w:widowControl/>
              <w:snapToGrid w:val="0"/>
              <w:ind w:leftChars="-50" w:left="-105" w:rightChars="-50" w:right="-105"/>
              <w:jc w:val="center"/>
              <w:rPr>
                <w:color w:val="000000"/>
                <w:kern w:val="0"/>
                <w:sz w:val="18"/>
                <w:szCs w:val="18"/>
              </w:rPr>
            </w:pPr>
          </w:p>
        </w:tc>
        <w:tc>
          <w:tcPr>
            <w:tcW w:w="1006"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DA0076" w:rsidRDefault="00234143" w:rsidP="000F440A">
            <w:pPr>
              <w:widowControl/>
              <w:snapToGrid w:val="0"/>
              <w:ind w:leftChars="-50" w:left="-105" w:rightChars="-50" w:right="-105"/>
              <w:jc w:val="center"/>
              <w:rPr>
                <w:rFonts w:ascii="宋体"/>
                <w:kern w:val="0"/>
                <w:sz w:val="18"/>
                <w:szCs w:val="18"/>
              </w:rPr>
            </w:pPr>
            <w:r>
              <w:rPr>
                <w:rFonts w:ascii="宋体" w:hAnsi="宋体"/>
                <w:kern w:val="0"/>
                <w:sz w:val="18"/>
                <w:szCs w:val="18"/>
              </w:rPr>
              <w:t>217001</w:t>
            </w:r>
          </w:p>
        </w:tc>
        <w:tc>
          <w:tcPr>
            <w:tcW w:w="1843"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DA0076" w:rsidRDefault="00234143" w:rsidP="000F440A">
            <w:pPr>
              <w:widowControl/>
              <w:snapToGrid w:val="0"/>
              <w:ind w:leftChars="-50" w:left="-105" w:rightChars="-50" w:right="-105"/>
              <w:jc w:val="center"/>
              <w:rPr>
                <w:rFonts w:ascii="宋体"/>
                <w:kern w:val="0"/>
                <w:sz w:val="18"/>
                <w:szCs w:val="18"/>
              </w:rPr>
            </w:pPr>
            <w:r w:rsidRPr="00DA0076">
              <w:rPr>
                <w:rFonts w:ascii="宋体" w:hAnsi="宋体" w:hint="eastAsia"/>
                <w:kern w:val="0"/>
                <w:sz w:val="18"/>
                <w:szCs w:val="18"/>
              </w:rPr>
              <w:t>中国特色社会主义理论与实践研究</w:t>
            </w:r>
          </w:p>
        </w:tc>
        <w:tc>
          <w:tcPr>
            <w:tcW w:w="709"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DA0076" w:rsidRDefault="00234143" w:rsidP="000F440A">
            <w:pPr>
              <w:widowControl/>
              <w:snapToGrid w:val="0"/>
              <w:ind w:leftChars="-50" w:left="-105" w:rightChars="-50" w:right="-105"/>
              <w:jc w:val="center"/>
              <w:rPr>
                <w:rFonts w:ascii="宋体"/>
                <w:kern w:val="0"/>
                <w:sz w:val="18"/>
                <w:szCs w:val="18"/>
              </w:rPr>
            </w:pPr>
            <w:r w:rsidRPr="00DA0076">
              <w:rPr>
                <w:rFonts w:ascii="宋体" w:hAnsi="宋体"/>
                <w:kern w:val="0"/>
                <w:sz w:val="18"/>
                <w:szCs w:val="18"/>
              </w:rPr>
              <w:t>32</w:t>
            </w:r>
          </w:p>
        </w:tc>
        <w:tc>
          <w:tcPr>
            <w:tcW w:w="708"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DA0076" w:rsidRDefault="00234143" w:rsidP="000F440A">
            <w:pPr>
              <w:widowControl/>
              <w:snapToGrid w:val="0"/>
              <w:ind w:leftChars="-50" w:left="-105" w:rightChars="-50" w:right="-105"/>
              <w:jc w:val="center"/>
              <w:rPr>
                <w:rFonts w:ascii="宋体"/>
                <w:kern w:val="0"/>
                <w:sz w:val="18"/>
                <w:szCs w:val="18"/>
              </w:rPr>
            </w:pPr>
            <w:r w:rsidRPr="00DA0076">
              <w:rPr>
                <w:rFonts w:ascii="宋体" w:hAnsi="宋体"/>
                <w:kern w:val="0"/>
                <w:sz w:val="18"/>
                <w:szCs w:val="18"/>
              </w:rPr>
              <w:t>2</w:t>
            </w:r>
          </w:p>
        </w:tc>
        <w:tc>
          <w:tcPr>
            <w:tcW w:w="426"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DA0076" w:rsidRDefault="00234143" w:rsidP="000F440A">
            <w:pPr>
              <w:widowControl/>
              <w:snapToGrid w:val="0"/>
              <w:ind w:leftChars="-50" w:left="-105" w:rightChars="-50" w:right="-105"/>
              <w:jc w:val="center"/>
              <w:rPr>
                <w:rFonts w:ascii="宋体"/>
                <w:kern w:val="0"/>
                <w:sz w:val="18"/>
                <w:szCs w:val="18"/>
              </w:rPr>
            </w:pPr>
            <w:r w:rsidRPr="00DA0076">
              <w:rPr>
                <w:rFonts w:ascii="宋体" w:hAnsi="宋体"/>
                <w:kern w:val="0"/>
                <w:sz w:val="18"/>
                <w:szCs w:val="18"/>
              </w:rPr>
              <w:t>1</w:t>
            </w:r>
          </w:p>
        </w:tc>
        <w:tc>
          <w:tcPr>
            <w:tcW w:w="850"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DA0076" w:rsidRDefault="00234143" w:rsidP="000F440A">
            <w:pPr>
              <w:widowControl/>
              <w:snapToGrid w:val="0"/>
              <w:ind w:leftChars="-50" w:left="-105" w:rightChars="-50" w:right="-105"/>
              <w:jc w:val="center"/>
              <w:rPr>
                <w:rFonts w:ascii="宋体"/>
                <w:kern w:val="0"/>
                <w:sz w:val="18"/>
                <w:szCs w:val="18"/>
              </w:rPr>
            </w:pPr>
            <w:r w:rsidRPr="00DA0076">
              <w:rPr>
                <w:rFonts w:ascii="宋体" w:hAnsi="宋体" w:hint="eastAsia"/>
                <w:kern w:val="0"/>
                <w:sz w:val="18"/>
                <w:szCs w:val="18"/>
              </w:rPr>
              <w:t>考试</w:t>
            </w:r>
          </w:p>
        </w:tc>
        <w:tc>
          <w:tcPr>
            <w:tcW w:w="851" w:type="dxa"/>
            <w:tcBorders>
              <w:top w:val="single" w:sz="6" w:space="0" w:color="000000"/>
              <w:left w:val="single" w:sz="6" w:space="0" w:color="000000"/>
              <w:right w:val="single" w:sz="6" w:space="0" w:color="000000"/>
            </w:tcBorders>
            <w:vAlign w:val="center"/>
          </w:tcPr>
          <w:p w:rsidR="00234143" w:rsidRPr="00DA0076" w:rsidRDefault="00234143" w:rsidP="000F440A">
            <w:pPr>
              <w:widowControl/>
              <w:snapToGrid w:val="0"/>
              <w:ind w:rightChars="-50" w:right="-105"/>
              <w:rPr>
                <w:rFonts w:ascii="宋体"/>
                <w:kern w:val="0"/>
                <w:sz w:val="18"/>
                <w:szCs w:val="18"/>
              </w:rPr>
            </w:pPr>
            <w:r w:rsidRPr="00DA0076">
              <w:rPr>
                <w:rFonts w:ascii="宋体" w:hAnsi="宋体" w:hint="eastAsia"/>
                <w:kern w:val="0"/>
                <w:sz w:val="18"/>
                <w:szCs w:val="18"/>
              </w:rPr>
              <w:t>宋玉忠</w:t>
            </w:r>
          </w:p>
          <w:p w:rsidR="00234143" w:rsidRPr="00DA0076" w:rsidRDefault="00234143" w:rsidP="000F440A">
            <w:pPr>
              <w:widowControl/>
              <w:snapToGrid w:val="0"/>
              <w:ind w:rightChars="-50" w:right="-105"/>
              <w:rPr>
                <w:rFonts w:ascii="宋体"/>
                <w:kern w:val="0"/>
                <w:sz w:val="18"/>
                <w:szCs w:val="18"/>
              </w:rPr>
            </w:pPr>
            <w:r w:rsidRPr="00DA0076">
              <w:rPr>
                <w:rFonts w:ascii="宋体" w:hAnsi="宋体" w:hint="eastAsia"/>
                <w:kern w:val="0"/>
                <w:sz w:val="18"/>
                <w:szCs w:val="18"/>
              </w:rPr>
              <w:t>李思聪</w:t>
            </w:r>
          </w:p>
        </w:tc>
        <w:tc>
          <w:tcPr>
            <w:tcW w:w="1204" w:type="dxa"/>
            <w:tcBorders>
              <w:top w:val="single" w:sz="6" w:space="0" w:color="000000"/>
              <w:left w:val="single" w:sz="6" w:space="0" w:color="000000"/>
            </w:tcBorders>
            <w:tcMar>
              <w:top w:w="15" w:type="dxa"/>
              <w:left w:w="200" w:type="dxa"/>
              <w:bottom w:w="15" w:type="dxa"/>
              <w:right w:w="160" w:type="dxa"/>
            </w:tcMar>
            <w:vAlign w:val="center"/>
          </w:tcPr>
          <w:p w:rsidR="00234143" w:rsidRPr="00DA0076" w:rsidRDefault="00234143" w:rsidP="000F440A">
            <w:pPr>
              <w:widowControl/>
              <w:snapToGrid w:val="0"/>
              <w:ind w:leftChars="-50" w:left="-105" w:rightChars="-50" w:right="-105"/>
              <w:jc w:val="center"/>
              <w:rPr>
                <w:kern w:val="0"/>
                <w:sz w:val="18"/>
                <w:szCs w:val="18"/>
              </w:rPr>
            </w:pPr>
          </w:p>
        </w:tc>
      </w:tr>
      <w:tr w:rsidR="00234143" w:rsidTr="00E25516">
        <w:trPr>
          <w:trHeight w:val="50"/>
          <w:jc w:val="center"/>
        </w:trPr>
        <w:tc>
          <w:tcPr>
            <w:tcW w:w="965" w:type="dxa"/>
            <w:vMerge w:val="restart"/>
            <w:tcBorders>
              <w:top w:val="single" w:sz="6" w:space="0" w:color="000000"/>
              <w:right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rFonts w:hAnsi="Verdana"/>
                <w:color w:val="000000"/>
                <w:kern w:val="0"/>
                <w:sz w:val="18"/>
                <w:szCs w:val="18"/>
              </w:rPr>
            </w:pPr>
            <w:r>
              <w:rPr>
                <w:rFonts w:hAnsi="Verdana" w:hint="eastAsia"/>
                <w:color w:val="000000"/>
                <w:kern w:val="0"/>
                <w:sz w:val="18"/>
                <w:szCs w:val="18"/>
              </w:rPr>
              <w:t>专业学位课</w:t>
            </w:r>
          </w:p>
          <w:p w:rsidR="00234143" w:rsidRDefault="00234143" w:rsidP="000F440A">
            <w:pPr>
              <w:widowControl/>
              <w:snapToGrid w:val="0"/>
              <w:ind w:leftChars="-50" w:left="-105" w:rightChars="-50" w:right="-105"/>
              <w:jc w:val="center"/>
              <w:rPr>
                <w:color w:val="000000"/>
                <w:kern w:val="0"/>
                <w:sz w:val="18"/>
                <w:szCs w:val="18"/>
              </w:rPr>
            </w:pPr>
            <w:r>
              <w:rPr>
                <w:rFonts w:hAnsi="Verdana" w:hint="eastAsia"/>
                <w:color w:val="000000"/>
                <w:kern w:val="0"/>
                <w:sz w:val="18"/>
                <w:szCs w:val="18"/>
              </w:rPr>
              <w:t>（</w:t>
            </w:r>
            <w:r>
              <w:rPr>
                <w:rFonts w:hAnsi="Verdana"/>
                <w:color w:val="000000"/>
                <w:kern w:val="0"/>
                <w:sz w:val="18"/>
                <w:szCs w:val="18"/>
              </w:rPr>
              <w:t>10</w:t>
            </w:r>
            <w:r>
              <w:rPr>
                <w:rFonts w:hAnsi="Verdana" w:hint="eastAsia"/>
                <w:color w:val="000000"/>
                <w:kern w:val="0"/>
                <w:sz w:val="18"/>
                <w:szCs w:val="18"/>
              </w:rPr>
              <w:t>学分）</w:t>
            </w:r>
          </w:p>
        </w:tc>
        <w:tc>
          <w:tcPr>
            <w:tcW w:w="1006"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DA0076" w:rsidRDefault="00234143" w:rsidP="000F440A">
            <w:pPr>
              <w:ind w:leftChars="-50" w:left="-105" w:rightChars="-50" w:right="-105"/>
              <w:jc w:val="center"/>
              <w:rPr>
                <w:rFonts w:ascii="宋体"/>
                <w:kern w:val="0"/>
                <w:sz w:val="18"/>
                <w:szCs w:val="18"/>
              </w:rPr>
            </w:pPr>
            <w:r>
              <w:rPr>
                <w:rFonts w:ascii="宋体" w:hAnsi="宋体"/>
                <w:kern w:val="0"/>
                <w:sz w:val="18"/>
                <w:szCs w:val="18"/>
              </w:rPr>
              <w:t>203001</w:t>
            </w:r>
          </w:p>
        </w:tc>
        <w:tc>
          <w:tcPr>
            <w:tcW w:w="1843"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DA0076" w:rsidRDefault="00234143" w:rsidP="000F440A">
            <w:pPr>
              <w:widowControl/>
              <w:snapToGrid w:val="0"/>
              <w:ind w:leftChars="-50" w:left="-105" w:rightChars="-50" w:right="-105"/>
              <w:jc w:val="center"/>
              <w:rPr>
                <w:rFonts w:ascii="宋体"/>
                <w:kern w:val="0"/>
                <w:sz w:val="18"/>
                <w:szCs w:val="18"/>
              </w:rPr>
            </w:pPr>
            <w:r>
              <w:rPr>
                <w:rFonts w:ascii="宋体" w:hAnsi="宋体" w:cs="Arial" w:hint="eastAsia"/>
                <w:kern w:val="0"/>
                <w:sz w:val="18"/>
                <w:szCs w:val="18"/>
              </w:rPr>
              <w:t>高级</w:t>
            </w:r>
            <w:r w:rsidRPr="00DA0076">
              <w:rPr>
                <w:rFonts w:ascii="宋体" w:hAnsi="宋体" w:cs="Arial" w:hint="eastAsia"/>
                <w:kern w:val="0"/>
                <w:sz w:val="18"/>
                <w:szCs w:val="18"/>
              </w:rPr>
              <w:t>生物化学</w:t>
            </w:r>
          </w:p>
        </w:tc>
        <w:tc>
          <w:tcPr>
            <w:tcW w:w="70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DA0076" w:rsidRDefault="00234143" w:rsidP="000F440A">
            <w:pPr>
              <w:jc w:val="center"/>
              <w:rPr>
                <w:rFonts w:ascii="宋体" w:cs="宋体"/>
                <w:sz w:val="18"/>
                <w:szCs w:val="18"/>
              </w:rPr>
            </w:pPr>
            <w:r w:rsidRPr="00DA0076">
              <w:rPr>
                <w:sz w:val="18"/>
                <w:szCs w:val="18"/>
              </w:rPr>
              <w:t>32</w:t>
            </w:r>
          </w:p>
        </w:tc>
        <w:tc>
          <w:tcPr>
            <w:tcW w:w="708"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DA0076" w:rsidRDefault="00234143" w:rsidP="000F440A">
            <w:pPr>
              <w:jc w:val="center"/>
              <w:rPr>
                <w:rFonts w:ascii="宋体" w:cs="宋体"/>
                <w:sz w:val="18"/>
                <w:szCs w:val="18"/>
              </w:rPr>
            </w:pPr>
            <w:r w:rsidRPr="00DA0076">
              <w:rPr>
                <w:sz w:val="18"/>
                <w:szCs w:val="18"/>
              </w:rPr>
              <w:t>2</w:t>
            </w:r>
          </w:p>
        </w:tc>
        <w:tc>
          <w:tcPr>
            <w:tcW w:w="426"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DA0076" w:rsidRDefault="00234143" w:rsidP="000F440A">
            <w:pPr>
              <w:jc w:val="center"/>
              <w:rPr>
                <w:rFonts w:ascii="宋体" w:cs="宋体"/>
                <w:sz w:val="18"/>
                <w:szCs w:val="18"/>
              </w:rPr>
            </w:pPr>
            <w:r w:rsidRPr="00DA0076">
              <w:rPr>
                <w:sz w:val="18"/>
                <w:szCs w:val="18"/>
              </w:rPr>
              <w:t>1</w:t>
            </w:r>
          </w:p>
        </w:tc>
        <w:tc>
          <w:tcPr>
            <w:tcW w:w="85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DA0076" w:rsidRDefault="00234143" w:rsidP="000F440A">
            <w:pPr>
              <w:widowControl/>
              <w:snapToGrid w:val="0"/>
              <w:ind w:leftChars="-50" w:left="-105" w:rightChars="-50" w:right="-105"/>
              <w:jc w:val="center"/>
              <w:rPr>
                <w:rFonts w:ascii="宋体"/>
                <w:kern w:val="0"/>
                <w:sz w:val="18"/>
                <w:szCs w:val="18"/>
              </w:rPr>
            </w:pPr>
            <w:r w:rsidRPr="00DA0076">
              <w:rPr>
                <w:rFonts w:ascii="宋体" w:hAnsi="宋体" w:cs="Arial" w:hint="eastAsia"/>
                <w:kern w:val="0"/>
                <w:sz w:val="18"/>
                <w:szCs w:val="18"/>
              </w:rPr>
              <w:t>笔试</w:t>
            </w:r>
          </w:p>
        </w:tc>
        <w:tc>
          <w:tcPr>
            <w:tcW w:w="851" w:type="dxa"/>
            <w:tcBorders>
              <w:top w:val="single" w:sz="6" w:space="0" w:color="000000"/>
              <w:left w:val="single" w:sz="6" w:space="0" w:color="000000"/>
              <w:bottom w:val="single" w:sz="6" w:space="0" w:color="000000"/>
              <w:right w:val="single" w:sz="6" w:space="0" w:color="000000"/>
            </w:tcBorders>
            <w:vAlign w:val="center"/>
          </w:tcPr>
          <w:p w:rsidR="00234143" w:rsidRPr="00DA0076" w:rsidRDefault="00234143" w:rsidP="000F440A">
            <w:pPr>
              <w:widowControl/>
              <w:snapToGrid w:val="0"/>
              <w:ind w:leftChars="-50" w:left="-105" w:rightChars="-50" w:right="-105"/>
              <w:jc w:val="center"/>
              <w:rPr>
                <w:rFonts w:ascii="宋体"/>
                <w:kern w:val="0"/>
                <w:sz w:val="18"/>
                <w:szCs w:val="18"/>
              </w:rPr>
            </w:pPr>
            <w:r w:rsidRPr="00DA0076">
              <w:rPr>
                <w:rFonts w:ascii="宋体" w:hAnsi="宋体" w:hint="eastAsia"/>
                <w:sz w:val="18"/>
                <w:szCs w:val="18"/>
              </w:rPr>
              <w:t>刘展雄</w:t>
            </w:r>
          </w:p>
        </w:tc>
        <w:tc>
          <w:tcPr>
            <w:tcW w:w="1204"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234143" w:rsidRPr="00DA0076" w:rsidRDefault="00234143" w:rsidP="000F440A">
            <w:pPr>
              <w:widowControl/>
              <w:snapToGrid w:val="0"/>
              <w:ind w:leftChars="-50" w:left="-105" w:rightChars="-50" w:right="-105"/>
              <w:jc w:val="center"/>
              <w:rPr>
                <w:kern w:val="0"/>
                <w:sz w:val="18"/>
                <w:szCs w:val="18"/>
              </w:rPr>
            </w:pPr>
            <w:r>
              <w:rPr>
                <w:rFonts w:ascii="宋体" w:cs="宋体" w:hint="eastAsia"/>
                <w:kern w:val="0"/>
                <w:sz w:val="18"/>
                <w:szCs w:val="18"/>
              </w:rPr>
              <w:t>各</w:t>
            </w:r>
            <w:r w:rsidRPr="00DA0076">
              <w:rPr>
                <w:rFonts w:ascii="宋体" w:cs="宋体" w:hint="eastAsia"/>
                <w:kern w:val="0"/>
                <w:sz w:val="18"/>
                <w:szCs w:val="18"/>
              </w:rPr>
              <w:t>方向必</w:t>
            </w:r>
            <w:r>
              <w:rPr>
                <w:rFonts w:ascii="宋体" w:cs="宋体" w:hint="eastAsia"/>
                <w:kern w:val="0"/>
                <w:sz w:val="18"/>
                <w:szCs w:val="18"/>
              </w:rPr>
              <w:t>修</w:t>
            </w:r>
          </w:p>
        </w:tc>
      </w:tr>
      <w:tr w:rsidR="00234143" w:rsidTr="00E25516">
        <w:trPr>
          <w:trHeight w:val="50"/>
          <w:jc w:val="center"/>
        </w:trPr>
        <w:tc>
          <w:tcPr>
            <w:tcW w:w="965" w:type="dxa"/>
            <w:vMerge/>
            <w:tcBorders>
              <w:right w:val="single" w:sz="6" w:space="0" w:color="000000"/>
            </w:tcBorders>
            <w:vAlign w:val="center"/>
          </w:tcPr>
          <w:p w:rsidR="00234143" w:rsidRDefault="00234143" w:rsidP="000F440A">
            <w:pPr>
              <w:widowControl/>
              <w:snapToGrid w:val="0"/>
              <w:ind w:leftChars="-50" w:left="-105" w:rightChars="-50" w:right="-105"/>
              <w:jc w:val="center"/>
              <w:rPr>
                <w:color w:val="000000"/>
                <w:kern w:val="0"/>
                <w:sz w:val="18"/>
                <w:szCs w:val="18"/>
              </w:rPr>
            </w:pPr>
          </w:p>
        </w:tc>
        <w:tc>
          <w:tcPr>
            <w:tcW w:w="1006"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widowControl/>
              <w:jc w:val="center"/>
              <w:rPr>
                <w:rFonts w:ascii="宋体"/>
                <w:color w:val="000000"/>
                <w:kern w:val="0"/>
                <w:sz w:val="18"/>
                <w:szCs w:val="18"/>
              </w:rPr>
            </w:pPr>
            <w:r>
              <w:rPr>
                <w:rFonts w:ascii="宋体" w:hAnsi="宋体"/>
                <w:color w:val="000000"/>
                <w:kern w:val="0"/>
                <w:sz w:val="18"/>
                <w:szCs w:val="18"/>
              </w:rPr>
              <w:t>204001</w:t>
            </w:r>
          </w:p>
        </w:tc>
        <w:tc>
          <w:tcPr>
            <w:tcW w:w="1843"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rFonts w:ascii="宋体" w:cs="宋体"/>
                <w:color w:val="000000"/>
                <w:kern w:val="0"/>
                <w:sz w:val="18"/>
                <w:szCs w:val="18"/>
              </w:rPr>
            </w:pPr>
            <w:r>
              <w:rPr>
                <w:rFonts w:ascii="宋体" w:cs="宋体" w:hint="eastAsia"/>
                <w:color w:val="000000"/>
                <w:kern w:val="0"/>
                <w:sz w:val="18"/>
                <w:szCs w:val="18"/>
              </w:rPr>
              <w:t>畜禽遗传资源调查与评价</w:t>
            </w:r>
          </w:p>
        </w:tc>
        <w:tc>
          <w:tcPr>
            <w:tcW w:w="70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jc w:val="center"/>
              <w:rPr>
                <w:rFonts w:ascii="宋体" w:cs="宋体"/>
                <w:color w:val="000000"/>
                <w:sz w:val="18"/>
                <w:szCs w:val="18"/>
              </w:rPr>
            </w:pPr>
            <w:r>
              <w:rPr>
                <w:color w:val="000000"/>
                <w:sz w:val="18"/>
                <w:szCs w:val="18"/>
              </w:rPr>
              <w:t>32</w:t>
            </w:r>
          </w:p>
        </w:tc>
        <w:tc>
          <w:tcPr>
            <w:tcW w:w="708"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jc w:val="center"/>
              <w:rPr>
                <w:rFonts w:ascii="宋体" w:cs="宋体"/>
                <w:color w:val="000000"/>
                <w:sz w:val="18"/>
                <w:szCs w:val="18"/>
              </w:rPr>
            </w:pPr>
            <w:r>
              <w:rPr>
                <w:color w:val="000000"/>
                <w:sz w:val="18"/>
                <w:szCs w:val="18"/>
              </w:rPr>
              <w:t>2</w:t>
            </w:r>
          </w:p>
        </w:tc>
        <w:tc>
          <w:tcPr>
            <w:tcW w:w="426"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jc w:val="center"/>
              <w:rPr>
                <w:rFonts w:ascii="宋体" w:cs="宋体"/>
                <w:color w:val="000000"/>
                <w:sz w:val="18"/>
                <w:szCs w:val="18"/>
              </w:rPr>
            </w:pPr>
            <w:r>
              <w:rPr>
                <w:color w:val="000000"/>
                <w:sz w:val="18"/>
                <w:szCs w:val="18"/>
              </w:rPr>
              <w:t>1</w:t>
            </w:r>
          </w:p>
        </w:tc>
        <w:tc>
          <w:tcPr>
            <w:tcW w:w="85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rFonts w:ascii="宋体"/>
                <w:color w:val="000000"/>
                <w:kern w:val="0"/>
                <w:sz w:val="18"/>
                <w:szCs w:val="18"/>
              </w:rPr>
            </w:pPr>
            <w:r>
              <w:rPr>
                <w:rFonts w:ascii="宋体" w:hAnsi="宋体" w:cs="Arial" w:hint="eastAsia"/>
                <w:kern w:val="0"/>
                <w:sz w:val="18"/>
                <w:szCs w:val="18"/>
              </w:rPr>
              <w:t>笔试</w:t>
            </w:r>
          </w:p>
        </w:tc>
        <w:tc>
          <w:tcPr>
            <w:tcW w:w="851" w:type="dxa"/>
            <w:tcBorders>
              <w:top w:val="single" w:sz="6" w:space="0" w:color="000000"/>
              <w:left w:val="single" w:sz="6" w:space="0" w:color="000000"/>
              <w:bottom w:val="single" w:sz="6" w:space="0" w:color="000000"/>
              <w:right w:val="single" w:sz="6" w:space="0" w:color="000000"/>
            </w:tcBorders>
            <w:vAlign w:val="center"/>
          </w:tcPr>
          <w:p w:rsidR="00234143" w:rsidRDefault="00234143" w:rsidP="000F440A">
            <w:pPr>
              <w:widowControl/>
              <w:snapToGrid w:val="0"/>
              <w:ind w:leftChars="-50" w:left="-105" w:rightChars="-50" w:right="-105"/>
              <w:jc w:val="center"/>
              <w:rPr>
                <w:rFonts w:ascii="宋体"/>
                <w:kern w:val="0"/>
                <w:sz w:val="18"/>
                <w:szCs w:val="18"/>
              </w:rPr>
            </w:pPr>
            <w:r>
              <w:rPr>
                <w:rFonts w:ascii="宋体" w:hAnsi="宋体" w:cs="宋体" w:hint="eastAsia"/>
                <w:kern w:val="0"/>
                <w:sz w:val="18"/>
                <w:szCs w:val="18"/>
              </w:rPr>
              <w:t>贾汝敏</w:t>
            </w:r>
          </w:p>
        </w:tc>
        <w:tc>
          <w:tcPr>
            <w:tcW w:w="1204" w:type="dxa"/>
            <w:vMerge w:val="restart"/>
            <w:tcBorders>
              <w:top w:val="single" w:sz="6" w:space="0" w:color="000000"/>
              <w:left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color w:val="000000"/>
                <w:kern w:val="0"/>
                <w:sz w:val="18"/>
                <w:szCs w:val="18"/>
              </w:rPr>
            </w:pPr>
            <w:r>
              <w:rPr>
                <w:rFonts w:ascii="宋体" w:cs="宋体" w:hint="eastAsia"/>
                <w:color w:val="000000"/>
                <w:kern w:val="0"/>
                <w:sz w:val="18"/>
                <w:szCs w:val="18"/>
              </w:rPr>
              <w:t>方向一必修</w:t>
            </w:r>
          </w:p>
        </w:tc>
      </w:tr>
      <w:tr w:rsidR="00234143" w:rsidTr="00E25516">
        <w:trPr>
          <w:trHeight w:val="50"/>
          <w:jc w:val="center"/>
        </w:trPr>
        <w:tc>
          <w:tcPr>
            <w:tcW w:w="965" w:type="dxa"/>
            <w:vMerge/>
            <w:tcBorders>
              <w:right w:val="single" w:sz="6" w:space="0" w:color="000000"/>
            </w:tcBorders>
            <w:vAlign w:val="center"/>
          </w:tcPr>
          <w:p w:rsidR="00234143" w:rsidRDefault="00234143" w:rsidP="000F440A">
            <w:pPr>
              <w:widowControl/>
              <w:snapToGrid w:val="0"/>
              <w:ind w:leftChars="-50" w:left="-105" w:rightChars="-50" w:right="-105"/>
              <w:jc w:val="center"/>
              <w:rPr>
                <w:color w:val="000000"/>
                <w:kern w:val="0"/>
                <w:sz w:val="18"/>
                <w:szCs w:val="18"/>
              </w:rPr>
            </w:pPr>
          </w:p>
        </w:tc>
        <w:tc>
          <w:tcPr>
            <w:tcW w:w="1006"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tcPr>
          <w:p w:rsidR="00234143" w:rsidRDefault="00234143" w:rsidP="000F440A">
            <w:r w:rsidRPr="00733293">
              <w:rPr>
                <w:rFonts w:ascii="宋体" w:hAnsi="宋体"/>
                <w:color w:val="000000"/>
                <w:kern w:val="0"/>
                <w:sz w:val="18"/>
                <w:szCs w:val="18"/>
              </w:rPr>
              <w:t>20400</w:t>
            </w:r>
            <w:r>
              <w:rPr>
                <w:rFonts w:ascii="宋体" w:hAnsi="宋体"/>
                <w:color w:val="000000"/>
                <w:kern w:val="0"/>
                <w:sz w:val="18"/>
                <w:szCs w:val="18"/>
              </w:rPr>
              <w:t>2</w:t>
            </w:r>
          </w:p>
        </w:tc>
        <w:tc>
          <w:tcPr>
            <w:tcW w:w="1843"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rFonts w:ascii="宋体" w:cs="宋体"/>
                <w:color w:val="000000"/>
                <w:kern w:val="0"/>
                <w:sz w:val="18"/>
                <w:szCs w:val="18"/>
              </w:rPr>
            </w:pPr>
            <w:r>
              <w:rPr>
                <w:rFonts w:ascii="宋体" w:cs="宋体" w:hint="eastAsia"/>
                <w:color w:val="000000"/>
                <w:kern w:val="0"/>
                <w:sz w:val="18"/>
                <w:szCs w:val="18"/>
              </w:rPr>
              <w:t>动物生殖生理学</w:t>
            </w:r>
          </w:p>
        </w:tc>
        <w:tc>
          <w:tcPr>
            <w:tcW w:w="70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jc w:val="center"/>
              <w:rPr>
                <w:rFonts w:ascii="宋体" w:cs="宋体"/>
                <w:color w:val="000000"/>
                <w:sz w:val="18"/>
                <w:szCs w:val="18"/>
              </w:rPr>
            </w:pPr>
            <w:r>
              <w:rPr>
                <w:color w:val="000000"/>
                <w:sz w:val="18"/>
                <w:szCs w:val="18"/>
              </w:rPr>
              <w:t>32</w:t>
            </w:r>
          </w:p>
        </w:tc>
        <w:tc>
          <w:tcPr>
            <w:tcW w:w="708"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jc w:val="center"/>
              <w:rPr>
                <w:rFonts w:ascii="宋体" w:cs="宋体"/>
                <w:color w:val="000000"/>
                <w:sz w:val="18"/>
                <w:szCs w:val="18"/>
              </w:rPr>
            </w:pPr>
            <w:r>
              <w:rPr>
                <w:color w:val="000000"/>
                <w:sz w:val="18"/>
                <w:szCs w:val="18"/>
              </w:rPr>
              <w:t>2</w:t>
            </w:r>
          </w:p>
        </w:tc>
        <w:tc>
          <w:tcPr>
            <w:tcW w:w="426"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jc w:val="center"/>
              <w:rPr>
                <w:rFonts w:ascii="宋体" w:cs="宋体"/>
                <w:color w:val="000000"/>
                <w:sz w:val="18"/>
                <w:szCs w:val="18"/>
              </w:rPr>
            </w:pPr>
            <w:r>
              <w:rPr>
                <w:color w:val="000000"/>
                <w:sz w:val="18"/>
                <w:szCs w:val="18"/>
              </w:rPr>
              <w:t>1</w:t>
            </w:r>
          </w:p>
        </w:tc>
        <w:tc>
          <w:tcPr>
            <w:tcW w:w="85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rFonts w:ascii="宋体"/>
                <w:color w:val="000000"/>
                <w:kern w:val="0"/>
                <w:sz w:val="18"/>
                <w:szCs w:val="18"/>
              </w:rPr>
            </w:pPr>
            <w:r>
              <w:rPr>
                <w:rFonts w:ascii="宋体" w:hAnsi="宋体" w:cs="Arial" w:hint="eastAsia"/>
                <w:kern w:val="0"/>
                <w:sz w:val="18"/>
                <w:szCs w:val="18"/>
              </w:rPr>
              <w:t>笔试</w:t>
            </w:r>
          </w:p>
        </w:tc>
        <w:tc>
          <w:tcPr>
            <w:tcW w:w="851" w:type="dxa"/>
            <w:tcBorders>
              <w:top w:val="single" w:sz="6" w:space="0" w:color="000000"/>
              <w:left w:val="single" w:sz="6" w:space="0" w:color="000000"/>
              <w:bottom w:val="single" w:sz="6" w:space="0" w:color="000000"/>
              <w:right w:val="single" w:sz="6" w:space="0" w:color="000000"/>
            </w:tcBorders>
            <w:vAlign w:val="center"/>
          </w:tcPr>
          <w:p w:rsidR="00234143" w:rsidRDefault="00234143" w:rsidP="000F440A">
            <w:pPr>
              <w:widowControl/>
              <w:snapToGrid w:val="0"/>
              <w:ind w:leftChars="-50" w:left="-105" w:rightChars="-50" w:right="-105"/>
              <w:jc w:val="center"/>
              <w:rPr>
                <w:rFonts w:ascii="宋体"/>
                <w:color w:val="000000"/>
                <w:kern w:val="0"/>
                <w:sz w:val="18"/>
                <w:szCs w:val="18"/>
              </w:rPr>
            </w:pPr>
            <w:r>
              <w:rPr>
                <w:rFonts w:ascii="宋体" w:hAnsi="宋体" w:cs="Arial" w:hint="eastAsia"/>
                <w:kern w:val="0"/>
                <w:sz w:val="18"/>
                <w:szCs w:val="18"/>
              </w:rPr>
              <w:t>安立龙</w:t>
            </w:r>
          </w:p>
        </w:tc>
        <w:tc>
          <w:tcPr>
            <w:tcW w:w="1204" w:type="dxa"/>
            <w:vMerge/>
            <w:tcBorders>
              <w:left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color w:val="000000"/>
                <w:kern w:val="0"/>
                <w:sz w:val="18"/>
                <w:szCs w:val="18"/>
              </w:rPr>
            </w:pPr>
          </w:p>
        </w:tc>
      </w:tr>
      <w:tr w:rsidR="00234143" w:rsidTr="00E25516">
        <w:trPr>
          <w:trHeight w:val="50"/>
          <w:jc w:val="center"/>
        </w:trPr>
        <w:tc>
          <w:tcPr>
            <w:tcW w:w="965" w:type="dxa"/>
            <w:vMerge/>
            <w:tcBorders>
              <w:right w:val="single" w:sz="6" w:space="0" w:color="000000"/>
            </w:tcBorders>
            <w:vAlign w:val="center"/>
          </w:tcPr>
          <w:p w:rsidR="00234143" w:rsidRDefault="00234143" w:rsidP="000F440A">
            <w:pPr>
              <w:widowControl/>
              <w:snapToGrid w:val="0"/>
              <w:ind w:leftChars="-50" w:left="-105" w:rightChars="-50" w:right="-105"/>
              <w:jc w:val="center"/>
              <w:rPr>
                <w:color w:val="000000"/>
                <w:kern w:val="0"/>
                <w:sz w:val="18"/>
                <w:szCs w:val="18"/>
              </w:rPr>
            </w:pPr>
          </w:p>
        </w:tc>
        <w:tc>
          <w:tcPr>
            <w:tcW w:w="1006"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tcPr>
          <w:p w:rsidR="00234143" w:rsidRDefault="00234143" w:rsidP="000F440A">
            <w:r w:rsidRPr="00733293">
              <w:rPr>
                <w:rFonts w:ascii="宋体" w:hAnsi="宋体"/>
                <w:color w:val="000000"/>
                <w:kern w:val="0"/>
                <w:sz w:val="18"/>
                <w:szCs w:val="18"/>
              </w:rPr>
              <w:t>20400</w:t>
            </w:r>
            <w:r>
              <w:rPr>
                <w:rFonts w:ascii="宋体" w:hAnsi="宋体"/>
                <w:color w:val="000000"/>
                <w:kern w:val="0"/>
                <w:sz w:val="18"/>
                <w:szCs w:val="18"/>
              </w:rPr>
              <w:t>3</w:t>
            </w:r>
          </w:p>
        </w:tc>
        <w:tc>
          <w:tcPr>
            <w:tcW w:w="1843"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79644F" w:rsidRDefault="00234143" w:rsidP="000F440A">
            <w:pPr>
              <w:widowControl/>
              <w:snapToGrid w:val="0"/>
              <w:ind w:leftChars="-50" w:left="-105" w:rightChars="-50" w:right="-105"/>
              <w:jc w:val="center"/>
              <w:rPr>
                <w:rFonts w:ascii="宋体" w:cs="宋体"/>
                <w:color w:val="000000"/>
                <w:kern w:val="0"/>
                <w:sz w:val="18"/>
                <w:szCs w:val="18"/>
              </w:rPr>
            </w:pPr>
            <w:r w:rsidRPr="0079644F">
              <w:rPr>
                <w:rFonts w:ascii="宋体" w:cs="宋体" w:hint="eastAsia"/>
                <w:color w:val="000000"/>
                <w:kern w:val="0"/>
                <w:sz w:val="18"/>
                <w:szCs w:val="18"/>
              </w:rPr>
              <w:t>现代动物遗传学</w:t>
            </w:r>
          </w:p>
        </w:tc>
        <w:tc>
          <w:tcPr>
            <w:tcW w:w="70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79644F" w:rsidRDefault="00234143" w:rsidP="000F440A">
            <w:pPr>
              <w:jc w:val="center"/>
              <w:rPr>
                <w:rFonts w:ascii="宋体" w:cs="宋体"/>
                <w:color w:val="000000"/>
                <w:sz w:val="18"/>
                <w:szCs w:val="18"/>
              </w:rPr>
            </w:pPr>
            <w:r w:rsidRPr="0079644F">
              <w:rPr>
                <w:color w:val="000000"/>
                <w:sz w:val="18"/>
                <w:szCs w:val="18"/>
              </w:rPr>
              <w:t>32</w:t>
            </w:r>
          </w:p>
        </w:tc>
        <w:tc>
          <w:tcPr>
            <w:tcW w:w="708"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79644F" w:rsidRDefault="00234143" w:rsidP="000F440A">
            <w:pPr>
              <w:jc w:val="center"/>
              <w:rPr>
                <w:rFonts w:ascii="宋体" w:cs="宋体"/>
                <w:color w:val="000000"/>
                <w:sz w:val="18"/>
                <w:szCs w:val="18"/>
              </w:rPr>
            </w:pPr>
            <w:r w:rsidRPr="0079644F">
              <w:rPr>
                <w:color w:val="000000"/>
                <w:sz w:val="18"/>
                <w:szCs w:val="18"/>
              </w:rPr>
              <w:t>2</w:t>
            </w:r>
          </w:p>
        </w:tc>
        <w:tc>
          <w:tcPr>
            <w:tcW w:w="426"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79644F" w:rsidRDefault="00234143" w:rsidP="000F440A">
            <w:pPr>
              <w:jc w:val="center"/>
              <w:rPr>
                <w:rFonts w:ascii="宋体" w:cs="宋体"/>
                <w:color w:val="000000"/>
                <w:sz w:val="18"/>
                <w:szCs w:val="18"/>
              </w:rPr>
            </w:pPr>
            <w:r w:rsidRPr="0079644F">
              <w:rPr>
                <w:color w:val="000000"/>
                <w:sz w:val="18"/>
                <w:szCs w:val="18"/>
              </w:rPr>
              <w:t>1</w:t>
            </w:r>
          </w:p>
        </w:tc>
        <w:tc>
          <w:tcPr>
            <w:tcW w:w="85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79644F" w:rsidRDefault="00234143" w:rsidP="000F440A">
            <w:pPr>
              <w:widowControl/>
              <w:snapToGrid w:val="0"/>
              <w:ind w:leftChars="-50" w:left="-105" w:rightChars="-50" w:right="-105"/>
              <w:jc w:val="center"/>
              <w:rPr>
                <w:rFonts w:ascii="宋体"/>
                <w:color w:val="000000"/>
                <w:kern w:val="0"/>
                <w:sz w:val="18"/>
                <w:szCs w:val="18"/>
              </w:rPr>
            </w:pPr>
            <w:r w:rsidRPr="0079644F">
              <w:rPr>
                <w:rFonts w:ascii="宋体" w:hAnsi="宋体" w:cs="Arial" w:hint="eastAsia"/>
                <w:kern w:val="0"/>
                <w:sz w:val="18"/>
                <w:szCs w:val="18"/>
              </w:rPr>
              <w:t>笔试</w:t>
            </w:r>
          </w:p>
        </w:tc>
        <w:tc>
          <w:tcPr>
            <w:tcW w:w="851" w:type="dxa"/>
            <w:tcBorders>
              <w:top w:val="single" w:sz="6" w:space="0" w:color="000000"/>
              <w:left w:val="single" w:sz="6" w:space="0" w:color="000000"/>
              <w:bottom w:val="single" w:sz="6" w:space="0" w:color="000000"/>
              <w:right w:val="single" w:sz="6" w:space="0" w:color="000000"/>
            </w:tcBorders>
            <w:vAlign w:val="center"/>
          </w:tcPr>
          <w:p w:rsidR="00234143" w:rsidRPr="0079644F" w:rsidRDefault="00234143" w:rsidP="000F440A">
            <w:pPr>
              <w:widowControl/>
              <w:snapToGrid w:val="0"/>
              <w:ind w:leftChars="-50" w:left="-105" w:rightChars="-50" w:right="-105"/>
              <w:jc w:val="center"/>
              <w:rPr>
                <w:rFonts w:ascii="宋体"/>
                <w:color w:val="000000"/>
                <w:kern w:val="0"/>
                <w:sz w:val="18"/>
                <w:szCs w:val="18"/>
              </w:rPr>
            </w:pPr>
            <w:r w:rsidRPr="0079644F">
              <w:rPr>
                <w:rFonts w:ascii="宋体" w:hint="eastAsia"/>
                <w:color w:val="000000"/>
                <w:kern w:val="0"/>
                <w:sz w:val="18"/>
                <w:szCs w:val="18"/>
              </w:rPr>
              <w:t>赵志辉</w:t>
            </w:r>
            <w:r w:rsidRPr="0079644F">
              <w:rPr>
                <w:rFonts w:ascii="宋体"/>
                <w:color w:val="000000"/>
                <w:kern w:val="0"/>
                <w:sz w:val="18"/>
                <w:szCs w:val="18"/>
              </w:rPr>
              <w:t xml:space="preserve"> </w:t>
            </w:r>
          </w:p>
          <w:p w:rsidR="00234143" w:rsidRPr="0079644F" w:rsidRDefault="00234143" w:rsidP="000F440A">
            <w:pPr>
              <w:widowControl/>
              <w:snapToGrid w:val="0"/>
              <w:ind w:leftChars="-50" w:left="-105" w:rightChars="-50" w:right="-105"/>
              <w:jc w:val="center"/>
              <w:rPr>
                <w:rFonts w:ascii="宋体"/>
                <w:color w:val="000000"/>
                <w:kern w:val="0"/>
                <w:sz w:val="18"/>
                <w:szCs w:val="18"/>
              </w:rPr>
            </w:pPr>
            <w:r w:rsidRPr="0079644F">
              <w:rPr>
                <w:rFonts w:ascii="宋体" w:hint="eastAsia"/>
                <w:color w:val="000000"/>
                <w:kern w:val="0"/>
                <w:sz w:val="18"/>
                <w:szCs w:val="18"/>
              </w:rPr>
              <w:t>张丽</w:t>
            </w:r>
            <w:r w:rsidRPr="0079644F">
              <w:rPr>
                <w:rFonts w:ascii="宋体"/>
                <w:color w:val="000000"/>
                <w:kern w:val="0"/>
                <w:sz w:val="18"/>
                <w:szCs w:val="18"/>
              </w:rPr>
              <w:t xml:space="preserve"> </w:t>
            </w:r>
            <w:r w:rsidRPr="0079644F">
              <w:rPr>
                <w:rFonts w:ascii="宋体" w:hint="eastAsia"/>
                <w:color w:val="000000"/>
                <w:kern w:val="0"/>
                <w:sz w:val="18"/>
                <w:szCs w:val="18"/>
              </w:rPr>
              <w:t>张权</w:t>
            </w:r>
          </w:p>
        </w:tc>
        <w:tc>
          <w:tcPr>
            <w:tcW w:w="1204" w:type="dxa"/>
            <w:vMerge/>
            <w:tcBorders>
              <w:left w:val="single" w:sz="6" w:space="0" w:color="000000"/>
            </w:tcBorders>
            <w:tcMar>
              <w:top w:w="15" w:type="dxa"/>
              <w:left w:w="200" w:type="dxa"/>
              <w:bottom w:w="15" w:type="dxa"/>
              <w:right w:w="160" w:type="dxa"/>
            </w:tcMar>
            <w:vAlign w:val="center"/>
          </w:tcPr>
          <w:p w:rsidR="00234143" w:rsidRPr="0079644F" w:rsidRDefault="00234143" w:rsidP="000F440A">
            <w:pPr>
              <w:widowControl/>
              <w:snapToGrid w:val="0"/>
              <w:ind w:leftChars="-50" w:left="-105" w:rightChars="-50" w:right="-105"/>
              <w:jc w:val="center"/>
              <w:rPr>
                <w:color w:val="000000"/>
                <w:kern w:val="0"/>
                <w:sz w:val="18"/>
                <w:szCs w:val="18"/>
              </w:rPr>
            </w:pPr>
          </w:p>
        </w:tc>
      </w:tr>
      <w:tr w:rsidR="00234143" w:rsidTr="00E25516">
        <w:trPr>
          <w:trHeight w:val="50"/>
          <w:jc w:val="center"/>
        </w:trPr>
        <w:tc>
          <w:tcPr>
            <w:tcW w:w="965" w:type="dxa"/>
            <w:vMerge/>
            <w:tcBorders>
              <w:right w:val="single" w:sz="6" w:space="0" w:color="000000"/>
            </w:tcBorders>
            <w:vAlign w:val="center"/>
          </w:tcPr>
          <w:p w:rsidR="00234143" w:rsidRDefault="00234143" w:rsidP="000F440A">
            <w:pPr>
              <w:widowControl/>
              <w:snapToGrid w:val="0"/>
              <w:ind w:leftChars="-50" w:left="-105" w:rightChars="-50" w:right="-105"/>
              <w:jc w:val="center"/>
              <w:rPr>
                <w:color w:val="000000"/>
                <w:kern w:val="0"/>
                <w:sz w:val="18"/>
                <w:szCs w:val="18"/>
              </w:rPr>
            </w:pPr>
          </w:p>
        </w:tc>
        <w:tc>
          <w:tcPr>
            <w:tcW w:w="1006"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tcPr>
          <w:p w:rsidR="00234143" w:rsidRDefault="00234143" w:rsidP="000F440A">
            <w:r w:rsidRPr="00733293">
              <w:rPr>
                <w:rFonts w:ascii="宋体" w:hAnsi="宋体"/>
                <w:color w:val="000000"/>
                <w:kern w:val="0"/>
                <w:sz w:val="18"/>
                <w:szCs w:val="18"/>
              </w:rPr>
              <w:t>20400</w:t>
            </w:r>
            <w:r>
              <w:rPr>
                <w:rFonts w:ascii="宋体" w:hAnsi="宋体"/>
                <w:color w:val="000000"/>
                <w:kern w:val="0"/>
                <w:sz w:val="18"/>
                <w:szCs w:val="18"/>
              </w:rPr>
              <w:t>4</w:t>
            </w:r>
          </w:p>
        </w:tc>
        <w:tc>
          <w:tcPr>
            <w:tcW w:w="1843"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rFonts w:ascii="宋体" w:cs="宋体"/>
                <w:color w:val="000000"/>
                <w:kern w:val="0"/>
                <w:sz w:val="18"/>
                <w:szCs w:val="18"/>
              </w:rPr>
            </w:pPr>
            <w:r>
              <w:rPr>
                <w:rFonts w:ascii="宋体" w:cs="宋体" w:hint="eastAsia"/>
                <w:color w:val="000000"/>
                <w:kern w:val="0"/>
                <w:sz w:val="18"/>
                <w:szCs w:val="18"/>
              </w:rPr>
              <w:t>群体遗传学</w:t>
            </w:r>
          </w:p>
        </w:tc>
        <w:tc>
          <w:tcPr>
            <w:tcW w:w="70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jc w:val="center"/>
              <w:rPr>
                <w:rFonts w:ascii="宋体" w:cs="宋体"/>
                <w:color w:val="000000"/>
                <w:sz w:val="18"/>
                <w:szCs w:val="18"/>
              </w:rPr>
            </w:pPr>
            <w:r>
              <w:rPr>
                <w:color w:val="000000"/>
                <w:sz w:val="18"/>
                <w:szCs w:val="18"/>
              </w:rPr>
              <w:t>16</w:t>
            </w:r>
          </w:p>
        </w:tc>
        <w:tc>
          <w:tcPr>
            <w:tcW w:w="708"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jc w:val="center"/>
              <w:rPr>
                <w:rFonts w:ascii="宋体" w:cs="宋体"/>
                <w:color w:val="000000"/>
                <w:sz w:val="18"/>
                <w:szCs w:val="18"/>
              </w:rPr>
            </w:pPr>
            <w:r>
              <w:rPr>
                <w:color w:val="000000"/>
                <w:sz w:val="18"/>
                <w:szCs w:val="18"/>
              </w:rPr>
              <w:t>1</w:t>
            </w:r>
          </w:p>
        </w:tc>
        <w:tc>
          <w:tcPr>
            <w:tcW w:w="426"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jc w:val="center"/>
              <w:rPr>
                <w:rFonts w:ascii="宋体" w:cs="宋体"/>
                <w:color w:val="000000"/>
                <w:sz w:val="18"/>
                <w:szCs w:val="18"/>
              </w:rPr>
            </w:pPr>
            <w:r>
              <w:rPr>
                <w:color w:val="000000"/>
                <w:sz w:val="18"/>
                <w:szCs w:val="18"/>
              </w:rPr>
              <w:t>1</w:t>
            </w:r>
          </w:p>
        </w:tc>
        <w:tc>
          <w:tcPr>
            <w:tcW w:w="85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rFonts w:ascii="宋体"/>
                <w:color w:val="000000"/>
                <w:kern w:val="0"/>
                <w:sz w:val="18"/>
                <w:szCs w:val="18"/>
              </w:rPr>
            </w:pPr>
            <w:r>
              <w:rPr>
                <w:rFonts w:ascii="宋体" w:hAnsi="宋体" w:cs="Arial" w:hint="eastAsia"/>
                <w:kern w:val="0"/>
                <w:sz w:val="18"/>
                <w:szCs w:val="18"/>
              </w:rPr>
              <w:t>笔试</w:t>
            </w:r>
          </w:p>
        </w:tc>
        <w:tc>
          <w:tcPr>
            <w:tcW w:w="851" w:type="dxa"/>
            <w:tcBorders>
              <w:top w:val="single" w:sz="6" w:space="0" w:color="000000"/>
              <w:left w:val="single" w:sz="6" w:space="0" w:color="000000"/>
              <w:bottom w:val="single" w:sz="6" w:space="0" w:color="000000"/>
              <w:right w:val="single" w:sz="6" w:space="0" w:color="000000"/>
            </w:tcBorders>
            <w:vAlign w:val="center"/>
          </w:tcPr>
          <w:p w:rsidR="00234143" w:rsidRDefault="00234143" w:rsidP="000F440A">
            <w:pPr>
              <w:widowControl/>
              <w:snapToGrid w:val="0"/>
              <w:ind w:leftChars="-50" w:left="-105" w:rightChars="-50" w:right="-105"/>
              <w:jc w:val="center"/>
              <w:rPr>
                <w:rFonts w:ascii="宋体"/>
                <w:color w:val="000000"/>
                <w:kern w:val="0"/>
                <w:sz w:val="18"/>
                <w:szCs w:val="18"/>
              </w:rPr>
            </w:pPr>
            <w:r>
              <w:rPr>
                <w:rFonts w:ascii="宋体" w:hint="eastAsia"/>
                <w:color w:val="000000"/>
                <w:kern w:val="0"/>
                <w:sz w:val="18"/>
                <w:szCs w:val="18"/>
              </w:rPr>
              <w:t>苏瑛</w:t>
            </w:r>
          </w:p>
        </w:tc>
        <w:tc>
          <w:tcPr>
            <w:tcW w:w="1204" w:type="dxa"/>
            <w:vMerge/>
            <w:tcBorders>
              <w:left w:val="single" w:sz="6" w:space="0" w:color="000000"/>
              <w:bottom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color w:val="000000"/>
                <w:kern w:val="0"/>
                <w:sz w:val="18"/>
                <w:szCs w:val="18"/>
              </w:rPr>
            </w:pPr>
          </w:p>
        </w:tc>
      </w:tr>
      <w:tr w:rsidR="00234143" w:rsidTr="00E25516">
        <w:trPr>
          <w:trHeight w:val="50"/>
          <w:jc w:val="center"/>
        </w:trPr>
        <w:tc>
          <w:tcPr>
            <w:tcW w:w="965" w:type="dxa"/>
            <w:vMerge/>
            <w:tcBorders>
              <w:right w:val="single" w:sz="6" w:space="0" w:color="000000"/>
            </w:tcBorders>
            <w:vAlign w:val="center"/>
          </w:tcPr>
          <w:p w:rsidR="00234143" w:rsidRDefault="00234143" w:rsidP="000F440A">
            <w:pPr>
              <w:widowControl/>
              <w:snapToGrid w:val="0"/>
              <w:ind w:leftChars="-50" w:left="-105" w:rightChars="-50" w:right="-105"/>
              <w:jc w:val="center"/>
              <w:rPr>
                <w:color w:val="000000"/>
                <w:kern w:val="0"/>
                <w:sz w:val="18"/>
                <w:szCs w:val="18"/>
              </w:rPr>
            </w:pPr>
          </w:p>
        </w:tc>
        <w:tc>
          <w:tcPr>
            <w:tcW w:w="1006"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tcPr>
          <w:p w:rsidR="00234143" w:rsidRDefault="00234143" w:rsidP="000F440A">
            <w:r w:rsidRPr="00733293">
              <w:rPr>
                <w:rFonts w:ascii="宋体" w:hAnsi="宋体"/>
                <w:color w:val="000000"/>
                <w:kern w:val="0"/>
                <w:sz w:val="18"/>
                <w:szCs w:val="18"/>
              </w:rPr>
              <w:t>20400</w:t>
            </w:r>
            <w:r>
              <w:rPr>
                <w:rFonts w:ascii="宋体" w:hAnsi="宋体"/>
                <w:color w:val="000000"/>
                <w:kern w:val="0"/>
                <w:sz w:val="18"/>
                <w:szCs w:val="18"/>
              </w:rPr>
              <w:t>5</w:t>
            </w:r>
          </w:p>
        </w:tc>
        <w:tc>
          <w:tcPr>
            <w:tcW w:w="1843"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rFonts w:ascii="宋体" w:cs="宋体"/>
                <w:color w:val="000000"/>
                <w:kern w:val="0"/>
                <w:sz w:val="18"/>
                <w:szCs w:val="18"/>
              </w:rPr>
            </w:pPr>
            <w:r>
              <w:rPr>
                <w:rFonts w:ascii="宋体" w:cs="宋体" w:hint="eastAsia"/>
                <w:color w:val="000000"/>
                <w:kern w:val="0"/>
                <w:sz w:val="18"/>
                <w:szCs w:val="18"/>
              </w:rPr>
              <w:t>动物营养研究方法</w:t>
            </w:r>
          </w:p>
        </w:tc>
        <w:tc>
          <w:tcPr>
            <w:tcW w:w="70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jc w:val="center"/>
              <w:rPr>
                <w:rFonts w:ascii="宋体" w:cs="宋体"/>
                <w:color w:val="000000"/>
                <w:sz w:val="18"/>
                <w:szCs w:val="18"/>
              </w:rPr>
            </w:pPr>
            <w:r>
              <w:rPr>
                <w:color w:val="000000"/>
                <w:sz w:val="18"/>
                <w:szCs w:val="18"/>
              </w:rPr>
              <w:t>32</w:t>
            </w:r>
          </w:p>
        </w:tc>
        <w:tc>
          <w:tcPr>
            <w:tcW w:w="708"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jc w:val="center"/>
              <w:rPr>
                <w:rFonts w:ascii="宋体" w:cs="宋体"/>
                <w:color w:val="000000"/>
                <w:sz w:val="18"/>
                <w:szCs w:val="18"/>
              </w:rPr>
            </w:pPr>
            <w:r>
              <w:rPr>
                <w:color w:val="000000"/>
                <w:sz w:val="18"/>
                <w:szCs w:val="18"/>
              </w:rPr>
              <w:t>2</w:t>
            </w:r>
          </w:p>
        </w:tc>
        <w:tc>
          <w:tcPr>
            <w:tcW w:w="426"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jc w:val="center"/>
              <w:rPr>
                <w:rFonts w:ascii="宋体" w:cs="宋体"/>
                <w:color w:val="000000"/>
                <w:sz w:val="18"/>
                <w:szCs w:val="18"/>
              </w:rPr>
            </w:pPr>
            <w:r>
              <w:rPr>
                <w:color w:val="000000"/>
                <w:sz w:val="18"/>
                <w:szCs w:val="18"/>
              </w:rPr>
              <w:t>1</w:t>
            </w:r>
          </w:p>
        </w:tc>
        <w:tc>
          <w:tcPr>
            <w:tcW w:w="85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rFonts w:ascii="宋体"/>
                <w:color w:val="000000"/>
                <w:kern w:val="0"/>
                <w:sz w:val="18"/>
                <w:szCs w:val="18"/>
              </w:rPr>
            </w:pPr>
            <w:r>
              <w:rPr>
                <w:rFonts w:ascii="宋体" w:hAnsi="宋体" w:cs="Arial" w:hint="eastAsia"/>
                <w:kern w:val="0"/>
                <w:sz w:val="18"/>
                <w:szCs w:val="18"/>
              </w:rPr>
              <w:t>笔试</w:t>
            </w:r>
          </w:p>
        </w:tc>
        <w:tc>
          <w:tcPr>
            <w:tcW w:w="851" w:type="dxa"/>
            <w:tcBorders>
              <w:top w:val="single" w:sz="6" w:space="0" w:color="000000"/>
              <w:left w:val="single" w:sz="6" w:space="0" w:color="000000"/>
              <w:bottom w:val="single" w:sz="6" w:space="0" w:color="000000"/>
              <w:right w:val="single" w:sz="6" w:space="0" w:color="000000"/>
            </w:tcBorders>
            <w:vAlign w:val="center"/>
          </w:tcPr>
          <w:p w:rsidR="00234143" w:rsidRDefault="00234143" w:rsidP="000F440A">
            <w:pPr>
              <w:ind w:leftChars="-50" w:left="-105" w:rightChars="-50" w:right="-105"/>
              <w:jc w:val="center"/>
              <w:rPr>
                <w:rFonts w:ascii="宋体"/>
                <w:color w:val="000000"/>
                <w:kern w:val="0"/>
                <w:sz w:val="18"/>
                <w:szCs w:val="18"/>
              </w:rPr>
            </w:pPr>
            <w:r>
              <w:rPr>
                <w:rFonts w:ascii="宋体" w:hAnsi="宋体" w:hint="eastAsia"/>
                <w:sz w:val="18"/>
                <w:szCs w:val="18"/>
              </w:rPr>
              <w:t>高振华</w:t>
            </w:r>
          </w:p>
        </w:tc>
        <w:tc>
          <w:tcPr>
            <w:tcW w:w="1204" w:type="dxa"/>
            <w:vMerge w:val="restart"/>
            <w:tcBorders>
              <w:top w:val="single" w:sz="6" w:space="0" w:color="000000"/>
              <w:left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color w:val="000000"/>
                <w:kern w:val="0"/>
                <w:sz w:val="18"/>
                <w:szCs w:val="18"/>
              </w:rPr>
            </w:pPr>
            <w:r>
              <w:rPr>
                <w:rFonts w:ascii="宋体" w:cs="宋体" w:hint="eastAsia"/>
                <w:color w:val="000000"/>
                <w:kern w:val="0"/>
                <w:sz w:val="18"/>
                <w:szCs w:val="18"/>
              </w:rPr>
              <w:t>方向二必修</w:t>
            </w:r>
          </w:p>
        </w:tc>
      </w:tr>
      <w:tr w:rsidR="00234143" w:rsidTr="00E25516">
        <w:trPr>
          <w:trHeight w:val="50"/>
          <w:jc w:val="center"/>
        </w:trPr>
        <w:tc>
          <w:tcPr>
            <w:tcW w:w="965" w:type="dxa"/>
            <w:vMerge/>
            <w:tcBorders>
              <w:right w:val="single" w:sz="6" w:space="0" w:color="000000"/>
            </w:tcBorders>
            <w:vAlign w:val="center"/>
          </w:tcPr>
          <w:p w:rsidR="00234143" w:rsidRDefault="00234143" w:rsidP="000F440A">
            <w:pPr>
              <w:widowControl/>
              <w:snapToGrid w:val="0"/>
              <w:ind w:leftChars="-50" w:left="-105" w:rightChars="-50" w:right="-105"/>
              <w:jc w:val="center"/>
              <w:rPr>
                <w:color w:val="000000"/>
                <w:kern w:val="0"/>
                <w:sz w:val="18"/>
                <w:szCs w:val="18"/>
              </w:rPr>
            </w:pPr>
          </w:p>
        </w:tc>
        <w:tc>
          <w:tcPr>
            <w:tcW w:w="1006"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tcPr>
          <w:p w:rsidR="00234143" w:rsidRDefault="00234143" w:rsidP="000F440A">
            <w:r w:rsidRPr="00733293">
              <w:rPr>
                <w:rFonts w:ascii="宋体" w:hAnsi="宋体"/>
                <w:color w:val="000000"/>
                <w:kern w:val="0"/>
                <w:sz w:val="18"/>
                <w:szCs w:val="18"/>
              </w:rPr>
              <w:t>20400</w:t>
            </w:r>
            <w:r>
              <w:rPr>
                <w:rFonts w:ascii="宋体" w:hAnsi="宋体"/>
                <w:color w:val="000000"/>
                <w:kern w:val="0"/>
                <w:sz w:val="18"/>
                <w:szCs w:val="18"/>
              </w:rPr>
              <w:t>6</w:t>
            </w:r>
          </w:p>
        </w:tc>
        <w:tc>
          <w:tcPr>
            <w:tcW w:w="1843"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rFonts w:ascii="宋体" w:cs="宋体"/>
                <w:color w:val="000000"/>
                <w:kern w:val="0"/>
                <w:sz w:val="18"/>
                <w:szCs w:val="18"/>
              </w:rPr>
            </w:pPr>
            <w:r>
              <w:rPr>
                <w:rFonts w:ascii="宋体" w:cs="宋体" w:hint="eastAsia"/>
                <w:color w:val="000000"/>
                <w:kern w:val="0"/>
                <w:sz w:val="18"/>
                <w:szCs w:val="18"/>
              </w:rPr>
              <w:t>动物营养与饲料（</w:t>
            </w:r>
            <w:r>
              <w:rPr>
                <w:rFonts w:ascii="宋体" w:cs="宋体"/>
                <w:color w:val="000000"/>
                <w:kern w:val="0"/>
                <w:sz w:val="18"/>
                <w:szCs w:val="18"/>
              </w:rPr>
              <w:t>seminar</w:t>
            </w:r>
            <w:r>
              <w:rPr>
                <w:rFonts w:ascii="宋体" w:cs="宋体" w:hint="eastAsia"/>
                <w:color w:val="000000"/>
                <w:kern w:val="0"/>
                <w:sz w:val="18"/>
                <w:szCs w:val="18"/>
              </w:rPr>
              <w:t>）</w:t>
            </w:r>
          </w:p>
        </w:tc>
        <w:tc>
          <w:tcPr>
            <w:tcW w:w="70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jc w:val="center"/>
              <w:rPr>
                <w:rFonts w:ascii="宋体" w:cs="宋体"/>
                <w:color w:val="000000"/>
                <w:sz w:val="18"/>
                <w:szCs w:val="18"/>
              </w:rPr>
            </w:pPr>
            <w:r>
              <w:rPr>
                <w:color w:val="000000"/>
                <w:sz w:val="18"/>
                <w:szCs w:val="18"/>
              </w:rPr>
              <w:t>64</w:t>
            </w:r>
          </w:p>
        </w:tc>
        <w:tc>
          <w:tcPr>
            <w:tcW w:w="708"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jc w:val="center"/>
              <w:rPr>
                <w:rFonts w:ascii="宋体" w:cs="宋体"/>
                <w:color w:val="000000"/>
                <w:sz w:val="18"/>
                <w:szCs w:val="18"/>
              </w:rPr>
            </w:pPr>
            <w:r>
              <w:rPr>
                <w:color w:val="000000"/>
                <w:sz w:val="18"/>
                <w:szCs w:val="18"/>
              </w:rPr>
              <w:t>4</w:t>
            </w:r>
          </w:p>
        </w:tc>
        <w:tc>
          <w:tcPr>
            <w:tcW w:w="426"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jc w:val="center"/>
              <w:rPr>
                <w:rFonts w:ascii="宋体" w:cs="宋体"/>
                <w:color w:val="000000"/>
                <w:sz w:val="18"/>
                <w:szCs w:val="18"/>
              </w:rPr>
            </w:pPr>
            <w:r>
              <w:rPr>
                <w:color w:val="000000"/>
                <w:sz w:val="18"/>
                <w:szCs w:val="18"/>
              </w:rPr>
              <w:t>2</w:t>
            </w:r>
          </w:p>
        </w:tc>
        <w:tc>
          <w:tcPr>
            <w:tcW w:w="85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rFonts w:ascii="宋体"/>
                <w:color w:val="000000"/>
                <w:kern w:val="0"/>
                <w:sz w:val="18"/>
                <w:szCs w:val="18"/>
              </w:rPr>
            </w:pPr>
            <w:r>
              <w:rPr>
                <w:rFonts w:ascii="宋体" w:hAnsi="宋体" w:cs="Arial" w:hint="eastAsia"/>
                <w:kern w:val="0"/>
                <w:sz w:val="18"/>
                <w:szCs w:val="18"/>
              </w:rPr>
              <w:t>笔试</w:t>
            </w:r>
          </w:p>
        </w:tc>
        <w:tc>
          <w:tcPr>
            <w:tcW w:w="851" w:type="dxa"/>
            <w:tcBorders>
              <w:top w:val="single" w:sz="6" w:space="0" w:color="000000"/>
              <w:left w:val="single" w:sz="6" w:space="0" w:color="000000"/>
              <w:bottom w:val="single" w:sz="6" w:space="0" w:color="000000"/>
              <w:right w:val="single" w:sz="6" w:space="0" w:color="000000"/>
            </w:tcBorders>
            <w:vAlign w:val="center"/>
          </w:tcPr>
          <w:p w:rsidR="00234143" w:rsidRDefault="00234143" w:rsidP="000F440A">
            <w:pPr>
              <w:ind w:leftChars="-50" w:left="-105" w:rightChars="-50" w:right="-105"/>
              <w:jc w:val="center"/>
              <w:rPr>
                <w:rFonts w:ascii="宋体"/>
                <w:sz w:val="18"/>
                <w:szCs w:val="18"/>
              </w:rPr>
            </w:pPr>
            <w:r>
              <w:rPr>
                <w:rFonts w:ascii="宋体" w:hAnsi="宋体" w:hint="eastAsia"/>
                <w:sz w:val="18"/>
                <w:szCs w:val="18"/>
              </w:rPr>
              <w:t>导师组</w:t>
            </w:r>
          </w:p>
          <w:p w:rsidR="00234143" w:rsidRDefault="00234143" w:rsidP="000F440A">
            <w:pPr>
              <w:ind w:leftChars="-50" w:left="-105" w:rightChars="-50" w:right="-105"/>
              <w:jc w:val="center"/>
              <w:rPr>
                <w:rFonts w:ascii="宋体"/>
                <w:sz w:val="18"/>
                <w:szCs w:val="18"/>
              </w:rPr>
            </w:pPr>
            <w:r>
              <w:rPr>
                <w:rFonts w:ascii="宋体" w:hAnsi="宋体" w:hint="eastAsia"/>
                <w:sz w:val="18"/>
                <w:szCs w:val="18"/>
              </w:rPr>
              <w:t>（高振华</w:t>
            </w:r>
          </w:p>
          <w:p w:rsidR="00234143" w:rsidRDefault="00234143" w:rsidP="000F440A">
            <w:pPr>
              <w:ind w:leftChars="-50" w:left="-105" w:rightChars="-50" w:right="-105"/>
              <w:jc w:val="center"/>
              <w:rPr>
                <w:rFonts w:ascii="宋体"/>
                <w:sz w:val="18"/>
                <w:szCs w:val="18"/>
              </w:rPr>
            </w:pPr>
            <w:r>
              <w:rPr>
                <w:rFonts w:ascii="宋体" w:hAnsi="宋体"/>
                <w:sz w:val="18"/>
                <w:szCs w:val="18"/>
              </w:rPr>
              <w:t xml:space="preserve"> </w:t>
            </w:r>
            <w:r>
              <w:rPr>
                <w:rFonts w:ascii="宋体" w:hAnsi="宋体" w:hint="eastAsia"/>
                <w:sz w:val="18"/>
                <w:szCs w:val="18"/>
              </w:rPr>
              <w:t>安立龙</w:t>
            </w:r>
            <w:r>
              <w:rPr>
                <w:rFonts w:ascii="宋体" w:hAnsi="宋体"/>
                <w:sz w:val="18"/>
                <w:szCs w:val="18"/>
              </w:rPr>
              <w:t xml:space="preserve"> </w:t>
            </w:r>
          </w:p>
          <w:p w:rsidR="00234143" w:rsidRDefault="00234143" w:rsidP="000F440A">
            <w:pPr>
              <w:ind w:leftChars="-50" w:left="-105" w:rightChars="-50" w:right="-105"/>
              <w:jc w:val="center"/>
              <w:rPr>
                <w:rFonts w:ascii="宋体"/>
                <w:kern w:val="0"/>
                <w:sz w:val="18"/>
                <w:szCs w:val="18"/>
              </w:rPr>
            </w:pPr>
            <w:r>
              <w:rPr>
                <w:rFonts w:ascii="宋体" w:hAnsi="宋体"/>
                <w:sz w:val="18"/>
                <w:szCs w:val="18"/>
              </w:rPr>
              <w:t xml:space="preserve">   </w:t>
            </w:r>
            <w:r>
              <w:rPr>
                <w:rFonts w:ascii="宋体" w:hAnsi="宋体" w:hint="eastAsia"/>
                <w:sz w:val="18"/>
                <w:szCs w:val="18"/>
              </w:rPr>
              <w:t>徐春厚）</w:t>
            </w:r>
          </w:p>
        </w:tc>
        <w:tc>
          <w:tcPr>
            <w:tcW w:w="1204" w:type="dxa"/>
            <w:vMerge/>
            <w:tcBorders>
              <w:left w:val="single" w:sz="6" w:space="0" w:color="000000"/>
              <w:bottom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kern w:val="0"/>
                <w:sz w:val="18"/>
                <w:szCs w:val="18"/>
              </w:rPr>
            </w:pPr>
          </w:p>
        </w:tc>
      </w:tr>
      <w:tr w:rsidR="00234143" w:rsidTr="00E25516">
        <w:trPr>
          <w:trHeight w:val="50"/>
          <w:jc w:val="center"/>
        </w:trPr>
        <w:tc>
          <w:tcPr>
            <w:tcW w:w="965" w:type="dxa"/>
            <w:vMerge/>
            <w:tcBorders>
              <w:right w:val="single" w:sz="6" w:space="0" w:color="000000"/>
            </w:tcBorders>
            <w:vAlign w:val="center"/>
          </w:tcPr>
          <w:p w:rsidR="00234143" w:rsidRDefault="00234143" w:rsidP="000F440A">
            <w:pPr>
              <w:widowControl/>
              <w:snapToGrid w:val="0"/>
              <w:ind w:leftChars="-50" w:left="-105" w:rightChars="-50" w:right="-105"/>
              <w:jc w:val="center"/>
              <w:rPr>
                <w:color w:val="000000"/>
                <w:kern w:val="0"/>
                <w:sz w:val="18"/>
                <w:szCs w:val="18"/>
              </w:rPr>
            </w:pPr>
          </w:p>
        </w:tc>
        <w:tc>
          <w:tcPr>
            <w:tcW w:w="1006" w:type="dxa"/>
            <w:tcBorders>
              <w:top w:val="single" w:sz="6" w:space="0" w:color="000000"/>
              <w:left w:val="single" w:sz="6" w:space="0" w:color="000000"/>
              <w:right w:val="single" w:sz="6" w:space="0" w:color="000000"/>
            </w:tcBorders>
            <w:tcMar>
              <w:top w:w="15" w:type="dxa"/>
              <w:left w:w="200" w:type="dxa"/>
              <w:bottom w:w="15" w:type="dxa"/>
              <w:right w:w="160" w:type="dxa"/>
            </w:tcMar>
          </w:tcPr>
          <w:p w:rsidR="00234143" w:rsidRDefault="00234143" w:rsidP="000F440A">
            <w:r w:rsidRPr="00733293">
              <w:rPr>
                <w:rFonts w:ascii="宋体" w:hAnsi="宋体"/>
                <w:color w:val="000000"/>
                <w:kern w:val="0"/>
                <w:sz w:val="18"/>
                <w:szCs w:val="18"/>
              </w:rPr>
              <w:t>20400</w:t>
            </w:r>
            <w:r>
              <w:rPr>
                <w:rFonts w:ascii="宋体" w:hAnsi="宋体"/>
                <w:color w:val="000000"/>
                <w:kern w:val="0"/>
                <w:sz w:val="18"/>
                <w:szCs w:val="18"/>
              </w:rPr>
              <w:t>7</w:t>
            </w:r>
          </w:p>
        </w:tc>
        <w:tc>
          <w:tcPr>
            <w:tcW w:w="1843"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rFonts w:ascii="宋体" w:cs="宋体"/>
                <w:color w:val="000000"/>
                <w:kern w:val="0"/>
                <w:sz w:val="18"/>
                <w:szCs w:val="18"/>
              </w:rPr>
            </w:pPr>
            <w:r>
              <w:rPr>
                <w:rFonts w:ascii="宋体" w:cs="宋体" w:hint="eastAsia"/>
                <w:color w:val="000000"/>
                <w:kern w:val="0"/>
                <w:sz w:val="18"/>
                <w:szCs w:val="18"/>
              </w:rPr>
              <w:t>畜禽环境生理学</w:t>
            </w:r>
          </w:p>
        </w:tc>
        <w:tc>
          <w:tcPr>
            <w:tcW w:w="709"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0F440A">
            <w:pPr>
              <w:jc w:val="center"/>
              <w:rPr>
                <w:rFonts w:ascii="宋体" w:cs="宋体"/>
                <w:color w:val="000000"/>
                <w:sz w:val="18"/>
                <w:szCs w:val="18"/>
              </w:rPr>
            </w:pPr>
            <w:r>
              <w:rPr>
                <w:color w:val="000000"/>
                <w:sz w:val="18"/>
                <w:szCs w:val="18"/>
              </w:rPr>
              <w:t>32</w:t>
            </w:r>
          </w:p>
        </w:tc>
        <w:tc>
          <w:tcPr>
            <w:tcW w:w="708"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0F440A">
            <w:pPr>
              <w:jc w:val="center"/>
              <w:rPr>
                <w:rFonts w:ascii="宋体" w:cs="宋体"/>
                <w:color w:val="000000"/>
                <w:sz w:val="18"/>
                <w:szCs w:val="18"/>
              </w:rPr>
            </w:pPr>
            <w:r>
              <w:rPr>
                <w:color w:val="000000"/>
                <w:sz w:val="18"/>
                <w:szCs w:val="18"/>
              </w:rPr>
              <w:t>2</w:t>
            </w:r>
          </w:p>
        </w:tc>
        <w:tc>
          <w:tcPr>
            <w:tcW w:w="426"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rFonts w:ascii="宋体"/>
                <w:color w:val="000000"/>
                <w:kern w:val="0"/>
                <w:sz w:val="18"/>
                <w:szCs w:val="18"/>
              </w:rPr>
            </w:pPr>
            <w:r>
              <w:rPr>
                <w:rFonts w:ascii="宋体"/>
                <w:color w:val="000000"/>
                <w:kern w:val="0"/>
                <w:sz w:val="18"/>
                <w:szCs w:val="18"/>
              </w:rPr>
              <w:t>1</w:t>
            </w:r>
          </w:p>
        </w:tc>
        <w:tc>
          <w:tcPr>
            <w:tcW w:w="850"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rFonts w:ascii="宋体"/>
                <w:color w:val="000000"/>
                <w:kern w:val="0"/>
                <w:sz w:val="18"/>
                <w:szCs w:val="18"/>
              </w:rPr>
            </w:pPr>
            <w:r>
              <w:rPr>
                <w:rFonts w:ascii="宋体" w:hAnsi="宋体" w:cs="Arial" w:hint="eastAsia"/>
                <w:kern w:val="0"/>
                <w:sz w:val="18"/>
                <w:szCs w:val="18"/>
              </w:rPr>
              <w:t>笔试</w:t>
            </w:r>
          </w:p>
        </w:tc>
        <w:tc>
          <w:tcPr>
            <w:tcW w:w="851" w:type="dxa"/>
            <w:tcBorders>
              <w:top w:val="single" w:sz="6" w:space="0" w:color="000000"/>
              <w:left w:val="single" w:sz="6" w:space="0" w:color="000000"/>
              <w:right w:val="single" w:sz="6" w:space="0" w:color="000000"/>
            </w:tcBorders>
            <w:vAlign w:val="center"/>
          </w:tcPr>
          <w:p w:rsidR="00234143" w:rsidRDefault="00234143" w:rsidP="000F440A">
            <w:pPr>
              <w:widowControl/>
              <w:snapToGrid w:val="0"/>
              <w:ind w:leftChars="-50" w:left="-105" w:rightChars="-50" w:right="-105"/>
              <w:jc w:val="center"/>
              <w:rPr>
                <w:rFonts w:ascii="宋体"/>
                <w:color w:val="000000"/>
                <w:kern w:val="0"/>
                <w:sz w:val="18"/>
                <w:szCs w:val="18"/>
              </w:rPr>
            </w:pPr>
            <w:r>
              <w:rPr>
                <w:rFonts w:ascii="Arial" w:hAnsi="Arial" w:cs="Arial" w:hint="eastAsia"/>
                <w:kern w:val="0"/>
                <w:sz w:val="18"/>
                <w:szCs w:val="18"/>
              </w:rPr>
              <w:t>安立龙</w:t>
            </w:r>
          </w:p>
        </w:tc>
        <w:tc>
          <w:tcPr>
            <w:tcW w:w="1204" w:type="dxa"/>
            <w:vMerge w:val="restart"/>
            <w:tcBorders>
              <w:top w:val="single" w:sz="6" w:space="0" w:color="000000"/>
              <w:left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color w:val="000000"/>
                <w:kern w:val="0"/>
                <w:sz w:val="18"/>
                <w:szCs w:val="18"/>
              </w:rPr>
            </w:pPr>
            <w:r>
              <w:rPr>
                <w:rFonts w:ascii="宋体" w:cs="宋体" w:hint="eastAsia"/>
                <w:color w:val="000000"/>
                <w:kern w:val="0"/>
                <w:sz w:val="18"/>
                <w:szCs w:val="18"/>
              </w:rPr>
              <w:t>方向三必修</w:t>
            </w:r>
          </w:p>
        </w:tc>
      </w:tr>
      <w:tr w:rsidR="00234143" w:rsidTr="00E25516">
        <w:trPr>
          <w:trHeight w:val="50"/>
          <w:jc w:val="center"/>
        </w:trPr>
        <w:tc>
          <w:tcPr>
            <w:tcW w:w="965" w:type="dxa"/>
            <w:vMerge/>
            <w:tcBorders>
              <w:right w:val="single" w:sz="6" w:space="0" w:color="000000"/>
            </w:tcBorders>
            <w:vAlign w:val="center"/>
          </w:tcPr>
          <w:p w:rsidR="00234143" w:rsidRDefault="00234143" w:rsidP="000F440A">
            <w:pPr>
              <w:widowControl/>
              <w:snapToGrid w:val="0"/>
              <w:ind w:leftChars="-50" w:left="-105" w:rightChars="-50" w:right="-105"/>
              <w:jc w:val="center"/>
              <w:rPr>
                <w:color w:val="000000"/>
                <w:kern w:val="0"/>
                <w:sz w:val="18"/>
                <w:szCs w:val="18"/>
              </w:rPr>
            </w:pPr>
          </w:p>
        </w:tc>
        <w:tc>
          <w:tcPr>
            <w:tcW w:w="1006" w:type="dxa"/>
            <w:tcBorders>
              <w:top w:val="single" w:sz="6" w:space="0" w:color="000000"/>
              <w:left w:val="single" w:sz="6" w:space="0" w:color="000000"/>
              <w:right w:val="single" w:sz="6" w:space="0" w:color="000000"/>
            </w:tcBorders>
            <w:tcMar>
              <w:top w:w="15" w:type="dxa"/>
              <w:left w:w="200" w:type="dxa"/>
              <w:bottom w:w="15" w:type="dxa"/>
              <w:right w:w="160" w:type="dxa"/>
            </w:tcMar>
          </w:tcPr>
          <w:p w:rsidR="00234143" w:rsidRDefault="00234143" w:rsidP="000F440A">
            <w:r w:rsidRPr="00733293">
              <w:rPr>
                <w:rFonts w:ascii="宋体" w:hAnsi="宋体"/>
                <w:color w:val="000000"/>
                <w:kern w:val="0"/>
                <w:sz w:val="18"/>
                <w:szCs w:val="18"/>
              </w:rPr>
              <w:t>20400</w:t>
            </w:r>
            <w:r>
              <w:rPr>
                <w:rFonts w:ascii="宋体" w:hAnsi="宋体"/>
                <w:color w:val="000000"/>
                <w:kern w:val="0"/>
                <w:sz w:val="18"/>
                <w:szCs w:val="18"/>
              </w:rPr>
              <w:t>8</w:t>
            </w:r>
          </w:p>
        </w:tc>
        <w:tc>
          <w:tcPr>
            <w:tcW w:w="1843"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rFonts w:ascii="宋体" w:cs="宋体"/>
                <w:kern w:val="0"/>
                <w:sz w:val="18"/>
                <w:szCs w:val="18"/>
              </w:rPr>
            </w:pPr>
            <w:r>
              <w:rPr>
                <w:rFonts w:ascii="宋体" w:cs="宋体" w:hint="eastAsia"/>
                <w:kern w:val="0"/>
                <w:sz w:val="18"/>
                <w:szCs w:val="18"/>
              </w:rPr>
              <w:t>动物繁殖原理与方法</w:t>
            </w:r>
          </w:p>
        </w:tc>
        <w:tc>
          <w:tcPr>
            <w:tcW w:w="709"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0F440A">
            <w:pPr>
              <w:jc w:val="center"/>
              <w:rPr>
                <w:rFonts w:ascii="宋体" w:cs="宋体"/>
                <w:sz w:val="18"/>
                <w:szCs w:val="18"/>
              </w:rPr>
            </w:pPr>
            <w:r>
              <w:rPr>
                <w:sz w:val="18"/>
                <w:szCs w:val="18"/>
              </w:rPr>
              <w:t>32</w:t>
            </w:r>
          </w:p>
        </w:tc>
        <w:tc>
          <w:tcPr>
            <w:tcW w:w="708"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0F440A">
            <w:pPr>
              <w:jc w:val="center"/>
              <w:rPr>
                <w:rFonts w:ascii="宋体" w:cs="宋体"/>
                <w:sz w:val="18"/>
                <w:szCs w:val="18"/>
              </w:rPr>
            </w:pPr>
            <w:r>
              <w:rPr>
                <w:sz w:val="18"/>
                <w:szCs w:val="18"/>
              </w:rPr>
              <w:t>2</w:t>
            </w:r>
          </w:p>
        </w:tc>
        <w:tc>
          <w:tcPr>
            <w:tcW w:w="426"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rFonts w:ascii="宋体"/>
                <w:kern w:val="0"/>
                <w:sz w:val="18"/>
                <w:szCs w:val="18"/>
              </w:rPr>
            </w:pPr>
            <w:r>
              <w:rPr>
                <w:rFonts w:ascii="宋体"/>
                <w:kern w:val="0"/>
                <w:sz w:val="18"/>
                <w:szCs w:val="18"/>
              </w:rPr>
              <w:t>1</w:t>
            </w:r>
          </w:p>
        </w:tc>
        <w:tc>
          <w:tcPr>
            <w:tcW w:w="850"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rFonts w:ascii="宋体"/>
                <w:kern w:val="0"/>
                <w:sz w:val="18"/>
                <w:szCs w:val="18"/>
              </w:rPr>
            </w:pPr>
            <w:r>
              <w:rPr>
                <w:rFonts w:ascii="宋体" w:hAnsi="宋体" w:cs="Arial" w:hint="eastAsia"/>
                <w:kern w:val="0"/>
                <w:sz w:val="18"/>
                <w:szCs w:val="18"/>
              </w:rPr>
              <w:t>笔试</w:t>
            </w:r>
          </w:p>
        </w:tc>
        <w:tc>
          <w:tcPr>
            <w:tcW w:w="851" w:type="dxa"/>
            <w:tcBorders>
              <w:top w:val="single" w:sz="6" w:space="0" w:color="000000"/>
              <w:left w:val="single" w:sz="6" w:space="0" w:color="000000"/>
              <w:right w:val="single" w:sz="6" w:space="0" w:color="000000"/>
            </w:tcBorders>
            <w:vAlign w:val="center"/>
          </w:tcPr>
          <w:p w:rsidR="00234143" w:rsidRDefault="00234143" w:rsidP="000F440A">
            <w:pPr>
              <w:widowControl/>
              <w:jc w:val="center"/>
              <w:rPr>
                <w:rFonts w:ascii="Arial" w:hAnsi="Arial" w:cs="Arial"/>
                <w:kern w:val="0"/>
                <w:sz w:val="18"/>
                <w:szCs w:val="18"/>
              </w:rPr>
            </w:pPr>
            <w:r>
              <w:rPr>
                <w:rFonts w:ascii="Arial" w:hAnsi="Arial" w:cs="Arial" w:hint="eastAsia"/>
                <w:kern w:val="0"/>
                <w:sz w:val="18"/>
                <w:szCs w:val="18"/>
              </w:rPr>
              <w:t>效梅</w:t>
            </w:r>
          </w:p>
          <w:p w:rsidR="00234143" w:rsidRDefault="00234143" w:rsidP="000F440A">
            <w:pPr>
              <w:widowControl/>
              <w:snapToGrid w:val="0"/>
              <w:ind w:leftChars="-50" w:left="-105" w:rightChars="-50" w:right="-105"/>
              <w:jc w:val="center"/>
              <w:rPr>
                <w:rFonts w:ascii="宋体"/>
                <w:kern w:val="0"/>
                <w:sz w:val="18"/>
                <w:szCs w:val="18"/>
              </w:rPr>
            </w:pPr>
            <w:r>
              <w:rPr>
                <w:rFonts w:ascii="Arial" w:hAnsi="Arial" w:cs="Arial" w:hint="eastAsia"/>
                <w:kern w:val="0"/>
                <w:sz w:val="18"/>
                <w:szCs w:val="18"/>
              </w:rPr>
              <w:t>吴江</w:t>
            </w:r>
          </w:p>
        </w:tc>
        <w:tc>
          <w:tcPr>
            <w:tcW w:w="1204" w:type="dxa"/>
            <w:vMerge/>
            <w:tcBorders>
              <w:left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rFonts w:ascii="宋体" w:cs="宋体"/>
                <w:color w:val="000000"/>
                <w:kern w:val="0"/>
                <w:sz w:val="18"/>
                <w:szCs w:val="18"/>
              </w:rPr>
            </w:pPr>
          </w:p>
        </w:tc>
      </w:tr>
      <w:tr w:rsidR="00234143" w:rsidTr="00E25516">
        <w:trPr>
          <w:trHeight w:val="50"/>
          <w:jc w:val="center"/>
        </w:trPr>
        <w:tc>
          <w:tcPr>
            <w:tcW w:w="965" w:type="dxa"/>
            <w:vMerge/>
            <w:tcBorders>
              <w:right w:val="single" w:sz="6" w:space="0" w:color="000000"/>
            </w:tcBorders>
            <w:vAlign w:val="center"/>
          </w:tcPr>
          <w:p w:rsidR="00234143" w:rsidRDefault="00234143" w:rsidP="000F440A">
            <w:pPr>
              <w:widowControl/>
              <w:snapToGrid w:val="0"/>
              <w:ind w:leftChars="-50" w:left="-105" w:rightChars="-50" w:right="-105"/>
              <w:jc w:val="center"/>
              <w:rPr>
                <w:color w:val="000000"/>
                <w:kern w:val="0"/>
                <w:sz w:val="18"/>
                <w:szCs w:val="18"/>
              </w:rPr>
            </w:pPr>
          </w:p>
        </w:tc>
        <w:tc>
          <w:tcPr>
            <w:tcW w:w="1006" w:type="dxa"/>
            <w:tcBorders>
              <w:top w:val="single" w:sz="6" w:space="0" w:color="000000"/>
              <w:left w:val="single" w:sz="6" w:space="0" w:color="000000"/>
              <w:right w:val="single" w:sz="6" w:space="0" w:color="000000"/>
            </w:tcBorders>
            <w:tcMar>
              <w:top w:w="15" w:type="dxa"/>
              <w:left w:w="200" w:type="dxa"/>
              <w:bottom w:w="15" w:type="dxa"/>
              <w:right w:w="160" w:type="dxa"/>
            </w:tcMar>
          </w:tcPr>
          <w:p w:rsidR="00234143" w:rsidRDefault="00234143" w:rsidP="000F440A">
            <w:r w:rsidRPr="00733293">
              <w:rPr>
                <w:rFonts w:ascii="宋体" w:hAnsi="宋体"/>
                <w:color w:val="000000"/>
                <w:kern w:val="0"/>
                <w:sz w:val="18"/>
                <w:szCs w:val="18"/>
              </w:rPr>
              <w:t>20400</w:t>
            </w:r>
            <w:r>
              <w:rPr>
                <w:rFonts w:ascii="宋体" w:hAnsi="宋体"/>
                <w:color w:val="000000"/>
                <w:kern w:val="0"/>
                <w:sz w:val="18"/>
                <w:szCs w:val="18"/>
              </w:rPr>
              <w:t>9</w:t>
            </w:r>
          </w:p>
        </w:tc>
        <w:tc>
          <w:tcPr>
            <w:tcW w:w="1843"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rFonts w:ascii="宋体" w:cs="宋体"/>
                <w:color w:val="000000"/>
                <w:kern w:val="0"/>
                <w:sz w:val="18"/>
                <w:szCs w:val="18"/>
              </w:rPr>
            </w:pPr>
            <w:r>
              <w:rPr>
                <w:rFonts w:ascii="宋体" w:cs="宋体" w:hint="eastAsia"/>
                <w:color w:val="000000"/>
                <w:kern w:val="0"/>
                <w:sz w:val="18"/>
                <w:szCs w:val="18"/>
              </w:rPr>
              <w:t>动物育种原理与方法</w:t>
            </w:r>
          </w:p>
        </w:tc>
        <w:tc>
          <w:tcPr>
            <w:tcW w:w="709"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0F440A">
            <w:pPr>
              <w:jc w:val="center"/>
              <w:rPr>
                <w:rFonts w:ascii="宋体" w:cs="宋体"/>
                <w:color w:val="000000"/>
                <w:sz w:val="18"/>
                <w:szCs w:val="18"/>
              </w:rPr>
            </w:pPr>
            <w:r>
              <w:rPr>
                <w:color w:val="000000"/>
                <w:sz w:val="18"/>
                <w:szCs w:val="18"/>
              </w:rPr>
              <w:t>32</w:t>
            </w:r>
          </w:p>
        </w:tc>
        <w:tc>
          <w:tcPr>
            <w:tcW w:w="708"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0F440A">
            <w:pPr>
              <w:jc w:val="center"/>
              <w:rPr>
                <w:rFonts w:ascii="宋体" w:cs="宋体"/>
                <w:color w:val="000000"/>
                <w:sz w:val="18"/>
                <w:szCs w:val="18"/>
              </w:rPr>
            </w:pPr>
            <w:r>
              <w:rPr>
                <w:color w:val="000000"/>
                <w:sz w:val="18"/>
                <w:szCs w:val="18"/>
              </w:rPr>
              <w:t>2</w:t>
            </w:r>
          </w:p>
        </w:tc>
        <w:tc>
          <w:tcPr>
            <w:tcW w:w="426"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0F440A">
            <w:pPr>
              <w:jc w:val="center"/>
              <w:rPr>
                <w:rFonts w:ascii="宋体" w:cs="宋体"/>
                <w:color w:val="000000"/>
                <w:sz w:val="18"/>
                <w:szCs w:val="18"/>
              </w:rPr>
            </w:pPr>
            <w:r>
              <w:rPr>
                <w:color w:val="000000"/>
                <w:sz w:val="18"/>
                <w:szCs w:val="18"/>
              </w:rPr>
              <w:t>2</w:t>
            </w:r>
          </w:p>
        </w:tc>
        <w:tc>
          <w:tcPr>
            <w:tcW w:w="850"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rFonts w:ascii="宋体"/>
                <w:color w:val="000000"/>
                <w:kern w:val="0"/>
                <w:sz w:val="18"/>
                <w:szCs w:val="18"/>
              </w:rPr>
            </w:pPr>
            <w:r>
              <w:rPr>
                <w:rFonts w:ascii="宋体" w:hAnsi="宋体" w:cs="Arial" w:hint="eastAsia"/>
                <w:kern w:val="0"/>
                <w:sz w:val="18"/>
                <w:szCs w:val="18"/>
              </w:rPr>
              <w:t>笔试</w:t>
            </w:r>
          </w:p>
        </w:tc>
        <w:tc>
          <w:tcPr>
            <w:tcW w:w="851" w:type="dxa"/>
            <w:tcBorders>
              <w:top w:val="single" w:sz="6" w:space="0" w:color="000000"/>
              <w:left w:val="single" w:sz="6" w:space="0" w:color="000000"/>
              <w:right w:val="single" w:sz="6" w:space="0" w:color="000000"/>
            </w:tcBorders>
            <w:vAlign w:val="center"/>
          </w:tcPr>
          <w:p w:rsidR="00234143" w:rsidRDefault="00234143" w:rsidP="000F440A">
            <w:pPr>
              <w:widowControl/>
              <w:jc w:val="center"/>
              <w:rPr>
                <w:rFonts w:ascii="Arial" w:hAnsi="Arial" w:cs="Arial"/>
                <w:kern w:val="0"/>
                <w:sz w:val="18"/>
                <w:szCs w:val="18"/>
              </w:rPr>
            </w:pPr>
            <w:r>
              <w:rPr>
                <w:rFonts w:ascii="Arial" w:hAnsi="Arial" w:cs="Arial" w:hint="eastAsia"/>
                <w:kern w:val="0"/>
                <w:sz w:val="18"/>
                <w:szCs w:val="18"/>
              </w:rPr>
              <w:t>刘宁</w:t>
            </w:r>
          </w:p>
          <w:p w:rsidR="00234143" w:rsidRDefault="00234143" w:rsidP="000F440A">
            <w:pPr>
              <w:widowControl/>
              <w:jc w:val="center"/>
              <w:rPr>
                <w:rFonts w:ascii="Arial" w:hAnsi="Arial" w:cs="Arial"/>
                <w:kern w:val="0"/>
                <w:sz w:val="18"/>
                <w:szCs w:val="18"/>
              </w:rPr>
            </w:pPr>
            <w:r>
              <w:rPr>
                <w:rFonts w:ascii="Arial" w:hAnsi="Arial" w:cs="Arial" w:hint="eastAsia"/>
                <w:kern w:val="0"/>
                <w:sz w:val="18"/>
                <w:szCs w:val="18"/>
              </w:rPr>
              <w:t>贾汝敏</w:t>
            </w:r>
          </w:p>
          <w:p w:rsidR="00234143" w:rsidRDefault="00234143" w:rsidP="000F440A">
            <w:pPr>
              <w:widowControl/>
              <w:snapToGrid w:val="0"/>
              <w:ind w:leftChars="-50" w:left="-105" w:rightChars="-50" w:right="-105"/>
              <w:jc w:val="center"/>
              <w:rPr>
                <w:rFonts w:ascii="宋体"/>
                <w:kern w:val="0"/>
                <w:sz w:val="18"/>
                <w:szCs w:val="18"/>
              </w:rPr>
            </w:pPr>
            <w:r>
              <w:rPr>
                <w:rFonts w:ascii="Arial" w:hAnsi="Arial" w:cs="Arial" w:hint="eastAsia"/>
                <w:kern w:val="0"/>
                <w:sz w:val="18"/>
                <w:szCs w:val="18"/>
              </w:rPr>
              <w:t>张权</w:t>
            </w:r>
          </w:p>
        </w:tc>
        <w:tc>
          <w:tcPr>
            <w:tcW w:w="1204" w:type="dxa"/>
            <w:tcBorders>
              <w:top w:val="single" w:sz="6" w:space="0" w:color="000000"/>
              <w:left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color w:val="000000"/>
                <w:kern w:val="0"/>
                <w:sz w:val="18"/>
                <w:szCs w:val="18"/>
              </w:rPr>
            </w:pPr>
            <w:r>
              <w:rPr>
                <w:rFonts w:ascii="宋体" w:cs="宋体" w:hint="eastAsia"/>
                <w:color w:val="000000"/>
                <w:kern w:val="0"/>
                <w:sz w:val="18"/>
                <w:szCs w:val="18"/>
              </w:rPr>
              <w:t>方向一、三必修</w:t>
            </w:r>
          </w:p>
        </w:tc>
      </w:tr>
      <w:tr w:rsidR="00234143" w:rsidTr="00E25516">
        <w:trPr>
          <w:trHeight w:val="50"/>
          <w:jc w:val="center"/>
        </w:trPr>
        <w:tc>
          <w:tcPr>
            <w:tcW w:w="965" w:type="dxa"/>
            <w:vMerge/>
            <w:tcBorders>
              <w:bottom w:val="single" w:sz="6" w:space="0" w:color="000000"/>
              <w:right w:val="single" w:sz="6" w:space="0" w:color="000000"/>
            </w:tcBorders>
            <w:vAlign w:val="center"/>
          </w:tcPr>
          <w:p w:rsidR="00234143" w:rsidRDefault="00234143" w:rsidP="000F440A">
            <w:pPr>
              <w:widowControl/>
              <w:snapToGrid w:val="0"/>
              <w:ind w:leftChars="-50" w:left="-105" w:rightChars="-50" w:right="-105"/>
              <w:jc w:val="center"/>
              <w:rPr>
                <w:color w:val="000000"/>
                <w:kern w:val="0"/>
                <w:sz w:val="18"/>
                <w:szCs w:val="18"/>
              </w:rPr>
            </w:pPr>
          </w:p>
        </w:tc>
        <w:tc>
          <w:tcPr>
            <w:tcW w:w="1006" w:type="dxa"/>
            <w:tcBorders>
              <w:top w:val="single" w:sz="6" w:space="0" w:color="000000"/>
              <w:left w:val="single" w:sz="6" w:space="0" w:color="000000"/>
              <w:right w:val="single" w:sz="6" w:space="0" w:color="000000"/>
            </w:tcBorders>
            <w:tcMar>
              <w:top w:w="15" w:type="dxa"/>
              <w:left w:w="200" w:type="dxa"/>
              <w:bottom w:w="15" w:type="dxa"/>
              <w:right w:w="160" w:type="dxa"/>
            </w:tcMar>
          </w:tcPr>
          <w:p w:rsidR="00234143" w:rsidRDefault="00234143" w:rsidP="000F440A">
            <w:r w:rsidRPr="00733293">
              <w:rPr>
                <w:rFonts w:ascii="宋体" w:hAnsi="宋体"/>
                <w:color w:val="000000"/>
                <w:kern w:val="0"/>
                <w:sz w:val="18"/>
                <w:szCs w:val="18"/>
              </w:rPr>
              <w:t>20401</w:t>
            </w:r>
            <w:r>
              <w:rPr>
                <w:rFonts w:ascii="宋体"/>
                <w:color w:val="000000"/>
                <w:kern w:val="0"/>
                <w:sz w:val="18"/>
                <w:szCs w:val="18"/>
              </w:rPr>
              <w:t>0</w:t>
            </w:r>
          </w:p>
        </w:tc>
        <w:tc>
          <w:tcPr>
            <w:tcW w:w="1843"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rFonts w:ascii="宋体" w:cs="宋体"/>
                <w:color w:val="000000"/>
                <w:kern w:val="0"/>
                <w:sz w:val="18"/>
                <w:szCs w:val="18"/>
              </w:rPr>
            </w:pPr>
            <w:r>
              <w:rPr>
                <w:rFonts w:ascii="宋体" w:cs="宋体" w:hint="eastAsia"/>
                <w:color w:val="000000"/>
                <w:kern w:val="0"/>
                <w:sz w:val="18"/>
                <w:szCs w:val="18"/>
              </w:rPr>
              <w:t>高级动物营养学</w:t>
            </w:r>
          </w:p>
        </w:tc>
        <w:tc>
          <w:tcPr>
            <w:tcW w:w="709"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0F440A">
            <w:pPr>
              <w:jc w:val="center"/>
              <w:rPr>
                <w:rFonts w:ascii="宋体" w:cs="宋体"/>
                <w:color w:val="000000"/>
                <w:sz w:val="18"/>
                <w:szCs w:val="18"/>
              </w:rPr>
            </w:pPr>
            <w:r>
              <w:rPr>
                <w:color w:val="000000"/>
                <w:sz w:val="18"/>
                <w:szCs w:val="18"/>
              </w:rPr>
              <w:t>32</w:t>
            </w:r>
          </w:p>
        </w:tc>
        <w:tc>
          <w:tcPr>
            <w:tcW w:w="708"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0F440A">
            <w:pPr>
              <w:jc w:val="center"/>
              <w:rPr>
                <w:rFonts w:ascii="宋体" w:cs="宋体"/>
                <w:color w:val="000000"/>
                <w:sz w:val="18"/>
                <w:szCs w:val="18"/>
              </w:rPr>
            </w:pPr>
            <w:r>
              <w:rPr>
                <w:color w:val="000000"/>
                <w:sz w:val="18"/>
                <w:szCs w:val="18"/>
              </w:rPr>
              <w:t>2</w:t>
            </w:r>
          </w:p>
        </w:tc>
        <w:tc>
          <w:tcPr>
            <w:tcW w:w="426"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0F440A">
            <w:pPr>
              <w:jc w:val="center"/>
              <w:rPr>
                <w:rFonts w:ascii="宋体" w:cs="宋体"/>
                <w:color w:val="000000"/>
                <w:sz w:val="18"/>
                <w:szCs w:val="18"/>
              </w:rPr>
            </w:pPr>
            <w:r>
              <w:rPr>
                <w:color w:val="000000"/>
                <w:sz w:val="18"/>
                <w:szCs w:val="18"/>
              </w:rPr>
              <w:t>1</w:t>
            </w:r>
          </w:p>
        </w:tc>
        <w:tc>
          <w:tcPr>
            <w:tcW w:w="850"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rFonts w:ascii="宋体"/>
                <w:color w:val="000000"/>
                <w:kern w:val="0"/>
                <w:sz w:val="18"/>
                <w:szCs w:val="18"/>
              </w:rPr>
            </w:pPr>
            <w:r>
              <w:rPr>
                <w:rFonts w:ascii="宋体" w:hAnsi="宋体" w:cs="Arial" w:hint="eastAsia"/>
                <w:kern w:val="0"/>
                <w:sz w:val="18"/>
                <w:szCs w:val="18"/>
              </w:rPr>
              <w:t>笔试</w:t>
            </w:r>
          </w:p>
        </w:tc>
        <w:tc>
          <w:tcPr>
            <w:tcW w:w="851" w:type="dxa"/>
            <w:tcBorders>
              <w:top w:val="single" w:sz="6" w:space="0" w:color="000000"/>
              <w:left w:val="single" w:sz="6" w:space="0" w:color="000000"/>
              <w:right w:val="single" w:sz="6" w:space="0" w:color="000000"/>
            </w:tcBorders>
            <w:vAlign w:val="center"/>
          </w:tcPr>
          <w:p w:rsidR="00234143" w:rsidRDefault="00234143" w:rsidP="000F440A">
            <w:pPr>
              <w:ind w:leftChars="-50" w:left="-105" w:rightChars="-50" w:right="-105"/>
              <w:jc w:val="center"/>
              <w:rPr>
                <w:rFonts w:ascii="宋体"/>
                <w:color w:val="000000"/>
                <w:kern w:val="0"/>
                <w:sz w:val="18"/>
                <w:szCs w:val="18"/>
              </w:rPr>
            </w:pPr>
            <w:r>
              <w:rPr>
                <w:rFonts w:ascii="宋体" w:hAnsi="宋体" w:hint="eastAsia"/>
                <w:sz w:val="18"/>
                <w:szCs w:val="18"/>
              </w:rPr>
              <w:t>王润莲</w:t>
            </w:r>
          </w:p>
        </w:tc>
        <w:tc>
          <w:tcPr>
            <w:tcW w:w="1204" w:type="dxa"/>
            <w:tcBorders>
              <w:top w:val="single" w:sz="6" w:space="0" w:color="000000"/>
              <w:left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color w:val="000000"/>
                <w:kern w:val="0"/>
                <w:sz w:val="18"/>
                <w:szCs w:val="18"/>
              </w:rPr>
            </w:pPr>
            <w:r>
              <w:rPr>
                <w:rFonts w:ascii="宋体" w:cs="宋体" w:hint="eastAsia"/>
                <w:color w:val="000000"/>
                <w:kern w:val="0"/>
                <w:sz w:val="18"/>
                <w:szCs w:val="18"/>
              </w:rPr>
              <w:t>方向二、三必修</w:t>
            </w:r>
          </w:p>
        </w:tc>
      </w:tr>
      <w:tr w:rsidR="00234143" w:rsidTr="00E25516">
        <w:trPr>
          <w:trHeight w:val="50"/>
          <w:jc w:val="center"/>
        </w:trPr>
        <w:tc>
          <w:tcPr>
            <w:tcW w:w="965" w:type="dxa"/>
            <w:vMerge w:val="restart"/>
            <w:tcBorders>
              <w:top w:val="single" w:sz="6" w:space="0" w:color="000000"/>
              <w:right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rFonts w:hAnsi="Verdana"/>
                <w:kern w:val="0"/>
                <w:sz w:val="18"/>
                <w:szCs w:val="18"/>
              </w:rPr>
            </w:pPr>
            <w:r>
              <w:rPr>
                <w:rFonts w:hAnsi="Verdana" w:hint="eastAsia"/>
                <w:kern w:val="0"/>
                <w:sz w:val="18"/>
                <w:szCs w:val="18"/>
              </w:rPr>
              <w:t>选修课</w:t>
            </w:r>
          </w:p>
          <w:p w:rsidR="00234143" w:rsidRDefault="00234143" w:rsidP="000F440A">
            <w:pPr>
              <w:widowControl/>
              <w:snapToGrid w:val="0"/>
              <w:ind w:leftChars="-50" w:left="-105" w:rightChars="-50" w:right="-105"/>
              <w:jc w:val="center"/>
              <w:rPr>
                <w:rFonts w:hAnsi="Verdana"/>
                <w:kern w:val="0"/>
                <w:sz w:val="18"/>
                <w:szCs w:val="18"/>
              </w:rPr>
            </w:pPr>
            <w:r>
              <w:rPr>
                <w:rFonts w:hAnsi="Verdana" w:hint="eastAsia"/>
                <w:kern w:val="0"/>
                <w:sz w:val="18"/>
                <w:szCs w:val="18"/>
              </w:rPr>
              <w:t>（</w:t>
            </w:r>
            <w:r>
              <w:rPr>
                <w:rFonts w:hAnsi="Verdana"/>
                <w:kern w:val="0"/>
                <w:sz w:val="18"/>
                <w:szCs w:val="18"/>
              </w:rPr>
              <w:t>10-12</w:t>
            </w:r>
            <w:r>
              <w:rPr>
                <w:rFonts w:hAnsi="Verdana" w:hint="eastAsia"/>
                <w:kern w:val="0"/>
                <w:sz w:val="18"/>
                <w:szCs w:val="18"/>
              </w:rPr>
              <w:t>学分）</w:t>
            </w:r>
          </w:p>
        </w:tc>
        <w:tc>
          <w:tcPr>
            <w:tcW w:w="1006"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tcPr>
          <w:p w:rsidR="00234143" w:rsidRDefault="00234143" w:rsidP="000F440A">
            <w:r w:rsidRPr="00802F48">
              <w:rPr>
                <w:rFonts w:ascii="宋体" w:hAnsi="宋体"/>
                <w:color w:val="000000"/>
                <w:kern w:val="0"/>
                <w:sz w:val="18"/>
                <w:szCs w:val="18"/>
              </w:rPr>
              <w:t>20</w:t>
            </w:r>
            <w:r>
              <w:rPr>
                <w:rFonts w:ascii="宋体" w:hAnsi="宋体"/>
                <w:color w:val="000000"/>
                <w:kern w:val="0"/>
                <w:sz w:val="18"/>
                <w:szCs w:val="18"/>
              </w:rPr>
              <w:t>3006</w:t>
            </w:r>
          </w:p>
        </w:tc>
        <w:tc>
          <w:tcPr>
            <w:tcW w:w="1843"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jc w:val="center"/>
              <w:rPr>
                <w:rFonts w:ascii="宋体" w:cs="宋体"/>
                <w:sz w:val="18"/>
                <w:szCs w:val="18"/>
              </w:rPr>
            </w:pPr>
            <w:r>
              <w:rPr>
                <w:rFonts w:hint="eastAsia"/>
                <w:sz w:val="18"/>
                <w:szCs w:val="18"/>
              </w:rPr>
              <w:t>高级生物化学实验技术</w:t>
            </w:r>
          </w:p>
        </w:tc>
        <w:tc>
          <w:tcPr>
            <w:tcW w:w="70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jc w:val="center"/>
              <w:rPr>
                <w:rFonts w:ascii="宋体" w:cs="宋体"/>
                <w:sz w:val="18"/>
                <w:szCs w:val="18"/>
              </w:rPr>
            </w:pPr>
            <w:r>
              <w:rPr>
                <w:sz w:val="18"/>
                <w:szCs w:val="18"/>
              </w:rPr>
              <w:t>32</w:t>
            </w:r>
          </w:p>
        </w:tc>
        <w:tc>
          <w:tcPr>
            <w:tcW w:w="708"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jc w:val="center"/>
              <w:rPr>
                <w:rFonts w:ascii="宋体" w:cs="宋体"/>
                <w:sz w:val="18"/>
                <w:szCs w:val="18"/>
              </w:rPr>
            </w:pPr>
            <w:r>
              <w:rPr>
                <w:sz w:val="18"/>
                <w:szCs w:val="18"/>
              </w:rPr>
              <w:t>2</w:t>
            </w:r>
          </w:p>
        </w:tc>
        <w:tc>
          <w:tcPr>
            <w:tcW w:w="426"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jc w:val="center"/>
              <w:rPr>
                <w:rFonts w:ascii="宋体" w:cs="宋体"/>
                <w:sz w:val="18"/>
                <w:szCs w:val="18"/>
              </w:rPr>
            </w:pPr>
            <w:r>
              <w:rPr>
                <w:sz w:val="18"/>
                <w:szCs w:val="18"/>
              </w:rPr>
              <w:t>1</w:t>
            </w:r>
          </w:p>
        </w:tc>
        <w:tc>
          <w:tcPr>
            <w:tcW w:w="85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jc w:val="center"/>
              <w:rPr>
                <w:rFonts w:ascii="宋体" w:cs="宋体"/>
                <w:sz w:val="18"/>
                <w:szCs w:val="18"/>
              </w:rPr>
            </w:pPr>
            <w:r>
              <w:rPr>
                <w:rFonts w:hint="eastAsia"/>
                <w:sz w:val="18"/>
                <w:szCs w:val="18"/>
              </w:rPr>
              <w:t>考查</w:t>
            </w:r>
          </w:p>
        </w:tc>
        <w:tc>
          <w:tcPr>
            <w:tcW w:w="851" w:type="dxa"/>
            <w:tcBorders>
              <w:top w:val="single" w:sz="6" w:space="0" w:color="000000"/>
              <w:left w:val="single" w:sz="6" w:space="0" w:color="000000"/>
              <w:bottom w:val="single" w:sz="6" w:space="0" w:color="000000"/>
              <w:right w:val="single" w:sz="6" w:space="0" w:color="000000"/>
            </w:tcBorders>
            <w:vAlign w:val="center"/>
          </w:tcPr>
          <w:p w:rsidR="00234143" w:rsidRDefault="00234143" w:rsidP="000F440A">
            <w:pPr>
              <w:jc w:val="center"/>
              <w:rPr>
                <w:rFonts w:ascii="宋体" w:cs="宋体"/>
                <w:sz w:val="18"/>
                <w:szCs w:val="18"/>
              </w:rPr>
            </w:pPr>
            <w:r>
              <w:rPr>
                <w:rFonts w:hint="eastAsia"/>
                <w:sz w:val="18"/>
                <w:szCs w:val="18"/>
              </w:rPr>
              <w:t>赵云涛</w:t>
            </w:r>
          </w:p>
        </w:tc>
        <w:tc>
          <w:tcPr>
            <w:tcW w:w="1204"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color w:val="000000"/>
                <w:kern w:val="0"/>
                <w:sz w:val="18"/>
                <w:szCs w:val="18"/>
              </w:rPr>
            </w:pPr>
          </w:p>
        </w:tc>
      </w:tr>
      <w:tr w:rsidR="00234143" w:rsidTr="00E25516">
        <w:trPr>
          <w:trHeight w:val="50"/>
          <w:jc w:val="center"/>
        </w:trPr>
        <w:tc>
          <w:tcPr>
            <w:tcW w:w="965" w:type="dxa"/>
            <w:vMerge/>
            <w:tcBorders>
              <w:right w:val="single" w:sz="6" w:space="0" w:color="000000"/>
            </w:tcBorders>
            <w:vAlign w:val="center"/>
          </w:tcPr>
          <w:p w:rsidR="00234143" w:rsidRDefault="00234143" w:rsidP="000F440A">
            <w:pPr>
              <w:snapToGrid w:val="0"/>
              <w:ind w:leftChars="-50" w:left="-105" w:rightChars="-50" w:right="-105"/>
              <w:jc w:val="center"/>
              <w:rPr>
                <w:kern w:val="0"/>
                <w:sz w:val="18"/>
                <w:szCs w:val="18"/>
              </w:rPr>
            </w:pPr>
          </w:p>
        </w:tc>
        <w:tc>
          <w:tcPr>
            <w:tcW w:w="1006"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tcPr>
          <w:p w:rsidR="00234143" w:rsidRDefault="00234143" w:rsidP="000F440A">
            <w:r w:rsidRPr="00802F48">
              <w:rPr>
                <w:rFonts w:ascii="宋体" w:hAnsi="宋体"/>
                <w:color w:val="000000"/>
                <w:kern w:val="0"/>
                <w:sz w:val="18"/>
                <w:szCs w:val="18"/>
              </w:rPr>
              <w:t>2040</w:t>
            </w:r>
            <w:r>
              <w:rPr>
                <w:rFonts w:ascii="宋体" w:hAnsi="宋体"/>
                <w:color w:val="000000"/>
                <w:kern w:val="0"/>
                <w:sz w:val="18"/>
                <w:szCs w:val="18"/>
              </w:rPr>
              <w:t>1</w:t>
            </w:r>
            <w:r w:rsidRPr="00802F48">
              <w:rPr>
                <w:rFonts w:ascii="宋体" w:hAnsi="宋体"/>
                <w:color w:val="000000"/>
                <w:kern w:val="0"/>
                <w:sz w:val="18"/>
                <w:szCs w:val="18"/>
              </w:rPr>
              <w:t>1</w:t>
            </w:r>
          </w:p>
        </w:tc>
        <w:tc>
          <w:tcPr>
            <w:tcW w:w="1843"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jc w:val="center"/>
              <w:rPr>
                <w:rFonts w:ascii="宋体" w:cs="宋体"/>
                <w:sz w:val="18"/>
                <w:szCs w:val="18"/>
              </w:rPr>
            </w:pPr>
            <w:r>
              <w:rPr>
                <w:rFonts w:hint="eastAsia"/>
                <w:sz w:val="18"/>
                <w:szCs w:val="18"/>
              </w:rPr>
              <w:t>分子生物学</w:t>
            </w:r>
          </w:p>
        </w:tc>
        <w:tc>
          <w:tcPr>
            <w:tcW w:w="70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jc w:val="center"/>
              <w:rPr>
                <w:rFonts w:ascii="宋体" w:cs="宋体"/>
                <w:sz w:val="18"/>
                <w:szCs w:val="18"/>
              </w:rPr>
            </w:pPr>
            <w:r>
              <w:rPr>
                <w:sz w:val="18"/>
                <w:szCs w:val="18"/>
              </w:rPr>
              <w:t>32</w:t>
            </w:r>
          </w:p>
        </w:tc>
        <w:tc>
          <w:tcPr>
            <w:tcW w:w="708"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jc w:val="center"/>
              <w:rPr>
                <w:rFonts w:ascii="宋体" w:cs="宋体"/>
                <w:sz w:val="18"/>
                <w:szCs w:val="18"/>
              </w:rPr>
            </w:pPr>
            <w:r>
              <w:rPr>
                <w:sz w:val="18"/>
                <w:szCs w:val="18"/>
              </w:rPr>
              <w:t>2</w:t>
            </w:r>
          </w:p>
        </w:tc>
        <w:tc>
          <w:tcPr>
            <w:tcW w:w="426"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jc w:val="center"/>
              <w:rPr>
                <w:rFonts w:ascii="宋体" w:cs="宋体"/>
                <w:sz w:val="18"/>
                <w:szCs w:val="18"/>
              </w:rPr>
            </w:pPr>
            <w:r>
              <w:rPr>
                <w:sz w:val="18"/>
                <w:szCs w:val="18"/>
              </w:rPr>
              <w:t>2</w:t>
            </w:r>
          </w:p>
        </w:tc>
        <w:tc>
          <w:tcPr>
            <w:tcW w:w="85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jc w:val="center"/>
              <w:rPr>
                <w:rFonts w:ascii="宋体" w:cs="宋体"/>
                <w:sz w:val="18"/>
                <w:szCs w:val="18"/>
              </w:rPr>
            </w:pPr>
            <w:r>
              <w:rPr>
                <w:rFonts w:hint="eastAsia"/>
                <w:sz w:val="18"/>
                <w:szCs w:val="18"/>
              </w:rPr>
              <w:t>考查</w:t>
            </w:r>
          </w:p>
        </w:tc>
        <w:tc>
          <w:tcPr>
            <w:tcW w:w="851" w:type="dxa"/>
            <w:tcBorders>
              <w:top w:val="single" w:sz="6" w:space="0" w:color="000000"/>
              <w:left w:val="single" w:sz="6" w:space="0" w:color="000000"/>
              <w:bottom w:val="single" w:sz="6" w:space="0" w:color="000000"/>
              <w:right w:val="single" w:sz="6" w:space="0" w:color="000000"/>
            </w:tcBorders>
            <w:vAlign w:val="center"/>
          </w:tcPr>
          <w:p w:rsidR="00234143" w:rsidRDefault="00234143" w:rsidP="000F440A">
            <w:pPr>
              <w:jc w:val="center"/>
              <w:rPr>
                <w:rFonts w:ascii="宋体" w:cs="宋体"/>
                <w:sz w:val="18"/>
                <w:szCs w:val="18"/>
              </w:rPr>
            </w:pPr>
            <w:r>
              <w:rPr>
                <w:rFonts w:hint="eastAsia"/>
                <w:sz w:val="18"/>
                <w:szCs w:val="18"/>
              </w:rPr>
              <w:t>刘铀</w:t>
            </w:r>
          </w:p>
        </w:tc>
        <w:tc>
          <w:tcPr>
            <w:tcW w:w="1204"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color w:val="000000"/>
                <w:kern w:val="0"/>
                <w:sz w:val="18"/>
                <w:szCs w:val="18"/>
              </w:rPr>
            </w:pPr>
          </w:p>
        </w:tc>
      </w:tr>
      <w:tr w:rsidR="00234143" w:rsidTr="00E25516">
        <w:trPr>
          <w:trHeight w:val="50"/>
          <w:jc w:val="center"/>
        </w:trPr>
        <w:tc>
          <w:tcPr>
            <w:tcW w:w="965" w:type="dxa"/>
            <w:vMerge/>
            <w:tcBorders>
              <w:right w:val="single" w:sz="6" w:space="0" w:color="000000"/>
            </w:tcBorders>
            <w:vAlign w:val="center"/>
          </w:tcPr>
          <w:p w:rsidR="00234143" w:rsidRDefault="00234143" w:rsidP="000F440A">
            <w:pPr>
              <w:snapToGrid w:val="0"/>
              <w:ind w:leftChars="-50" w:left="-105" w:rightChars="-50" w:right="-105"/>
              <w:jc w:val="center"/>
              <w:rPr>
                <w:kern w:val="0"/>
                <w:sz w:val="18"/>
                <w:szCs w:val="18"/>
              </w:rPr>
            </w:pPr>
          </w:p>
        </w:tc>
        <w:tc>
          <w:tcPr>
            <w:tcW w:w="1006"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tcPr>
          <w:p w:rsidR="00234143" w:rsidRDefault="00234143" w:rsidP="000F440A">
            <w:r w:rsidRPr="00802F48">
              <w:rPr>
                <w:rFonts w:ascii="宋体" w:hAnsi="宋体"/>
                <w:color w:val="000000"/>
                <w:kern w:val="0"/>
                <w:sz w:val="18"/>
                <w:szCs w:val="18"/>
              </w:rPr>
              <w:t>20401</w:t>
            </w:r>
            <w:r>
              <w:rPr>
                <w:rFonts w:ascii="宋体" w:hAnsi="宋体"/>
                <w:color w:val="000000"/>
                <w:kern w:val="0"/>
                <w:sz w:val="18"/>
                <w:szCs w:val="18"/>
              </w:rPr>
              <w:t>2</w:t>
            </w:r>
          </w:p>
        </w:tc>
        <w:tc>
          <w:tcPr>
            <w:tcW w:w="1843"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jc w:val="center"/>
              <w:rPr>
                <w:rFonts w:ascii="宋体" w:cs="宋体"/>
                <w:sz w:val="18"/>
                <w:szCs w:val="18"/>
              </w:rPr>
            </w:pPr>
            <w:r>
              <w:rPr>
                <w:rFonts w:hint="eastAsia"/>
                <w:sz w:val="18"/>
                <w:szCs w:val="18"/>
              </w:rPr>
              <w:t>分子生物学技术</w:t>
            </w:r>
          </w:p>
        </w:tc>
        <w:tc>
          <w:tcPr>
            <w:tcW w:w="70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jc w:val="center"/>
              <w:rPr>
                <w:rFonts w:ascii="宋体" w:cs="宋体"/>
                <w:sz w:val="18"/>
                <w:szCs w:val="18"/>
              </w:rPr>
            </w:pPr>
            <w:r>
              <w:rPr>
                <w:sz w:val="18"/>
                <w:szCs w:val="18"/>
              </w:rPr>
              <w:t>32</w:t>
            </w:r>
          </w:p>
        </w:tc>
        <w:tc>
          <w:tcPr>
            <w:tcW w:w="708"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jc w:val="center"/>
              <w:rPr>
                <w:rFonts w:ascii="宋体" w:cs="宋体"/>
                <w:sz w:val="18"/>
                <w:szCs w:val="18"/>
              </w:rPr>
            </w:pPr>
            <w:r>
              <w:rPr>
                <w:sz w:val="18"/>
                <w:szCs w:val="18"/>
              </w:rPr>
              <w:t>2</w:t>
            </w:r>
          </w:p>
        </w:tc>
        <w:tc>
          <w:tcPr>
            <w:tcW w:w="426"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jc w:val="center"/>
              <w:rPr>
                <w:rFonts w:ascii="宋体" w:cs="宋体"/>
                <w:sz w:val="18"/>
                <w:szCs w:val="18"/>
              </w:rPr>
            </w:pPr>
            <w:r>
              <w:rPr>
                <w:sz w:val="18"/>
                <w:szCs w:val="18"/>
              </w:rPr>
              <w:t>2</w:t>
            </w:r>
          </w:p>
        </w:tc>
        <w:tc>
          <w:tcPr>
            <w:tcW w:w="85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jc w:val="center"/>
              <w:rPr>
                <w:rFonts w:ascii="宋体" w:cs="宋体"/>
                <w:sz w:val="18"/>
                <w:szCs w:val="18"/>
              </w:rPr>
            </w:pPr>
            <w:r>
              <w:rPr>
                <w:rFonts w:hint="eastAsia"/>
                <w:sz w:val="18"/>
                <w:szCs w:val="18"/>
              </w:rPr>
              <w:t>考查</w:t>
            </w:r>
          </w:p>
        </w:tc>
        <w:tc>
          <w:tcPr>
            <w:tcW w:w="851" w:type="dxa"/>
            <w:tcBorders>
              <w:top w:val="single" w:sz="6" w:space="0" w:color="000000"/>
              <w:left w:val="single" w:sz="6" w:space="0" w:color="000000"/>
              <w:bottom w:val="single" w:sz="6" w:space="0" w:color="000000"/>
              <w:right w:val="single" w:sz="6" w:space="0" w:color="000000"/>
            </w:tcBorders>
            <w:vAlign w:val="center"/>
          </w:tcPr>
          <w:p w:rsidR="00234143" w:rsidRDefault="00234143" w:rsidP="000F440A">
            <w:pPr>
              <w:jc w:val="center"/>
              <w:rPr>
                <w:rFonts w:ascii="宋体" w:cs="宋体"/>
                <w:sz w:val="18"/>
                <w:szCs w:val="18"/>
              </w:rPr>
            </w:pPr>
            <w:r>
              <w:rPr>
                <w:rFonts w:hint="eastAsia"/>
                <w:sz w:val="18"/>
                <w:szCs w:val="18"/>
              </w:rPr>
              <w:t>刘铀</w:t>
            </w:r>
          </w:p>
        </w:tc>
        <w:tc>
          <w:tcPr>
            <w:tcW w:w="1204"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color w:val="000000"/>
                <w:kern w:val="0"/>
                <w:sz w:val="18"/>
                <w:szCs w:val="18"/>
              </w:rPr>
            </w:pPr>
          </w:p>
        </w:tc>
      </w:tr>
      <w:tr w:rsidR="00234143" w:rsidTr="00E25516">
        <w:trPr>
          <w:trHeight w:val="50"/>
          <w:jc w:val="center"/>
        </w:trPr>
        <w:tc>
          <w:tcPr>
            <w:tcW w:w="965" w:type="dxa"/>
            <w:vMerge/>
            <w:tcBorders>
              <w:right w:val="single" w:sz="6" w:space="0" w:color="000000"/>
            </w:tcBorders>
            <w:vAlign w:val="center"/>
          </w:tcPr>
          <w:p w:rsidR="00234143" w:rsidRDefault="00234143" w:rsidP="000F440A">
            <w:pPr>
              <w:snapToGrid w:val="0"/>
              <w:ind w:leftChars="-50" w:left="-105" w:rightChars="-50" w:right="-105"/>
              <w:jc w:val="center"/>
              <w:rPr>
                <w:kern w:val="0"/>
                <w:sz w:val="18"/>
                <w:szCs w:val="18"/>
              </w:rPr>
            </w:pPr>
          </w:p>
        </w:tc>
        <w:tc>
          <w:tcPr>
            <w:tcW w:w="1006"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tcPr>
          <w:p w:rsidR="00234143" w:rsidRDefault="00234143" w:rsidP="000F440A">
            <w:r w:rsidRPr="00802F48">
              <w:rPr>
                <w:rFonts w:ascii="宋体" w:hAnsi="宋体"/>
                <w:color w:val="000000"/>
                <w:kern w:val="0"/>
                <w:sz w:val="18"/>
                <w:szCs w:val="18"/>
              </w:rPr>
              <w:t>20401</w:t>
            </w:r>
            <w:r>
              <w:rPr>
                <w:rFonts w:ascii="宋体" w:hAnsi="宋体"/>
                <w:color w:val="000000"/>
                <w:kern w:val="0"/>
                <w:sz w:val="18"/>
                <w:szCs w:val="18"/>
              </w:rPr>
              <w:t>3</w:t>
            </w:r>
          </w:p>
        </w:tc>
        <w:tc>
          <w:tcPr>
            <w:tcW w:w="1843"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jc w:val="center"/>
              <w:rPr>
                <w:rFonts w:ascii="宋体" w:cs="宋体"/>
                <w:sz w:val="18"/>
                <w:szCs w:val="18"/>
              </w:rPr>
            </w:pPr>
            <w:r>
              <w:rPr>
                <w:rFonts w:hint="eastAsia"/>
                <w:sz w:val="18"/>
                <w:szCs w:val="18"/>
              </w:rPr>
              <w:t>配合饲料学与添加剂</w:t>
            </w:r>
          </w:p>
        </w:tc>
        <w:tc>
          <w:tcPr>
            <w:tcW w:w="70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jc w:val="center"/>
              <w:rPr>
                <w:rFonts w:ascii="宋体" w:cs="宋体"/>
                <w:sz w:val="18"/>
                <w:szCs w:val="18"/>
              </w:rPr>
            </w:pPr>
            <w:r>
              <w:rPr>
                <w:sz w:val="18"/>
                <w:szCs w:val="18"/>
              </w:rPr>
              <w:t>32</w:t>
            </w:r>
          </w:p>
        </w:tc>
        <w:tc>
          <w:tcPr>
            <w:tcW w:w="708"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jc w:val="center"/>
              <w:rPr>
                <w:rFonts w:ascii="宋体" w:cs="宋体"/>
                <w:sz w:val="18"/>
                <w:szCs w:val="18"/>
              </w:rPr>
            </w:pPr>
            <w:r>
              <w:rPr>
                <w:sz w:val="18"/>
                <w:szCs w:val="18"/>
              </w:rPr>
              <w:t>2</w:t>
            </w:r>
          </w:p>
        </w:tc>
        <w:tc>
          <w:tcPr>
            <w:tcW w:w="426"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jc w:val="center"/>
              <w:rPr>
                <w:rFonts w:ascii="宋体" w:cs="宋体"/>
                <w:sz w:val="18"/>
                <w:szCs w:val="18"/>
              </w:rPr>
            </w:pPr>
            <w:r>
              <w:rPr>
                <w:sz w:val="18"/>
                <w:szCs w:val="18"/>
              </w:rPr>
              <w:t>2</w:t>
            </w:r>
          </w:p>
        </w:tc>
        <w:tc>
          <w:tcPr>
            <w:tcW w:w="85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rPr>
                <w:rFonts w:ascii="宋体" w:cs="宋体"/>
                <w:sz w:val="18"/>
                <w:szCs w:val="18"/>
              </w:rPr>
            </w:pPr>
            <w:r>
              <w:rPr>
                <w:rFonts w:hint="eastAsia"/>
                <w:sz w:val="18"/>
                <w:szCs w:val="18"/>
              </w:rPr>
              <w:t>考查</w:t>
            </w:r>
          </w:p>
        </w:tc>
        <w:tc>
          <w:tcPr>
            <w:tcW w:w="851" w:type="dxa"/>
            <w:tcBorders>
              <w:top w:val="single" w:sz="6" w:space="0" w:color="000000"/>
              <w:left w:val="single" w:sz="6" w:space="0" w:color="000000"/>
              <w:bottom w:val="single" w:sz="6" w:space="0" w:color="000000"/>
              <w:right w:val="single" w:sz="6" w:space="0" w:color="000000"/>
            </w:tcBorders>
            <w:vAlign w:val="center"/>
          </w:tcPr>
          <w:p w:rsidR="00234143" w:rsidRDefault="00234143" w:rsidP="000F440A">
            <w:pPr>
              <w:jc w:val="center"/>
              <w:rPr>
                <w:sz w:val="18"/>
                <w:szCs w:val="18"/>
              </w:rPr>
            </w:pPr>
            <w:r>
              <w:rPr>
                <w:rFonts w:hint="eastAsia"/>
                <w:sz w:val="18"/>
                <w:szCs w:val="18"/>
              </w:rPr>
              <w:t>黄冠庆</w:t>
            </w:r>
          </w:p>
          <w:p w:rsidR="00234143" w:rsidRDefault="00234143" w:rsidP="000F440A">
            <w:pPr>
              <w:jc w:val="center"/>
              <w:rPr>
                <w:rFonts w:ascii="宋体" w:cs="宋体"/>
                <w:sz w:val="18"/>
                <w:szCs w:val="18"/>
              </w:rPr>
            </w:pPr>
            <w:r>
              <w:rPr>
                <w:rFonts w:hint="eastAsia"/>
                <w:sz w:val="18"/>
                <w:szCs w:val="18"/>
              </w:rPr>
              <w:t>任莉</w:t>
            </w:r>
          </w:p>
        </w:tc>
        <w:tc>
          <w:tcPr>
            <w:tcW w:w="1204"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color w:val="000000"/>
                <w:kern w:val="0"/>
                <w:sz w:val="18"/>
                <w:szCs w:val="18"/>
              </w:rPr>
            </w:pPr>
          </w:p>
        </w:tc>
      </w:tr>
      <w:tr w:rsidR="00234143" w:rsidTr="00E25516">
        <w:trPr>
          <w:trHeight w:val="50"/>
          <w:jc w:val="center"/>
        </w:trPr>
        <w:tc>
          <w:tcPr>
            <w:tcW w:w="965" w:type="dxa"/>
            <w:vMerge/>
            <w:tcBorders>
              <w:right w:val="single" w:sz="6" w:space="0" w:color="000000"/>
            </w:tcBorders>
            <w:vAlign w:val="center"/>
          </w:tcPr>
          <w:p w:rsidR="00234143" w:rsidRDefault="00234143" w:rsidP="000F440A">
            <w:pPr>
              <w:snapToGrid w:val="0"/>
              <w:ind w:leftChars="-50" w:left="-105" w:rightChars="-50" w:right="-105"/>
              <w:jc w:val="center"/>
              <w:rPr>
                <w:kern w:val="0"/>
                <w:sz w:val="18"/>
                <w:szCs w:val="18"/>
              </w:rPr>
            </w:pPr>
          </w:p>
        </w:tc>
        <w:tc>
          <w:tcPr>
            <w:tcW w:w="1006"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tcPr>
          <w:p w:rsidR="00234143" w:rsidRDefault="00234143" w:rsidP="000F440A">
            <w:r w:rsidRPr="00802F48">
              <w:rPr>
                <w:rFonts w:ascii="宋体" w:hAnsi="宋体"/>
                <w:color w:val="000000"/>
                <w:kern w:val="0"/>
                <w:sz w:val="18"/>
                <w:szCs w:val="18"/>
              </w:rPr>
              <w:t>20401</w:t>
            </w:r>
            <w:r>
              <w:rPr>
                <w:rFonts w:ascii="宋体" w:hAnsi="宋体"/>
                <w:color w:val="000000"/>
                <w:kern w:val="0"/>
                <w:sz w:val="18"/>
                <w:szCs w:val="18"/>
              </w:rPr>
              <w:t>4</w:t>
            </w:r>
          </w:p>
        </w:tc>
        <w:tc>
          <w:tcPr>
            <w:tcW w:w="1843"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jc w:val="center"/>
              <w:rPr>
                <w:rFonts w:ascii="宋体" w:cs="宋体"/>
                <w:color w:val="000000"/>
                <w:sz w:val="18"/>
                <w:szCs w:val="18"/>
              </w:rPr>
            </w:pPr>
            <w:r>
              <w:rPr>
                <w:rFonts w:hint="eastAsia"/>
                <w:color w:val="000000"/>
                <w:sz w:val="18"/>
                <w:szCs w:val="18"/>
              </w:rPr>
              <w:t>细胞生物学</w:t>
            </w:r>
          </w:p>
        </w:tc>
        <w:tc>
          <w:tcPr>
            <w:tcW w:w="70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jc w:val="center"/>
              <w:rPr>
                <w:rFonts w:ascii="宋体" w:cs="宋体"/>
                <w:color w:val="000000"/>
                <w:sz w:val="18"/>
                <w:szCs w:val="18"/>
              </w:rPr>
            </w:pPr>
            <w:r>
              <w:rPr>
                <w:color w:val="000000"/>
                <w:sz w:val="18"/>
                <w:szCs w:val="18"/>
              </w:rPr>
              <w:t>32</w:t>
            </w:r>
          </w:p>
        </w:tc>
        <w:tc>
          <w:tcPr>
            <w:tcW w:w="708"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jc w:val="center"/>
              <w:rPr>
                <w:rFonts w:ascii="宋体" w:cs="宋体"/>
                <w:color w:val="000000"/>
                <w:sz w:val="18"/>
                <w:szCs w:val="18"/>
              </w:rPr>
            </w:pPr>
            <w:r>
              <w:rPr>
                <w:color w:val="000000"/>
                <w:sz w:val="18"/>
                <w:szCs w:val="18"/>
              </w:rPr>
              <w:t>2</w:t>
            </w:r>
          </w:p>
        </w:tc>
        <w:tc>
          <w:tcPr>
            <w:tcW w:w="426"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jc w:val="center"/>
              <w:rPr>
                <w:rFonts w:ascii="宋体" w:cs="宋体"/>
                <w:color w:val="000000"/>
                <w:sz w:val="18"/>
                <w:szCs w:val="18"/>
              </w:rPr>
            </w:pPr>
            <w:r>
              <w:rPr>
                <w:color w:val="000000"/>
                <w:sz w:val="18"/>
                <w:szCs w:val="18"/>
              </w:rPr>
              <w:t>2</w:t>
            </w:r>
          </w:p>
        </w:tc>
        <w:tc>
          <w:tcPr>
            <w:tcW w:w="85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jc w:val="center"/>
              <w:rPr>
                <w:rFonts w:ascii="宋体" w:cs="宋体"/>
                <w:color w:val="000000"/>
                <w:sz w:val="18"/>
                <w:szCs w:val="18"/>
              </w:rPr>
            </w:pPr>
            <w:r>
              <w:rPr>
                <w:rFonts w:hint="eastAsia"/>
                <w:color w:val="000000"/>
                <w:sz w:val="18"/>
                <w:szCs w:val="18"/>
              </w:rPr>
              <w:t>考查</w:t>
            </w:r>
          </w:p>
        </w:tc>
        <w:tc>
          <w:tcPr>
            <w:tcW w:w="851" w:type="dxa"/>
            <w:tcBorders>
              <w:top w:val="single" w:sz="6" w:space="0" w:color="000000"/>
              <w:left w:val="single" w:sz="6" w:space="0" w:color="000000"/>
              <w:bottom w:val="single" w:sz="6" w:space="0" w:color="000000"/>
              <w:right w:val="single" w:sz="6" w:space="0" w:color="000000"/>
            </w:tcBorders>
            <w:vAlign w:val="center"/>
          </w:tcPr>
          <w:p w:rsidR="00234143" w:rsidRDefault="00234143" w:rsidP="000F440A">
            <w:pPr>
              <w:jc w:val="center"/>
              <w:rPr>
                <w:rFonts w:ascii="宋体" w:cs="宋体"/>
                <w:color w:val="000000"/>
                <w:sz w:val="18"/>
                <w:szCs w:val="18"/>
              </w:rPr>
            </w:pPr>
            <w:r>
              <w:rPr>
                <w:rFonts w:hint="eastAsia"/>
                <w:color w:val="000000"/>
                <w:sz w:val="18"/>
                <w:szCs w:val="18"/>
              </w:rPr>
              <w:t>效梅</w:t>
            </w:r>
          </w:p>
        </w:tc>
        <w:tc>
          <w:tcPr>
            <w:tcW w:w="1204"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color w:val="000000"/>
                <w:kern w:val="0"/>
                <w:sz w:val="18"/>
                <w:szCs w:val="18"/>
              </w:rPr>
            </w:pPr>
          </w:p>
        </w:tc>
      </w:tr>
      <w:tr w:rsidR="00234143" w:rsidTr="00E25516">
        <w:trPr>
          <w:trHeight w:val="50"/>
          <w:jc w:val="center"/>
        </w:trPr>
        <w:tc>
          <w:tcPr>
            <w:tcW w:w="965" w:type="dxa"/>
            <w:vMerge/>
            <w:tcBorders>
              <w:right w:val="single" w:sz="6" w:space="0" w:color="000000"/>
            </w:tcBorders>
            <w:vAlign w:val="center"/>
          </w:tcPr>
          <w:p w:rsidR="00234143" w:rsidRDefault="00234143" w:rsidP="000F440A">
            <w:pPr>
              <w:snapToGrid w:val="0"/>
              <w:ind w:leftChars="-50" w:left="-105" w:rightChars="-50" w:right="-105"/>
              <w:jc w:val="center"/>
              <w:rPr>
                <w:kern w:val="0"/>
                <w:sz w:val="18"/>
                <w:szCs w:val="18"/>
              </w:rPr>
            </w:pPr>
          </w:p>
        </w:tc>
        <w:tc>
          <w:tcPr>
            <w:tcW w:w="1006"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tcPr>
          <w:p w:rsidR="00234143" w:rsidRDefault="00234143" w:rsidP="000F440A">
            <w:r w:rsidRPr="00802F48">
              <w:rPr>
                <w:rFonts w:ascii="宋体" w:hAnsi="宋体"/>
                <w:color w:val="000000"/>
                <w:kern w:val="0"/>
                <w:sz w:val="18"/>
                <w:szCs w:val="18"/>
              </w:rPr>
              <w:t>20401</w:t>
            </w:r>
            <w:r>
              <w:rPr>
                <w:rFonts w:ascii="宋体" w:hAnsi="宋体"/>
                <w:color w:val="000000"/>
                <w:kern w:val="0"/>
                <w:sz w:val="18"/>
                <w:szCs w:val="18"/>
              </w:rPr>
              <w:t>5</w:t>
            </w:r>
          </w:p>
        </w:tc>
        <w:tc>
          <w:tcPr>
            <w:tcW w:w="1843"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jc w:val="center"/>
              <w:rPr>
                <w:rFonts w:ascii="宋体" w:cs="宋体"/>
                <w:color w:val="000000"/>
                <w:sz w:val="18"/>
                <w:szCs w:val="18"/>
              </w:rPr>
            </w:pPr>
            <w:r>
              <w:rPr>
                <w:rFonts w:hint="eastAsia"/>
                <w:color w:val="000000"/>
                <w:sz w:val="18"/>
                <w:szCs w:val="18"/>
              </w:rPr>
              <w:t>免疫学实验技术</w:t>
            </w:r>
          </w:p>
        </w:tc>
        <w:tc>
          <w:tcPr>
            <w:tcW w:w="70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jc w:val="center"/>
              <w:rPr>
                <w:rFonts w:ascii="宋体" w:cs="宋体"/>
                <w:color w:val="000000"/>
                <w:sz w:val="18"/>
                <w:szCs w:val="18"/>
              </w:rPr>
            </w:pPr>
            <w:r>
              <w:rPr>
                <w:color w:val="000000"/>
                <w:sz w:val="18"/>
                <w:szCs w:val="18"/>
              </w:rPr>
              <w:t>32</w:t>
            </w:r>
          </w:p>
        </w:tc>
        <w:tc>
          <w:tcPr>
            <w:tcW w:w="708"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jc w:val="center"/>
              <w:rPr>
                <w:rFonts w:ascii="宋体" w:cs="宋体"/>
                <w:color w:val="000000"/>
                <w:sz w:val="18"/>
                <w:szCs w:val="18"/>
              </w:rPr>
            </w:pPr>
            <w:r>
              <w:rPr>
                <w:color w:val="000000"/>
                <w:sz w:val="18"/>
                <w:szCs w:val="18"/>
              </w:rPr>
              <w:t>2</w:t>
            </w:r>
          </w:p>
        </w:tc>
        <w:tc>
          <w:tcPr>
            <w:tcW w:w="426"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jc w:val="center"/>
              <w:rPr>
                <w:rFonts w:ascii="宋体" w:cs="宋体"/>
                <w:color w:val="000000"/>
                <w:sz w:val="18"/>
                <w:szCs w:val="18"/>
              </w:rPr>
            </w:pPr>
            <w:r>
              <w:rPr>
                <w:color w:val="000000"/>
                <w:sz w:val="18"/>
                <w:szCs w:val="18"/>
              </w:rPr>
              <w:t>2</w:t>
            </w:r>
          </w:p>
        </w:tc>
        <w:tc>
          <w:tcPr>
            <w:tcW w:w="85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jc w:val="center"/>
              <w:rPr>
                <w:rFonts w:ascii="宋体" w:cs="宋体"/>
                <w:color w:val="000000"/>
                <w:sz w:val="18"/>
                <w:szCs w:val="18"/>
              </w:rPr>
            </w:pPr>
            <w:r>
              <w:rPr>
                <w:rFonts w:hint="eastAsia"/>
                <w:color w:val="000000"/>
                <w:sz w:val="18"/>
                <w:szCs w:val="18"/>
              </w:rPr>
              <w:t>考查</w:t>
            </w:r>
          </w:p>
        </w:tc>
        <w:tc>
          <w:tcPr>
            <w:tcW w:w="851" w:type="dxa"/>
            <w:tcBorders>
              <w:top w:val="single" w:sz="6" w:space="0" w:color="000000"/>
              <w:left w:val="single" w:sz="6" w:space="0" w:color="000000"/>
              <w:bottom w:val="single" w:sz="6" w:space="0" w:color="000000"/>
              <w:right w:val="single" w:sz="6" w:space="0" w:color="000000"/>
            </w:tcBorders>
            <w:vAlign w:val="center"/>
          </w:tcPr>
          <w:p w:rsidR="00234143" w:rsidRDefault="00234143" w:rsidP="000F440A">
            <w:pPr>
              <w:jc w:val="center"/>
              <w:rPr>
                <w:rFonts w:ascii="宋体" w:cs="宋体"/>
                <w:color w:val="000000"/>
                <w:sz w:val="18"/>
                <w:szCs w:val="18"/>
              </w:rPr>
            </w:pPr>
            <w:r>
              <w:rPr>
                <w:rFonts w:hint="eastAsia"/>
                <w:color w:val="000000"/>
                <w:sz w:val="18"/>
                <w:szCs w:val="18"/>
              </w:rPr>
              <w:t>徐春厚</w:t>
            </w:r>
          </w:p>
        </w:tc>
        <w:tc>
          <w:tcPr>
            <w:tcW w:w="1204"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color w:val="000000"/>
                <w:kern w:val="0"/>
                <w:sz w:val="18"/>
                <w:szCs w:val="18"/>
              </w:rPr>
            </w:pPr>
          </w:p>
        </w:tc>
      </w:tr>
      <w:tr w:rsidR="00234143" w:rsidTr="00E25516">
        <w:trPr>
          <w:trHeight w:val="50"/>
          <w:jc w:val="center"/>
        </w:trPr>
        <w:tc>
          <w:tcPr>
            <w:tcW w:w="965" w:type="dxa"/>
            <w:vMerge/>
            <w:tcBorders>
              <w:right w:val="single" w:sz="6" w:space="0" w:color="000000"/>
            </w:tcBorders>
            <w:vAlign w:val="center"/>
          </w:tcPr>
          <w:p w:rsidR="00234143" w:rsidRDefault="00234143" w:rsidP="000F440A">
            <w:pPr>
              <w:snapToGrid w:val="0"/>
              <w:ind w:leftChars="-50" w:left="-105" w:rightChars="-50" w:right="-105"/>
              <w:jc w:val="center"/>
              <w:rPr>
                <w:kern w:val="0"/>
                <w:sz w:val="18"/>
                <w:szCs w:val="18"/>
              </w:rPr>
            </w:pPr>
          </w:p>
        </w:tc>
        <w:tc>
          <w:tcPr>
            <w:tcW w:w="1006"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tcPr>
          <w:p w:rsidR="00234143" w:rsidRDefault="00234143" w:rsidP="000F440A">
            <w:r w:rsidRPr="00802F48">
              <w:rPr>
                <w:rFonts w:ascii="宋体" w:hAnsi="宋体"/>
                <w:color w:val="000000"/>
                <w:kern w:val="0"/>
                <w:sz w:val="18"/>
                <w:szCs w:val="18"/>
              </w:rPr>
              <w:t>20401</w:t>
            </w:r>
            <w:r>
              <w:rPr>
                <w:rFonts w:ascii="宋体" w:hAnsi="宋体"/>
                <w:color w:val="000000"/>
                <w:kern w:val="0"/>
                <w:sz w:val="18"/>
                <w:szCs w:val="18"/>
              </w:rPr>
              <w:t>6</w:t>
            </w:r>
          </w:p>
        </w:tc>
        <w:tc>
          <w:tcPr>
            <w:tcW w:w="1843"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jc w:val="center"/>
              <w:rPr>
                <w:rFonts w:ascii="宋体" w:cs="宋体"/>
                <w:color w:val="000000"/>
                <w:sz w:val="18"/>
                <w:szCs w:val="18"/>
              </w:rPr>
            </w:pPr>
            <w:r>
              <w:rPr>
                <w:rFonts w:hint="eastAsia"/>
                <w:color w:val="000000"/>
                <w:sz w:val="18"/>
                <w:szCs w:val="18"/>
              </w:rPr>
              <w:t>动物营养与环境</w:t>
            </w:r>
          </w:p>
        </w:tc>
        <w:tc>
          <w:tcPr>
            <w:tcW w:w="70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jc w:val="center"/>
              <w:rPr>
                <w:rFonts w:ascii="宋体" w:cs="宋体"/>
                <w:color w:val="000000"/>
                <w:sz w:val="18"/>
                <w:szCs w:val="18"/>
              </w:rPr>
            </w:pPr>
            <w:r>
              <w:rPr>
                <w:color w:val="000000"/>
                <w:sz w:val="18"/>
                <w:szCs w:val="18"/>
              </w:rPr>
              <w:t>32</w:t>
            </w:r>
          </w:p>
        </w:tc>
        <w:tc>
          <w:tcPr>
            <w:tcW w:w="708"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jc w:val="center"/>
              <w:rPr>
                <w:rFonts w:ascii="宋体" w:cs="宋体"/>
                <w:color w:val="000000"/>
                <w:sz w:val="18"/>
                <w:szCs w:val="18"/>
              </w:rPr>
            </w:pPr>
            <w:r>
              <w:rPr>
                <w:color w:val="000000"/>
                <w:sz w:val="18"/>
                <w:szCs w:val="18"/>
              </w:rPr>
              <w:t>2</w:t>
            </w:r>
          </w:p>
        </w:tc>
        <w:tc>
          <w:tcPr>
            <w:tcW w:w="426"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jc w:val="center"/>
              <w:rPr>
                <w:rFonts w:ascii="宋体" w:cs="宋体"/>
                <w:color w:val="000000"/>
                <w:sz w:val="18"/>
                <w:szCs w:val="18"/>
              </w:rPr>
            </w:pPr>
            <w:r>
              <w:rPr>
                <w:color w:val="000000"/>
                <w:sz w:val="18"/>
                <w:szCs w:val="18"/>
              </w:rPr>
              <w:t>2</w:t>
            </w:r>
          </w:p>
        </w:tc>
        <w:tc>
          <w:tcPr>
            <w:tcW w:w="85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jc w:val="center"/>
              <w:rPr>
                <w:rFonts w:ascii="宋体" w:cs="宋体"/>
                <w:color w:val="000000"/>
                <w:sz w:val="18"/>
                <w:szCs w:val="18"/>
              </w:rPr>
            </w:pPr>
            <w:r>
              <w:rPr>
                <w:rFonts w:hint="eastAsia"/>
                <w:color w:val="000000"/>
                <w:sz w:val="18"/>
                <w:szCs w:val="18"/>
              </w:rPr>
              <w:t>考查</w:t>
            </w:r>
          </w:p>
        </w:tc>
        <w:tc>
          <w:tcPr>
            <w:tcW w:w="851" w:type="dxa"/>
            <w:tcBorders>
              <w:top w:val="single" w:sz="6" w:space="0" w:color="000000"/>
              <w:left w:val="single" w:sz="6" w:space="0" w:color="000000"/>
              <w:bottom w:val="single" w:sz="6" w:space="0" w:color="000000"/>
              <w:right w:val="single" w:sz="6" w:space="0" w:color="000000"/>
            </w:tcBorders>
            <w:vAlign w:val="center"/>
          </w:tcPr>
          <w:p w:rsidR="00234143" w:rsidRDefault="00234143" w:rsidP="000F440A">
            <w:pPr>
              <w:jc w:val="center"/>
              <w:rPr>
                <w:rFonts w:ascii="宋体" w:cs="宋体"/>
                <w:color w:val="000000"/>
                <w:sz w:val="18"/>
                <w:szCs w:val="18"/>
              </w:rPr>
            </w:pPr>
            <w:r>
              <w:rPr>
                <w:rFonts w:hint="eastAsia"/>
                <w:color w:val="000000"/>
                <w:sz w:val="18"/>
                <w:szCs w:val="18"/>
              </w:rPr>
              <w:t>安立龙</w:t>
            </w:r>
          </w:p>
        </w:tc>
        <w:tc>
          <w:tcPr>
            <w:tcW w:w="1204"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color w:val="000000"/>
                <w:kern w:val="0"/>
                <w:sz w:val="18"/>
                <w:szCs w:val="18"/>
              </w:rPr>
            </w:pPr>
          </w:p>
        </w:tc>
      </w:tr>
      <w:tr w:rsidR="00234143" w:rsidTr="00E25516">
        <w:trPr>
          <w:trHeight w:val="50"/>
          <w:jc w:val="center"/>
        </w:trPr>
        <w:tc>
          <w:tcPr>
            <w:tcW w:w="965" w:type="dxa"/>
            <w:vMerge/>
            <w:tcBorders>
              <w:right w:val="single" w:sz="6" w:space="0" w:color="000000"/>
            </w:tcBorders>
            <w:vAlign w:val="center"/>
          </w:tcPr>
          <w:p w:rsidR="00234143" w:rsidRDefault="00234143" w:rsidP="000F440A">
            <w:pPr>
              <w:snapToGrid w:val="0"/>
              <w:ind w:leftChars="-50" w:left="-105" w:rightChars="-50" w:right="-105"/>
              <w:jc w:val="center"/>
              <w:rPr>
                <w:kern w:val="0"/>
                <w:sz w:val="18"/>
                <w:szCs w:val="18"/>
              </w:rPr>
            </w:pPr>
          </w:p>
        </w:tc>
        <w:tc>
          <w:tcPr>
            <w:tcW w:w="1006"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tcPr>
          <w:p w:rsidR="00234143" w:rsidRDefault="00234143" w:rsidP="000F440A">
            <w:r w:rsidRPr="00802F48">
              <w:rPr>
                <w:rFonts w:ascii="宋体" w:hAnsi="宋体"/>
                <w:color w:val="000000"/>
                <w:kern w:val="0"/>
                <w:sz w:val="18"/>
                <w:szCs w:val="18"/>
              </w:rPr>
              <w:t>20401</w:t>
            </w:r>
            <w:r>
              <w:rPr>
                <w:rFonts w:ascii="宋体" w:hAnsi="宋体"/>
                <w:color w:val="000000"/>
                <w:kern w:val="0"/>
                <w:sz w:val="18"/>
                <w:szCs w:val="18"/>
              </w:rPr>
              <w:t>7</w:t>
            </w:r>
          </w:p>
        </w:tc>
        <w:tc>
          <w:tcPr>
            <w:tcW w:w="1843"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jc w:val="center"/>
              <w:rPr>
                <w:rFonts w:ascii="宋体" w:cs="宋体"/>
                <w:color w:val="000000"/>
                <w:sz w:val="18"/>
                <w:szCs w:val="18"/>
              </w:rPr>
            </w:pPr>
            <w:r>
              <w:rPr>
                <w:rFonts w:hint="eastAsia"/>
                <w:color w:val="000000"/>
                <w:sz w:val="18"/>
                <w:szCs w:val="18"/>
              </w:rPr>
              <w:t>饲料资源开发与利用专题</w:t>
            </w:r>
          </w:p>
        </w:tc>
        <w:tc>
          <w:tcPr>
            <w:tcW w:w="70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jc w:val="center"/>
              <w:rPr>
                <w:rFonts w:ascii="宋体" w:cs="宋体"/>
                <w:color w:val="000000"/>
                <w:sz w:val="18"/>
                <w:szCs w:val="18"/>
              </w:rPr>
            </w:pPr>
            <w:r>
              <w:rPr>
                <w:color w:val="000000"/>
                <w:sz w:val="18"/>
                <w:szCs w:val="18"/>
              </w:rPr>
              <w:t>16</w:t>
            </w:r>
          </w:p>
        </w:tc>
        <w:tc>
          <w:tcPr>
            <w:tcW w:w="708"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jc w:val="center"/>
              <w:rPr>
                <w:rFonts w:ascii="宋体" w:cs="宋体"/>
                <w:color w:val="000000"/>
                <w:sz w:val="18"/>
                <w:szCs w:val="18"/>
              </w:rPr>
            </w:pPr>
            <w:r>
              <w:rPr>
                <w:color w:val="000000"/>
                <w:sz w:val="18"/>
                <w:szCs w:val="18"/>
              </w:rPr>
              <w:t>1</w:t>
            </w:r>
          </w:p>
        </w:tc>
        <w:tc>
          <w:tcPr>
            <w:tcW w:w="426"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jc w:val="center"/>
              <w:rPr>
                <w:rFonts w:ascii="宋体" w:cs="宋体"/>
                <w:color w:val="000000"/>
                <w:sz w:val="18"/>
                <w:szCs w:val="18"/>
              </w:rPr>
            </w:pPr>
            <w:r>
              <w:rPr>
                <w:color w:val="000000"/>
                <w:sz w:val="18"/>
                <w:szCs w:val="18"/>
              </w:rPr>
              <w:t>2</w:t>
            </w:r>
          </w:p>
        </w:tc>
        <w:tc>
          <w:tcPr>
            <w:tcW w:w="85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jc w:val="center"/>
              <w:rPr>
                <w:rFonts w:ascii="宋体" w:cs="宋体"/>
                <w:color w:val="000000"/>
                <w:sz w:val="18"/>
                <w:szCs w:val="18"/>
              </w:rPr>
            </w:pPr>
            <w:r>
              <w:rPr>
                <w:rFonts w:hint="eastAsia"/>
                <w:color w:val="000000"/>
                <w:sz w:val="18"/>
                <w:szCs w:val="18"/>
              </w:rPr>
              <w:t>考查</w:t>
            </w:r>
          </w:p>
        </w:tc>
        <w:tc>
          <w:tcPr>
            <w:tcW w:w="851" w:type="dxa"/>
            <w:tcBorders>
              <w:top w:val="single" w:sz="6" w:space="0" w:color="000000"/>
              <w:left w:val="single" w:sz="6" w:space="0" w:color="000000"/>
              <w:bottom w:val="single" w:sz="6" w:space="0" w:color="000000"/>
              <w:right w:val="single" w:sz="6" w:space="0" w:color="000000"/>
            </w:tcBorders>
            <w:vAlign w:val="center"/>
          </w:tcPr>
          <w:p w:rsidR="00234143" w:rsidRDefault="00234143" w:rsidP="000F440A">
            <w:pPr>
              <w:jc w:val="center"/>
              <w:rPr>
                <w:rFonts w:ascii="宋体" w:cs="宋体"/>
                <w:color w:val="000000"/>
                <w:sz w:val="18"/>
                <w:szCs w:val="18"/>
              </w:rPr>
            </w:pPr>
            <w:r>
              <w:rPr>
                <w:rFonts w:hint="eastAsia"/>
                <w:color w:val="000000"/>
                <w:sz w:val="18"/>
                <w:szCs w:val="18"/>
              </w:rPr>
              <w:t>黄冠庆</w:t>
            </w:r>
          </w:p>
        </w:tc>
        <w:tc>
          <w:tcPr>
            <w:tcW w:w="1204"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color w:val="000000"/>
                <w:kern w:val="0"/>
                <w:sz w:val="18"/>
                <w:szCs w:val="18"/>
              </w:rPr>
            </w:pPr>
          </w:p>
        </w:tc>
      </w:tr>
      <w:tr w:rsidR="00234143" w:rsidTr="00E25516">
        <w:trPr>
          <w:trHeight w:val="50"/>
          <w:jc w:val="center"/>
        </w:trPr>
        <w:tc>
          <w:tcPr>
            <w:tcW w:w="965" w:type="dxa"/>
            <w:vMerge/>
            <w:tcBorders>
              <w:right w:val="single" w:sz="6" w:space="0" w:color="000000"/>
            </w:tcBorders>
            <w:vAlign w:val="center"/>
          </w:tcPr>
          <w:p w:rsidR="00234143" w:rsidRDefault="00234143" w:rsidP="000F440A">
            <w:pPr>
              <w:snapToGrid w:val="0"/>
              <w:ind w:leftChars="-50" w:left="-105" w:rightChars="-50" w:right="-105"/>
              <w:jc w:val="center"/>
              <w:rPr>
                <w:kern w:val="0"/>
                <w:sz w:val="18"/>
                <w:szCs w:val="18"/>
              </w:rPr>
            </w:pPr>
          </w:p>
        </w:tc>
        <w:tc>
          <w:tcPr>
            <w:tcW w:w="1006"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tcPr>
          <w:p w:rsidR="00234143" w:rsidRDefault="00234143" w:rsidP="000F440A">
            <w:r w:rsidRPr="0091481B">
              <w:rPr>
                <w:rFonts w:ascii="宋体" w:hAnsi="宋体"/>
                <w:color w:val="000000"/>
                <w:kern w:val="0"/>
                <w:sz w:val="18"/>
                <w:szCs w:val="18"/>
              </w:rPr>
              <w:t>20401</w:t>
            </w:r>
            <w:r>
              <w:rPr>
                <w:rFonts w:ascii="宋体" w:hAnsi="宋体"/>
                <w:color w:val="000000"/>
                <w:kern w:val="0"/>
                <w:sz w:val="18"/>
                <w:szCs w:val="18"/>
              </w:rPr>
              <w:t>8</w:t>
            </w:r>
          </w:p>
        </w:tc>
        <w:tc>
          <w:tcPr>
            <w:tcW w:w="1843"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jc w:val="center"/>
              <w:rPr>
                <w:rFonts w:ascii="宋体" w:cs="宋体"/>
                <w:color w:val="000000"/>
                <w:sz w:val="18"/>
                <w:szCs w:val="18"/>
              </w:rPr>
            </w:pPr>
            <w:r>
              <w:rPr>
                <w:rFonts w:hint="eastAsia"/>
                <w:color w:val="000000"/>
                <w:sz w:val="18"/>
                <w:szCs w:val="18"/>
              </w:rPr>
              <w:t>高级动物营养生理学</w:t>
            </w:r>
          </w:p>
        </w:tc>
        <w:tc>
          <w:tcPr>
            <w:tcW w:w="70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jc w:val="center"/>
              <w:rPr>
                <w:rFonts w:ascii="宋体" w:cs="宋体"/>
                <w:color w:val="000000"/>
                <w:sz w:val="18"/>
                <w:szCs w:val="18"/>
              </w:rPr>
            </w:pPr>
            <w:r>
              <w:rPr>
                <w:color w:val="000000"/>
                <w:sz w:val="18"/>
                <w:szCs w:val="18"/>
              </w:rPr>
              <w:t>32</w:t>
            </w:r>
          </w:p>
        </w:tc>
        <w:tc>
          <w:tcPr>
            <w:tcW w:w="708"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jc w:val="center"/>
              <w:rPr>
                <w:rFonts w:ascii="宋体" w:cs="宋体"/>
                <w:color w:val="000000"/>
                <w:sz w:val="18"/>
                <w:szCs w:val="18"/>
              </w:rPr>
            </w:pPr>
            <w:r>
              <w:rPr>
                <w:color w:val="000000"/>
                <w:sz w:val="18"/>
                <w:szCs w:val="18"/>
              </w:rPr>
              <w:t>2</w:t>
            </w:r>
          </w:p>
        </w:tc>
        <w:tc>
          <w:tcPr>
            <w:tcW w:w="426"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jc w:val="center"/>
              <w:rPr>
                <w:rFonts w:ascii="宋体" w:cs="宋体"/>
                <w:color w:val="000000"/>
                <w:sz w:val="18"/>
                <w:szCs w:val="18"/>
              </w:rPr>
            </w:pPr>
            <w:r>
              <w:rPr>
                <w:color w:val="000000"/>
                <w:sz w:val="18"/>
                <w:szCs w:val="18"/>
              </w:rPr>
              <w:t>2</w:t>
            </w:r>
          </w:p>
        </w:tc>
        <w:tc>
          <w:tcPr>
            <w:tcW w:w="85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jc w:val="center"/>
              <w:rPr>
                <w:rFonts w:ascii="宋体" w:cs="宋体"/>
                <w:color w:val="000000"/>
                <w:sz w:val="18"/>
                <w:szCs w:val="18"/>
              </w:rPr>
            </w:pPr>
            <w:r>
              <w:rPr>
                <w:rFonts w:hint="eastAsia"/>
                <w:color w:val="000000"/>
                <w:sz w:val="18"/>
                <w:szCs w:val="18"/>
              </w:rPr>
              <w:t>考查</w:t>
            </w:r>
          </w:p>
        </w:tc>
        <w:tc>
          <w:tcPr>
            <w:tcW w:w="851" w:type="dxa"/>
            <w:tcBorders>
              <w:top w:val="single" w:sz="6" w:space="0" w:color="000000"/>
              <w:left w:val="single" w:sz="6" w:space="0" w:color="000000"/>
              <w:bottom w:val="single" w:sz="6" w:space="0" w:color="000000"/>
              <w:right w:val="single" w:sz="6" w:space="0" w:color="000000"/>
            </w:tcBorders>
            <w:vAlign w:val="center"/>
          </w:tcPr>
          <w:p w:rsidR="00234143" w:rsidRDefault="00234143" w:rsidP="000F440A">
            <w:pPr>
              <w:jc w:val="center"/>
              <w:rPr>
                <w:rFonts w:ascii="宋体" w:cs="宋体"/>
                <w:color w:val="000000"/>
                <w:sz w:val="18"/>
                <w:szCs w:val="18"/>
              </w:rPr>
            </w:pPr>
            <w:r>
              <w:rPr>
                <w:rFonts w:hint="eastAsia"/>
                <w:color w:val="000000"/>
                <w:sz w:val="18"/>
                <w:szCs w:val="18"/>
              </w:rPr>
              <w:t>尹福泉</w:t>
            </w:r>
          </w:p>
        </w:tc>
        <w:tc>
          <w:tcPr>
            <w:tcW w:w="1204"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color w:val="000000"/>
                <w:kern w:val="0"/>
                <w:sz w:val="18"/>
                <w:szCs w:val="18"/>
              </w:rPr>
            </w:pPr>
          </w:p>
        </w:tc>
      </w:tr>
      <w:tr w:rsidR="00234143" w:rsidTr="00E25516">
        <w:trPr>
          <w:trHeight w:val="50"/>
          <w:jc w:val="center"/>
        </w:trPr>
        <w:tc>
          <w:tcPr>
            <w:tcW w:w="965" w:type="dxa"/>
            <w:vMerge/>
            <w:tcBorders>
              <w:right w:val="single" w:sz="6" w:space="0" w:color="000000"/>
            </w:tcBorders>
            <w:vAlign w:val="center"/>
          </w:tcPr>
          <w:p w:rsidR="00234143" w:rsidRDefault="00234143" w:rsidP="000F440A">
            <w:pPr>
              <w:snapToGrid w:val="0"/>
              <w:ind w:leftChars="-50" w:left="-105" w:rightChars="-50" w:right="-105"/>
              <w:jc w:val="center"/>
              <w:rPr>
                <w:kern w:val="0"/>
                <w:sz w:val="18"/>
                <w:szCs w:val="18"/>
              </w:rPr>
            </w:pPr>
          </w:p>
        </w:tc>
        <w:tc>
          <w:tcPr>
            <w:tcW w:w="1006"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tcPr>
          <w:p w:rsidR="00234143" w:rsidRDefault="00234143" w:rsidP="000F440A">
            <w:r w:rsidRPr="0091481B">
              <w:rPr>
                <w:rFonts w:ascii="宋体" w:hAnsi="宋体"/>
                <w:color w:val="000000"/>
                <w:kern w:val="0"/>
                <w:sz w:val="18"/>
                <w:szCs w:val="18"/>
              </w:rPr>
              <w:t>20401</w:t>
            </w:r>
            <w:r>
              <w:rPr>
                <w:rFonts w:ascii="宋体" w:hAnsi="宋体"/>
                <w:color w:val="000000"/>
                <w:kern w:val="0"/>
                <w:sz w:val="18"/>
                <w:szCs w:val="18"/>
              </w:rPr>
              <w:t>9</w:t>
            </w:r>
          </w:p>
        </w:tc>
        <w:tc>
          <w:tcPr>
            <w:tcW w:w="1843"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jc w:val="center"/>
              <w:rPr>
                <w:rFonts w:ascii="宋体" w:cs="宋体"/>
                <w:color w:val="000000"/>
                <w:sz w:val="18"/>
                <w:szCs w:val="18"/>
              </w:rPr>
            </w:pPr>
            <w:r>
              <w:rPr>
                <w:rFonts w:hint="eastAsia"/>
                <w:color w:val="000000"/>
                <w:sz w:val="18"/>
                <w:szCs w:val="18"/>
              </w:rPr>
              <w:t>中草药饲料添加剂专题</w:t>
            </w:r>
          </w:p>
        </w:tc>
        <w:tc>
          <w:tcPr>
            <w:tcW w:w="70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jc w:val="center"/>
              <w:rPr>
                <w:rFonts w:ascii="宋体" w:cs="宋体"/>
                <w:color w:val="000000"/>
                <w:sz w:val="18"/>
                <w:szCs w:val="18"/>
              </w:rPr>
            </w:pPr>
            <w:r>
              <w:rPr>
                <w:color w:val="000000"/>
                <w:sz w:val="18"/>
                <w:szCs w:val="18"/>
              </w:rPr>
              <w:t>16</w:t>
            </w:r>
          </w:p>
        </w:tc>
        <w:tc>
          <w:tcPr>
            <w:tcW w:w="708"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jc w:val="center"/>
              <w:rPr>
                <w:rFonts w:ascii="宋体" w:cs="宋体"/>
                <w:color w:val="000000"/>
                <w:sz w:val="18"/>
                <w:szCs w:val="18"/>
              </w:rPr>
            </w:pPr>
            <w:r>
              <w:rPr>
                <w:color w:val="000000"/>
                <w:sz w:val="18"/>
                <w:szCs w:val="18"/>
              </w:rPr>
              <w:t>1</w:t>
            </w:r>
          </w:p>
        </w:tc>
        <w:tc>
          <w:tcPr>
            <w:tcW w:w="426"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jc w:val="center"/>
              <w:rPr>
                <w:rFonts w:ascii="宋体" w:cs="宋体"/>
                <w:color w:val="000000"/>
                <w:sz w:val="18"/>
                <w:szCs w:val="18"/>
              </w:rPr>
            </w:pPr>
            <w:r>
              <w:rPr>
                <w:color w:val="000000"/>
                <w:sz w:val="18"/>
                <w:szCs w:val="18"/>
              </w:rPr>
              <w:t>2</w:t>
            </w:r>
          </w:p>
        </w:tc>
        <w:tc>
          <w:tcPr>
            <w:tcW w:w="85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jc w:val="center"/>
              <w:rPr>
                <w:rFonts w:ascii="宋体" w:cs="宋体"/>
                <w:color w:val="000000"/>
                <w:sz w:val="18"/>
                <w:szCs w:val="18"/>
              </w:rPr>
            </w:pPr>
            <w:r>
              <w:rPr>
                <w:rFonts w:hint="eastAsia"/>
                <w:color w:val="000000"/>
                <w:sz w:val="18"/>
                <w:szCs w:val="18"/>
              </w:rPr>
              <w:t>考查</w:t>
            </w:r>
          </w:p>
        </w:tc>
        <w:tc>
          <w:tcPr>
            <w:tcW w:w="851" w:type="dxa"/>
            <w:tcBorders>
              <w:top w:val="single" w:sz="6" w:space="0" w:color="000000"/>
              <w:left w:val="single" w:sz="6" w:space="0" w:color="000000"/>
              <w:bottom w:val="single" w:sz="6" w:space="0" w:color="000000"/>
              <w:right w:val="single" w:sz="6" w:space="0" w:color="000000"/>
            </w:tcBorders>
            <w:vAlign w:val="center"/>
          </w:tcPr>
          <w:p w:rsidR="00234143" w:rsidRDefault="00234143" w:rsidP="000F440A">
            <w:pPr>
              <w:jc w:val="center"/>
              <w:rPr>
                <w:rFonts w:ascii="宋体" w:cs="宋体"/>
                <w:color w:val="000000"/>
                <w:sz w:val="18"/>
                <w:szCs w:val="18"/>
              </w:rPr>
            </w:pPr>
            <w:r>
              <w:rPr>
                <w:rFonts w:hint="eastAsia"/>
                <w:sz w:val="18"/>
                <w:szCs w:val="18"/>
              </w:rPr>
              <w:t>张继东</w:t>
            </w:r>
          </w:p>
        </w:tc>
        <w:tc>
          <w:tcPr>
            <w:tcW w:w="1204"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color w:val="000000"/>
                <w:kern w:val="0"/>
                <w:sz w:val="18"/>
                <w:szCs w:val="18"/>
              </w:rPr>
            </w:pPr>
          </w:p>
        </w:tc>
      </w:tr>
      <w:tr w:rsidR="00234143" w:rsidTr="00E25516">
        <w:trPr>
          <w:trHeight w:val="50"/>
          <w:jc w:val="center"/>
        </w:trPr>
        <w:tc>
          <w:tcPr>
            <w:tcW w:w="965" w:type="dxa"/>
            <w:vMerge/>
            <w:tcBorders>
              <w:right w:val="single" w:sz="6" w:space="0" w:color="000000"/>
            </w:tcBorders>
            <w:vAlign w:val="center"/>
          </w:tcPr>
          <w:p w:rsidR="00234143" w:rsidRDefault="00234143" w:rsidP="000F440A">
            <w:pPr>
              <w:snapToGrid w:val="0"/>
              <w:ind w:leftChars="-50" w:left="-105" w:rightChars="-50" w:right="-105"/>
              <w:jc w:val="center"/>
              <w:rPr>
                <w:kern w:val="0"/>
                <w:sz w:val="18"/>
                <w:szCs w:val="18"/>
              </w:rPr>
            </w:pPr>
          </w:p>
        </w:tc>
        <w:tc>
          <w:tcPr>
            <w:tcW w:w="1006"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tcPr>
          <w:p w:rsidR="00234143" w:rsidRDefault="00234143" w:rsidP="000F440A">
            <w:r w:rsidRPr="0091481B">
              <w:rPr>
                <w:rFonts w:ascii="宋体" w:hAnsi="宋体"/>
                <w:color w:val="000000"/>
                <w:kern w:val="0"/>
                <w:sz w:val="18"/>
                <w:szCs w:val="18"/>
              </w:rPr>
              <w:t>2040</w:t>
            </w:r>
            <w:r>
              <w:rPr>
                <w:rFonts w:ascii="宋体" w:hAnsi="宋体"/>
                <w:color w:val="000000"/>
                <w:kern w:val="0"/>
                <w:sz w:val="18"/>
                <w:szCs w:val="18"/>
              </w:rPr>
              <w:t>20</w:t>
            </w:r>
          </w:p>
        </w:tc>
        <w:tc>
          <w:tcPr>
            <w:tcW w:w="1843"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jc w:val="center"/>
              <w:rPr>
                <w:rFonts w:ascii="宋体" w:cs="宋体"/>
                <w:color w:val="000000"/>
                <w:sz w:val="18"/>
                <w:szCs w:val="18"/>
              </w:rPr>
            </w:pPr>
            <w:r>
              <w:rPr>
                <w:rFonts w:hint="eastAsia"/>
                <w:color w:val="000000"/>
                <w:sz w:val="18"/>
                <w:szCs w:val="18"/>
              </w:rPr>
              <w:t>畜牧试验设计与数据处理</w:t>
            </w:r>
          </w:p>
        </w:tc>
        <w:tc>
          <w:tcPr>
            <w:tcW w:w="70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jc w:val="center"/>
              <w:rPr>
                <w:rFonts w:ascii="宋体" w:cs="宋体"/>
                <w:color w:val="000000"/>
                <w:sz w:val="18"/>
                <w:szCs w:val="18"/>
              </w:rPr>
            </w:pPr>
            <w:r>
              <w:rPr>
                <w:color w:val="000000"/>
                <w:sz w:val="18"/>
                <w:szCs w:val="18"/>
              </w:rPr>
              <w:t>32</w:t>
            </w:r>
          </w:p>
        </w:tc>
        <w:tc>
          <w:tcPr>
            <w:tcW w:w="708"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jc w:val="center"/>
              <w:rPr>
                <w:rFonts w:ascii="宋体" w:cs="宋体"/>
                <w:color w:val="000000"/>
                <w:sz w:val="18"/>
                <w:szCs w:val="18"/>
              </w:rPr>
            </w:pPr>
            <w:r>
              <w:rPr>
                <w:color w:val="000000"/>
                <w:sz w:val="18"/>
                <w:szCs w:val="18"/>
              </w:rPr>
              <w:t>2</w:t>
            </w:r>
          </w:p>
        </w:tc>
        <w:tc>
          <w:tcPr>
            <w:tcW w:w="426"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jc w:val="center"/>
              <w:rPr>
                <w:rFonts w:ascii="宋体" w:cs="宋体"/>
                <w:color w:val="000000"/>
                <w:sz w:val="18"/>
                <w:szCs w:val="18"/>
              </w:rPr>
            </w:pPr>
            <w:r>
              <w:rPr>
                <w:color w:val="000000"/>
                <w:sz w:val="18"/>
                <w:szCs w:val="18"/>
              </w:rPr>
              <w:t>1</w:t>
            </w:r>
          </w:p>
        </w:tc>
        <w:tc>
          <w:tcPr>
            <w:tcW w:w="85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jc w:val="center"/>
              <w:rPr>
                <w:rFonts w:ascii="宋体" w:cs="宋体"/>
                <w:color w:val="000000"/>
                <w:sz w:val="18"/>
                <w:szCs w:val="18"/>
              </w:rPr>
            </w:pPr>
            <w:r>
              <w:rPr>
                <w:rFonts w:hint="eastAsia"/>
                <w:color w:val="000000"/>
                <w:sz w:val="18"/>
                <w:szCs w:val="18"/>
              </w:rPr>
              <w:t>考查</w:t>
            </w:r>
          </w:p>
        </w:tc>
        <w:tc>
          <w:tcPr>
            <w:tcW w:w="851" w:type="dxa"/>
            <w:tcBorders>
              <w:top w:val="single" w:sz="6" w:space="0" w:color="000000"/>
              <w:left w:val="single" w:sz="6" w:space="0" w:color="000000"/>
              <w:bottom w:val="single" w:sz="6" w:space="0" w:color="000000"/>
              <w:right w:val="single" w:sz="6" w:space="0" w:color="000000"/>
            </w:tcBorders>
            <w:vAlign w:val="center"/>
          </w:tcPr>
          <w:p w:rsidR="00234143" w:rsidRDefault="00234143" w:rsidP="000F440A">
            <w:pPr>
              <w:jc w:val="center"/>
              <w:rPr>
                <w:rFonts w:ascii="宋体" w:cs="宋体"/>
                <w:color w:val="000000"/>
                <w:sz w:val="18"/>
                <w:szCs w:val="18"/>
              </w:rPr>
            </w:pPr>
            <w:r>
              <w:rPr>
                <w:rFonts w:hint="eastAsia"/>
                <w:color w:val="000000"/>
                <w:sz w:val="18"/>
                <w:szCs w:val="18"/>
              </w:rPr>
              <w:t>叶昌辉</w:t>
            </w:r>
          </w:p>
        </w:tc>
        <w:tc>
          <w:tcPr>
            <w:tcW w:w="1204"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color w:val="000000"/>
                <w:kern w:val="0"/>
                <w:sz w:val="18"/>
                <w:szCs w:val="18"/>
              </w:rPr>
            </w:pPr>
          </w:p>
        </w:tc>
      </w:tr>
      <w:tr w:rsidR="00234143" w:rsidTr="00E25516">
        <w:trPr>
          <w:trHeight w:val="50"/>
          <w:jc w:val="center"/>
        </w:trPr>
        <w:tc>
          <w:tcPr>
            <w:tcW w:w="965" w:type="dxa"/>
            <w:vMerge/>
            <w:tcBorders>
              <w:right w:val="single" w:sz="6" w:space="0" w:color="000000"/>
            </w:tcBorders>
            <w:vAlign w:val="center"/>
          </w:tcPr>
          <w:p w:rsidR="00234143" w:rsidRDefault="00234143" w:rsidP="000F440A">
            <w:pPr>
              <w:snapToGrid w:val="0"/>
              <w:ind w:leftChars="-50" w:left="-105" w:rightChars="-50" w:right="-105"/>
              <w:jc w:val="center"/>
              <w:rPr>
                <w:kern w:val="0"/>
                <w:sz w:val="18"/>
                <w:szCs w:val="18"/>
              </w:rPr>
            </w:pPr>
          </w:p>
        </w:tc>
        <w:tc>
          <w:tcPr>
            <w:tcW w:w="1006"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tcPr>
          <w:p w:rsidR="00234143" w:rsidRDefault="00234143" w:rsidP="000F440A">
            <w:r w:rsidRPr="0091481B">
              <w:rPr>
                <w:rFonts w:ascii="宋体" w:hAnsi="宋体"/>
                <w:color w:val="000000"/>
                <w:kern w:val="0"/>
                <w:sz w:val="18"/>
                <w:szCs w:val="18"/>
              </w:rPr>
              <w:t>2040</w:t>
            </w:r>
            <w:r>
              <w:rPr>
                <w:rFonts w:ascii="宋体" w:hAnsi="宋体"/>
                <w:color w:val="000000"/>
                <w:kern w:val="0"/>
                <w:sz w:val="18"/>
                <w:szCs w:val="18"/>
              </w:rPr>
              <w:t>2</w:t>
            </w:r>
            <w:r w:rsidRPr="0091481B">
              <w:rPr>
                <w:rFonts w:ascii="宋体" w:hAnsi="宋体"/>
                <w:color w:val="000000"/>
                <w:kern w:val="0"/>
                <w:sz w:val="18"/>
                <w:szCs w:val="18"/>
              </w:rPr>
              <w:t>1</w:t>
            </w:r>
          </w:p>
        </w:tc>
        <w:tc>
          <w:tcPr>
            <w:tcW w:w="1843"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jc w:val="center"/>
              <w:rPr>
                <w:rFonts w:ascii="宋体" w:cs="宋体"/>
                <w:color w:val="000000"/>
                <w:sz w:val="18"/>
                <w:szCs w:val="18"/>
              </w:rPr>
            </w:pPr>
            <w:r>
              <w:rPr>
                <w:rFonts w:hint="eastAsia"/>
                <w:color w:val="000000"/>
                <w:sz w:val="18"/>
                <w:szCs w:val="18"/>
              </w:rPr>
              <w:t>高级动物毒理学与营养代谢病</w:t>
            </w:r>
          </w:p>
        </w:tc>
        <w:tc>
          <w:tcPr>
            <w:tcW w:w="70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jc w:val="center"/>
              <w:rPr>
                <w:rFonts w:ascii="宋体" w:cs="宋体"/>
                <w:color w:val="000000"/>
                <w:sz w:val="18"/>
                <w:szCs w:val="18"/>
              </w:rPr>
            </w:pPr>
            <w:r>
              <w:rPr>
                <w:color w:val="000000"/>
                <w:sz w:val="18"/>
                <w:szCs w:val="18"/>
              </w:rPr>
              <w:t>32</w:t>
            </w:r>
          </w:p>
        </w:tc>
        <w:tc>
          <w:tcPr>
            <w:tcW w:w="708"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jc w:val="center"/>
              <w:rPr>
                <w:rFonts w:ascii="宋体" w:cs="宋体"/>
                <w:color w:val="000000"/>
                <w:sz w:val="18"/>
                <w:szCs w:val="18"/>
              </w:rPr>
            </w:pPr>
            <w:r>
              <w:rPr>
                <w:color w:val="000000"/>
                <w:sz w:val="18"/>
                <w:szCs w:val="18"/>
              </w:rPr>
              <w:t>2</w:t>
            </w:r>
          </w:p>
        </w:tc>
        <w:tc>
          <w:tcPr>
            <w:tcW w:w="426"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jc w:val="center"/>
              <w:rPr>
                <w:rFonts w:ascii="宋体" w:cs="宋体"/>
                <w:color w:val="000000"/>
                <w:sz w:val="18"/>
                <w:szCs w:val="18"/>
              </w:rPr>
            </w:pPr>
            <w:r>
              <w:rPr>
                <w:color w:val="000000"/>
                <w:sz w:val="18"/>
                <w:szCs w:val="18"/>
              </w:rPr>
              <w:t>2</w:t>
            </w:r>
          </w:p>
        </w:tc>
        <w:tc>
          <w:tcPr>
            <w:tcW w:w="85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jc w:val="center"/>
              <w:rPr>
                <w:rFonts w:ascii="宋体" w:cs="宋体"/>
                <w:color w:val="000000"/>
                <w:sz w:val="18"/>
                <w:szCs w:val="18"/>
              </w:rPr>
            </w:pPr>
            <w:r>
              <w:rPr>
                <w:rFonts w:hint="eastAsia"/>
                <w:color w:val="000000"/>
                <w:sz w:val="18"/>
                <w:szCs w:val="18"/>
              </w:rPr>
              <w:t>考查</w:t>
            </w:r>
          </w:p>
        </w:tc>
        <w:tc>
          <w:tcPr>
            <w:tcW w:w="851" w:type="dxa"/>
            <w:tcBorders>
              <w:top w:val="single" w:sz="6" w:space="0" w:color="000000"/>
              <w:left w:val="single" w:sz="6" w:space="0" w:color="000000"/>
              <w:bottom w:val="single" w:sz="6" w:space="0" w:color="000000"/>
              <w:right w:val="single" w:sz="6" w:space="0" w:color="000000"/>
            </w:tcBorders>
            <w:vAlign w:val="center"/>
          </w:tcPr>
          <w:p w:rsidR="00234143" w:rsidRDefault="00234143" w:rsidP="000F440A">
            <w:pPr>
              <w:jc w:val="center"/>
              <w:rPr>
                <w:rFonts w:ascii="宋体" w:cs="宋体"/>
                <w:color w:val="000000"/>
                <w:sz w:val="18"/>
                <w:szCs w:val="18"/>
              </w:rPr>
            </w:pPr>
            <w:r>
              <w:rPr>
                <w:rFonts w:hint="eastAsia"/>
                <w:color w:val="000000"/>
                <w:sz w:val="18"/>
                <w:szCs w:val="18"/>
              </w:rPr>
              <w:t>陈进军</w:t>
            </w:r>
          </w:p>
        </w:tc>
        <w:tc>
          <w:tcPr>
            <w:tcW w:w="1204"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color w:val="000000"/>
                <w:kern w:val="0"/>
                <w:sz w:val="18"/>
                <w:szCs w:val="18"/>
              </w:rPr>
            </w:pPr>
          </w:p>
        </w:tc>
      </w:tr>
      <w:tr w:rsidR="00234143" w:rsidTr="00E25516">
        <w:trPr>
          <w:trHeight w:val="50"/>
          <w:jc w:val="center"/>
        </w:trPr>
        <w:tc>
          <w:tcPr>
            <w:tcW w:w="965" w:type="dxa"/>
            <w:vMerge/>
            <w:tcBorders>
              <w:right w:val="single" w:sz="6" w:space="0" w:color="000000"/>
            </w:tcBorders>
            <w:vAlign w:val="center"/>
          </w:tcPr>
          <w:p w:rsidR="00234143" w:rsidRDefault="00234143" w:rsidP="000F440A">
            <w:pPr>
              <w:snapToGrid w:val="0"/>
              <w:ind w:leftChars="-50" w:left="-105" w:rightChars="-50" w:right="-105"/>
              <w:jc w:val="center"/>
              <w:rPr>
                <w:kern w:val="0"/>
                <w:sz w:val="18"/>
                <w:szCs w:val="18"/>
              </w:rPr>
            </w:pPr>
          </w:p>
        </w:tc>
        <w:tc>
          <w:tcPr>
            <w:tcW w:w="1006"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tcPr>
          <w:p w:rsidR="00234143" w:rsidRDefault="00234143" w:rsidP="000F440A">
            <w:r w:rsidRPr="0091481B">
              <w:rPr>
                <w:rFonts w:ascii="宋体" w:hAnsi="宋体"/>
                <w:color w:val="000000"/>
                <w:kern w:val="0"/>
                <w:sz w:val="18"/>
                <w:szCs w:val="18"/>
              </w:rPr>
              <w:t>2040</w:t>
            </w:r>
            <w:r>
              <w:rPr>
                <w:rFonts w:ascii="宋体" w:hAnsi="宋体"/>
                <w:color w:val="000000"/>
                <w:kern w:val="0"/>
                <w:sz w:val="18"/>
                <w:szCs w:val="18"/>
              </w:rPr>
              <w:t>22</w:t>
            </w:r>
          </w:p>
        </w:tc>
        <w:tc>
          <w:tcPr>
            <w:tcW w:w="1843"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jc w:val="center"/>
              <w:rPr>
                <w:rFonts w:ascii="宋体" w:cs="宋体"/>
                <w:color w:val="000000"/>
                <w:sz w:val="18"/>
                <w:szCs w:val="18"/>
              </w:rPr>
            </w:pPr>
            <w:r>
              <w:rPr>
                <w:rFonts w:hint="eastAsia"/>
                <w:color w:val="000000"/>
                <w:sz w:val="18"/>
                <w:szCs w:val="18"/>
              </w:rPr>
              <w:t>高级饲料分析理论与技术</w:t>
            </w:r>
          </w:p>
        </w:tc>
        <w:tc>
          <w:tcPr>
            <w:tcW w:w="70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jc w:val="center"/>
              <w:rPr>
                <w:rFonts w:ascii="宋体" w:cs="宋体"/>
                <w:color w:val="000000"/>
                <w:sz w:val="18"/>
                <w:szCs w:val="18"/>
              </w:rPr>
            </w:pPr>
            <w:r>
              <w:rPr>
                <w:color w:val="000000"/>
                <w:sz w:val="18"/>
                <w:szCs w:val="18"/>
              </w:rPr>
              <w:t>32</w:t>
            </w:r>
          </w:p>
        </w:tc>
        <w:tc>
          <w:tcPr>
            <w:tcW w:w="708"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jc w:val="center"/>
              <w:rPr>
                <w:rFonts w:ascii="宋体" w:cs="宋体"/>
                <w:color w:val="000000"/>
                <w:sz w:val="18"/>
                <w:szCs w:val="18"/>
              </w:rPr>
            </w:pPr>
            <w:r>
              <w:rPr>
                <w:color w:val="000000"/>
                <w:sz w:val="18"/>
                <w:szCs w:val="18"/>
              </w:rPr>
              <w:t>2</w:t>
            </w:r>
          </w:p>
        </w:tc>
        <w:tc>
          <w:tcPr>
            <w:tcW w:w="426"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jc w:val="center"/>
              <w:rPr>
                <w:rFonts w:ascii="宋体" w:cs="宋体"/>
                <w:color w:val="000000"/>
                <w:sz w:val="18"/>
                <w:szCs w:val="18"/>
              </w:rPr>
            </w:pPr>
            <w:r>
              <w:rPr>
                <w:color w:val="000000"/>
                <w:sz w:val="18"/>
                <w:szCs w:val="18"/>
              </w:rPr>
              <w:t>2</w:t>
            </w:r>
          </w:p>
        </w:tc>
        <w:tc>
          <w:tcPr>
            <w:tcW w:w="85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jc w:val="center"/>
              <w:rPr>
                <w:rFonts w:ascii="宋体" w:cs="宋体"/>
                <w:color w:val="000000"/>
                <w:sz w:val="18"/>
                <w:szCs w:val="18"/>
              </w:rPr>
            </w:pPr>
            <w:r>
              <w:rPr>
                <w:rFonts w:hint="eastAsia"/>
                <w:color w:val="000000"/>
                <w:sz w:val="18"/>
                <w:szCs w:val="18"/>
              </w:rPr>
              <w:t>考查</w:t>
            </w:r>
          </w:p>
        </w:tc>
        <w:tc>
          <w:tcPr>
            <w:tcW w:w="851" w:type="dxa"/>
            <w:tcBorders>
              <w:top w:val="single" w:sz="6" w:space="0" w:color="000000"/>
              <w:left w:val="single" w:sz="6" w:space="0" w:color="000000"/>
              <w:bottom w:val="single" w:sz="6" w:space="0" w:color="000000"/>
              <w:right w:val="single" w:sz="6" w:space="0" w:color="000000"/>
            </w:tcBorders>
            <w:vAlign w:val="center"/>
          </w:tcPr>
          <w:p w:rsidR="00234143" w:rsidRDefault="00234143" w:rsidP="000F440A">
            <w:pPr>
              <w:jc w:val="center"/>
              <w:rPr>
                <w:rFonts w:ascii="宋体" w:cs="宋体"/>
                <w:color w:val="000000"/>
                <w:sz w:val="18"/>
                <w:szCs w:val="18"/>
              </w:rPr>
            </w:pPr>
            <w:r>
              <w:rPr>
                <w:rFonts w:hint="eastAsia"/>
                <w:color w:val="000000"/>
                <w:sz w:val="18"/>
                <w:szCs w:val="18"/>
              </w:rPr>
              <w:t>尹福泉</w:t>
            </w:r>
          </w:p>
        </w:tc>
        <w:tc>
          <w:tcPr>
            <w:tcW w:w="1204"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color w:val="000000"/>
                <w:kern w:val="0"/>
                <w:sz w:val="18"/>
                <w:szCs w:val="18"/>
              </w:rPr>
            </w:pPr>
          </w:p>
        </w:tc>
      </w:tr>
      <w:tr w:rsidR="00234143" w:rsidTr="00E25516">
        <w:trPr>
          <w:trHeight w:val="50"/>
          <w:jc w:val="center"/>
        </w:trPr>
        <w:tc>
          <w:tcPr>
            <w:tcW w:w="965" w:type="dxa"/>
            <w:vMerge/>
            <w:tcBorders>
              <w:right w:val="single" w:sz="6" w:space="0" w:color="000000"/>
            </w:tcBorders>
            <w:vAlign w:val="center"/>
          </w:tcPr>
          <w:p w:rsidR="00234143" w:rsidRDefault="00234143" w:rsidP="000F440A">
            <w:pPr>
              <w:snapToGrid w:val="0"/>
              <w:ind w:leftChars="-50" w:left="-105" w:rightChars="-50" w:right="-105"/>
              <w:jc w:val="center"/>
              <w:rPr>
                <w:kern w:val="0"/>
                <w:sz w:val="18"/>
                <w:szCs w:val="18"/>
              </w:rPr>
            </w:pPr>
          </w:p>
        </w:tc>
        <w:tc>
          <w:tcPr>
            <w:tcW w:w="1006"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tcPr>
          <w:p w:rsidR="00234143" w:rsidRDefault="00234143" w:rsidP="000F440A">
            <w:r w:rsidRPr="0091481B">
              <w:rPr>
                <w:rFonts w:ascii="宋体" w:hAnsi="宋体"/>
                <w:color w:val="000000"/>
                <w:kern w:val="0"/>
                <w:sz w:val="18"/>
                <w:szCs w:val="18"/>
              </w:rPr>
              <w:t>2040</w:t>
            </w:r>
            <w:r>
              <w:rPr>
                <w:rFonts w:ascii="宋体" w:hAnsi="宋体"/>
                <w:color w:val="000000"/>
                <w:kern w:val="0"/>
                <w:sz w:val="18"/>
                <w:szCs w:val="18"/>
              </w:rPr>
              <w:t>23</w:t>
            </w:r>
          </w:p>
        </w:tc>
        <w:tc>
          <w:tcPr>
            <w:tcW w:w="1843"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jc w:val="center"/>
              <w:rPr>
                <w:rFonts w:ascii="宋体" w:cs="宋体"/>
                <w:color w:val="000000"/>
                <w:sz w:val="18"/>
                <w:szCs w:val="18"/>
              </w:rPr>
            </w:pPr>
            <w:r>
              <w:rPr>
                <w:rFonts w:hint="eastAsia"/>
                <w:color w:val="000000"/>
                <w:sz w:val="18"/>
                <w:szCs w:val="18"/>
              </w:rPr>
              <w:t>动物生产专题</w:t>
            </w:r>
          </w:p>
        </w:tc>
        <w:tc>
          <w:tcPr>
            <w:tcW w:w="70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jc w:val="center"/>
              <w:rPr>
                <w:rFonts w:ascii="宋体" w:cs="宋体"/>
                <w:color w:val="000000"/>
                <w:sz w:val="18"/>
                <w:szCs w:val="18"/>
              </w:rPr>
            </w:pPr>
            <w:r>
              <w:rPr>
                <w:color w:val="000000"/>
                <w:sz w:val="18"/>
                <w:szCs w:val="18"/>
              </w:rPr>
              <w:t>16</w:t>
            </w:r>
          </w:p>
        </w:tc>
        <w:tc>
          <w:tcPr>
            <w:tcW w:w="708"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jc w:val="center"/>
              <w:rPr>
                <w:rFonts w:ascii="宋体" w:cs="宋体"/>
                <w:color w:val="000000"/>
                <w:sz w:val="18"/>
                <w:szCs w:val="18"/>
              </w:rPr>
            </w:pPr>
            <w:r>
              <w:rPr>
                <w:color w:val="000000"/>
                <w:sz w:val="18"/>
                <w:szCs w:val="18"/>
              </w:rPr>
              <w:t>1</w:t>
            </w:r>
          </w:p>
        </w:tc>
        <w:tc>
          <w:tcPr>
            <w:tcW w:w="426"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jc w:val="center"/>
              <w:rPr>
                <w:rFonts w:ascii="宋体" w:cs="宋体"/>
                <w:color w:val="000000"/>
                <w:sz w:val="18"/>
                <w:szCs w:val="18"/>
              </w:rPr>
            </w:pPr>
            <w:r>
              <w:rPr>
                <w:color w:val="000000"/>
                <w:sz w:val="18"/>
                <w:szCs w:val="18"/>
              </w:rPr>
              <w:t>2</w:t>
            </w:r>
          </w:p>
        </w:tc>
        <w:tc>
          <w:tcPr>
            <w:tcW w:w="85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jc w:val="center"/>
              <w:rPr>
                <w:rFonts w:ascii="宋体" w:cs="宋体"/>
                <w:color w:val="000000"/>
                <w:sz w:val="18"/>
                <w:szCs w:val="18"/>
              </w:rPr>
            </w:pPr>
            <w:r>
              <w:rPr>
                <w:rFonts w:hint="eastAsia"/>
                <w:color w:val="000000"/>
                <w:sz w:val="18"/>
                <w:szCs w:val="18"/>
              </w:rPr>
              <w:t>考查</w:t>
            </w:r>
          </w:p>
        </w:tc>
        <w:tc>
          <w:tcPr>
            <w:tcW w:w="851" w:type="dxa"/>
            <w:tcBorders>
              <w:top w:val="single" w:sz="6" w:space="0" w:color="000000"/>
              <w:left w:val="single" w:sz="6" w:space="0" w:color="000000"/>
              <w:bottom w:val="single" w:sz="6" w:space="0" w:color="000000"/>
              <w:right w:val="single" w:sz="6" w:space="0" w:color="000000"/>
            </w:tcBorders>
            <w:vAlign w:val="center"/>
          </w:tcPr>
          <w:p w:rsidR="00234143" w:rsidRDefault="00234143" w:rsidP="000F440A">
            <w:pPr>
              <w:jc w:val="center"/>
              <w:rPr>
                <w:rFonts w:ascii="宋体" w:cs="宋体"/>
                <w:color w:val="000000"/>
                <w:sz w:val="18"/>
                <w:szCs w:val="18"/>
              </w:rPr>
            </w:pPr>
            <w:r>
              <w:rPr>
                <w:rFonts w:hint="eastAsia"/>
                <w:color w:val="000000"/>
                <w:sz w:val="18"/>
                <w:szCs w:val="18"/>
              </w:rPr>
              <w:t>高振华</w:t>
            </w:r>
          </w:p>
        </w:tc>
        <w:tc>
          <w:tcPr>
            <w:tcW w:w="1204"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color w:val="000000"/>
                <w:kern w:val="0"/>
                <w:sz w:val="18"/>
                <w:szCs w:val="18"/>
              </w:rPr>
            </w:pPr>
          </w:p>
        </w:tc>
      </w:tr>
      <w:tr w:rsidR="00234143" w:rsidTr="00E25516">
        <w:trPr>
          <w:trHeight w:val="50"/>
          <w:jc w:val="center"/>
        </w:trPr>
        <w:tc>
          <w:tcPr>
            <w:tcW w:w="965" w:type="dxa"/>
            <w:vMerge/>
            <w:tcBorders>
              <w:right w:val="single" w:sz="6" w:space="0" w:color="000000"/>
            </w:tcBorders>
            <w:vAlign w:val="center"/>
          </w:tcPr>
          <w:p w:rsidR="00234143" w:rsidRDefault="00234143" w:rsidP="000F440A">
            <w:pPr>
              <w:snapToGrid w:val="0"/>
              <w:ind w:leftChars="-50" w:left="-105" w:rightChars="-50" w:right="-105"/>
              <w:jc w:val="center"/>
              <w:rPr>
                <w:kern w:val="0"/>
                <w:sz w:val="18"/>
                <w:szCs w:val="18"/>
              </w:rPr>
            </w:pPr>
          </w:p>
        </w:tc>
        <w:tc>
          <w:tcPr>
            <w:tcW w:w="1006"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tcPr>
          <w:p w:rsidR="00234143" w:rsidRDefault="00234143" w:rsidP="000F440A">
            <w:r w:rsidRPr="0091481B">
              <w:rPr>
                <w:rFonts w:ascii="宋体" w:hAnsi="宋体"/>
                <w:color w:val="000000"/>
                <w:kern w:val="0"/>
                <w:sz w:val="18"/>
                <w:szCs w:val="18"/>
              </w:rPr>
              <w:t>2040</w:t>
            </w:r>
            <w:r>
              <w:rPr>
                <w:rFonts w:ascii="宋体" w:hAnsi="宋体"/>
                <w:color w:val="000000"/>
                <w:kern w:val="0"/>
                <w:sz w:val="18"/>
                <w:szCs w:val="18"/>
              </w:rPr>
              <w:t>24</w:t>
            </w:r>
          </w:p>
        </w:tc>
        <w:tc>
          <w:tcPr>
            <w:tcW w:w="1843"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jc w:val="center"/>
              <w:rPr>
                <w:rFonts w:ascii="宋体" w:cs="宋体"/>
                <w:color w:val="000000"/>
                <w:sz w:val="18"/>
                <w:szCs w:val="18"/>
              </w:rPr>
            </w:pPr>
            <w:r>
              <w:rPr>
                <w:rFonts w:hint="eastAsia"/>
                <w:color w:val="000000"/>
                <w:sz w:val="18"/>
                <w:szCs w:val="18"/>
              </w:rPr>
              <w:t>动物营养与免疫</w:t>
            </w:r>
          </w:p>
        </w:tc>
        <w:tc>
          <w:tcPr>
            <w:tcW w:w="70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jc w:val="center"/>
              <w:rPr>
                <w:rFonts w:ascii="宋体" w:cs="宋体"/>
                <w:color w:val="000000"/>
                <w:sz w:val="18"/>
                <w:szCs w:val="18"/>
              </w:rPr>
            </w:pPr>
            <w:r>
              <w:rPr>
                <w:color w:val="000000"/>
                <w:sz w:val="18"/>
                <w:szCs w:val="18"/>
              </w:rPr>
              <w:t>32</w:t>
            </w:r>
          </w:p>
        </w:tc>
        <w:tc>
          <w:tcPr>
            <w:tcW w:w="708"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jc w:val="center"/>
              <w:rPr>
                <w:rFonts w:ascii="宋体" w:cs="宋体"/>
                <w:color w:val="000000"/>
                <w:sz w:val="18"/>
                <w:szCs w:val="18"/>
              </w:rPr>
            </w:pPr>
            <w:r>
              <w:rPr>
                <w:color w:val="000000"/>
                <w:sz w:val="18"/>
                <w:szCs w:val="18"/>
              </w:rPr>
              <w:t>2</w:t>
            </w:r>
          </w:p>
        </w:tc>
        <w:tc>
          <w:tcPr>
            <w:tcW w:w="426"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jc w:val="center"/>
              <w:rPr>
                <w:rFonts w:ascii="宋体" w:cs="宋体"/>
                <w:color w:val="000000"/>
                <w:sz w:val="18"/>
                <w:szCs w:val="18"/>
              </w:rPr>
            </w:pPr>
            <w:r>
              <w:rPr>
                <w:color w:val="000000"/>
                <w:sz w:val="18"/>
                <w:szCs w:val="18"/>
              </w:rPr>
              <w:t>2</w:t>
            </w:r>
          </w:p>
        </w:tc>
        <w:tc>
          <w:tcPr>
            <w:tcW w:w="85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rFonts w:ascii="宋体" w:cs="Arial"/>
                <w:kern w:val="0"/>
                <w:sz w:val="18"/>
                <w:szCs w:val="18"/>
              </w:rPr>
            </w:pPr>
            <w:r>
              <w:rPr>
                <w:rFonts w:hint="eastAsia"/>
                <w:color w:val="000000"/>
                <w:sz w:val="18"/>
                <w:szCs w:val="18"/>
              </w:rPr>
              <w:t>考查</w:t>
            </w:r>
          </w:p>
        </w:tc>
        <w:tc>
          <w:tcPr>
            <w:tcW w:w="851" w:type="dxa"/>
            <w:tcBorders>
              <w:top w:val="single" w:sz="6" w:space="0" w:color="000000"/>
              <w:left w:val="single" w:sz="6" w:space="0" w:color="000000"/>
              <w:bottom w:val="single" w:sz="6" w:space="0" w:color="000000"/>
              <w:right w:val="single" w:sz="6" w:space="0" w:color="000000"/>
            </w:tcBorders>
            <w:vAlign w:val="center"/>
          </w:tcPr>
          <w:p w:rsidR="00234143" w:rsidRDefault="00234143" w:rsidP="000F440A">
            <w:pPr>
              <w:jc w:val="center"/>
              <w:rPr>
                <w:rFonts w:ascii="宋体" w:cs="宋体"/>
                <w:color w:val="000000"/>
                <w:sz w:val="18"/>
                <w:szCs w:val="18"/>
              </w:rPr>
            </w:pPr>
            <w:r>
              <w:rPr>
                <w:rFonts w:hint="eastAsia"/>
                <w:color w:val="000000"/>
                <w:sz w:val="18"/>
                <w:szCs w:val="18"/>
              </w:rPr>
              <w:t>刘艳芬</w:t>
            </w:r>
          </w:p>
        </w:tc>
        <w:tc>
          <w:tcPr>
            <w:tcW w:w="1204"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color w:val="000000"/>
                <w:kern w:val="0"/>
                <w:sz w:val="18"/>
                <w:szCs w:val="18"/>
              </w:rPr>
            </w:pPr>
          </w:p>
        </w:tc>
      </w:tr>
      <w:tr w:rsidR="00234143" w:rsidTr="00E25516">
        <w:trPr>
          <w:trHeight w:val="50"/>
          <w:jc w:val="center"/>
        </w:trPr>
        <w:tc>
          <w:tcPr>
            <w:tcW w:w="965" w:type="dxa"/>
            <w:vMerge/>
            <w:tcBorders>
              <w:right w:val="single" w:sz="6" w:space="0" w:color="000000"/>
            </w:tcBorders>
            <w:vAlign w:val="center"/>
          </w:tcPr>
          <w:p w:rsidR="00234143" w:rsidRDefault="00234143" w:rsidP="000F440A">
            <w:pPr>
              <w:snapToGrid w:val="0"/>
              <w:ind w:leftChars="-50" w:left="-105" w:rightChars="-50" w:right="-105"/>
              <w:jc w:val="center"/>
              <w:rPr>
                <w:kern w:val="0"/>
                <w:sz w:val="18"/>
                <w:szCs w:val="18"/>
              </w:rPr>
            </w:pPr>
          </w:p>
        </w:tc>
        <w:tc>
          <w:tcPr>
            <w:tcW w:w="1006"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tcPr>
          <w:p w:rsidR="00234143" w:rsidRDefault="00234143" w:rsidP="000F440A">
            <w:r w:rsidRPr="0091481B">
              <w:rPr>
                <w:rFonts w:ascii="宋体" w:hAnsi="宋体"/>
                <w:color w:val="000000"/>
                <w:kern w:val="0"/>
                <w:sz w:val="18"/>
                <w:szCs w:val="18"/>
              </w:rPr>
              <w:t>2040</w:t>
            </w:r>
            <w:r>
              <w:rPr>
                <w:rFonts w:ascii="宋体" w:hAnsi="宋体"/>
                <w:color w:val="000000"/>
                <w:kern w:val="0"/>
                <w:sz w:val="18"/>
                <w:szCs w:val="18"/>
              </w:rPr>
              <w:t>25</w:t>
            </w:r>
          </w:p>
        </w:tc>
        <w:tc>
          <w:tcPr>
            <w:tcW w:w="1843"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jc w:val="center"/>
              <w:rPr>
                <w:rFonts w:ascii="宋体" w:cs="宋体"/>
                <w:color w:val="000000"/>
                <w:sz w:val="18"/>
                <w:szCs w:val="18"/>
              </w:rPr>
            </w:pPr>
            <w:r>
              <w:rPr>
                <w:rFonts w:hint="eastAsia"/>
                <w:color w:val="000000"/>
                <w:sz w:val="18"/>
                <w:szCs w:val="18"/>
              </w:rPr>
              <w:t>动物遗传育种研究进展</w:t>
            </w:r>
          </w:p>
        </w:tc>
        <w:tc>
          <w:tcPr>
            <w:tcW w:w="70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jc w:val="center"/>
              <w:rPr>
                <w:rFonts w:ascii="宋体" w:cs="宋体"/>
                <w:color w:val="000000"/>
                <w:sz w:val="18"/>
                <w:szCs w:val="18"/>
              </w:rPr>
            </w:pPr>
            <w:r>
              <w:rPr>
                <w:color w:val="000000"/>
                <w:sz w:val="18"/>
                <w:szCs w:val="18"/>
              </w:rPr>
              <w:t>16</w:t>
            </w:r>
          </w:p>
        </w:tc>
        <w:tc>
          <w:tcPr>
            <w:tcW w:w="708"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jc w:val="center"/>
              <w:rPr>
                <w:rFonts w:ascii="宋体" w:cs="宋体"/>
                <w:color w:val="000000"/>
                <w:sz w:val="18"/>
                <w:szCs w:val="18"/>
              </w:rPr>
            </w:pPr>
            <w:r>
              <w:rPr>
                <w:color w:val="000000"/>
                <w:sz w:val="18"/>
                <w:szCs w:val="18"/>
              </w:rPr>
              <w:t>1</w:t>
            </w:r>
          </w:p>
        </w:tc>
        <w:tc>
          <w:tcPr>
            <w:tcW w:w="426"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jc w:val="center"/>
              <w:rPr>
                <w:rFonts w:ascii="宋体" w:cs="宋体"/>
                <w:color w:val="000000"/>
                <w:sz w:val="18"/>
                <w:szCs w:val="18"/>
              </w:rPr>
            </w:pPr>
            <w:r>
              <w:rPr>
                <w:color w:val="000000"/>
                <w:sz w:val="18"/>
                <w:szCs w:val="18"/>
              </w:rPr>
              <w:t>2</w:t>
            </w:r>
          </w:p>
        </w:tc>
        <w:tc>
          <w:tcPr>
            <w:tcW w:w="85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jc w:val="center"/>
              <w:rPr>
                <w:rFonts w:ascii="宋体" w:cs="宋体"/>
                <w:color w:val="000000"/>
                <w:sz w:val="18"/>
                <w:szCs w:val="18"/>
              </w:rPr>
            </w:pPr>
            <w:r>
              <w:rPr>
                <w:rFonts w:hint="eastAsia"/>
                <w:color w:val="000000"/>
                <w:sz w:val="18"/>
                <w:szCs w:val="18"/>
              </w:rPr>
              <w:t>考查</w:t>
            </w:r>
          </w:p>
        </w:tc>
        <w:tc>
          <w:tcPr>
            <w:tcW w:w="851" w:type="dxa"/>
            <w:tcBorders>
              <w:top w:val="single" w:sz="6" w:space="0" w:color="000000"/>
              <w:left w:val="single" w:sz="6" w:space="0" w:color="000000"/>
              <w:bottom w:val="single" w:sz="6" w:space="0" w:color="000000"/>
              <w:right w:val="single" w:sz="6" w:space="0" w:color="000000"/>
            </w:tcBorders>
            <w:vAlign w:val="center"/>
          </w:tcPr>
          <w:p w:rsidR="00234143" w:rsidRDefault="00234143" w:rsidP="000F440A">
            <w:pPr>
              <w:jc w:val="center"/>
              <w:rPr>
                <w:rFonts w:ascii="宋体" w:cs="宋体"/>
                <w:color w:val="000000"/>
                <w:sz w:val="18"/>
                <w:szCs w:val="18"/>
              </w:rPr>
            </w:pPr>
            <w:r>
              <w:rPr>
                <w:rFonts w:ascii="宋体" w:hAnsi="宋体" w:cs="宋体" w:hint="eastAsia"/>
                <w:sz w:val="18"/>
                <w:szCs w:val="18"/>
              </w:rPr>
              <w:t>贾汝敏</w:t>
            </w:r>
          </w:p>
        </w:tc>
        <w:tc>
          <w:tcPr>
            <w:tcW w:w="1204"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color w:val="000000"/>
                <w:kern w:val="0"/>
                <w:sz w:val="18"/>
                <w:szCs w:val="18"/>
              </w:rPr>
            </w:pPr>
          </w:p>
        </w:tc>
      </w:tr>
      <w:tr w:rsidR="00234143" w:rsidTr="00E25516">
        <w:trPr>
          <w:trHeight w:val="50"/>
          <w:jc w:val="center"/>
        </w:trPr>
        <w:tc>
          <w:tcPr>
            <w:tcW w:w="965" w:type="dxa"/>
            <w:vMerge/>
            <w:tcBorders>
              <w:right w:val="single" w:sz="6" w:space="0" w:color="000000"/>
            </w:tcBorders>
            <w:vAlign w:val="center"/>
          </w:tcPr>
          <w:p w:rsidR="00234143" w:rsidRDefault="00234143" w:rsidP="000F440A">
            <w:pPr>
              <w:snapToGrid w:val="0"/>
              <w:ind w:leftChars="-50" w:left="-105" w:rightChars="-50" w:right="-105"/>
              <w:jc w:val="center"/>
              <w:rPr>
                <w:kern w:val="0"/>
                <w:sz w:val="18"/>
                <w:szCs w:val="18"/>
              </w:rPr>
            </w:pPr>
          </w:p>
        </w:tc>
        <w:tc>
          <w:tcPr>
            <w:tcW w:w="1006"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tcPr>
          <w:p w:rsidR="00234143" w:rsidRDefault="00234143" w:rsidP="000F440A">
            <w:r w:rsidRPr="0091481B">
              <w:rPr>
                <w:rFonts w:ascii="宋体" w:hAnsi="宋体"/>
                <w:color w:val="000000"/>
                <w:kern w:val="0"/>
                <w:sz w:val="18"/>
                <w:szCs w:val="18"/>
              </w:rPr>
              <w:t>2040</w:t>
            </w:r>
            <w:r>
              <w:rPr>
                <w:rFonts w:ascii="宋体" w:hAnsi="宋体"/>
                <w:color w:val="000000"/>
                <w:kern w:val="0"/>
                <w:sz w:val="18"/>
                <w:szCs w:val="18"/>
              </w:rPr>
              <w:t>26</w:t>
            </w:r>
          </w:p>
        </w:tc>
        <w:tc>
          <w:tcPr>
            <w:tcW w:w="1843"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jc w:val="center"/>
              <w:rPr>
                <w:rFonts w:ascii="宋体" w:cs="宋体"/>
                <w:color w:val="000000"/>
                <w:sz w:val="18"/>
                <w:szCs w:val="18"/>
              </w:rPr>
            </w:pPr>
            <w:r>
              <w:rPr>
                <w:rFonts w:hint="eastAsia"/>
                <w:color w:val="000000"/>
                <w:sz w:val="18"/>
                <w:szCs w:val="18"/>
              </w:rPr>
              <w:t>动物繁殖技术研究进展</w:t>
            </w:r>
          </w:p>
        </w:tc>
        <w:tc>
          <w:tcPr>
            <w:tcW w:w="70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jc w:val="center"/>
              <w:rPr>
                <w:rFonts w:ascii="宋体" w:cs="宋体"/>
                <w:color w:val="000000"/>
                <w:sz w:val="18"/>
                <w:szCs w:val="18"/>
              </w:rPr>
            </w:pPr>
            <w:r>
              <w:rPr>
                <w:color w:val="000000"/>
                <w:sz w:val="18"/>
                <w:szCs w:val="18"/>
              </w:rPr>
              <w:t>16</w:t>
            </w:r>
          </w:p>
        </w:tc>
        <w:tc>
          <w:tcPr>
            <w:tcW w:w="708"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jc w:val="center"/>
              <w:rPr>
                <w:rFonts w:ascii="宋体" w:cs="宋体"/>
                <w:color w:val="000000"/>
                <w:sz w:val="18"/>
                <w:szCs w:val="18"/>
              </w:rPr>
            </w:pPr>
            <w:r>
              <w:rPr>
                <w:color w:val="000000"/>
                <w:sz w:val="18"/>
                <w:szCs w:val="18"/>
              </w:rPr>
              <w:t>1</w:t>
            </w:r>
          </w:p>
        </w:tc>
        <w:tc>
          <w:tcPr>
            <w:tcW w:w="426"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jc w:val="center"/>
              <w:rPr>
                <w:rFonts w:ascii="宋体" w:cs="宋体"/>
                <w:color w:val="000000"/>
                <w:sz w:val="18"/>
                <w:szCs w:val="18"/>
              </w:rPr>
            </w:pPr>
            <w:r>
              <w:rPr>
                <w:color w:val="000000"/>
                <w:sz w:val="18"/>
                <w:szCs w:val="18"/>
              </w:rPr>
              <w:t>1</w:t>
            </w:r>
          </w:p>
        </w:tc>
        <w:tc>
          <w:tcPr>
            <w:tcW w:w="85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jc w:val="center"/>
              <w:rPr>
                <w:rFonts w:ascii="宋体" w:cs="宋体"/>
                <w:color w:val="000000"/>
                <w:sz w:val="18"/>
                <w:szCs w:val="18"/>
              </w:rPr>
            </w:pPr>
            <w:r>
              <w:rPr>
                <w:rFonts w:hint="eastAsia"/>
                <w:color w:val="000000"/>
                <w:sz w:val="18"/>
                <w:szCs w:val="18"/>
              </w:rPr>
              <w:t>考查</w:t>
            </w:r>
          </w:p>
        </w:tc>
        <w:tc>
          <w:tcPr>
            <w:tcW w:w="851" w:type="dxa"/>
            <w:tcBorders>
              <w:top w:val="single" w:sz="6" w:space="0" w:color="000000"/>
              <w:left w:val="single" w:sz="6" w:space="0" w:color="000000"/>
              <w:bottom w:val="single" w:sz="6" w:space="0" w:color="000000"/>
              <w:right w:val="single" w:sz="6" w:space="0" w:color="000000"/>
            </w:tcBorders>
            <w:vAlign w:val="center"/>
          </w:tcPr>
          <w:p w:rsidR="00234143" w:rsidRDefault="00234143" w:rsidP="000F440A">
            <w:pPr>
              <w:jc w:val="center"/>
              <w:rPr>
                <w:rFonts w:ascii="宋体" w:cs="宋体"/>
                <w:color w:val="000000"/>
                <w:sz w:val="18"/>
                <w:szCs w:val="18"/>
              </w:rPr>
            </w:pPr>
            <w:r>
              <w:rPr>
                <w:rFonts w:ascii="宋体" w:hAnsi="宋体" w:cs="宋体" w:hint="eastAsia"/>
                <w:color w:val="000000"/>
                <w:sz w:val="18"/>
                <w:szCs w:val="18"/>
              </w:rPr>
              <w:t>安立龙</w:t>
            </w:r>
          </w:p>
        </w:tc>
        <w:tc>
          <w:tcPr>
            <w:tcW w:w="1204"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color w:val="000000"/>
                <w:kern w:val="0"/>
                <w:sz w:val="18"/>
                <w:szCs w:val="18"/>
              </w:rPr>
            </w:pPr>
          </w:p>
        </w:tc>
      </w:tr>
      <w:tr w:rsidR="00234143" w:rsidTr="00E25516">
        <w:trPr>
          <w:trHeight w:val="50"/>
          <w:jc w:val="center"/>
        </w:trPr>
        <w:tc>
          <w:tcPr>
            <w:tcW w:w="965" w:type="dxa"/>
            <w:vMerge/>
            <w:tcBorders>
              <w:right w:val="single" w:sz="6" w:space="0" w:color="000000"/>
            </w:tcBorders>
            <w:vAlign w:val="center"/>
          </w:tcPr>
          <w:p w:rsidR="00234143" w:rsidRDefault="00234143" w:rsidP="000F440A">
            <w:pPr>
              <w:snapToGrid w:val="0"/>
              <w:ind w:leftChars="-50" w:left="-105" w:rightChars="-50" w:right="-105"/>
              <w:jc w:val="center"/>
              <w:rPr>
                <w:kern w:val="0"/>
                <w:sz w:val="18"/>
                <w:szCs w:val="18"/>
              </w:rPr>
            </w:pPr>
          </w:p>
        </w:tc>
        <w:tc>
          <w:tcPr>
            <w:tcW w:w="1006"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tcPr>
          <w:p w:rsidR="00234143" w:rsidRDefault="00234143" w:rsidP="000F440A">
            <w:r w:rsidRPr="0091481B">
              <w:rPr>
                <w:rFonts w:ascii="宋体" w:hAnsi="宋体"/>
                <w:color w:val="000000"/>
                <w:kern w:val="0"/>
                <w:sz w:val="18"/>
                <w:szCs w:val="18"/>
              </w:rPr>
              <w:t>2040</w:t>
            </w:r>
            <w:r>
              <w:rPr>
                <w:rFonts w:ascii="宋体" w:hAnsi="宋体"/>
                <w:color w:val="000000"/>
                <w:kern w:val="0"/>
                <w:sz w:val="18"/>
                <w:szCs w:val="18"/>
              </w:rPr>
              <w:t>27</w:t>
            </w:r>
          </w:p>
        </w:tc>
        <w:tc>
          <w:tcPr>
            <w:tcW w:w="1843"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jc w:val="center"/>
              <w:rPr>
                <w:rFonts w:ascii="宋体" w:cs="宋体"/>
                <w:color w:val="000000"/>
                <w:sz w:val="18"/>
                <w:szCs w:val="18"/>
              </w:rPr>
            </w:pPr>
            <w:r>
              <w:rPr>
                <w:rFonts w:hint="eastAsia"/>
                <w:color w:val="000000"/>
                <w:sz w:val="18"/>
                <w:szCs w:val="18"/>
              </w:rPr>
              <w:t>非反刍动物标准化生产技术</w:t>
            </w:r>
          </w:p>
        </w:tc>
        <w:tc>
          <w:tcPr>
            <w:tcW w:w="70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jc w:val="center"/>
              <w:rPr>
                <w:rFonts w:ascii="宋体" w:cs="宋体"/>
                <w:color w:val="000000"/>
                <w:sz w:val="18"/>
                <w:szCs w:val="18"/>
              </w:rPr>
            </w:pPr>
            <w:r>
              <w:rPr>
                <w:color w:val="000000"/>
                <w:sz w:val="18"/>
                <w:szCs w:val="18"/>
              </w:rPr>
              <w:t>32</w:t>
            </w:r>
          </w:p>
        </w:tc>
        <w:tc>
          <w:tcPr>
            <w:tcW w:w="708"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jc w:val="center"/>
              <w:rPr>
                <w:rFonts w:ascii="宋体" w:cs="宋体"/>
                <w:color w:val="000000"/>
                <w:sz w:val="18"/>
                <w:szCs w:val="18"/>
              </w:rPr>
            </w:pPr>
            <w:r>
              <w:rPr>
                <w:color w:val="000000"/>
                <w:sz w:val="18"/>
                <w:szCs w:val="18"/>
              </w:rPr>
              <w:t>2</w:t>
            </w:r>
          </w:p>
        </w:tc>
        <w:tc>
          <w:tcPr>
            <w:tcW w:w="426"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jc w:val="center"/>
              <w:rPr>
                <w:rFonts w:ascii="宋体" w:cs="宋体"/>
                <w:color w:val="000000"/>
                <w:sz w:val="18"/>
                <w:szCs w:val="18"/>
              </w:rPr>
            </w:pPr>
            <w:r>
              <w:rPr>
                <w:color w:val="000000"/>
                <w:sz w:val="18"/>
                <w:szCs w:val="18"/>
              </w:rPr>
              <w:t>2</w:t>
            </w:r>
          </w:p>
        </w:tc>
        <w:tc>
          <w:tcPr>
            <w:tcW w:w="85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jc w:val="center"/>
              <w:rPr>
                <w:rFonts w:ascii="宋体" w:cs="宋体"/>
                <w:color w:val="000000"/>
                <w:sz w:val="18"/>
                <w:szCs w:val="18"/>
              </w:rPr>
            </w:pPr>
            <w:r>
              <w:rPr>
                <w:rFonts w:hint="eastAsia"/>
                <w:color w:val="000000"/>
                <w:sz w:val="18"/>
                <w:szCs w:val="18"/>
              </w:rPr>
              <w:t>考查</w:t>
            </w:r>
          </w:p>
        </w:tc>
        <w:tc>
          <w:tcPr>
            <w:tcW w:w="851" w:type="dxa"/>
            <w:tcBorders>
              <w:top w:val="single" w:sz="6" w:space="0" w:color="000000"/>
              <w:left w:val="single" w:sz="6" w:space="0" w:color="000000"/>
              <w:bottom w:val="single" w:sz="6" w:space="0" w:color="000000"/>
              <w:right w:val="single" w:sz="6" w:space="0" w:color="000000"/>
            </w:tcBorders>
            <w:vAlign w:val="center"/>
          </w:tcPr>
          <w:p w:rsidR="00234143" w:rsidRDefault="00234143" w:rsidP="000F440A">
            <w:pPr>
              <w:jc w:val="center"/>
              <w:rPr>
                <w:rFonts w:ascii="宋体" w:cs="宋体"/>
                <w:color w:val="000000"/>
                <w:sz w:val="18"/>
                <w:szCs w:val="18"/>
              </w:rPr>
            </w:pPr>
            <w:r>
              <w:rPr>
                <w:rFonts w:hint="eastAsia"/>
                <w:color w:val="000000"/>
                <w:sz w:val="18"/>
                <w:szCs w:val="18"/>
              </w:rPr>
              <w:t>贾汝敏</w:t>
            </w:r>
            <w:r>
              <w:rPr>
                <w:color w:val="000000"/>
                <w:sz w:val="18"/>
                <w:szCs w:val="18"/>
              </w:rPr>
              <w:t>/</w:t>
            </w:r>
            <w:r>
              <w:rPr>
                <w:rFonts w:hint="eastAsia"/>
                <w:color w:val="000000"/>
                <w:sz w:val="18"/>
                <w:szCs w:val="18"/>
              </w:rPr>
              <w:t>刘艳芬</w:t>
            </w:r>
          </w:p>
        </w:tc>
        <w:tc>
          <w:tcPr>
            <w:tcW w:w="1204"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color w:val="000000"/>
                <w:kern w:val="0"/>
                <w:sz w:val="18"/>
                <w:szCs w:val="18"/>
              </w:rPr>
            </w:pPr>
          </w:p>
        </w:tc>
      </w:tr>
      <w:tr w:rsidR="00234143" w:rsidTr="00E25516">
        <w:trPr>
          <w:trHeight w:val="50"/>
          <w:jc w:val="center"/>
        </w:trPr>
        <w:tc>
          <w:tcPr>
            <w:tcW w:w="965" w:type="dxa"/>
            <w:vMerge/>
            <w:tcBorders>
              <w:right w:val="single" w:sz="6" w:space="0" w:color="000000"/>
            </w:tcBorders>
            <w:vAlign w:val="center"/>
          </w:tcPr>
          <w:p w:rsidR="00234143" w:rsidRDefault="00234143" w:rsidP="000F440A">
            <w:pPr>
              <w:snapToGrid w:val="0"/>
              <w:ind w:leftChars="-50" w:left="-105" w:rightChars="-50" w:right="-105"/>
              <w:jc w:val="center"/>
              <w:rPr>
                <w:kern w:val="0"/>
                <w:sz w:val="18"/>
                <w:szCs w:val="18"/>
              </w:rPr>
            </w:pPr>
          </w:p>
        </w:tc>
        <w:tc>
          <w:tcPr>
            <w:tcW w:w="1006"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tcPr>
          <w:p w:rsidR="00234143" w:rsidRDefault="00234143" w:rsidP="000F440A">
            <w:r w:rsidRPr="00A90FF0">
              <w:rPr>
                <w:rFonts w:ascii="宋体" w:hAnsi="宋体"/>
                <w:color w:val="000000"/>
                <w:kern w:val="0"/>
                <w:sz w:val="18"/>
                <w:szCs w:val="18"/>
              </w:rPr>
              <w:t>2040</w:t>
            </w:r>
            <w:r>
              <w:rPr>
                <w:rFonts w:ascii="宋体" w:hAnsi="宋体"/>
                <w:color w:val="000000"/>
                <w:kern w:val="0"/>
                <w:sz w:val="18"/>
                <w:szCs w:val="18"/>
              </w:rPr>
              <w:t>28</w:t>
            </w:r>
          </w:p>
        </w:tc>
        <w:tc>
          <w:tcPr>
            <w:tcW w:w="1843"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jc w:val="center"/>
              <w:rPr>
                <w:rFonts w:ascii="宋体" w:cs="宋体"/>
                <w:color w:val="000000"/>
                <w:sz w:val="18"/>
                <w:szCs w:val="18"/>
              </w:rPr>
            </w:pPr>
            <w:r>
              <w:rPr>
                <w:rFonts w:hint="eastAsia"/>
                <w:color w:val="000000"/>
                <w:sz w:val="18"/>
                <w:szCs w:val="18"/>
              </w:rPr>
              <w:t>反刍动物标准化生产技术</w:t>
            </w:r>
          </w:p>
        </w:tc>
        <w:tc>
          <w:tcPr>
            <w:tcW w:w="70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jc w:val="center"/>
              <w:rPr>
                <w:rFonts w:ascii="宋体" w:cs="宋体"/>
                <w:color w:val="000000"/>
                <w:sz w:val="18"/>
                <w:szCs w:val="18"/>
              </w:rPr>
            </w:pPr>
            <w:r>
              <w:rPr>
                <w:color w:val="000000"/>
                <w:sz w:val="18"/>
                <w:szCs w:val="18"/>
              </w:rPr>
              <w:t>16</w:t>
            </w:r>
          </w:p>
        </w:tc>
        <w:tc>
          <w:tcPr>
            <w:tcW w:w="708"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jc w:val="center"/>
              <w:rPr>
                <w:rFonts w:ascii="宋体" w:cs="宋体"/>
                <w:color w:val="000000"/>
                <w:sz w:val="18"/>
                <w:szCs w:val="18"/>
              </w:rPr>
            </w:pPr>
            <w:r>
              <w:rPr>
                <w:color w:val="000000"/>
                <w:sz w:val="18"/>
                <w:szCs w:val="18"/>
              </w:rPr>
              <w:t>1</w:t>
            </w:r>
          </w:p>
        </w:tc>
        <w:tc>
          <w:tcPr>
            <w:tcW w:w="426"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jc w:val="center"/>
              <w:rPr>
                <w:rFonts w:ascii="宋体" w:cs="宋体"/>
                <w:color w:val="000000"/>
                <w:sz w:val="18"/>
                <w:szCs w:val="18"/>
              </w:rPr>
            </w:pPr>
            <w:r>
              <w:rPr>
                <w:color w:val="000000"/>
                <w:sz w:val="18"/>
                <w:szCs w:val="18"/>
              </w:rPr>
              <w:t>2</w:t>
            </w:r>
          </w:p>
        </w:tc>
        <w:tc>
          <w:tcPr>
            <w:tcW w:w="85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jc w:val="center"/>
              <w:rPr>
                <w:rFonts w:ascii="宋体" w:cs="宋体"/>
                <w:color w:val="000000"/>
                <w:sz w:val="18"/>
                <w:szCs w:val="18"/>
              </w:rPr>
            </w:pPr>
            <w:r>
              <w:rPr>
                <w:rFonts w:hint="eastAsia"/>
                <w:color w:val="000000"/>
                <w:sz w:val="18"/>
                <w:szCs w:val="18"/>
              </w:rPr>
              <w:t>考查</w:t>
            </w:r>
          </w:p>
        </w:tc>
        <w:tc>
          <w:tcPr>
            <w:tcW w:w="851" w:type="dxa"/>
            <w:tcBorders>
              <w:top w:val="single" w:sz="6" w:space="0" w:color="000000"/>
              <w:left w:val="single" w:sz="6" w:space="0" w:color="000000"/>
              <w:bottom w:val="single" w:sz="6" w:space="0" w:color="000000"/>
              <w:right w:val="single" w:sz="6" w:space="0" w:color="000000"/>
            </w:tcBorders>
            <w:vAlign w:val="center"/>
          </w:tcPr>
          <w:p w:rsidR="00234143" w:rsidRDefault="00234143" w:rsidP="000F440A">
            <w:pPr>
              <w:jc w:val="center"/>
              <w:rPr>
                <w:rFonts w:ascii="宋体" w:cs="宋体"/>
                <w:color w:val="000000"/>
                <w:sz w:val="18"/>
                <w:szCs w:val="18"/>
              </w:rPr>
            </w:pPr>
            <w:r>
              <w:rPr>
                <w:rFonts w:hint="eastAsia"/>
                <w:color w:val="000000"/>
                <w:sz w:val="18"/>
                <w:szCs w:val="18"/>
              </w:rPr>
              <w:t>尹福泉</w:t>
            </w:r>
          </w:p>
        </w:tc>
        <w:tc>
          <w:tcPr>
            <w:tcW w:w="1204"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color w:val="000000"/>
                <w:kern w:val="0"/>
                <w:sz w:val="18"/>
                <w:szCs w:val="18"/>
              </w:rPr>
            </w:pPr>
          </w:p>
        </w:tc>
      </w:tr>
      <w:tr w:rsidR="00234143" w:rsidTr="00E25516">
        <w:trPr>
          <w:trHeight w:val="50"/>
          <w:jc w:val="center"/>
        </w:trPr>
        <w:tc>
          <w:tcPr>
            <w:tcW w:w="965" w:type="dxa"/>
            <w:vMerge/>
            <w:tcBorders>
              <w:right w:val="single" w:sz="6" w:space="0" w:color="000000"/>
            </w:tcBorders>
            <w:vAlign w:val="center"/>
          </w:tcPr>
          <w:p w:rsidR="00234143" w:rsidRDefault="00234143" w:rsidP="000F440A">
            <w:pPr>
              <w:snapToGrid w:val="0"/>
              <w:ind w:leftChars="-50" w:left="-105" w:rightChars="-50" w:right="-105"/>
              <w:jc w:val="center"/>
              <w:rPr>
                <w:kern w:val="0"/>
                <w:sz w:val="18"/>
                <w:szCs w:val="18"/>
              </w:rPr>
            </w:pPr>
          </w:p>
        </w:tc>
        <w:tc>
          <w:tcPr>
            <w:tcW w:w="1006"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tcPr>
          <w:p w:rsidR="00234143" w:rsidRDefault="00234143" w:rsidP="000F440A">
            <w:r w:rsidRPr="00A90FF0">
              <w:rPr>
                <w:rFonts w:ascii="宋体" w:hAnsi="宋体"/>
                <w:color w:val="000000"/>
                <w:kern w:val="0"/>
                <w:sz w:val="18"/>
                <w:szCs w:val="18"/>
              </w:rPr>
              <w:t>2040</w:t>
            </w:r>
            <w:r>
              <w:rPr>
                <w:rFonts w:ascii="宋体" w:hAnsi="宋体"/>
                <w:color w:val="000000"/>
                <w:kern w:val="0"/>
                <w:sz w:val="18"/>
                <w:szCs w:val="18"/>
              </w:rPr>
              <w:t>29</w:t>
            </w:r>
          </w:p>
        </w:tc>
        <w:tc>
          <w:tcPr>
            <w:tcW w:w="1843"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jc w:val="center"/>
              <w:rPr>
                <w:rFonts w:ascii="宋体" w:cs="宋体"/>
                <w:color w:val="000000"/>
                <w:sz w:val="18"/>
                <w:szCs w:val="18"/>
              </w:rPr>
            </w:pPr>
            <w:r>
              <w:rPr>
                <w:rFonts w:hint="eastAsia"/>
                <w:color w:val="000000"/>
                <w:sz w:val="18"/>
                <w:szCs w:val="18"/>
              </w:rPr>
              <w:t>动物生殖毒理学</w:t>
            </w:r>
          </w:p>
        </w:tc>
        <w:tc>
          <w:tcPr>
            <w:tcW w:w="70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jc w:val="center"/>
              <w:rPr>
                <w:rFonts w:ascii="宋体" w:cs="宋体"/>
                <w:color w:val="000000"/>
                <w:sz w:val="18"/>
                <w:szCs w:val="18"/>
              </w:rPr>
            </w:pPr>
            <w:r>
              <w:rPr>
                <w:color w:val="000000"/>
                <w:sz w:val="18"/>
                <w:szCs w:val="18"/>
              </w:rPr>
              <w:t>32</w:t>
            </w:r>
          </w:p>
        </w:tc>
        <w:tc>
          <w:tcPr>
            <w:tcW w:w="708"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jc w:val="center"/>
              <w:rPr>
                <w:rFonts w:ascii="宋体" w:cs="宋体"/>
                <w:color w:val="000000"/>
                <w:sz w:val="18"/>
                <w:szCs w:val="18"/>
              </w:rPr>
            </w:pPr>
            <w:r>
              <w:rPr>
                <w:color w:val="000000"/>
                <w:sz w:val="18"/>
                <w:szCs w:val="18"/>
              </w:rPr>
              <w:t>2</w:t>
            </w:r>
          </w:p>
        </w:tc>
        <w:tc>
          <w:tcPr>
            <w:tcW w:w="426"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jc w:val="center"/>
              <w:rPr>
                <w:rFonts w:ascii="宋体" w:cs="宋体"/>
                <w:color w:val="000000"/>
                <w:sz w:val="18"/>
                <w:szCs w:val="18"/>
              </w:rPr>
            </w:pPr>
            <w:r>
              <w:rPr>
                <w:color w:val="000000"/>
                <w:sz w:val="18"/>
                <w:szCs w:val="18"/>
              </w:rPr>
              <w:t>2</w:t>
            </w:r>
          </w:p>
        </w:tc>
        <w:tc>
          <w:tcPr>
            <w:tcW w:w="85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jc w:val="center"/>
              <w:rPr>
                <w:rFonts w:ascii="宋体" w:cs="宋体"/>
                <w:color w:val="000000"/>
                <w:sz w:val="18"/>
                <w:szCs w:val="18"/>
              </w:rPr>
            </w:pPr>
            <w:r>
              <w:rPr>
                <w:rFonts w:hint="eastAsia"/>
                <w:color w:val="000000"/>
                <w:sz w:val="18"/>
                <w:szCs w:val="18"/>
              </w:rPr>
              <w:t>考查</w:t>
            </w:r>
          </w:p>
        </w:tc>
        <w:tc>
          <w:tcPr>
            <w:tcW w:w="851" w:type="dxa"/>
            <w:tcBorders>
              <w:top w:val="single" w:sz="6" w:space="0" w:color="000000"/>
              <w:left w:val="single" w:sz="6" w:space="0" w:color="000000"/>
              <w:bottom w:val="single" w:sz="6" w:space="0" w:color="000000"/>
              <w:right w:val="single" w:sz="6" w:space="0" w:color="000000"/>
            </w:tcBorders>
            <w:vAlign w:val="center"/>
          </w:tcPr>
          <w:p w:rsidR="00234143" w:rsidRDefault="00234143" w:rsidP="000F440A">
            <w:pPr>
              <w:jc w:val="center"/>
              <w:rPr>
                <w:rFonts w:ascii="宋体" w:cs="宋体"/>
                <w:color w:val="000000"/>
                <w:sz w:val="18"/>
                <w:szCs w:val="18"/>
              </w:rPr>
            </w:pPr>
            <w:r>
              <w:rPr>
                <w:rFonts w:hint="eastAsia"/>
                <w:color w:val="000000"/>
                <w:sz w:val="18"/>
                <w:szCs w:val="18"/>
              </w:rPr>
              <w:t>陈进军</w:t>
            </w:r>
          </w:p>
        </w:tc>
        <w:tc>
          <w:tcPr>
            <w:tcW w:w="1204"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color w:val="000000"/>
                <w:kern w:val="0"/>
                <w:sz w:val="18"/>
                <w:szCs w:val="18"/>
              </w:rPr>
            </w:pPr>
          </w:p>
        </w:tc>
      </w:tr>
      <w:tr w:rsidR="00234143" w:rsidTr="00E25516">
        <w:trPr>
          <w:trHeight w:val="50"/>
          <w:jc w:val="center"/>
        </w:trPr>
        <w:tc>
          <w:tcPr>
            <w:tcW w:w="965" w:type="dxa"/>
            <w:vMerge/>
            <w:tcBorders>
              <w:right w:val="single" w:sz="6" w:space="0" w:color="000000"/>
            </w:tcBorders>
            <w:vAlign w:val="center"/>
          </w:tcPr>
          <w:p w:rsidR="00234143" w:rsidRDefault="00234143" w:rsidP="000F440A">
            <w:pPr>
              <w:snapToGrid w:val="0"/>
              <w:ind w:leftChars="-50" w:left="-105" w:rightChars="-50" w:right="-105"/>
              <w:jc w:val="center"/>
              <w:rPr>
                <w:kern w:val="0"/>
                <w:sz w:val="18"/>
                <w:szCs w:val="18"/>
              </w:rPr>
            </w:pPr>
          </w:p>
        </w:tc>
        <w:tc>
          <w:tcPr>
            <w:tcW w:w="1006"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tcPr>
          <w:p w:rsidR="00234143" w:rsidRDefault="00234143" w:rsidP="000F440A">
            <w:r w:rsidRPr="00A90FF0">
              <w:rPr>
                <w:rFonts w:ascii="宋体" w:hAnsi="宋体"/>
                <w:color w:val="000000"/>
                <w:kern w:val="0"/>
                <w:sz w:val="18"/>
                <w:szCs w:val="18"/>
              </w:rPr>
              <w:t>2040</w:t>
            </w:r>
            <w:r>
              <w:rPr>
                <w:rFonts w:ascii="宋体" w:hAnsi="宋体"/>
                <w:color w:val="000000"/>
                <w:kern w:val="0"/>
                <w:sz w:val="18"/>
                <w:szCs w:val="18"/>
              </w:rPr>
              <w:t>30</w:t>
            </w:r>
          </w:p>
        </w:tc>
        <w:tc>
          <w:tcPr>
            <w:tcW w:w="1843"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jc w:val="center"/>
              <w:rPr>
                <w:rFonts w:ascii="宋体" w:cs="宋体"/>
                <w:color w:val="000000"/>
                <w:sz w:val="18"/>
                <w:szCs w:val="18"/>
              </w:rPr>
            </w:pPr>
            <w:r>
              <w:rPr>
                <w:rFonts w:hint="eastAsia"/>
                <w:color w:val="000000"/>
                <w:sz w:val="18"/>
                <w:szCs w:val="18"/>
              </w:rPr>
              <w:t>表观遗传学</w:t>
            </w:r>
          </w:p>
        </w:tc>
        <w:tc>
          <w:tcPr>
            <w:tcW w:w="70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jc w:val="center"/>
              <w:rPr>
                <w:rFonts w:ascii="宋体" w:cs="宋体"/>
                <w:color w:val="000000"/>
                <w:sz w:val="18"/>
                <w:szCs w:val="18"/>
              </w:rPr>
            </w:pPr>
            <w:r>
              <w:rPr>
                <w:color w:val="000000"/>
                <w:sz w:val="18"/>
                <w:szCs w:val="18"/>
              </w:rPr>
              <w:t>16</w:t>
            </w:r>
          </w:p>
        </w:tc>
        <w:tc>
          <w:tcPr>
            <w:tcW w:w="708"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jc w:val="center"/>
              <w:rPr>
                <w:rFonts w:ascii="宋体" w:cs="宋体"/>
                <w:color w:val="000000"/>
                <w:sz w:val="18"/>
                <w:szCs w:val="18"/>
              </w:rPr>
            </w:pPr>
            <w:r>
              <w:rPr>
                <w:color w:val="000000"/>
                <w:sz w:val="18"/>
                <w:szCs w:val="18"/>
              </w:rPr>
              <w:t>1</w:t>
            </w:r>
          </w:p>
        </w:tc>
        <w:tc>
          <w:tcPr>
            <w:tcW w:w="426"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jc w:val="center"/>
              <w:rPr>
                <w:rFonts w:ascii="宋体" w:cs="宋体"/>
                <w:color w:val="000000"/>
                <w:sz w:val="18"/>
                <w:szCs w:val="18"/>
              </w:rPr>
            </w:pPr>
            <w:r>
              <w:rPr>
                <w:color w:val="000000"/>
                <w:sz w:val="18"/>
                <w:szCs w:val="18"/>
              </w:rPr>
              <w:t>1</w:t>
            </w:r>
          </w:p>
        </w:tc>
        <w:tc>
          <w:tcPr>
            <w:tcW w:w="85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jc w:val="center"/>
              <w:rPr>
                <w:rFonts w:ascii="宋体" w:cs="宋体"/>
                <w:color w:val="000000"/>
                <w:sz w:val="18"/>
                <w:szCs w:val="18"/>
              </w:rPr>
            </w:pPr>
            <w:r>
              <w:rPr>
                <w:rFonts w:hint="eastAsia"/>
                <w:color w:val="000000"/>
                <w:sz w:val="18"/>
                <w:szCs w:val="18"/>
              </w:rPr>
              <w:t>考查</w:t>
            </w:r>
          </w:p>
        </w:tc>
        <w:tc>
          <w:tcPr>
            <w:tcW w:w="851" w:type="dxa"/>
            <w:tcBorders>
              <w:top w:val="single" w:sz="6" w:space="0" w:color="000000"/>
              <w:left w:val="single" w:sz="6" w:space="0" w:color="000000"/>
              <w:bottom w:val="single" w:sz="6" w:space="0" w:color="000000"/>
              <w:right w:val="single" w:sz="6" w:space="0" w:color="000000"/>
            </w:tcBorders>
            <w:vAlign w:val="center"/>
          </w:tcPr>
          <w:p w:rsidR="00234143" w:rsidRDefault="00234143" w:rsidP="000F440A">
            <w:pPr>
              <w:jc w:val="center"/>
              <w:rPr>
                <w:rFonts w:ascii="宋体" w:cs="宋体"/>
                <w:color w:val="000000"/>
                <w:sz w:val="18"/>
                <w:szCs w:val="18"/>
              </w:rPr>
            </w:pPr>
            <w:r>
              <w:rPr>
                <w:rFonts w:hint="eastAsia"/>
                <w:color w:val="000000"/>
                <w:sz w:val="18"/>
                <w:szCs w:val="18"/>
              </w:rPr>
              <w:t>苏瑛</w:t>
            </w:r>
          </w:p>
        </w:tc>
        <w:tc>
          <w:tcPr>
            <w:tcW w:w="1204"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color w:val="000000"/>
                <w:kern w:val="0"/>
                <w:sz w:val="18"/>
                <w:szCs w:val="18"/>
              </w:rPr>
            </w:pPr>
          </w:p>
        </w:tc>
      </w:tr>
      <w:tr w:rsidR="00234143" w:rsidTr="00E25516">
        <w:trPr>
          <w:trHeight w:val="50"/>
          <w:jc w:val="center"/>
        </w:trPr>
        <w:tc>
          <w:tcPr>
            <w:tcW w:w="965" w:type="dxa"/>
            <w:vMerge/>
            <w:tcBorders>
              <w:right w:val="single" w:sz="6" w:space="0" w:color="000000"/>
            </w:tcBorders>
            <w:vAlign w:val="center"/>
          </w:tcPr>
          <w:p w:rsidR="00234143" w:rsidRDefault="00234143" w:rsidP="000F440A">
            <w:pPr>
              <w:snapToGrid w:val="0"/>
              <w:ind w:leftChars="-50" w:left="-105" w:rightChars="-50" w:right="-105"/>
              <w:jc w:val="center"/>
              <w:rPr>
                <w:kern w:val="0"/>
                <w:sz w:val="18"/>
                <w:szCs w:val="18"/>
              </w:rPr>
            </w:pPr>
          </w:p>
        </w:tc>
        <w:tc>
          <w:tcPr>
            <w:tcW w:w="1006"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tcPr>
          <w:p w:rsidR="00234143" w:rsidRDefault="00234143" w:rsidP="000F440A">
            <w:r w:rsidRPr="00A90FF0">
              <w:rPr>
                <w:rFonts w:ascii="宋体" w:hAnsi="宋体"/>
                <w:color w:val="000000"/>
                <w:kern w:val="0"/>
                <w:sz w:val="18"/>
                <w:szCs w:val="18"/>
              </w:rPr>
              <w:t>2040</w:t>
            </w:r>
            <w:r>
              <w:rPr>
                <w:rFonts w:ascii="宋体" w:hAnsi="宋体"/>
                <w:color w:val="000000"/>
                <w:kern w:val="0"/>
                <w:sz w:val="18"/>
                <w:szCs w:val="18"/>
              </w:rPr>
              <w:t>3</w:t>
            </w:r>
            <w:r w:rsidRPr="00A90FF0">
              <w:rPr>
                <w:rFonts w:ascii="宋体" w:hAnsi="宋体"/>
                <w:color w:val="000000"/>
                <w:kern w:val="0"/>
                <w:sz w:val="18"/>
                <w:szCs w:val="18"/>
              </w:rPr>
              <w:t>1</w:t>
            </w:r>
          </w:p>
        </w:tc>
        <w:tc>
          <w:tcPr>
            <w:tcW w:w="1843"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jc w:val="center"/>
              <w:rPr>
                <w:rFonts w:ascii="宋体" w:cs="宋体"/>
                <w:color w:val="000000"/>
                <w:sz w:val="18"/>
                <w:szCs w:val="18"/>
              </w:rPr>
            </w:pPr>
            <w:r>
              <w:rPr>
                <w:rFonts w:hint="eastAsia"/>
                <w:color w:val="000000"/>
                <w:sz w:val="18"/>
                <w:szCs w:val="18"/>
              </w:rPr>
              <w:t>现代家禽育种学</w:t>
            </w:r>
          </w:p>
        </w:tc>
        <w:tc>
          <w:tcPr>
            <w:tcW w:w="70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jc w:val="center"/>
              <w:rPr>
                <w:rFonts w:ascii="宋体" w:cs="宋体"/>
                <w:color w:val="000000"/>
                <w:sz w:val="18"/>
                <w:szCs w:val="18"/>
              </w:rPr>
            </w:pPr>
            <w:r>
              <w:rPr>
                <w:color w:val="000000"/>
                <w:sz w:val="18"/>
                <w:szCs w:val="18"/>
              </w:rPr>
              <w:t>32</w:t>
            </w:r>
          </w:p>
        </w:tc>
        <w:tc>
          <w:tcPr>
            <w:tcW w:w="708"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jc w:val="center"/>
              <w:rPr>
                <w:rFonts w:ascii="宋体" w:cs="宋体"/>
                <w:color w:val="000000"/>
                <w:sz w:val="18"/>
                <w:szCs w:val="18"/>
              </w:rPr>
            </w:pPr>
            <w:r>
              <w:rPr>
                <w:color w:val="000000"/>
                <w:sz w:val="18"/>
                <w:szCs w:val="18"/>
              </w:rPr>
              <w:t>2</w:t>
            </w:r>
          </w:p>
        </w:tc>
        <w:tc>
          <w:tcPr>
            <w:tcW w:w="426"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jc w:val="center"/>
              <w:rPr>
                <w:rFonts w:ascii="宋体" w:cs="宋体"/>
                <w:color w:val="000000"/>
                <w:sz w:val="18"/>
                <w:szCs w:val="18"/>
              </w:rPr>
            </w:pPr>
            <w:r>
              <w:rPr>
                <w:color w:val="000000"/>
                <w:sz w:val="18"/>
                <w:szCs w:val="18"/>
              </w:rPr>
              <w:t>2</w:t>
            </w:r>
          </w:p>
        </w:tc>
        <w:tc>
          <w:tcPr>
            <w:tcW w:w="85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jc w:val="center"/>
              <w:rPr>
                <w:rFonts w:ascii="宋体" w:cs="宋体"/>
                <w:color w:val="000000"/>
                <w:sz w:val="18"/>
                <w:szCs w:val="18"/>
              </w:rPr>
            </w:pPr>
            <w:r>
              <w:rPr>
                <w:rFonts w:hint="eastAsia"/>
                <w:color w:val="000000"/>
                <w:sz w:val="18"/>
                <w:szCs w:val="18"/>
              </w:rPr>
              <w:t>考查</w:t>
            </w:r>
          </w:p>
        </w:tc>
        <w:tc>
          <w:tcPr>
            <w:tcW w:w="851" w:type="dxa"/>
            <w:tcBorders>
              <w:top w:val="single" w:sz="6" w:space="0" w:color="000000"/>
              <w:left w:val="single" w:sz="6" w:space="0" w:color="000000"/>
              <w:bottom w:val="single" w:sz="6" w:space="0" w:color="000000"/>
              <w:right w:val="single" w:sz="6" w:space="0" w:color="000000"/>
            </w:tcBorders>
            <w:vAlign w:val="center"/>
          </w:tcPr>
          <w:p w:rsidR="00234143" w:rsidRDefault="00234143" w:rsidP="000F440A">
            <w:pPr>
              <w:jc w:val="center"/>
              <w:rPr>
                <w:rFonts w:ascii="宋体" w:cs="宋体"/>
                <w:color w:val="000000"/>
                <w:sz w:val="18"/>
                <w:szCs w:val="18"/>
              </w:rPr>
            </w:pPr>
            <w:r>
              <w:rPr>
                <w:rFonts w:hint="eastAsia"/>
                <w:color w:val="000000"/>
                <w:sz w:val="18"/>
                <w:szCs w:val="18"/>
              </w:rPr>
              <w:t>贾汝敏</w:t>
            </w:r>
          </w:p>
        </w:tc>
        <w:tc>
          <w:tcPr>
            <w:tcW w:w="1204"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color w:val="000000"/>
                <w:kern w:val="0"/>
                <w:sz w:val="18"/>
                <w:szCs w:val="18"/>
              </w:rPr>
            </w:pPr>
          </w:p>
        </w:tc>
      </w:tr>
      <w:tr w:rsidR="00234143" w:rsidTr="00E25516">
        <w:trPr>
          <w:trHeight w:val="50"/>
          <w:jc w:val="center"/>
        </w:trPr>
        <w:tc>
          <w:tcPr>
            <w:tcW w:w="965" w:type="dxa"/>
            <w:vMerge/>
            <w:tcBorders>
              <w:right w:val="single" w:sz="6" w:space="0" w:color="000000"/>
            </w:tcBorders>
            <w:vAlign w:val="center"/>
          </w:tcPr>
          <w:p w:rsidR="00234143" w:rsidRDefault="00234143" w:rsidP="000F440A">
            <w:pPr>
              <w:snapToGrid w:val="0"/>
              <w:ind w:leftChars="-50" w:left="-105" w:rightChars="-50" w:right="-105"/>
              <w:jc w:val="center"/>
              <w:rPr>
                <w:kern w:val="0"/>
                <w:sz w:val="18"/>
                <w:szCs w:val="18"/>
              </w:rPr>
            </w:pPr>
          </w:p>
        </w:tc>
        <w:tc>
          <w:tcPr>
            <w:tcW w:w="1006"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tcPr>
          <w:p w:rsidR="00234143" w:rsidRDefault="00234143" w:rsidP="000F440A">
            <w:r w:rsidRPr="00A90FF0">
              <w:rPr>
                <w:rFonts w:ascii="宋体" w:hAnsi="宋体"/>
                <w:color w:val="000000"/>
                <w:kern w:val="0"/>
                <w:sz w:val="18"/>
                <w:szCs w:val="18"/>
              </w:rPr>
              <w:t>2040</w:t>
            </w:r>
            <w:r>
              <w:rPr>
                <w:rFonts w:ascii="宋体" w:hAnsi="宋体"/>
                <w:color w:val="000000"/>
                <w:kern w:val="0"/>
                <w:sz w:val="18"/>
                <w:szCs w:val="18"/>
              </w:rPr>
              <w:t>32</w:t>
            </w:r>
          </w:p>
        </w:tc>
        <w:tc>
          <w:tcPr>
            <w:tcW w:w="1843"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jc w:val="center"/>
              <w:rPr>
                <w:rFonts w:ascii="宋体" w:cs="宋体"/>
                <w:color w:val="000000"/>
                <w:sz w:val="18"/>
                <w:szCs w:val="18"/>
                <w:highlight w:val="yellow"/>
              </w:rPr>
            </w:pPr>
            <w:r>
              <w:rPr>
                <w:rFonts w:hint="eastAsia"/>
                <w:color w:val="000000"/>
                <w:sz w:val="18"/>
                <w:szCs w:val="18"/>
              </w:rPr>
              <w:t>畜禽生态与环境控制</w:t>
            </w:r>
          </w:p>
        </w:tc>
        <w:tc>
          <w:tcPr>
            <w:tcW w:w="70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jc w:val="center"/>
              <w:rPr>
                <w:rFonts w:ascii="宋体" w:cs="宋体"/>
                <w:color w:val="000000"/>
                <w:sz w:val="18"/>
                <w:szCs w:val="18"/>
                <w:highlight w:val="yellow"/>
              </w:rPr>
            </w:pPr>
            <w:r>
              <w:rPr>
                <w:color w:val="000000"/>
                <w:sz w:val="18"/>
                <w:szCs w:val="18"/>
              </w:rPr>
              <w:t>32</w:t>
            </w:r>
          </w:p>
        </w:tc>
        <w:tc>
          <w:tcPr>
            <w:tcW w:w="708"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jc w:val="center"/>
              <w:rPr>
                <w:rFonts w:ascii="宋体" w:cs="宋体"/>
                <w:color w:val="000000"/>
                <w:sz w:val="18"/>
                <w:szCs w:val="18"/>
                <w:highlight w:val="yellow"/>
              </w:rPr>
            </w:pPr>
            <w:r>
              <w:rPr>
                <w:color w:val="000000"/>
                <w:sz w:val="18"/>
                <w:szCs w:val="18"/>
              </w:rPr>
              <w:t>2</w:t>
            </w:r>
          </w:p>
        </w:tc>
        <w:tc>
          <w:tcPr>
            <w:tcW w:w="426"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jc w:val="center"/>
              <w:rPr>
                <w:rFonts w:ascii="宋体" w:cs="宋体"/>
                <w:color w:val="000000"/>
                <w:sz w:val="18"/>
                <w:szCs w:val="18"/>
                <w:highlight w:val="yellow"/>
              </w:rPr>
            </w:pPr>
            <w:r>
              <w:rPr>
                <w:color w:val="000000"/>
                <w:sz w:val="18"/>
                <w:szCs w:val="18"/>
              </w:rPr>
              <w:t>2</w:t>
            </w:r>
          </w:p>
        </w:tc>
        <w:tc>
          <w:tcPr>
            <w:tcW w:w="85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jc w:val="center"/>
              <w:rPr>
                <w:rFonts w:ascii="宋体" w:cs="宋体"/>
                <w:color w:val="000000"/>
                <w:sz w:val="18"/>
                <w:szCs w:val="18"/>
                <w:highlight w:val="yellow"/>
              </w:rPr>
            </w:pPr>
            <w:r>
              <w:rPr>
                <w:rFonts w:hint="eastAsia"/>
                <w:color w:val="000000"/>
                <w:sz w:val="18"/>
                <w:szCs w:val="18"/>
              </w:rPr>
              <w:t>考查</w:t>
            </w:r>
          </w:p>
        </w:tc>
        <w:tc>
          <w:tcPr>
            <w:tcW w:w="851" w:type="dxa"/>
            <w:tcBorders>
              <w:top w:val="single" w:sz="6" w:space="0" w:color="000000"/>
              <w:left w:val="single" w:sz="6" w:space="0" w:color="000000"/>
              <w:bottom w:val="single" w:sz="6" w:space="0" w:color="000000"/>
              <w:right w:val="single" w:sz="6" w:space="0" w:color="000000"/>
            </w:tcBorders>
            <w:vAlign w:val="center"/>
          </w:tcPr>
          <w:p w:rsidR="00234143" w:rsidRDefault="00234143" w:rsidP="000F440A">
            <w:pPr>
              <w:widowControl/>
              <w:jc w:val="center"/>
              <w:rPr>
                <w:rFonts w:ascii="Arial" w:hAnsi="Arial" w:cs="Arial"/>
                <w:kern w:val="0"/>
                <w:sz w:val="18"/>
                <w:szCs w:val="18"/>
              </w:rPr>
            </w:pPr>
            <w:r>
              <w:rPr>
                <w:rFonts w:ascii="Arial" w:hAnsi="Arial" w:cs="Arial" w:hint="eastAsia"/>
                <w:kern w:val="0"/>
                <w:sz w:val="18"/>
                <w:szCs w:val="18"/>
              </w:rPr>
              <w:t>安立龙</w:t>
            </w:r>
          </w:p>
          <w:p w:rsidR="00234143" w:rsidRDefault="00234143" w:rsidP="000F440A">
            <w:pPr>
              <w:jc w:val="center"/>
              <w:rPr>
                <w:rFonts w:ascii="宋体" w:cs="宋体"/>
                <w:color w:val="000000"/>
                <w:sz w:val="18"/>
                <w:szCs w:val="18"/>
                <w:highlight w:val="yellow"/>
              </w:rPr>
            </w:pPr>
            <w:r>
              <w:rPr>
                <w:rFonts w:ascii="Arial" w:hAnsi="Arial" w:cs="Arial" w:hint="eastAsia"/>
                <w:kern w:val="0"/>
                <w:sz w:val="18"/>
                <w:szCs w:val="18"/>
              </w:rPr>
              <w:t>尹福泉</w:t>
            </w:r>
          </w:p>
        </w:tc>
        <w:tc>
          <w:tcPr>
            <w:tcW w:w="1204"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color w:val="000000"/>
                <w:kern w:val="0"/>
                <w:sz w:val="18"/>
                <w:szCs w:val="18"/>
              </w:rPr>
            </w:pPr>
          </w:p>
        </w:tc>
      </w:tr>
      <w:tr w:rsidR="00234143" w:rsidTr="00E25516">
        <w:trPr>
          <w:trHeight w:val="50"/>
          <w:jc w:val="center"/>
        </w:trPr>
        <w:tc>
          <w:tcPr>
            <w:tcW w:w="965" w:type="dxa"/>
            <w:vMerge/>
            <w:tcBorders>
              <w:right w:val="single" w:sz="6" w:space="0" w:color="000000"/>
            </w:tcBorders>
            <w:vAlign w:val="center"/>
          </w:tcPr>
          <w:p w:rsidR="00234143" w:rsidRDefault="00234143" w:rsidP="000F440A">
            <w:pPr>
              <w:snapToGrid w:val="0"/>
              <w:ind w:leftChars="-50" w:left="-105" w:rightChars="-50" w:right="-105"/>
              <w:jc w:val="center"/>
              <w:rPr>
                <w:kern w:val="0"/>
                <w:sz w:val="18"/>
                <w:szCs w:val="18"/>
              </w:rPr>
            </w:pPr>
          </w:p>
        </w:tc>
        <w:tc>
          <w:tcPr>
            <w:tcW w:w="1006"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tcPr>
          <w:p w:rsidR="00234143" w:rsidRDefault="00234143" w:rsidP="000F440A">
            <w:r w:rsidRPr="00A90FF0">
              <w:rPr>
                <w:rFonts w:ascii="宋体" w:hAnsi="宋体"/>
                <w:color w:val="000000"/>
                <w:kern w:val="0"/>
                <w:sz w:val="18"/>
                <w:szCs w:val="18"/>
              </w:rPr>
              <w:t>2040</w:t>
            </w:r>
            <w:r>
              <w:rPr>
                <w:rFonts w:ascii="宋体" w:hAnsi="宋体"/>
                <w:color w:val="000000"/>
                <w:kern w:val="0"/>
                <w:sz w:val="18"/>
                <w:szCs w:val="18"/>
              </w:rPr>
              <w:t>33</w:t>
            </w:r>
          </w:p>
        </w:tc>
        <w:tc>
          <w:tcPr>
            <w:tcW w:w="1843"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jc w:val="center"/>
              <w:rPr>
                <w:rFonts w:ascii="宋体" w:cs="宋体"/>
                <w:color w:val="000000"/>
                <w:sz w:val="18"/>
                <w:szCs w:val="18"/>
              </w:rPr>
            </w:pPr>
            <w:r>
              <w:rPr>
                <w:rFonts w:hint="eastAsia"/>
                <w:color w:val="000000"/>
                <w:sz w:val="18"/>
                <w:szCs w:val="18"/>
              </w:rPr>
              <w:t>动物营养学专题</w:t>
            </w:r>
          </w:p>
        </w:tc>
        <w:tc>
          <w:tcPr>
            <w:tcW w:w="70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jc w:val="center"/>
              <w:rPr>
                <w:rFonts w:ascii="宋体" w:cs="宋体"/>
                <w:color w:val="000000"/>
                <w:sz w:val="18"/>
                <w:szCs w:val="18"/>
              </w:rPr>
            </w:pPr>
            <w:r>
              <w:rPr>
                <w:color w:val="000000"/>
                <w:sz w:val="18"/>
                <w:szCs w:val="18"/>
              </w:rPr>
              <w:t>16</w:t>
            </w:r>
          </w:p>
        </w:tc>
        <w:tc>
          <w:tcPr>
            <w:tcW w:w="708"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jc w:val="center"/>
              <w:rPr>
                <w:rFonts w:ascii="宋体" w:cs="宋体"/>
                <w:color w:val="000000"/>
                <w:sz w:val="18"/>
                <w:szCs w:val="18"/>
              </w:rPr>
            </w:pPr>
            <w:r>
              <w:rPr>
                <w:color w:val="000000"/>
                <w:sz w:val="18"/>
                <w:szCs w:val="18"/>
              </w:rPr>
              <w:t>1</w:t>
            </w:r>
          </w:p>
        </w:tc>
        <w:tc>
          <w:tcPr>
            <w:tcW w:w="426"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jc w:val="center"/>
              <w:rPr>
                <w:rFonts w:ascii="宋体" w:cs="宋体"/>
                <w:color w:val="000000"/>
                <w:sz w:val="18"/>
                <w:szCs w:val="18"/>
              </w:rPr>
            </w:pPr>
            <w:r>
              <w:rPr>
                <w:color w:val="000000"/>
                <w:sz w:val="18"/>
                <w:szCs w:val="18"/>
              </w:rPr>
              <w:t>1</w:t>
            </w:r>
          </w:p>
        </w:tc>
        <w:tc>
          <w:tcPr>
            <w:tcW w:w="85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jc w:val="center"/>
              <w:rPr>
                <w:rFonts w:ascii="宋体" w:cs="宋体"/>
                <w:color w:val="000000"/>
                <w:sz w:val="18"/>
                <w:szCs w:val="18"/>
              </w:rPr>
            </w:pPr>
            <w:r>
              <w:rPr>
                <w:rFonts w:hint="eastAsia"/>
                <w:color w:val="000000"/>
                <w:sz w:val="18"/>
                <w:szCs w:val="18"/>
              </w:rPr>
              <w:t>考查</w:t>
            </w:r>
          </w:p>
        </w:tc>
        <w:tc>
          <w:tcPr>
            <w:tcW w:w="851" w:type="dxa"/>
            <w:tcBorders>
              <w:top w:val="single" w:sz="6" w:space="0" w:color="000000"/>
              <w:left w:val="single" w:sz="6" w:space="0" w:color="000000"/>
              <w:bottom w:val="single" w:sz="6" w:space="0" w:color="000000"/>
              <w:right w:val="single" w:sz="6" w:space="0" w:color="000000"/>
            </w:tcBorders>
            <w:vAlign w:val="center"/>
          </w:tcPr>
          <w:p w:rsidR="00234143" w:rsidRDefault="00234143" w:rsidP="000F440A">
            <w:pPr>
              <w:jc w:val="center"/>
              <w:rPr>
                <w:rFonts w:ascii="宋体" w:cs="宋体"/>
                <w:color w:val="000000"/>
                <w:sz w:val="18"/>
                <w:szCs w:val="18"/>
              </w:rPr>
            </w:pPr>
            <w:r>
              <w:rPr>
                <w:rFonts w:hint="eastAsia"/>
                <w:color w:val="000000"/>
                <w:sz w:val="18"/>
                <w:szCs w:val="18"/>
              </w:rPr>
              <w:t>王润莲</w:t>
            </w:r>
          </w:p>
        </w:tc>
        <w:tc>
          <w:tcPr>
            <w:tcW w:w="1204"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color w:val="000000"/>
                <w:kern w:val="0"/>
                <w:sz w:val="18"/>
                <w:szCs w:val="18"/>
              </w:rPr>
            </w:pPr>
          </w:p>
        </w:tc>
      </w:tr>
      <w:tr w:rsidR="00234143" w:rsidTr="00E25516">
        <w:trPr>
          <w:trHeight w:val="50"/>
          <w:jc w:val="center"/>
        </w:trPr>
        <w:tc>
          <w:tcPr>
            <w:tcW w:w="965" w:type="dxa"/>
            <w:vMerge/>
            <w:tcBorders>
              <w:right w:val="single" w:sz="6" w:space="0" w:color="000000"/>
            </w:tcBorders>
            <w:vAlign w:val="center"/>
          </w:tcPr>
          <w:p w:rsidR="00234143" w:rsidRDefault="00234143" w:rsidP="000F440A">
            <w:pPr>
              <w:snapToGrid w:val="0"/>
              <w:ind w:leftChars="-50" w:left="-105" w:rightChars="-50" w:right="-105"/>
              <w:jc w:val="center"/>
              <w:rPr>
                <w:kern w:val="0"/>
                <w:sz w:val="18"/>
                <w:szCs w:val="18"/>
              </w:rPr>
            </w:pPr>
          </w:p>
        </w:tc>
        <w:tc>
          <w:tcPr>
            <w:tcW w:w="1006"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tcPr>
          <w:p w:rsidR="00234143" w:rsidRPr="00A90FF0" w:rsidRDefault="00234143" w:rsidP="000F440A">
            <w:pPr>
              <w:rPr>
                <w:rFonts w:ascii="宋体"/>
                <w:color w:val="000000"/>
                <w:kern w:val="0"/>
                <w:sz w:val="18"/>
                <w:szCs w:val="18"/>
              </w:rPr>
            </w:pPr>
            <w:r w:rsidRPr="00A90FF0">
              <w:rPr>
                <w:rFonts w:ascii="宋体" w:hAnsi="宋体"/>
                <w:color w:val="000000"/>
                <w:kern w:val="0"/>
                <w:sz w:val="18"/>
                <w:szCs w:val="18"/>
              </w:rPr>
              <w:t>2040</w:t>
            </w:r>
            <w:r>
              <w:rPr>
                <w:rFonts w:ascii="宋体" w:hAnsi="宋体"/>
                <w:color w:val="000000"/>
                <w:kern w:val="0"/>
                <w:sz w:val="18"/>
                <w:szCs w:val="18"/>
              </w:rPr>
              <w:t>34</w:t>
            </w:r>
          </w:p>
        </w:tc>
        <w:tc>
          <w:tcPr>
            <w:tcW w:w="1843"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jc w:val="center"/>
              <w:rPr>
                <w:color w:val="000000"/>
                <w:sz w:val="18"/>
                <w:szCs w:val="18"/>
              </w:rPr>
            </w:pPr>
            <w:r>
              <w:rPr>
                <w:rFonts w:hint="eastAsia"/>
                <w:color w:val="000000"/>
                <w:sz w:val="18"/>
                <w:szCs w:val="18"/>
              </w:rPr>
              <w:t>动物胚胎工程</w:t>
            </w:r>
          </w:p>
        </w:tc>
        <w:tc>
          <w:tcPr>
            <w:tcW w:w="70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jc w:val="center"/>
              <w:rPr>
                <w:color w:val="000000"/>
                <w:sz w:val="18"/>
                <w:szCs w:val="18"/>
              </w:rPr>
            </w:pPr>
            <w:r>
              <w:rPr>
                <w:color w:val="000000"/>
                <w:sz w:val="18"/>
                <w:szCs w:val="18"/>
              </w:rPr>
              <w:t>32</w:t>
            </w:r>
          </w:p>
        </w:tc>
        <w:tc>
          <w:tcPr>
            <w:tcW w:w="708"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jc w:val="center"/>
              <w:rPr>
                <w:color w:val="000000"/>
                <w:sz w:val="18"/>
                <w:szCs w:val="18"/>
              </w:rPr>
            </w:pPr>
            <w:r>
              <w:rPr>
                <w:color w:val="000000"/>
                <w:sz w:val="18"/>
                <w:szCs w:val="18"/>
              </w:rPr>
              <w:t>2</w:t>
            </w:r>
          </w:p>
        </w:tc>
        <w:tc>
          <w:tcPr>
            <w:tcW w:w="426"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jc w:val="center"/>
              <w:rPr>
                <w:color w:val="000000"/>
                <w:sz w:val="18"/>
                <w:szCs w:val="18"/>
              </w:rPr>
            </w:pPr>
            <w:r>
              <w:rPr>
                <w:color w:val="000000"/>
                <w:sz w:val="18"/>
                <w:szCs w:val="18"/>
              </w:rPr>
              <w:t>2</w:t>
            </w:r>
          </w:p>
        </w:tc>
        <w:tc>
          <w:tcPr>
            <w:tcW w:w="85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jc w:val="center"/>
              <w:rPr>
                <w:color w:val="000000"/>
                <w:sz w:val="18"/>
                <w:szCs w:val="18"/>
              </w:rPr>
            </w:pPr>
            <w:r>
              <w:rPr>
                <w:rFonts w:hint="eastAsia"/>
                <w:color w:val="000000"/>
                <w:sz w:val="18"/>
                <w:szCs w:val="18"/>
              </w:rPr>
              <w:t>考查</w:t>
            </w:r>
          </w:p>
        </w:tc>
        <w:tc>
          <w:tcPr>
            <w:tcW w:w="851" w:type="dxa"/>
            <w:tcBorders>
              <w:top w:val="single" w:sz="6" w:space="0" w:color="000000"/>
              <w:left w:val="single" w:sz="6" w:space="0" w:color="000000"/>
              <w:bottom w:val="single" w:sz="6" w:space="0" w:color="000000"/>
              <w:right w:val="single" w:sz="6" w:space="0" w:color="000000"/>
            </w:tcBorders>
            <w:vAlign w:val="center"/>
          </w:tcPr>
          <w:p w:rsidR="00234143" w:rsidRDefault="00234143" w:rsidP="000F440A">
            <w:pPr>
              <w:jc w:val="center"/>
              <w:rPr>
                <w:color w:val="000000"/>
                <w:sz w:val="18"/>
                <w:szCs w:val="18"/>
              </w:rPr>
            </w:pPr>
            <w:r>
              <w:rPr>
                <w:rFonts w:hint="eastAsia"/>
                <w:color w:val="000000"/>
                <w:sz w:val="18"/>
                <w:szCs w:val="18"/>
              </w:rPr>
              <w:t>效梅</w:t>
            </w:r>
          </w:p>
        </w:tc>
        <w:tc>
          <w:tcPr>
            <w:tcW w:w="1204"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color w:val="000000"/>
                <w:kern w:val="0"/>
                <w:sz w:val="18"/>
                <w:szCs w:val="18"/>
              </w:rPr>
            </w:pPr>
          </w:p>
        </w:tc>
      </w:tr>
      <w:tr w:rsidR="00234143" w:rsidTr="00E25516">
        <w:trPr>
          <w:trHeight w:val="50"/>
          <w:jc w:val="center"/>
        </w:trPr>
        <w:tc>
          <w:tcPr>
            <w:tcW w:w="965" w:type="dxa"/>
            <w:vMerge/>
            <w:tcBorders>
              <w:right w:val="single" w:sz="6" w:space="0" w:color="000000"/>
            </w:tcBorders>
            <w:vAlign w:val="center"/>
          </w:tcPr>
          <w:p w:rsidR="00234143" w:rsidRDefault="00234143" w:rsidP="000F440A">
            <w:pPr>
              <w:snapToGrid w:val="0"/>
              <w:ind w:leftChars="-50" w:left="-105" w:rightChars="-50" w:right="-105"/>
              <w:jc w:val="center"/>
              <w:rPr>
                <w:kern w:val="0"/>
                <w:sz w:val="18"/>
                <w:szCs w:val="18"/>
              </w:rPr>
            </w:pPr>
          </w:p>
        </w:tc>
        <w:tc>
          <w:tcPr>
            <w:tcW w:w="1006"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tcPr>
          <w:p w:rsidR="00234143" w:rsidRPr="00A90FF0" w:rsidRDefault="00234143" w:rsidP="000F440A">
            <w:pPr>
              <w:rPr>
                <w:rFonts w:ascii="宋体"/>
                <w:color w:val="000000"/>
                <w:kern w:val="0"/>
                <w:sz w:val="18"/>
                <w:szCs w:val="18"/>
              </w:rPr>
            </w:pPr>
            <w:r w:rsidRPr="00A90FF0">
              <w:rPr>
                <w:rFonts w:ascii="宋体" w:hAnsi="宋体"/>
                <w:color w:val="000000"/>
                <w:kern w:val="0"/>
                <w:sz w:val="18"/>
                <w:szCs w:val="18"/>
              </w:rPr>
              <w:t>2040</w:t>
            </w:r>
            <w:r>
              <w:rPr>
                <w:rFonts w:ascii="宋体" w:hAnsi="宋体"/>
                <w:color w:val="000000"/>
                <w:kern w:val="0"/>
                <w:sz w:val="18"/>
                <w:szCs w:val="18"/>
              </w:rPr>
              <w:t>35</w:t>
            </w:r>
          </w:p>
        </w:tc>
        <w:tc>
          <w:tcPr>
            <w:tcW w:w="1843"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jc w:val="center"/>
              <w:rPr>
                <w:color w:val="000000"/>
                <w:sz w:val="18"/>
                <w:szCs w:val="18"/>
              </w:rPr>
            </w:pPr>
            <w:r>
              <w:rPr>
                <w:rFonts w:hint="eastAsia"/>
                <w:color w:val="000000"/>
                <w:sz w:val="18"/>
                <w:szCs w:val="18"/>
              </w:rPr>
              <w:t>专业英语</w:t>
            </w:r>
          </w:p>
        </w:tc>
        <w:tc>
          <w:tcPr>
            <w:tcW w:w="70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snapToGrid w:val="0"/>
              <w:contextualSpacing/>
              <w:jc w:val="center"/>
              <w:rPr>
                <w:rFonts w:ascii="宋体" w:cs="宋体"/>
                <w:color w:val="000000"/>
                <w:sz w:val="18"/>
                <w:szCs w:val="18"/>
              </w:rPr>
            </w:pPr>
            <w:r>
              <w:rPr>
                <w:color w:val="000000"/>
                <w:sz w:val="18"/>
                <w:szCs w:val="18"/>
              </w:rPr>
              <w:t>32</w:t>
            </w:r>
          </w:p>
        </w:tc>
        <w:tc>
          <w:tcPr>
            <w:tcW w:w="708"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snapToGrid w:val="0"/>
              <w:contextualSpacing/>
              <w:jc w:val="center"/>
              <w:rPr>
                <w:rFonts w:ascii="宋体" w:cs="宋体"/>
                <w:color w:val="000000"/>
                <w:sz w:val="18"/>
                <w:szCs w:val="18"/>
              </w:rPr>
            </w:pPr>
            <w:r>
              <w:rPr>
                <w:color w:val="000000"/>
                <w:sz w:val="18"/>
                <w:szCs w:val="18"/>
              </w:rPr>
              <w:t>2</w:t>
            </w:r>
          </w:p>
        </w:tc>
        <w:tc>
          <w:tcPr>
            <w:tcW w:w="426"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snapToGrid w:val="0"/>
              <w:contextualSpacing/>
              <w:jc w:val="center"/>
              <w:rPr>
                <w:rFonts w:ascii="宋体" w:cs="宋体"/>
                <w:color w:val="000000"/>
                <w:sz w:val="18"/>
                <w:szCs w:val="18"/>
              </w:rPr>
            </w:pPr>
            <w:r>
              <w:rPr>
                <w:color w:val="000000"/>
                <w:sz w:val="18"/>
                <w:szCs w:val="18"/>
              </w:rPr>
              <w:t>1</w:t>
            </w:r>
          </w:p>
        </w:tc>
        <w:tc>
          <w:tcPr>
            <w:tcW w:w="85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snapToGrid w:val="0"/>
              <w:contextualSpacing/>
              <w:jc w:val="center"/>
              <w:rPr>
                <w:rFonts w:ascii="宋体" w:cs="宋体"/>
                <w:color w:val="000000"/>
                <w:sz w:val="18"/>
                <w:szCs w:val="18"/>
              </w:rPr>
            </w:pPr>
            <w:r>
              <w:rPr>
                <w:rFonts w:hint="eastAsia"/>
                <w:color w:val="000000"/>
                <w:sz w:val="18"/>
                <w:szCs w:val="18"/>
              </w:rPr>
              <w:t>考查</w:t>
            </w:r>
          </w:p>
        </w:tc>
        <w:tc>
          <w:tcPr>
            <w:tcW w:w="851" w:type="dxa"/>
            <w:tcBorders>
              <w:top w:val="single" w:sz="6" w:space="0" w:color="000000"/>
              <w:left w:val="single" w:sz="6" w:space="0" w:color="000000"/>
              <w:bottom w:val="single" w:sz="6" w:space="0" w:color="000000"/>
              <w:right w:val="single" w:sz="6" w:space="0" w:color="000000"/>
            </w:tcBorders>
            <w:vAlign w:val="center"/>
          </w:tcPr>
          <w:p w:rsidR="00234143" w:rsidRDefault="00234143" w:rsidP="000F440A">
            <w:pPr>
              <w:snapToGrid w:val="0"/>
              <w:contextualSpacing/>
              <w:jc w:val="center"/>
              <w:rPr>
                <w:color w:val="000000"/>
                <w:sz w:val="18"/>
                <w:szCs w:val="18"/>
              </w:rPr>
            </w:pPr>
            <w:r>
              <w:rPr>
                <w:rFonts w:hint="eastAsia"/>
                <w:color w:val="000000"/>
                <w:sz w:val="18"/>
                <w:szCs w:val="18"/>
              </w:rPr>
              <w:t>王润莲</w:t>
            </w:r>
            <w:r>
              <w:rPr>
                <w:color w:val="000000"/>
                <w:sz w:val="18"/>
                <w:szCs w:val="18"/>
              </w:rPr>
              <w:t xml:space="preserve"> </w:t>
            </w:r>
          </w:p>
          <w:p w:rsidR="00234143" w:rsidRDefault="00234143" w:rsidP="000F440A">
            <w:pPr>
              <w:snapToGrid w:val="0"/>
              <w:contextualSpacing/>
              <w:jc w:val="center"/>
              <w:rPr>
                <w:rFonts w:ascii="宋体" w:cs="宋体"/>
                <w:color w:val="000000"/>
                <w:sz w:val="18"/>
                <w:szCs w:val="18"/>
              </w:rPr>
            </w:pPr>
            <w:r>
              <w:rPr>
                <w:rFonts w:hint="eastAsia"/>
                <w:color w:val="000000"/>
                <w:sz w:val="18"/>
                <w:szCs w:val="18"/>
              </w:rPr>
              <w:t>张权</w:t>
            </w:r>
          </w:p>
        </w:tc>
        <w:tc>
          <w:tcPr>
            <w:tcW w:w="1204"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color w:val="000000"/>
                <w:kern w:val="0"/>
                <w:sz w:val="18"/>
                <w:szCs w:val="18"/>
              </w:rPr>
            </w:pPr>
          </w:p>
        </w:tc>
      </w:tr>
      <w:tr w:rsidR="00234143" w:rsidTr="00E25516">
        <w:trPr>
          <w:trHeight w:val="157"/>
          <w:jc w:val="center"/>
        </w:trPr>
        <w:tc>
          <w:tcPr>
            <w:tcW w:w="965" w:type="dxa"/>
            <w:vMerge/>
            <w:tcBorders>
              <w:right w:val="single" w:sz="6" w:space="0" w:color="000000"/>
            </w:tcBorders>
            <w:vAlign w:val="center"/>
          </w:tcPr>
          <w:p w:rsidR="00234143" w:rsidRDefault="00234143" w:rsidP="000F440A">
            <w:pPr>
              <w:widowControl/>
              <w:snapToGrid w:val="0"/>
              <w:ind w:leftChars="-50" w:left="-105" w:rightChars="-50" w:right="-105"/>
              <w:jc w:val="center"/>
              <w:rPr>
                <w:kern w:val="0"/>
                <w:sz w:val="18"/>
                <w:szCs w:val="18"/>
              </w:rPr>
            </w:pPr>
          </w:p>
        </w:tc>
        <w:tc>
          <w:tcPr>
            <w:tcW w:w="1006" w:type="dxa"/>
            <w:tcBorders>
              <w:top w:val="single" w:sz="4" w:space="0" w:color="auto"/>
              <w:left w:val="single" w:sz="6" w:space="0" w:color="000000"/>
              <w:bottom w:val="single" w:sz="6" w:space="0" w:color="000000"/>
              <w:right w:val="single" w:sz="6" w:space="0" w:color="000000"/>
            </w:tcBorders>
            <w:tcMar>
              <w:top w:w="15" w:type="dxa"/>
              <w:left w:w="200" w:type="dxa"/>
              <w:bottom w:w="15" w:type="dxa"/>
              <w:right w:w="160" w:type="dxa"/>
            </w:tcMar>
          </w:tcPr>
          <w:p w:rsidR="00234143" w:rsidRDefault="00234143" w:rsidP="000F440A">
            <w:r w:rsidRPr="00A90FF0">
              <w:rPr>
                <w:rFonts w:ascii="宋体" w:hAnsi="宋体"/>
                <w:color w:val="000000"/>
                <w:kern w:val="0"/>
                <w:sz w:val="18"/>
                <w:szCs w:val="18"/>
              </w:rPr>
              <w:t>2040</w:t>
            </w:r>
            <w:r>
              <w:rPr>
                <w:rFonts w:ascii="宋体" w:hAnsi="宋体"/>
                <w:color w:val="000000"/>
                <w:kern w:val="0"/>
                <w:sz w:val="18"/>
                <w:szCs w:val="18"/>
              </w:rPr>
              <w:t>36</w:t>
            </w:r>
          </w:p>
        </w:tc>
        <w:tc>
          <w:tcPr>
            <w:tcW w:w="1843" w:type="dxa"/>
            <w:tcBorders>
              <w:top w:val="single" w:sz="4" w:space="0" w:color="auto"/>
              <w:left w:val="single" w:sz="6" w:space="0" w:color="000000"/>
              <w:bottom w:val="single" w:sz="4" w:space="0" w:color="auto"/>
              <w:right w:val="single" w:sz="6" w:space="0" w:color="000000"/>
            </w:tcBorders>
            <w:tcMar>
              <w:top w:w="15" w:type="dxa"/>
              <w:left w:w="200" w:type="dxa"/>
              <w:bottom w:w="15" w:type="dxa"/>
              <w:right w:w="160" w:type="dxa"/>
            </w:tcMar>
            <w:vAlign w:val="center"/>
          </w:tcPr>
          <w:p w:rsidR="00234143" w:rsidRDefault="00234143" w:rsidP="000F440A">
            <w:pPr>
              <w:jc w:val="center"/>
              <w:rPr>
                <w:rFonts w:ascii="宋体" w:cs="宋体"/>
                <w:color w:val="000000"/>
                <w:sz w:val="18"/>
                <w:szCs w:val="18"/>
              </w:rPr>
            </w:pPr>
            <w:r>
              <w:rPr>
                <w:rFonts w:ascii="宋体" w:hAnsi="宋体" w:cs="Arial" w:hint="eastAsia"/>
                <w:kern w:val="0"/>
                <w:sz w:val="18"/>
                <w:szCs w:val="18"/>
              </w:rPr>
              <w:t>动物产品卫生检验检疫</w:t>
            </w:r>
          </w:p>
        </w:tc>
        <w:tc>
          <w:tcPr>
            <w:tcW w:w="709" w:type="dxa"/>
            <w:tcBorders>
              <w:top w:val="single" w:sz="4" w:space="0" w:color="auto"/>
              <w:left w:val="single" w:sz="6" w:space="0" w:color="000000"/>
              <w:bottom w:val="single" w:sz="4" w:space="0" w:color="auto"/>
              <w:right w:val="single" w:sz="6" w:space="0" w:color="000000"/>
            </w:tcBorders>
            <w:tcMar>
              <w:top w:w="15" w:type="dxa"/>
              <w:left w:w="200" w:type="dxa"/>
              <w:bottom w:w="15" w:type="dxa"/>
              <w:right w:w="160" w:type="dxa"/>
            </w:tcMar>
            <w:vAlign w:val="center"/>
          </w:tcPr>
          <w:p w:rsidR="00234143" w:rsidRDefault="00234143" w:rsidP="000F440A">
            <w:pPr>
              <w:jc w:val="center"/>
              <w:rPr>
                <w:rFonts w:ascii="宋体" w:cs="宋体"/>
                <w:color w:val="000000"/>
                <w:sz w:val="18"/>
                <w:szCs w:val="18"/>
              </w:rPr>
            </w:pPr>
            <w:r>
              <w:rPr>
                <w:sz w:val="18"/>
                <w:szCs w:val="18"/>
              </w:rPr>
              <w:t>32</w:t>
            </w:r>
          </w:p>
        </w:tc>
        <w:tc>
          <w:tcPr>
            <w:tcW w:w="708" w:type="dxa"/>
            <w:tcBorders>
              <w:top w:val="single" w:sz="4" w:space="0" w:color="auto"/>
              <w:left w:val="single" w:sz="6" w:space="0" w:color="000000"/>
              <w:bottom w:val="single" w:sz="4" w:space="0" w:color="auto"/>
              <w:right w:val="single" w:sz="6" w:space="0" w:color="000000"/>
            </w:tcBorders>
            <w:tcMar>
              <w:top w:w="15" w:type="dxa"/>
              <w:left w:w="200" w:type="dxa"/>
              <w:bottom w:w="15" w:type="dxa"/>
              <w:right w:w="160" w:type="dxa"/>
            </w:tcMar>
            <w:vAlign w:val="center"/>
          </w:tcPr>
          <w:p w:rsidR="00234143" w:rsidRDefault="00234143" w:rsidP="000F440A">
            <w:pPr>
              <w:jc w:val="center"/>
              <w:rPr>
                <w:rFonts w:ascii="宋体" w:cs="宋体"/>
                <w:color w:val="000000"/>
                <w:sz w:val="18"/>
                <w:szCs w:val="18"/>
              </w:rPr>
            </w:pPr>
            <w:r>
              <w:rPr>
                <w:sz w:val="18"/>
                <w:szCs w:val="18"/>
              </w:rPr>
              <w:t>2</w:t>
            </w:r>
          </w:p>
        </w:tc>
        <w:tc>
          <w:tcPr>
            <w:tcW w:w="426" w:type="dxa"/>
            <w:tcBorders>
              <w:top w:val="single" w:sz="4" w:space="0" w:color="auto"/>
              <w:left w:val="single" w:sz="6" w:space="0" w:color="000000"/>
              <w:bottom w:val="single" w:sz="4" w:space="0" w:color="auto"/>
              <w:right w:val="single" w:sz="6" w:space="0" w:color="000000"/>
            </w:tcBorders>
            <w:tcMar>
              <w:top w:w="15" w:type="dxa"/>
              <w:left w:w="200" w:type="dxa"/>
              <w:bottom w:w="15" w:type="dxa"/>
              <w:right w:w="160" w:type="dxa"/>
            </w:tcMar>
            <w:vAlign w:val="center"/>
          </w:tcPr>
          <w:p w:rsidR="00234143" w:rsidRDefault="00234143" w:rsidP="000F440A">
            <w:pPr>
              <w:jc w:val="center"/>
              <w:rPr>
                <w:rFonts w:ascii="宋体" w:cs="宋体"/>
                <w:color w:val="000000"/>
                <w:sz w:val="18"/>
                <w:szCs w:val="18"/>
              </w:rPr>
            </w:pPr>
            <w:r>
              <w:rPr>
                <w:sz w:val="18"/>
                <w:szCs w:val="18"/>
              </w:rPr>
              <w:t>2</w:t>
            </w:r>
          </w:p>
        </w:tc>
        <w:tc>
          <w:tcPr>
            <w:tcW w:w="850" w:type="dxa"/>
            <w:tcBorders>
              <w:top w:val="single" w:sz="4" w:space="0" w:color="auto"/>
              <w:left w:val="single" w:sz="6" w:space="0" w:color="000000"/>
              <w:bottom w:val="single" w:sz="4" w:space="0" w:color="auto"/>
              <w:right w:val="single" w:sz="6" w:space="0" w:color="000000"/>
            </w:tcBorders>
            <w:tcMar>
              <w:top w:w="15" w:type="dxa"/>
              <w:left w:w="200" w:type="dxa"/>
              <w:bottom w:w="15" w:type="dxa"/>
              <w:right w:w="160" w:type="dxa"/>
            </w:tcMar>
            <w:vAlign w:val="center"/>
          </w:tcPr>
          <w:p w:rsidR="00234143" w:rsidRDefault="00234143" w:rsidP="000F440A">
            <w:pPr>
              <w:jc w:val="center"/>
              <w:rPr>
                <w:rFonts w:ascii="宋体" w:cs="宋体"/>
                <w:color w:val="000000"/>
                <w:sz w:val="18"/>
                <w:szCs w:val="18"/>
              </w:rPr>
            </w:pPr>
            <w:r>
              <w:rPr>
                <w:rFonts w:hint="eastAsia"/>
                <w:sz w:val="18"/>
                <w:szCs w:val="18"/>
              </w:rPr>
              <w:t>考查</w:t>
            </w:r>
          </w:p>
        </w:tc>
        <w:tc>
          <w:tcPr>
            <w:tcW w:w="851" w:type="dxa"/>
            <w:tcBorders>
              <w:top w:val="single" w:sz="4" w:space="0" w:color="auto"/>
              <w:left w:val="single" w:sz="6" w:space="0" w:color="000000"/>
              <w:bottom w:val="single" w:sz="4" w:space="0" w:color="auto"/>
              <w:right w:val="single" w:sz="6" w:space="0" w:color="000000"/>
            </w:tcBorders>
            <w:vAlign w:val="center"/>
          </w:tcPr>
          <w:p w:rsidR="00234143" w:rsidRDefault="00234143" w:rsidP="000F440A">
            <w:pPr>
              <w:widowControl/>
              <w:jc w:val="center"/>
              <w:rPr>
                <w:rFonts w:ascii="宋体" w:cs="宋体"/>
                <w:kern w:val="0"/>
                <w:sz w:val="18"/>
                <w:szCs w:val="18"/>
              </w:rPr>
            </w:pPr>
            <w:r>
              <w:rPr>
                <w:rFonts w:ascii="宋体" w:hAnsi="宋体" w:cs="宋体" w:hint="eastAsia"/>
                <w:kern w:val="0"/>
                <w:sz w:val="18"/>
                <w:szCs w:val="18"/>
              </w:rPr>
              <w:t>徐春厚</w:t>
            </w:r>
          </w:p>
          <w:p w:rsidR="00234143" w:rsidRDefault="00234143" w:rsidP="000F440A">
            <w:pPr>
              <w:jc w:val="center"/>
              <w:rPr>
                <w:rFonts w:ascii="宋体" w:cs="宋体"/>
                <w:color w:val="000000"/>
                <w:sz w:val="18"/>
                <w:szCs w:val="18"/>
              </w:rPr>
            </w:pPr>
            <w:r>
              <w:rPr>
                <w:rFonts w:ascii="Arial" w:hAnsi="Arial" w:cs="Arial" w:hint="eastAsia"/>
                <w:kern w:val="0"/>
                <w:sz w:val="18"/>
                <w:szCs w:val="18"/>
              </w:rPr>
              <w:t>李迎春</w:t>
            </w:r>
          </w:p>
        </w:tc>
        <w:tc>
          <w:tcPr>
            <w:tcW w:w="1204" w:type="dxa"/>
            <w:tcBorders>
              <w:top w:val="single" w:sz="4" w:space="0" w:color="auto"/>
              <w:left w:val="single" w:sz="6" w:space="0" w:color="000000"/>
              <w:bottom w:val="single" w:sz="4" w:space="0" w:color="auto"/>
              <w:right w:val="single" w:sz="4" w:space="0" w:color="auto"/>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color w:val="000000"/>
                <w:kern w:val="0"/>
                <w:sz w:val="18"/>
                <w:szCs w:val="18"/>
              </w:rPr>
            </w:pPr>
          </w:p>
        </w:tc>
      </w:tr>
      <w:tr w:rsidR="00234143" w:rsidTr="00E25516">
        <w:trPr>
          <w:trHeight w:val="157"/>
          <w:jc w:val="center"/>
        </w:trPr>
        <w:tc>
          <w:tcPr>
            <w:tcW w:w="965" w:type="dxa"/>
            <w:vMerge/>
            <w:tcBorders>
              <w:right w:val="single" w:sz="6" w:space="0" w:color="000000"/>
            </w:tcBorders>
            <w:vAlign w:val="center"/>
          </w:tcPr>
          <w:p w:rsidR="00234143" w:rsidRDefault="00234143" w:rsidP="000F440A">
            <w:pPr>
              <w:widowControl/>
              <w:snapToGrid w:val="0"/>
              <w:ind w:leftChars="-50" w:left="-105" w:rightChars="-50" w:right="-105"/>
              <w:jc w:val="center"/>
              <w:rPr>
                <w:kern w:val="0"/>
                <w:sz w:val="18"/>
                <w:szCs w:val="18"/>
              </w:rPr>
            </w:pPr>
          </w:p>
        </w:tc>
        <w:tc>
          <w:tcPr>
            <w:tcW w:w="1006" w:type="dxa"/>
            <w:tcBorders>
              <w:top w:val="single" w:sz="4" w:space="0" w:color="auto"/>
              <w:left w:val="single" w:sz="6" w:space="0" w:color="000000"/>
              <w:bottom w:val="single" w:sz="6" w:space="0" w:color="000000"/>
              <w:right w:val="single" w:sz="6" w:space="0" w:color="000000"/>
            </w:tcBorders>
            <w:tcMar>
              <w:top w:w="15" w:type="dxa"/>
              <w:left w:w="200" w:type="dxa"/>
              <w:bottom w:w="15" w:type="dxa"/>
              <w:right w:w="160" w:type="dxa"/>
            </w:tcMar>
          </w:tcPr>
          <w:p w:rsidR="00234143" w:rsidRDefault="00234143" w:rsidP="000F440A">
            <w:r w:rsidRPr="00A90FF0">
              <w:rPr>
                <w:rFonts w:ascii="宋体" w:hAnsi="宋体"/>
                <w:color w:val="000000"/>
                <w:kern w:val="0"/>
                <w:sz w:val="18"/>
                <w:szCs w:val="18"/>
              </w:rPr>
              <w:t>2040</w:t>
            </w:r>
            <w:r>
              <w:rPr>
                <w:rFonts w:ascii="宋体" w:hAnsi="宋体"/>
                <w:color w:val="000000"/>
                <w:kern w:val="0"/>
                <w:sz w:val="18"/>
                <w:szCs w:val="18"/>
              </w:rPr>
              <w:t>37</w:t>
            </w:r>
          </w:p>
        </w:tc>
        <w:tc>
          <w:tcPr>
            <w:tcW w:w="1843" w:type="dxa"/>
            <w:tcBorders>
              <w:top w:val="single" w:sz="4" w:space="0" w:color="auto"/>
              <w:left w:val="single" w:sz="6" w:space="0" w:color="000000"/>
              <w:bottom w:val="single" w:sz="4" w:space="0" w:color="auto"/>
              <w:right w:val="single" w:sz="6" w:space="0" w:color="000000"/>
            </w:tcBorders>
            <w:tcMar>
              <w:top w:w="15" w:type="dxa"/>
              <w:left w:w="200" w:type="dxa"/>
              <w:bottom w:w="15" w:type="dxa"/>
              <w:right w:w="160" w:type="dxa"/>
            </w:tcMar>
            <w:vAlign w:val="center"/>
          </w:tcPr>
          <w:p w:rsidR="00234143" w:rsidRDefault="00234143" w:rsidP="000F440A">
            <w:pPr>
              <w:jc w:val="center"/>
              <w:rPr>
                <w:sz w:val="18"/>
                <w:szCs w:val="18"/>
              </w:rPr>
            </w:pPr>
            <w:r>
              <w:rPr>
                <w:rFonts w:ascii="宋体" w:hAnsi="宋体" w:cs="Arial" w:hint="eastAsia"/>
                <w:kern w:val="0"/>
                <w:sz w:val="18"/>
                <w:szCs w:val="18"/>
              </w:rPr>
              <w:t>动物流行病防控技术</w:t>
            </w:r>
          </w:p>
        </w:tc>
        <w:tc>
          <w:tcPr>
            <w:tcW w:w="709" w:type="dxa"/>
            <w:tcBorders>
              <w:top w:val="single" w:sz="4" w:space="0" w:color="auto"/>
              <w:left w:val="single" w:sz="6" w:space="0" w:color="000000"/>
              <w:bottom w:val="single" w:sz="4" w:space="0" w:color="auto"/>
              <w:right w:val="single" w:sz="6" w:space="0" w:color="000000"/>
            </w:tcBorders>
            <w:tcMar>
              <w:top w:w="15" w:type="dxa"/>
              <w:left w:w="200" w:type="dxa"/>
              <w:bottom w:w="15" w:type="dxa"/>
              <w:right w:w="160" w:type="dxa"/>
            </w:tcMar>
            <w:vAlign w:val="center"/>
          </w:tcPr>
          <w:p w:rsidR="00234143" w:rsidRDefault="00234143" w:rsidP="000F440A">
            <w:pPr>
              <w:jc w:val="center"/>
              <w:rPr>
                <w:sz w:val="18"/>
                <w:szCs w:val="18"/>
              </w:rPr>
            </w:pPr>
            <w:r>
              <w:rPr>
                <w:rFonts w:ascii="宋体" w:hAnsi="宋体" w:cs="Arial"/>
                <w:kern w:val="0"/>
                <w:sz w:val="18"/>
                <w:szCs w:val="18"/>
              </w:rPr>
              <w:t>32</w:t>
            </w:r>
          </w:p>
        </w:tc>
        <w:tc>
          <w:tcPr>
            <w:tcW w:w="708" w:type="dxa"/>
            <w:tcBorders>
              <w:top w:val="single" w:sz="4" w:space="0" w:color="auto"/>
              <w:left w:val="single" w:sz="6" w:space="0" w:color="000000"/>
              <w:bottom w:val="single" w:sz="4" w:space="0" w:color="auto"/>
              <w:right w:val="single" w:sz="6" w:space="0" w:color="000000"/>
            </w:tcBorders>
            <w:tcMar>
              <w:top w:w="15" w:type="dxa"/>
              <w:left w:w="200" w:type="dxa"/>
              <w:bottom w:w="15" w:type="dxa"/>
              <w:right w:w="160" w:type="dxa"/>
            </w:tcMar>
            <w:vAlign w:val="center"/>
          </w:tcPr>
          <w:p w:rsidR="00234143" w:rsidRDefault="00234143" w:rsidP="000F440A">
            <w:pPr>
              <w:jc w:val="center"/>
              <w:rPr>
                <w:sz w:val="18"/>
                <w:szCs w:val="18"/>
              </w:rPr>
            </w:pPr>
            <w:r>
              <w:rPr>
                <w:rFonts w:ascii="宋体" w:hAnsi="宋体" w:cs="Arial"/>
                <w:kern w:val="0"/>
                <w:sz w:val="18"/>
                <w:szCs w:val="18"/>
              </w:rPr>
              <w:t>2</w:t>
            </w:r>
          </w:p>
        </w:tc>
        <w:tc>
          <w:tcPr>
            <w:tcW w:w="426" w:type="dxa"/>
            <w:tcBorders>
              <w:top w:val="single" w:sz="4" w:space="0" w:color="auto"/>
              <w:left w:val="single" w:sz="6" w:space="0" w:color="000000"/>
              <w:bottom w:val="single" w:sz="4" w:space="0" w:color="auto"/>
              <w:right w:val="single" w:sz="6" w:space="0" w:color="000000"/>
            </w:tcBorders>
            <w:tcMar>
              <w:top w:w="15" w:type="dxa"/>
              <w:left w:w="200" w:type="dxa"/>
              <w:bottom w:w="15" w:type="dxa"/>
              <w:right w:w="160" w:type="dxa"/>
            </w:tcMar>
            <w:vAlign w:val="center"/>
          </w:tcPr>
          <w:p w:rsidR="00234143" w:rsidRDefault="00234143" w:rsidP="000F440A">
            <w:pPr>
              <w:jc w:val="center"/>
              <w:rPr>
                <w:sz w:val="18"/>
                <w:szCs w:val="18"/>
              </w:rPr>
            </w:pPr>
            <w:r>
              <w:rPr>
                <w:rFonts w:ascii="宋体" w:hAnsi="宋体" w:cs="Arial"/>
                <w:kern w:val="0"/>
                <w:sz w:val="18"/>
                <w:szCs w:val="18"/>
              </w:rPr>
              <w:t>2</w:t>
            </w:r>
          </w:p>
        </w:tc>
        <w:tc>
          <w:tcPr>
            <w:tcW w:w="850" w:type="dxa"/>
            <w:tcBorders>
              <w:top w:val="single" w:sz="4" w:space="0" w:color="auto"/>
              <w:left w:val="single" w:sz="6" w:space="0" w:color="000000"/>
              <w:bottom w:val="single" w:sz="4" w:space="0" w:color="auto"/>
              <w:right w:val="single" w:sz="6" w:space="0" w:color="000000"/>
            </w:tcBorders>
            <w:tcMar>
              <w:top w:w="15" w:type="dxa"/>
              <w:left w:w="200" w:type="dxa"/>
              <w:bottom w:w="15" w:type="dxa"/>
              <w:right w:w="160" w:type="dxa"/>
            </w:tcMar>
            <w:vAlign w:val="center"/>
          </w:tcPr>
          <w:p w:rsidR="00234143" w:rsidRDefault="00234143" w:rsidP="000F440A">
            <w:pPr>
              <w:jc w:val="center"/>
              <w:rPr>
                <w:sz w:val="18"/>
                <w:szCs w:val="18"/>
              </w:rPr>
            </w:pPr>
            <w:r>
              <w:rPr>
                <w:rFonts w:ascii="宋体" w:hAnsi="宋体" w:cs="Arial" w:hint="eastAsia"/>
                <w:kern w:val="0"/>
                <w:sz w:val="18"/>
                <w:szCs w:val="18"/>
              </w:rPr>
              <w:t>考查</w:t>
            </w:r>
          </w:p>
        </w:tc>
        <w:tc>
          <w:tcPr>
            <w:tcW w:w="851" w:type="dxa"/>
            <w:tcBorders>
              <w:top w:val="single" w:sz="4" w:space="0" w:color="auto"/>
              <w:left w:val="single" w:sz="6" w:space="0" w:color="000000"/>
              <w:bottom w:val="single" w:sz="4" w:space="0" w:color="auto"/>
              <w:right w:val="single" w:sz="6" w:space="0" w:color="000000"/>
            </w:tcBorders>
            <w:vAlign w:val="center"/>
          </w:tcPr>
          <w:p w:rsidR="00234143" w:rsidRDefault="00234143" w:rsidP="000F440A">
            <w:pPr>
              <w:widowControl/>
              <w:jc w:val="center"/>
              <w:rPr>
                <w:rFonts w:ascii="宋体" w:cs="宋体"/>
                <w:kern w:val="0"/>
                <w:sz w:val="18"/>
                <w:szCs w:val="18"/>
              </w:rPr>
            </w:pPr>
            <w:r>
              <w:rPr>
                <w:rFonts w:ascii="宋体" w:hAnsi="宋体" w:cs="宋体" w:hint="eastAsia"/>
                <w:kern w:val="0"/>
                <w:sz w:val="18"/>
                <w:szCs w:val="18"/>
              </w:rPr>
              <w:t>马驿</w:t>
            </w:r>
          </w:p>
          <w:p w:rsidR="00234143" w:rsidRDefault="00234143" w:rsidP="000F440A">
            <w:pPr>
              <w:widowControl/>
              <w:jc w:val="center"/>
              <w:rPr>
                <w:sz w:val="18"/>
                <w:szCs w:val="18"/>
              </w:rPr>
            </w:pPr>
            <w:r>
              <w:rPr>
                <w:rFonts w:ascii="宋体" w:hAnsi="宋体" w:cs="宋体" w:hint="eastAsia"/>
                <w:kern w:val="0"/>
                <w:sz w:val="18"/>
                <w:szCs w:val="18"/>
              </w:rPr>
              <w:t>康恺</w:t>
            </w:r>
          </w:p>
        </w:tc>
        <w:tc>
          <w:tcPr>
            <w:tcW w:w="1204" w:type="dxa"/>
            <w:tcBorders>
              <w:top w:val="single" w:sz="4" w:space="0" w:color="auto"/>
              <w:left w:val="single" w:sz="6" w:space="0" w:color="000000"/>
              <w:bottom w:val="single" w:sz="4" w:space="0" w:color="auto"/>
              <w:right w:val="single" w:sz="4" w:space="0" w:color="auto"/>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color w:val="000000"/>
                <w:kern w:val="0"/>
                <w:sz w:val="18"/>
                <w:szCs w:val="18"/>
              </w:rPr>
            </w:pPr>
          </w:p>
        </w:tc>
      </w:tr>
      <w:tr w:rsidR="00234143" w:rsidTr="00E25516">
        <w:trPr>
          <w:trHeight w:val="157"/>
          <w:jc w:val="center"/>
        </w:trPr>
        <w:tc>
          <w:tcPr>
            <w:tcW w:w="965" w:type="dxa"/>
            <w:vMerge/>
            <w:tcBorders>
              <w:right w:val="single" w:sz="6" w:space="0" w:color="000000"/>
            </w:tcBorders>
            <w:vAlign w:val="center"/>
          </w:tcPr>
          <w:p w:rsidR="00234143" w:rsidRDefault="00234143" w:rsidP="000F440A">
            <w:pPr>
              <w:widowControl/>
              <w:snapToGrid w:val="0"/>
              <w:ind w:leftChars="-50" w:left="-105" w:rightChars="-50" w:right="-105"/>
              <w:jc w:val="center"/>
              <w:rPr>
                <w:kern w:val="0"/>
                <w:sz w:val="18"/>
                <w:szCs w:val="18"/>
              </w:rPr>
            </w:pPr>
          </w:p>
        </w:tc>
        <w:tc>
          <w:tcPr>
            <w:tcW w:w="1006" w:type="dxa"/>
            <w:tcBorders>
              <w:top w:val="single" w:sz="4" w:space="0" w:color="auto"/>
              <w:left w:val="single" w:sz="6" w:space="0" w:color="000000"/>
              <w:bottom w:val="single" w:sz="6" w:space="0" w:color="000000"/>
              <w:right w:val="single" w:sz="6" w:space="0" w:color="000000"/>
            </w:tcBorders>
            <w:tcMar>
              <w:top w:w="15" w:type="dxa"/>
              <w:left w:w="200" w:type="dxa"/>
              <w:bottom w:w="15" w:type="dxa"/>
              <w:right w:w="160" w:type="dxa"/>
            </w:tcMar>
          </w:tcPr>
          <w:p w:rsidR="00234143" w:rsidRDefault="00234143" w:rsidP="000F440A">
            <w:r w:rsidRPr="00950CC3">
              <w:rPr>
                <w:rFonts w:ascii="宋体" w:hAnsi="宋体"/>
                <w:color w:val="000000"/>
                <w:kern w:val="0"/>
                <w:sz w:val="18"/>
                <w:szCs w:val="18"/>
              </w:rPr>
              <w:t>2040</w:t>
            </w:r>
            <w:r>
              <w:rPr>
                <w:rFonts w:ascii="宋体" w:hAnsi="宋体"/>
                <w:color w:val="000000"/>
                <w:kern w:val="0"/>
                <w:sz w:val="18"/>
                <w:szCs w:val="18"/>
              </w:rPr>
              <w:t>38</w:t>
            </w:r>
          </w:p>
        </w:tc>
        <w:tc>
          <w:tcPr>
            <w:tcW w:w="1843" w:type="dxa"/>
            <w:tcBorders>
              <w:top w:val="single" w:sz="4" w:space="0" w:color="auto"/>
              <w:left w:val="single" w:sz="6" w:space="0" w:color="000000"/>
              <w:bottom w:val="single" w:sz="4" w:space="0" w:color="auto"/>
              <w:right w:val="single" w:sz="6" w:space="0" w:color="000000"/>
            </w:tcBorders>
            <w:tcMar>
              <w:top w:w="15" w:type="dxa"/>
              <w:left w:w="200" w:type="dxa"/>
              <w:bottom w:w="15" w:type="dxa"/>
              <w:right w:w="160" w:type="dxa"/>
            </w:tcMar>
            <w:vAlign w:val="center"/>
          </w:tcPr>
          <w:p w:rsidR="00234143" w:rsidRPr="00DA0076" w:rsidRDefault="00234143" w:rsidP="000F440A">
            <w:pPr>
              <w:jc w:val="center"/>
              <w:rPr>
                <w:rFonts w:ascii="宋体" w:cs="Arial"/>
                <w:kern w:val="0"/>
                <w:sz w:val="18"/>
                <w:szCs w:val="18"/>
                <w:highlight w:val="yellow"/>
              </w:rPr>
            </w:pPr>
            <w:r w:rsidRPr="00DA0076">
              <w:rPr>
                <w:rFonts w:ascii="Arial" w:hAnsi="Arial" w:cs="Arial" w:hint="eastAsia"/>
                <w:kern w:val="0"/>
                <w:sz w:val="18"/>
                <w:szCs w:val="18"/>
              </w:rPr>
              <w:t>专业科技论文阅读与写作</w:t>
            </w:r>
          </w:p>
        </w:tc>
        <w:tc>
          <w:tcPr>
            <w:tcW w:w="709" w:type="dxa"/>
            <w:tcBorders>
              <w:top w:val="single" w:sz="4" w:space="0" w:color="auto"/>
              <w:left w:val="single" w:sz="6" w:space="0" w:color="000000"/>
              <w:bottom w:val="single" w:sz="4" w:space="0" w:color="auto"/>
              <w:right w:val="single" w:sz="6" w:space="0" w:color="000000"/>
            </w:tcBorders>
            <w:tcMar>
              <w:top w:w="15" w:type="dxa"/>
              <w:left w:w="200" w:type="dxa"/>
              <w:bottom w:w="15" w:type="dxa"/>
              <w:right w:w="160" w:type="dxa"/>
            </w:tcMar>
            <w:vAlign w:val="center"/>
          </w:tcPr>
          <w:p w:rsidR="00234143" w:rsidRPr="00DA0076" w:rsidRDefault="00234143" w:rsidP="000F440A">
            <w:pPr>
              <w:jc w:val="center"/>
              <w:rPr>
                <w:sz w:val="18"/>
                <w:szCs w:val="18"/>
                <w:highlight w:val="yellow"/>
              </w:rPr>
            </w:pPr>
            <w:r w:rsidRPr="00DA0076">
              <w:rPr>
                <w:rFonts w:ascii="宋体" w:hAnsi="宋体" w:cs="宋体"/>
                <w:kern w:val="0"/>
                <w:sz w:val="18"/>
                <w:szCs w:val="18"/>
              </w:rPr>
              <w:t>16</w:t>
            </w:r>
          </w:p>
        </w:tc>
        <w:tc>
          <w:tcPr>
            <w:tcW w:w="708" w:type="dxa"/>
            <w:tcBorders>
              <w:top w:val="single" w:sz="4" w:space="0" w:color="auto"/>
              <w:left w:val="single" w:sz="6" w:space="0" w:color="000000"/>
              <w:bottom w:val="single" w:sz="4" w:space="0" w:color="auto"/>
              <w:right w:val="single" w:sz="6" w:space="0" w:color="000000"/>
            </w:tcBorders>
            <w:tcMar>
              <w:top w:w="15" w:type="dxa"/>
              <w:left w:w="200" w:type="dxa"/>
              <w:bottom w:w="15" w:type="dxa"/>
              <w:right w:w="160" w:type="dxa"/>
            </w:tcMar>
            <w:vAlign w:val="center"/>
          </w:tcPr>
          <w:p w:rsidR="00234143" w:rsidRPr="00DA0076" w:rsidRDefault="00234143" w:rsidP="000F440A">
            <w:pPr>
              <w:jc w:val="center"/>
              <w:rPr>
                <w:sz w:val="18"/>
                <w:szCs w:val="18"/>
                <w:highlight w:val="yellow"/>
              </w:rPr>
            </w:pPr>
            <w:r w:rsidRPr="00DA0076">
              <w:rPr>
                <w:rFonts w:ascii="宋体" w:hAnsi="宋体" w:cs="宋体"/>
                <w:kern w:val="0"/>
                <w:sz w:val="18"/>
                <w:szCs w:val="18"/>
              </w:rPr>
              <w:t>1</w:t>
            </w:r>
          </w:p>
        </w:tc>
        <w:tc>
          <w:tcPr>
            <w:tcW w:w="426" w:type="dxa"/>
            <w:tcBorders>
              <w:top w:val="single" w:sz="4" w:space="0" w:color="auto"/>
              <w:left w:val="single" w:sz="6" w:space="0" w:color="000000"/>
              <w:bottom w:val="single" w:sz="4" w:space="0" w:color="auto"/>
              <w:right w:val="single" w:sz="6" w:space="0" w:color="000000"/>
            </w:tcBorders>
            <w:tcMar>
              <w:top w:w="15" w:type="dxa"/>
              <w:left w:w="200" w:type="dxa"/>
              <w:bottom w:w="15" w:type="dxa"/>
              <w:right w:w="160" w:type="dxa"/>
            </w:tcMar>
            <w:vAlign w:val="center"/>
          </w:tcPr>
          <w:p w:rsidR="00234143" w:rsidRPr="00DA0076" w:rsidRDefault="00234143" w:rsidP="000F440A">
            <w:pPr>
              <w:jc w:val="center"/>
              <w:rPr>
                <w:sz w:val="18"/>
                <w:szCs w:val="18"/>
                <w:highlight w:val="yellow"/>
              </w:rPr>
            </w:pPr>
            <w:r w:rsidRPr="00DA0076">
              <w:rPr>
                <w:rFonts w:ascii="宋体" w:hAnsi="宋体" w:cs="宋体"/>
                <w:kern w:val="0"/>
                <w:sz w:val="18"/>
                <w:szCs w:val="18"/>
              </w:rPr>
              <w:t>2</w:t>
            </w:r>
          </w:p>
        </w:tc>
        <w:tc>
          <w:tcPr>
            <w:tcW w:w="850" w:type="dxa"/>
            <w:tcBorders>
              <w:top w:val="single" w:sz="4" w:space="0" w:color="auto"/>
              <w:left w:val="single" w:sz="6" w:space="0" w:color="000000"/>
              <w:bottom w:val="single" w:sz="4" w:space="0" w:color="auto"/>
              <w:right w:val="single" w:sz="6" w:space="0" w:color="000000"/>
            </w:tcBorders>
            <w:tcMar>
              <w:top w:w="15" w:type="dxa"/>
              <w:left w:w="200" w:type="dxa"/>
              <w:bottom w:w="15" w:type="dxa"/>
              <w:right w:w="160" w:type="dxa"/>
            </w:tcMar>
            <w:vAlign w:val="center"/>
          </w:tcPr>
          <w:p w:rsidR="00234143" w:rsidRPr="00DA0076" w:rsidRDefault="00234143" w:rsidP="000F440A">
            <w:pPr>
              <w:jc w:val="center"/>
              <w:rPr>
                <w:sz w:val="18"/>
                <w:szCs w:val="18"/>
                <w:highlight w:val="yellow"/>
              </w:rPr>
            </w:pPr>
            <w:r w:rsidRPr="00DA0076">
              <w:rPr>
                <w:rFonts w:ascii="Arial" w:hAnsi="Arial" w:cs="Arial" w:hint="eastAsia"/>
                <w:kern w:val="0"/>
                <w:sz w:val="18"/>
                <w:szCs w:val="18"/>
              </w:rPr>
              <w:t>考查</w:t>
            </w:r>
          </w:p>
        </w:tc>
        <w:tc>
          <w:tcPr>
            <w:tcW w:w="851" w:type="dxa"/>
            <w:tcBorders>
              <w:top w:val="single" w:sz="4" w:space="0" w:color="auto"/>
              <w:left w:val="single" w:sz="6" w:space="0" w:color="000000"/>
              <w:bottom w:val="single" w:sz="4" w:space="0" w:color="auto"/>
              <w:right w:val="single" w:sz="6" w:space="0" w:color="000000"/>
            </w:tcBorders>
            <w:vAlign w:val="center"/>
          </w:tcPr>
          <w:p w:rsidR="00234143" w:rsidRDefault="00234143" w:rsidP="000F440A">
            <w:pPr>
              <w:widowControl/>
              <w:jc w:val="center"/>
              <w:rPr>
                <w:rFonts w:ascii="Arial" w:hAnsi="Arial" w:cs="Arial"/>
                <w:kern w:val="0"/>
                <w:sz w:val="18"/>
                <w:szCs w:val="18"/>
              </w:rPr>
            </w:pPr>
            <w:r w:rsidRPr="00DA0076">
              <w:rPr>
                <w:rFonts w:ascii="Arial" w:hAnsi="Arial" w:cs="Arial" w:hint="eastAsia"/>
                <w:kern w:val="0"/>
                <w:sz w:val="18"/>
                <w:szCs w:val="18"/>
              </w:rPr>
              <w:t>张丽</w:t>
            </w:r>
          </w:p>
          <w:p w:rsidR="00234143" w:rsidRPr="00DA0076" w:rsidRDefault="00234143" w:rsidP="000F440A">
            <w:pPr>
              <w:widowControl/>
              <w:jc w:val="center"/>
              <w:rPr>
                <w:rFonts w:ascii="Arial" w:hAnsi="Arial" w:cs="Arial"/>
                <w:kern w:val="0"/>
                <w:sz w:val="18"/>
                <w:szCs w:val="18"/>
              </w:rPr>
            </w:pPr>
            <w:r w:rsidRPr="00DA0076">
              <w:rPr>
                <w:rFonts w:ascii="Arial" w:hAnsi="Arial" w:cs="Arial" w:hint="eastAsia"/>
                <w:kern w:val="0"/>
                <w:sz w:val="18"/>
                <w:szCs w:val="18"/>
              </w:rPr>
              <w:t>巨向红</w:t>
            </w:r>
            <w:r w:rsidRPr="00DA0076">
              <w:rPr>
                <w:rFonts w:ascii="Arial" w:hAnsi="Arial" w:cs="Arial"/>
                <w:kern w:val="0"/>
                <w:sz w:val="18"/>
                <w:szCs w:val="18"/>
              </w:rPr>
              <w:t xml:space="preserve"> </w:t>
            </w:r>
          </w:p>
        </w:tc>
        <w:tc>
          <w:tcPr>
            <w:tcW w:w="1204" w:type="dxa"/>
            <w:tcBorders>
              <w:top w:val="single" w:sz="4" w:space="0" w:color="auto"/>
              <w:left w:val="single" w:sz="6" w:space="0" w:color="000000"/>
              <w:bottom w:val="single" w:sz="4" w:space="0" w:color="auto"/>
              <w:right w:val="single" w:sz="4" w:space="0" w:color="auto"/>
            </w:tcBorders>
            <w:tcMar>
              <w:top w:w="15" w:type="dxa"/>
              <w:left w:w="200" w:type="dxa"/>
              <w:bottom w:w="15" w:type="dxa"/>
              <w:right w:w="160" w:type="dxa"/>
            </w:tcMar>
            <w:vAlign w:val="center"/>
          </w:tcPr>
          <w:p w:rsidR="00234143" w:rsidRPr="00DA0076" w:rsidRDefault="00234143" w:rsidP="000F440A">
            <w:pPr>
              <w:widowControl/>
              <w:snapToGrid w:val="0"/>
              <w:ind w:leftChars="-50" w:left="-105" w:rightChars="-50" w:right="-105"/>
              <w:jc w:val="center"/>
              <w:rPr>
                <w:kern w:val="0"/>
                <w:sz w:val="18"/>
                <w:szCs w:val="18"/>
              </w:rPr>
            </w:pPr>
          </w:p>
        </w:tc>
      </w:tr>
      <w:tr w:rsidR="00234143" w:rsidTr="00E25516">
        <w:trPr>
          <w:trHeight w:val="157"/>
          <w:jc w:val="center"/>
        </w:trPr>
        <w:tc>
          <w:tcPr>
            <w:tcW w:w="965" w:type="dxa"/>
            <w:vMerge/>
            <w:tcBorders>
              <w:right w:val="single" w:sz="6" w:space="0" w:color="000000"/>
            </w:tcBorders>
            <w:vAlign w:val="center"/>
          </w:tcPr>
          <w:p w:rsidR="00234143" w:rsidRDefault="00234143" w:rsidP="000F440A">
            <w:pPr>
              <w:widowControl/>
              <w:snapToGrid w:val="0"/>
              <w:ind w:leftChars="-50" w:left="-105" w:rightChars="-50" w:right="-105"/>
              <w:jc w:val="center"/>
              <w:rPr>
                <w:kern w:val="0"/>
                <w:sz w:val="18"/>
                <w:szCs w:val="18"/>
              </w:rPr>
            </w:pPr>
          </w:p>
        </w:tc>
        <w:tc>
          <w:tcPr>
            <w:tcW w:w="1006" w:type="dxa"/>
            <w:tcBorders>
              <w:top w:val="single" w:sz="4" w:space="0" w:color="auto"/>
              <w:left w:val="single" w:sz="6" w:space="0" w:color="000000"/>
              <w:bottom w:val="single" w:sz="6" w:space="0" w:color="000000"/>
              <w:right w:val="single" w:sz="6" w:space="0" w:color="000000"/>
            </w:tcBorders>
            <w:tcMar>
              <w:top w:w="15" w:type="dxa"/>
              <w:left w:w="200" w:type="dxa"/>
              <w:bottom w:w="15" w:type="dxa"/>
              <w:right w:w="160" w:type="dxa"/>
            </w:tcMar>
          </w:tcPr>
          <w:p w:rsidR="00234143" w:rsidRDefault="00234143" w:rsidP="000F440A">
            <w:r w:rsidRPr="00950CC3">
              <w:rPr>
                <w:rFonts w:ascii="宋体" w:hAnsi="宋体"/>
                <w:color w:val="000000"/>
                <w:kern w:val="0"/>
                <w:sz w:val="18"/>
                <w:szCs w:val="18"/>
              </w:rPr>
              <w:t>2040</w:t>
            </w:r>
            <w:r>
              <w:rPr>
                <w:rFonts w:ascii="宋体" w:hAnsi="宋体"/>
                <w:color w:val="000000"/>
                <w:kern w:val="0"/>
                <w:sz w:val="18"/>
                <w:szCs w:val="18"/>
              </w:rPr>
              <w:t>39</w:t>
            </w:r>
          </w:p>
        </w:tc>
        <w:tc>
          <w:tcPr>
            <w:tcW w:w="1843" w:type="dxa"/>
            <w:tcBorders>
              <w:top w:val="single" w:sz="4" w:space="0" w:color="auto"/>
              <w:left w:val="single" w:sz="6" w:space="0" w:color="000000"/>
              <w:bottom w:val="single" w:sz="4" w:space="0" w:color="auto"/>
              <w:right w:val="single" w:sz="6" w:space="0" w:color="000000"/>
            </w:tcBorders>
            <w:tcMar>
              <w:top w:w="15" w:type="dxa"/>
              <w:left w:w="200" w:type="dxa"/>
              <w:bottom w:w="15" w:type="dxa"/>
              <w:right w:w="160" w:type="dxa"/>
            </w:tcMar>
            <w:vAlign w:val="center"/>
          </w:tcPr>
          <w:p w:rsidR="00234143" w:rsidRPr="00DA0076" w:rsidRDefault="00234143" w:rsidP="000F440A">
            <w:pPr>
              <w:widowControl/>
              <w:jc w:val="center"/>
              <w:rPr>
                <w:rFonts w:ascii="宋体" w:cs="宋体"/>
                <w:kern w:val="0"/>
                <w:sz w:val="18"/>
                <w:szCs w:val="18"/>
              </w:rPr>
            </w:pPr>
            <w:r w:rsidRPr="00DA0076">
              <w:rPr>
                <w:rFonts w:ascii="宋体" w:hAnsi="宋体" w:cs="宋体" w:hint="eastAsia"/>
                <w:kern w:val="0"/>
                <w:sz w:val="18"/>
                <w:szCs w:val="18"/>
              </w:rPr>
              <w:t>生物信息学</w:t>
            </w:r>
          </w:p>
        </w:tc>
        <w:tc>
          <w:tcPr>
            <w:tcW w:w="709" w:type="dxa"/>
            <w:tcBorders>
              <w:top w:val="single" w:sz="4" w:space="0" w:color="auto"/>
              <w:left w:val="single" w:sz="6" w:space="0" w:color="000000"/>
              <w:bottom w:val="single" w:sz="4" w:space="0" w:color="auto"/>
              <w:right w:val="single" w:sz="6" w:space="0" w:color="000000"/>
            </w:tcBorders>
            <w:tcMar>
              <w:top w:w="15" w:type="dxa"/>
              <w:left w:w="200" w:type="dxa"/>
              <w:bottom w:w="15" w:type="dxa"/>
              <w:right w:w="160" w:type="dxa"/>
            </w:tcMar>
            <w:vAlign w:val="center"/>
          </w:tcPr>
          <w:p w:rsidR="00234143" w:rsidRPr="00DA0076" w:rsidRDefault="00234143" w:rsidP="000F440A">
            <w:pPr>
              <w:widowControl/>
              <w:jc w:val="center"/>
              <w:rPr>
                <w:rFonts w:ascii="宋体"/>
                <w:kern w:val="0"/>
                <w:sz w:val="18"/>
                <w:szCs w:val="18"/>
              </w:rPr>
            </w:pPr>
            <w:r w:rsidRPr="00DA0076">
              <w:rPr>
                <w:rFonts w:ascii="宋体" w:hAnsi="宋体" w:cs="宋体"/>
                <w:kern w:val="0"/>
                <w:sz w:val="18"/>
                <w:szCs w:val="18"/>
              </w:rPr>
              <w:t>32</w:t>
            </w:r>
          </w:p>
        </w:tc>
        <w:tc>
          <w:tcPr>
            <w:tcW w:w="708" w:type="dxa"/>
            <w:tcBorders>
              <w:top w:val="single" w:sz="4" w:space="0" w:color="auto"/>
              <w:left w:val="single" w:sz="6" w:space="0" w:color="000000"/>
              <w:bottom w:val="single" w:sz="4" w:space="0" w:color="auto"/>
              <w:right w:val="single" w:sz="6" w:space="0" w:color="000000"/>
            </w:tcBorders>
            <w:tcMar>
              <w:top w:w="15" w:type="dxa"/>
              <w:left w:w="200" w:type="dxa"/>
              <w:bottom w:w="15" w:type="dxa"/>
              <w:right w:w="160" w:type="dxa"/>
            </w:tcMar>
            <w:vAlign w:val="center"/>
          </w:tcPr>
          <w:p w:rsidR="00234143" w:rsidRPr="00DA0076" w:rsidRDefault="00234143" w:rsidP="000F440A">
            <w:pPr>
              <w:widowControl/>
              <w:jc w:val="center"/>
              <w:rPr>
                <w:rFonts w:ascii="宋体"/>
                <w:kern w:val="0"/>
                <w:sz w:val="18"/>
                <w:szCs w:val="18"/>
              </w:rPr>
            </w:pPr>
            <w:r w:rsidRPr="00DA0076">
              <w:rPr>
                <w:rFonts w:ascii="宋体" w:hAnsi="宋体" w:cs="Arial"/>
                <w:kern w:val="0"/>
                <w:sz w:val="18"/>
                <w:szCs w:val="18"/>
              </w:rPr>
              <w:t>2</w:t>
            </w:r>
          </w:p>
        </w:tc>
        <w:tc>
          <w:tcPr>
            <w:tcW w:w="426" w:type="dxa"/>
            <w:tcBorders>
              <w:top w:val="single" w:sz="4" w:space="0" w:color="auto"/>
              <w:left w:val="single" w:sz="6" w:space="0" w:color="000000"/>
              <w:bottom w:val="single" w:sz="4" w:space="0" w:color="auto"/>
              <w:right w:val="single" w:sz="6" w:space="0" w:color="000000"/>
            </w:tcBorders>
            <w:tcMar>
              <w:top w:w="15" w:type="dxa"/>
              <w:left w:w="200" w:type="dxa"/>
              <w:bottom w:w="15" w:type="dxa"/>
              <w:right w:w="160" w:type="dxa"/>
            </w:tcMar>
            <w:vAlign w:val="center"/>
          </w:tcPr>
          <w:p w:rsidR="00234143" w:rsidRPr="00DA0076" w:rsidRDefault="00234143" w:rsidP="000F440A">
            <w:pPr>
              <w:widowControl/>
              <w:jc w:val="center"/>
              <w:rPr>
                <w:rFonts w:ascii="宋体"/>
                <w:kern w:val="0"/>
                <w:sz w:val="18"/>
                <w:szCs w:val="18"/>
              </w:rPr>
            </w:pPr>
            <w:r w:rsidRPr="00DA0076">
              <w:rPr>
                <w:rFonts w:ascii="宋体" w:hAnsi="宋体" w:cs="Arial"/>
                <w:kern w:val="0"/>
                <w:sz w:val="18"/>
                <w:szCs w:val="18"/>
              </w:rPr>
              <w:t>2</w:t>
            </w:r>
          </w:p>
        </w:tc>
        <w:tc>
          <w:tcPr>
            <w:tcW w:w="850" w:type="dxa"/>
            <w:tcBorders>
              <w:top w:val="single" w:sz="4" w:space="0" w:color="auto"/>
              <w:left w:val="single" w:sz="6" w:space="0" w:color="000000"/>
              <w:bottom w:val="single" w:sz="4" w:space="0" w:color="auto"/>
              <w:right w:val="single" w:sz="6" w:space="0" w:color="000000"/>
            </w:tcBorders>
            <w:tcMar>
              <w:top w:w="15" w:type="dxa"/>
              <w:left w:w="200" w:type="dxa"/>
              <w:bottom w:w="15" w:type="dxa"/>
              <w:right w:w="160" w:type="dxa"/>
            </w:tcMar>
            <w:vAlign w:val="center"/>
          </w:tcPr>
          <w:p w:rsidR="00234143" w:rsidRPr="00DA0076" w:rsidRDefault="00234143" w:rsidP="000F440A">
            <w:pPr>
              <w:widowControl/>
              <w:jc w:val="center"/>
              <w:rPr>
                <w:rFonts w:ascii="宋体"/>
                <w:kern w:val="0"/>
                <w:sz w:val="18"/>
                <w:szCs w:val="18"/>
              </w:rPr>
            </w:pPr>
            <w:r w:rsidRPr="00DA0076">
              <w:rPr>
                <w:rFonts w:ascii="宋体" w:hAnsi="宋体" w:cs="Arial" w:hint="eastAsia"/>
                <w:kern w:val="0"/>
                <w:sz w:val="18"/>
                <w:szCs w:val="18"/>
              </w:rPr>
              <w:t>考查</w:t>
            </w:r>
          </w:p>
        </w:tc>
        <w:tc>
          <w:tcPr>
            <w:tcW w:w="851" w:type="dxa"/>
            <w:tcBorders>
              <w:top w:val="single" w:sz="4" w:space="0" w:color="auto"/>
              <w:left w:val="single" w:sz="6" w:space="0" w:color="000000"/>
              <w:bottom w:val="single" w:sz="4" w:space="0" w:color="auto"/>
              <w:right w:val="single" w:sz="6" w:space="0" w:color="000000"/>
            </w:tcBorders>
            <w:vAlign w:val="center"/>
          </w:tcPr>
          <w:p w:rsidR="00234143" w:rsidRDefault="00234143" w:rsidP="000F440A">
            <w:pPr>
              <w:widowControl/>
              <w:jc w:val="center"/>
              <w:rPr>
                <w:rFonts w:ascii="宋体" w:cs="宋体"/>
                <w:kern w:val="0"/>
                <w:sz w:val="18"/>
                <w:szCs w:val="18"/>
              </w:rPr>
            </w:pPr>
            <w:r w:rsidRPr="00DA0076">
              <w:rPr>
                <w:rFonts w:ascii="宋体" w:hAnsi="宋体" w:cs="宋体" w:hint="eastAsia"/>
                <w:kern w:val="0"/>
                <w:sz w:val="18"/>
                <w:szCs w:val="18"/>
              </w:rPr>
              <w:t>张权</w:t>
            </w:r>
          </w:p>
          <w:p w:rsidR="00234143" w:rsidRPr="00DA0076" w:rsidRDefault="00234143" w:rsidP="000F440A">
            <w:pPr>
              <w:widowControl/>
              <w:ind w:firstLineChars="100" w:firstLine="180"/>
              <w:rPr>
                <w:rFonts w:ascii="宋体"/>
                <w:kern w:val="0"/>
                <w:sz w:val="18"/>
                <w:szCs w:val="18"/>
              </w:rPr>
            </w:pPr>
            <w:r w:rsidRPr="00DA0076">
              <w:rPr>
                <w:rFonts w:ascii="宋体" w:hAnsi="宋体" w:cs="宋体" w:hint="eastAsia"/>
                <w:kern w:val="0"/>
                <w:sz w:val="18"/>
                <w:szCs w:val="18"/>
              </w:rPr>
              <w:t>吴江</w:t>
            </w:r>
          </w:p>
        </w:tc>
        <w:tc>
          <w:tcPr>
            <w:tcW w:w="1204" w:type="dxa"/>
            <w:tcBorders>
              <w:top w:val="single" w:sz="4" w:space="0" w:color="auto"/>
              <w:left w:val="single" w:sz="6" w:space="0" w:color="000000"/>
              <w:bottom w:val="single" w:sz="4" w:space="0" w:color="auto"/>
              <w:right w:val="single" w:sz="4" w:space="0" w:color="auto"/>
            </w:tcBorders>
            <w:tcMar>
              <w:top w:w="15" w:type="dxa"/>
              <w:left w:w="200" w:type="dxa"/>
              <w:bottom w:w="15" w:type="dxa"/>
              <w:right w:w="160" w:type="dxa"/>
            </w:tcMar>
            <w:vAlign w:val="center"/>
          </w:tcPr>
          <w:p w:rsidR="00234143" w:rsidRPr="00DA0076" w:rsidRDefault="00234143" w:rsidP="000F440A">
            <w:pPr>
              <w:widowControl/>
              <w:snapToGrid w:val="0"/>
              <w:ind w:leftChars="-50" w:left="-105" w:rightChars="-50" w:right="-105"/>
              <w:jc w:val="center"/>
              <w:rPr>
                <w:kern w:val="0"/>
                <w:sz w:val="18"/>
                <w:szCs w:val="18"/>
              </w:rPr>
            </w:pPr>
          </w:p>
        </w:tc>
      </w:tr>
      <w:tr w:rsidR="00234143" w:rsidTr="00E25516">
        <w:trPr>
          <w:trHeight w:val="157"/>
          <w:jc w:val="center"/>
        </w:trPr>
        <w:tc>
          <w:tcPr>
            <w:tcW w:w="965" w:type="dxa"/>
            <w:vMerge/>
            <w:tcBorders>
              <w:right w:val="single" w:sz="6" w:space="0" w:color="000000"/>
            </w:tcBorders>
            <w:vAlign w:val="center"/>
          </w:tcPr>
          <w:p w:rsidR="00234143" w:rsidRDefault="00234143" w:rsidP="000F440A">
            <w:pPr>
              <w:widowControl/>
              <w:snapToGrid w:val="0"/>
              <w:ind w:leftChars="-50" w:left="-105" w:rightChars="-50" w:right="-105"/>
              <w:jc w:val="center"/>
              <w:rPr>
                <w:kern w:val="0"/>
                <w:sz w:val="18"/>
                <w:szCs w:val="18"/>
              </w:rPr>
            </w:pPr>
          </w:p>
        </w:tc>
        <w:tc>
          <w:tcPr>
            <w:tcW w:w="1006" w:type="dxa"/>
            <w:tcBorders>
              <w:top w:val="single" w:sz="4" w:space="0" w:color="auto"/>
              <w:left w:val="single" w:sz="6" w:space="0" w:color="000000"/>
              <w:bottom w:val="single" w:sz="6" w:space="0" w:color="000000"/>
              <w:right w:val="single" w:sz="6" w:space="0" w:color="000000"/>
            </w:tcBorders>
            <w:tcMar>
              <w:top w:w="15" w:type="dxa"/>
              <w:left w:w="200" w:type="dxa"/>
              <w:bottom w:w="15" w:type="dxa"/>
              <w:right w:w="160" w:type="dxa"/>
            </w:tcMar>
          </w:tcPr>
          <w:p w:rsidR="00234143" w:rsidRDefault="00234143" w:rsidP="000F440A">
            <w:r w:rsidRPr="00950CC3">
              <w:rPr>
                <w:rFonts w:ascii="宋体" w:hAnsi="宋体"/>
                <w:color w:val="000000"/>
                <w:kern w:val="0"/>
                <w:sz w:val="18"/>
                <w:szCs w:val="18"/>
              </w:rPr>
              <w:t>2040</w:t>
            </w:r>
            <w:r>
              <w:rPr>
                <w:rFonts w:ascii="宋体" w:hAnsi="宋体"/>
                <w:color w:val="000000"/>
                <w:kern w:val="0"/>
                <w:sz w:val="18"/>
                <w:szCs w:val="18"/>
              </w:rPr>
              <w:t>40</w:t>
            </w:r>
          </w:p>
        </w:tc>
        <w:tc>
          <w:tcPr>
            <w:tcW w:w="1843" w:type="dxa"/>
            <w:tcBorders>
              <w:top w:val="single" w:sz="4" w:space="0" w:color="auto"/>
              <w:left w:val="single" w:sz="6" w:space="0" w:color="000000"/>
              <w:bottom w:val="single" w:sz="4" w:space="0" w:color="auto"/>
              <w:right w:val="single" w:sz="6" w:space="0" w:color="000000"/>
            </w:tcBorders>
            <w:tcMar>
              <w:top w:w="15" w:type="dxa"/>
              <w:left w:w="200" w:type="dxa"/>
              <w:bottom w:w="15" w:type="dxa"/>
              <w:right w:w="160" w:type="dxa"/>
            </w:tcMar>
            <w:vAlign w:val="center"/>
          </w:tcPr>
          <w:p w:rsidR="00234143" w:rsidRPr="00DA0076" w:rsidRDefault="00234143" w:rsidP="000F440A">
            <w:pPr>
              <w:widowControl/>
              <w:jc w:val="center"/>
              <w:rPr>
                <w:rFonts w:ascii="宋体" w:cs="宋体"/>
                <w:kern w:val="0"/>
                <w:sz w:val="18"/>
                <w:szCs w:val="18"/>
              </w:rPr>
            </w:pPr>
            <w:r w:rsidRPr="00DA0076">
              <w:rPr>
                <w:rFonts w:ascii="宋体" w:hAnsi="宋体" w:cs="宋体" w:hint="eastAsia"/>
                <w:sz w:val="18"/>
                <w:szCs w:val="18"/>
              </w:rPr>
              <w:t>畜产品品质分析</w:t>
            </w:r>
          </w:p>
        </w:tc>
        <w:tc>
          <w:tcPr>
            <w:tcW w:w="709" w:type="dxa"/>
            <w:tcBorders>
              <w:top w:val="single" w:sz="4" w:space="0" w:color="auto"/>
              <w:left w:val="single" w:sz="6" w:space="0" w:color="000000"/>
              <w:bottom w:val="single" w:sz="4" w:space="0" w:color="auto"/>
              <w:right w:val="single" w:sz="6" w:space="0" w:color="000000"/>
            </w:tcBorders>
            <w:tcMar>
              <w:top w:w="15" w:type="dxa"/>
              <w:left w:w="200" w:type="dxa"/>
              <w:bottom w:w="15" w:type="dxa"/>
              <w:right w:w="160" w:type="dxa"/>
            </w:tcMar>
            <w:vAlign w:val="center"/>
          </w:tcPr>
          <w:p w:rsidR="00234143" w:rsidRPr="00DA0076" w:rsidRDefault="00234143" w:rsidP="000F440A">
            <w:pPr>
              <w:widowControl/>
              <w:jc w:val="center"/>
              <w:rPr>
                <w:rFonts w:ascii="宋体" w:cs="宋体"/>
                <w:kern w:val="0"/>
                <w:sz w:val="18"/>
                <w:szCs w:val="18"/>
              </w:rPr>
            </w:pPr>
            <w:r w:rsidRPr="00DA0076">
              <w:rPr>
                <w:rFonts w:ascii="宋体" w:hAnsi="宋体" w:cs="宋体"/>
                <w:kern w:val="0"/>
                <w:sz w:val="18"/>
                <w:szCs w:val="18"/>
              </w:rPr>
              <w:t>24</w:t>
            </w:r>
          </w:p>
        </w:tc>
        <w:tc>
          <w:tcPr>
            <w:tcW w:w="708" w:type="dxa"/>
            <w:tcBorders>
              <w:top w:val="single" w:sz="4" w:space="0" w:color="auto"/>
              <w:left w:val="single" w:sz="6" w:space="0" w:color="000000"/>
              <w:bottom w:val="single" w:sz="4" w:space="0" w:color="auto"/>
              <w:right w:val="single" w:sz="6" w:space="0" w:color="000000"/>
            </w:tcBorders>
            <w:tcMar>
              <w:top w:w="15" w:type="dxa"/>
              <w:left w:w="200" w:type="dxa"/>
              <w:bottom w:w="15" w:type="dxa"/>
              <w:right w:w="160" w:type="dxa"/>
            </w:tcMar>
            <w:vAlign w:val="center"/>
          </w:tcPr>
          <w:p w:rsidR="00234143" w:rsidRPr="00DA0076" w:rsidRDefault="00234143" w:rsidP="000F440A">
            <w:pPr>
              <w:widowControl/>
              <w:jc w:val="center"/>
              <w:rPr>
                <w:rFonts w:ascii="宋体" w:cs="Arial"/>
                <w:kern w:val="0"/>
                <w:sz w:val="18"/>
                <w:szCs w:val="18"/>
              </w:rPr>
            </w:pPr>
            <w:r w:rsidRPr="00DA0076">
              <w:rPr>
                <w:rFonts w:ascii="宋体" w:hAnsi="宋体" w:cs="Arial"/>
                <w:kern w:val="0"/>
                <w:sz w:val="18"/>
                <w:szCs w:val="18"/>
              </w:rPr>
              <w:t>1.5</w:t>
            </w:r>
          </w:p>
        </w:tc>
        <w:tc>
          <w:tcPr>
            <w:tcW w:w="426" w:type="dxa"/>
            <w:tcBorders>
              <w:top w:val="single" w:sz="4" w:space="0" w:color="auto"/>
              <w:left w:val="single" w:sz="6" w:space="0" w:color="000000"/>
              <w:bottom w:val="single" w:sz="4" w:space="0" w:color="auto"/>
              <w:right w:val="single" w:sz="6" w:space="0" w:color="000000"/>
            </w:tcBorders>
            <w:tcMar>
              <w:top w:w="15" w:type="dxa"/>
              <w:left w:w="200" w:type="dxa"/>
              <w:bottom w:w="15" w:type="dxa"/>
              <w:right w:w="160" w:type="dxa"/>
            </w:tcMar>
            <w:vAlign w:val="center"/>
          </w:tcPr>
          <w:p w:rsidR="00234143" w:rsidRPr="00DA0076" w:rsidRDefault="00234143" w:rsidP="000F440A">
            <w:pPr>
              <w:widowControl/>
              <w:jc w:val="center"/>
              <w:rPr>
                <w:rFonts w:ascii="宋体" w:cs="Arial"/>
                <w:kern w:val="0"/>
                <w:sz w:val="18"/>
                <w:szCs w:val="18"/>
              </w:rPr>
            </w:pPr>
            <w:r w:rsidRPr="00DA0076">
              <w:rPr>
                <w:rFonts w:ascii="宋体" w:hAnsi="宋体" w:cs="Arial"/>
                <w:kern w:val="0"/>
                <w:sz w:val="18"/>
                <w:szCs w:val="18"/>
              </w:rPr>
              <w:t>2</w:t>
            </w:r>
          </w:p>
        </w:tc>
        <w:tc>
          <w:tcPr>
            <w:tcW w:w="850" w:type="dxa"/>
            <w:tcBorders>
              <w:top w:val="single" w:sz="4" w:space="0" w:color="auto"/>
              <w:left w:val="single" w:sz="6" w:space="0" w:color="000000"/>
              <w:bottom w:val="single" w:sz="4" w:space="0" w:color="auto"/>
              <w:right w:val="single" w:sz="6" w:space="0" w:color="000000"/>
            </w:tcBorders>
            <w:tcMar>
              <w:top w:w="15" w:type="dxa"/>
              <w:left w:w="200" w:type="dxa"/>
              <w:bottom w:w="15" w:type="dxa"/>
              <w:right w:w="160" w:type="dxa"/>
            </w:tcMar>
            <w:vAlign w:val="center"/>
          </w:tcPr>
          <w:p w:rsidR="00234143" w:rsidRPr="00DA0076" w:rsidRDefault="00234143" w:rsidP="000F440A">
            <w:pPr>
              <w:widowControl/>
              <w:jc w:val="center"/>
              <w:rPr>
                <w:rFonts w:ascii="宋体" w:cs="Arial"/>
                <w:kern w:val="0"/>
                <w:sz w:val="18"/>
                <w:szCs w:val="18"/>
              </w:rPr>
            </w:pPr>
            <w:r w:rsidRPr="00DA0076">
              <w:rPr>
                <w:rFonts w:ascii="宋体" w:hAnsi="宋体" w:cs="Arial" w:hint="eastAsia"/>
                <w:kern w:val="0"/>
                <w:sz w:val="18"/>
                <w:szCs w:val="18"/>
              </w:rPr>
              <w:t>考查</w:t>
            </w:r>
          </w:p>
        </w:tc>
        <w:tc>
          <w:tcPr>
            <w:tcW w:w="851" w:type="dxa"/>
            <w:tcBorders>
              <w:top w:val="single" w:sz="4" w:space="0" w:color="auto"/>
              <w:left w:val="single" w:sz="6" w:space="0" w:color="000000"/>
              <w:bottom w:val="single" w:sz="4" w:space="0" w:color="auto"/>
              <w:right w:val="single" w:sz="6" w:space="0" w:color="000000"/>
            </w:tcBorders>
            <w:vAlign w:val="center"/>
          </w:tcPr>
          <w:p w:rsidR="00234143" w:rsidRDefault="00234143" w:rsidP="000F440A">
            <w:pPr>
              <w:widowControl/>
              <w:jc w:val="center"/>
              <w:rPr>
                <w:rFonts w:ascii="宋体" w:cs="宋体"/>
                <w:sz w:val="18"/>
                <w:szCs w:val="18"/>
              </w:rPr>
            </w:pPr>
            <w:r w:rsidRPr="00DA0076">
              <w:rPr>
                <w:rFonts w:ascii="宋体" w:hAnsi="宋体" w:cs="宋体" w:hint="eastAsia"/>
                <w:sz w:val="18"/>
                <w:szCs w:val="18"/>
              </w:rPr>
              <w:t>尹福泉</w:t>
            </w:r>
          </w:p>
          <w:p w:rsidR="00234143" w:rsidRPr="00DA0076" w:rsidRDefault="00234143" w:rsidP="000F440A">
            <w:pPr>
              <w:widowControl/>
              <w:jc w:val="center"/>
              <w:rPr>
                <w:rFonts w:ascii="宋体" w:cs="宋体"/>
                <w:kern w:val="0"/>
                <w:sz w:val="18"/>
                <w:szCs w:val="18"/>
              </w:rPr>
            </w:pPr>
            <w:r w:rsidRPr="00DA0076">
              <w:rPr>
                <w:rFonts w:ascii="宋体" w:hAnsi="宋体" w:cs="宋体" w:hint="eastAsia"/>
                <w:sz w:val="18"/>
                <w:szCs w:val="18"/>
              </w:rPr>
              <w:t>贾汝敏</w:t>
            </w:r>
          </w:p>
        </w:tc>
        <w:tc>
          <w:tcPr>
            <w:tcW w:w="1204" w:type="dxa"/>
            <w:tcBorders>
              <w:top w:val="single" w:sz="4" w:space="0" w:color="auto"/>
              <w:left w:val="single" w:sz="6" w:space="0" w:color="000000"/>
              <w:bottom w:val="single" w:sz="4" w:space="0" w:color="auto"/>
              <w:right w:val="single" w:sz="4" w:space="0" w:color="auto"/>
            </w:tcBorders>
            <w:tcMar>
              <w:top w:w="15" w:type="dxa"/>
              <w:left w:w="200" w:type="dxa"/>
              <w:bottom w:w="15" w:type="dxa"/>
              <w:right w:w="160" w:type="dxa"/>
            </w:tcMar>
            <w:vAlign w:val="center"/>
          </w:tcPr>
          <w:p w:rsidR="00234143" w:rsidRPr="00DA0076" w:rsidRDefault="00234143" w:rsidP="000F440A">
            <w:pPr>
              <w:widowControl/>
              <w:snapToGrid w:val="0"/>
              <w:ind w:leftChars="-50" w:left="-105" w:rightChars="-50" w:right="-105"/>
              <w:jc w:val="center"/>
              <w:rPr>
                <w:kern w:val="0"/>
                <w:sz w:val="18"/>
                <w:szCs w:val="18"/>
              </w:rPr>
            </w:pPr>
          </w:p>
        </w:tc>
      </w:tr>
      <w:tr w:rsidR="00234143" w:rsidTr="00E25516">
        <w:trPr>
          <w:trHeight w:val="157"/>
          <w:jc w:val="center"/>
        </w:trPr>
        <w:tc>
          <w:tcPr>
            <w:tcW w:w="965" w:type="dxa"/>
            <w:vMerge/>
            <w:tcBorders>
              <w:bottom w:val="single" w:sz="4" w:space="0" w:color="auto"/>
              <w:right w:val="single" w:sz="6" w:space="0" w:color="000000"/>
            </w:tcBorders>
            <w:vAlign w:val="center"/>
          </w:tcPr>
          <w:p w:rsidR="00234143" w:rsidRDefault="00234143" w:rsidP="000F440A">
            <w:pPr>
              <w:widowControl/>
              <w:snapToGrid w:val="0"/>
              <w:ind w:leftChars="-50" w:left="-105" w:rightChars="-50" w:right="-105"/>
              <w:jc w:val="center"/>
              <w:rPr>
                <w:kern w:val="0"/>
                <w:sz w:val="18"/>
                <w:szCs w:val="18"/>
              </w:rPr>
            </w:pPr>
          </w:p>
        </w:tc>
        <w:tc>
          <w:tcPr>
            <w:tcW w:w="1006" w:type="dxa"/>
            <w:tcBorders>
              <w:top w:val="single" w:sz="4" w:space="0" w:color="auto"/>
              <w:left w:val="single" w:sz="6" w:space="0" w:color="000000"/>
              <w:bottom w:val="single" w:sz="6" w:space="0" w:color="000000"/>
              <w:right w:val="single" w:sz="6" w:space="0" w:color="000000"/>
            </w:tcBorders>
            <w:tcMar>
              <w:top w:w="15" w:type="dxa"/>
              <w:left w:w="200" w:type="dxa"/>
              <w:bottom w:w="15" w:type="dxa"/>
              <w:right w:w="160" w:type="dxa"/>
            </w:tcMar>
          </w:tcPr>
          <w:p w:rsidR="00234143" w:rsidRDefault="00234143" w:rsidP="000F440A">
            <w:r w:rsidRPr="00950CC3">
              <w:rPr>
                <w:rFonts w:ascii="宋体" w:hAnsi="宋体"/>
                <w:color w:val="000000"/>
                <w:kern w:val="0"/>
                <w:sz w:val="18"/>
                <w:szCs w:val="18"/>
              </w:rPr>
              <w:t>2040</w:t>
            </w:r>
            <w:r>
              <w:rPr>
                <w:rFonts w:ascii="宋体" w:hAnsi="宋体"/>
                <w:color w:val="000000"/>
                <w:kern w:val="0"/>
                <w:sz w:val="18"/>
                <w:szCs w:val="18"/>
              </w:rPr>
              <w:t>4</w:t>
            </w:r>
            <w:r w:rsidRPr="00950CC3">
              <w:rPr>
                <w:rFonts w:ascii="宋体" w:hAnsi="宋体"/>
                <w:color w:val="000000"/>
                <w:kern w:val="0"/>
                <w:sz w:val="18"/>
                <w:szCs w:val="18"/>
              </w:rPr>
              <w:t>1</w:t>
            </w:r>
          </w:p>
        </w:tc>
        <w:tc>
          <w:tcPr>
            <w:tcW w:w="1843" w:type="dxa"/>
            <w:tcBorders>
              <w:top w:val="single" w:sz="4" w:space="0" w:color="auto"/>
              <w:left w:val="single" w:sz="6" w:space="0" w:color="000000"/>
              <w:bottom w:val="single" w:sz="4" w:space="0" w:color="auto"/>
              <w:right w:val="single" w:sz="6" w:space="0" w:color="000000"/>
            </w:tcBorders>
            <w:tcMar>
              <w:top w:w="15" w:type="dxa"/>
              <w:left w:w="200" w:type="dxa"/>
              <w:bottom w:w="15" w:type="dxa"/>
              <w:right w:w="160" w:type="dxa"/>
            </w:tcMar>
            <w:vAlign w:val="center"/>
          </w:tcPr>
          <w:p w:rsidR="00234143" w:rsidRPr="00DA0076" w:rsidRDefault="00234143" w:rsidP="000F440A">
            <w:pPr>
              <w:widowControl/>
              <w:jc w:val="center"/>
              <w:rPr>
                <w:rFonts w:ascii="宋体" w:cs="宋体"/>
                <w:sz w:val="18"/>
                <w:szCs w:val="18"/>
              </w:rPr>
            </w:pPr>
            <w:r w:rsidRPr="00DA0076">
              <w:rPr>
                <w:rFonts w:ascii="宋体" w:hAnsi="宋体" w:cs="宋体" w:hint="eastAsia"/>
                <w:sz w:val="18"/>
                <w:szCs w:val="18"/>
              </w:rPr>
              <w:t>生态畜牧场规划与工艺设计</w:t>
            </w:r>
          </w:p>
        </w:tc>
        <w:tc>
          <w:tcPr>
            <w:tcW w:w="709" w:type="dxa"/>
            <w:tcBorders>
              <w:top w:val="single" w:sz="4" w:space="0" w:color="auto"/>
              <w:left w:val="single" w:sz="6" w:space="0" w:color="000000"/>
              <w:bottom w:val="single" w:sz="4" w:space="0" w:color="auto"/>
              <w:right w:val="single" w:sz="6" w:space="0" w:color="000000"/>
            </w:tcBorders>
            <w:tcMar>
              <w:top w:w="15" w:type="dxa"/>
              <w:left w:w="200" w:type="dxa"/>
              <w:bottom w:w="15" w:type="dxa"/>
              <w:right w:w="160" w:type="dxa"/>
            </w:tcMar>
            <w:vAlign w:val="center"/>
          </w:tcPr>
          <w:p w:rsidR="00234143" w:rsidRPr="00DA0076" w:rsidRDefault="00234143" w:rsidP="000F440A">
            <w:pPr>
              <w:widowControl/>
              <w:jc w:val="center"/>
              <w:rPr>
                <w:rFonts w:ascii="宋体" w:cs="宋体"/>
                <w:kern w:val="0"/>
                <w:sz w:val="18"/>
                <w:szCs w:val="18"/>
              </w:rPr>
            </w:pPr>
            <w:r w:rsidRPr="00DA0076">
              <w:rPr>
                <w:rFonts w:ascii="宋体" w:hAnsi="宋体" w:cs="宋体"/>
                <w:kern w:val="0"/>
                <w:sz w:val="18"/>
                <w:szCs w:val="18"/>
              </w:rPr>
              <w:t>16</w:t>
            </w:r>
          </w:p>
        </w:tc>
        <w:tc>
          <w:tcPr>
            <w:tcW w:w="708" w:type="dxa"/>
            <w:tcBorders>
              <w:top w:val="single" w:sz="4" w:space="0" w:color="auto"/>
              <w:left w:val="single" w:sz="6" w:space="0" w:color="000000"/>
              <w:bottom w:val="single" w:sz="4" w:space="0" w:color="auto"/>
              <w:right w:val="single" w:sz="6" w:space="0" w:color="000000"/>
            </w:tcBorders>
            <w:tcMar>
              <w:top w:w="15" w:type="dxa"/>
              <w:left w:w="200" w:type="dxa"/>
              <w:bottom w:w="15" w:type="dxa"/>
              <w:right w:w="160" w:type="dxa"/>
            </w:tcMar>
            <w:vAlign w:val="center"/>
          </w:tcPr>
          <w:p w:rsidR="00234143" w:rsidRPr="00DA0076" w:rsidRDefault="00234143" w:rsidP="000F440A">
            <w:pPr>
              <w:widowControl/>
              <w:jc w:val="center"/>
              <w:rPr>
                <w:rFonts w:ascii="宋体" w:cs="Arial"/>
                <w:kern w:val="0"/>
                <w:sz w:val="18"/>
                <w:szCs w:val="18"/>
              </w:rPr>
            </w:pPr>
            <w:r w:rsidRPr="00DA0076">
              <w:rPr>
                <w:rFonts w:ascii="宋体" w:hAnsi="宋体" w:cs="Arial"/>
                <w:kern w:val="0"/>
                <w:sz w:val="18"/>
                <w:szCs w:val="18"/>
              </w:rPr>
              <w:t>1</w:t>
            </w:r>
          </w:p>
        </w:tc>
        <w:tc>
          <w:tcPr>
            <w:tcW w:w="426" w:type="dxa"/>
            <w:tcBorders>
              <w:top w:val="single" w:sz="4" w:space="0" w:color="auto"/>
              <w:left w:val="single" w:sz="6" w:space="0" w:color="000000"/>
              <w:bottom w:val="single" w:sz="4" w:space="0" w:color="auto"/>
              <w:right w:val="single" w:sz="6" w:space="0" w:color="000000"/>
            </w:tcBorders>
            <w:tcMar>
              <w:top w:w="15" w:type="dxa"/>
              <w:left w:w="200" w:type="dxa"/>
              <w:bottom w:w="15" w:type="dxa"/>
              <w:right w:w="160" w:type="dxa"/>
            </w:tcMar>
            <w:vAlign w:val="center"/>
          </w:tcPr>
          <w:p w:rsidR="00234143" w:rsidRPr="00DA0076" w:rsidRDefault="00234143" w:rsidP="000F440A">
            <w:pPr>
              <w:widowControl/>
              <w:jc w:val="center"/>
              <w:rPr>
                <w:rFonts w:ascii="宋体" w:cs="Arial"/>
                <w:kern w:val="0"/>
                <w:sz w:val="18"/>
                <w:szCs w:val="18"/>
              </w:rPr>
            </w:pPr>
            <w:r w:rsidRPr="00DA0076">
              <w:rPr>
                <w:rFonts w:ascii="宋体" w:hAnsi="宋体" w:cs="Arial"/>
                <w:kern w:val="0"/>
                <w:sz w:val="18"/>
                <w:szCs w:val="18"/>
              </w:rPr>
              <w:t>2</w:t>
            </w:r>
          </w:p>
        </w:tc>
        <w:tc>
          <w:tcPr>
            <w:tcW w:w="850" w:type="dxa"/>
            <w:tcBorders>
              <w:top w:val="single" w:sz="4" w:space="0" w:color="auto"/>
              <w:left w:val="single" w:sz="6" w:space="0" w:color="000000"/>
              <w:bottom w:val="single" w:sz="4" w:space="0" w:color="auto"/>
              <w:right w:val="single" w:sz="6" w:space="0" w:color="000000"/>
            </w:tcBorders>
            <w:tcMar>
              <w:top w:w="15" w:type="dxa"/>
              <w:left w:w="200" w:type="dxa"/>
              <w:bottom w:w="15" w:type="dxa"/>
              <w:right w:w="160" w:type="dxa"/>
            </w:tcMar>
            <w:vAlign w:val="center"/>
          </w:tcPr>
          <w:p w:rsidR="00234143" w:rsidRPr="00DA0076" w:rsidRDefault="00234143" w:rsidP="000F440A">
            <w:pPr>
              <w:widowControl/>
              <w:jc w:val="center"/>
              <w:rPr>
                <w:rFonts w:ascii="宋体" w:cs="Arial"/>
                <w:kern w:val="0"/>
                <w:sz w:val="18"/>
                <w:szCs w:val="18"/>
              </w:rPr>
            </w:pPr>
            <w:r w:rsidRPr="00DA0076">
              <w:rPr>
                <w:rFonts w:ascii="宋体" w:hAnsi="宋体" w:cs="Arial" w:hint="eastAsia"/>
                <w:kern w:val="0"/>
                <w:sz w:val="18"/>
                <w:szCs w:val="18"/>
              </w:rPr>
              <w:t>考查</w:t>
            </w:r>
          </w:p>
        </w:tc>
        <w:tc>
          <w:tcPr>
            <w:tcW w:w="851" w:type="dxa"/>
            <w:tcBorders>
              <w:top w:val="single" w:sz="4" w:space="0" w:color="auto"/>
              <w:left w:val="single" w:sz="6" w:space="0" w:color="000000"/>
              <w:bottom w:val="single" w:sz="4" w:space="0" w:color="auto"/>
              <w:right w:val="single" w:sz="6" w:space="0" w:color="000000"/>
            </w:tcBorders>
            <w:vAlign w:val="center"/>
          </w:tcPr>
          <w:p w:rsidR="00234143" w:rsidRPr="00DA0076" w:rsidRDefault="00234143" w:rsidP="000F440A">
            <w:pPr>
              <w:widowControl/>
              <w:jc w:val="center"/>
              <w:rPr>
                <w:rFonts w:ascii="宋体" w:cs="宋体"/>
                <w:kern w:val="0"/>
                <w:sz w:val="18"/>
                <w:szCs w:val="18"/>
              </w:rPr>
            </w:pPr>
            <w:r w:rsidRPr="00DA0076">
              <w:rPr>
                <w:rFonts w:ascii="宋体" w:hAnsi="宋体" w:cs="宋体" w:hint="eastAsia"/>
                <w:kern w:val="0"/>
                <w:sz w:val="18"/>
                <w:szCs w:val="18"/>
              </w:rPr>
              <w:t>安立龙</w:t>
            </w:r>
          </w:p>
        </w:tc>
        <w:tc>
          <w:tcPr>
            <w:tcW w:w="1204" w:type="dxa"/>
            <w:tcBorders>
              <w:top w:val="single" w:sz="4" w:space="0" w:color="auto"/>
              <w:left w:val="single" w:sz="6" w:space="0" w:color="000000"/>
              <w:bottom w:val="single" w:sz="4" w:space="0" w:color="auto"/>
              <w:right w:val="single" w:sz="4" w:space="0" w:color="auto"/>
            </w:tcBorders>
            <w:tcMar>
              <w:top w:w="15" w:type="dxa"/>
              <w:left w:w="200" w:type="dxa"/>
              <w:bottom w:w="15" w:type="dxa"/>
              <w:right w:w="160" w:type="dxa"/>
            </w:tcMar>
            <w:vAlign w:val="center"/>
          </w:tcPr>
          <w:p w:rsidR="00234143" w:rsidRPr="00DA0076" w:rsidRDefault="00234143" w:rsidP="000F440A">
            <w:pPr>
              <w:widowControl/>
              <w:snapToGrid w:val="0"/>
              <w:ind w:leftChars="-50" w:left="-105" w:rightChars="-50" w:right="-105"/>
              <w:jc w:val="center"/>
              <w:rPr>
                <w:kern w:val="0"/>
                <w:sz w:val="18"/>
                <w:szCs w:val="18"/>
              </w:rPr>
            </w:pPr>
          </w:p>
        </w:tc>
      </w:tr>
      <w:tr w:rsidR="00234143" w:rsidTr="00E25516">
        <w:trPr>
          <w:trHeight w:val="157"/>
          <w:jc w:val="center"/>
        </w:trPr>
        <w:tc>
          <w:tcPr>
            <w:tcW w:w="965" w:type="dxa"/>
            <w:vMerge w:val="restart"/>
            <w:tcBorders>
              <w:top w:val="single" w:sz="4" w:space="0" w:color="auto"/>
              <w:left w:val="single" w:sz="4" w:space="0" w:color="auto"/>
              <w:right w:val="single" w:sz="4" w:space="0" w:color="auto"/>
            </w:tcBorders>
            <w:vAlign w:val="center"/>
          </w:tcPr>
          <w:p w:rsidR="00234143" w:rsidRDefault="00234143" w:rsidP="000F440A">
            <w:pPr>
              <w:snapToGrid w:val="0"/>
              <w:jc w:val="center"/>
              <w:rPr>
                <w:color w:val="000000"/>
                <w:kern w:val="0"/>
                <w:sz w:val="18"/>
                <w:szCs w:val="18"/>
              </w:rPr>
            </w:pPr>
            <w:r>
              <w:rPr>
                <w:rFonts w:hint="eastAsia"/>
                <w:color w:val="000000"/>
                <w:kern w:val="0"/>
                <w:sz w:val="18"/>
                <w:szCs w:val="18"/>
              </w:rPr>
              <w:t>公共选修课（</w:t>
            </w:r>
            <w:r>
              <w:rPr>
                <w:color w:val="000000"/>
                <w:kern w:val="0"/>
                <w:sz w:val="18"/>
                <w:szCs w:val="18"/>
              </w:rPr>
              <w:t>2</w:t>
            </w:r>
            <w:r>
              <w:rPr>
                <w:rFonts w:hint="eastAsia"/>
                <w:color w:val="000000"/>
                <w:kern w:val="0"/>
                <w:sz w:val="18"/>
                <w:szCs w:val="18"/>
              </w:rPr>
              <w:t>学分）</w:t>
            </w:r>
          </w:p>
        </w:tc>
        <w:tc>
          <w:tcPr>
            <w:tcW w:w="1006" w:type="dxa"/>
            <w:tcBorders>
              <w:top w:val="single" w:sz="6" w:space="0" w:color="000000"/>
              <w:left w:val="single" w:sz="4" w:space="0" w:color="auto"/>
              <w:right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rFonts w:ascii="宋体"/>
                <w:color w:val="000000"/>
                <w:kern w:val="0"/>
                <w:sz w:val="18"/>
                <w:szCs w:val="18"/>
              </w:rPr>
            </w:pPr>
            <w:r>
              <w:rPr>
                <w:rFonts w:ascii="宋体" w:hAnsi="宋体"/>
                <w:color w:val="000000"/>
                <w:kern w:val="0"/>
                <w:sz w:val="18"/>
                <w:szCs w:val="18"/>
              </w:rPr>
              <w:t>217002</w:t>
            </w:r>
          </w:p>
        </w:tc>
        <w:tc>
          <w:tcPr>
            <w:tcW w:w="1843"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DA0076" w:rsidRDefault="00234143" w:rsidP="000F440A">
            <w:pPr>
              <w:widowControl/>
              <w:jc w:val="center"/>
              <w:rPr>
                <w:rFonts w:ascii="宋体"/>
                <w:sz w:val="18"/>
                <w:szCs w:val="18"/>
              </w:rPr>
            </w:pPr>
            <w:r w:rsidRPr="00DA0076">
              <w:rPr>
                <w:rFonts w:ascii="宋体" w:hAnsi="宋体" w:hint="eastAsia"/>
                <w:kern w:val="0"/>
                <w:sz w:val="18"/>
                <w:szCs w:val="18"/>
              </w:rPr>
              <w:t>自然辩证法概论</w:t>
            </w:r>
          </w:p>
        </w:tc>
        <w:tc>
          <w:tcPr>
            <w:tcW w:w="709"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DA0076" w:rsidRDefault="00234143" w:rsidP="000F440A">
            <w:pPr>
              <w:widowControl/>
              <w:jc w:val="center"/>
              <w:rPr>
                <w:rFonts w:ascii="宋体"/>
                <w:sz w:val="18"/>
                <w:szCs w:val="18"/>
              </w:rPr>
            </w:pPr>
            <w:r w:rsidRPr="00DA0076">
              <w:rPr>
                <w:rFonts w:ascii="宋体" w:hAnsi="宋体"/>
                <w:kern w:val="0"/>
                <w:sz w:val="18"/>
                <w:szCs w:val="18"/>
              </w:rPr>
              <w:t>16</w:t>
            </w:r>
          </w:p>
        </w:tc>
        <w:tc>
          <w:tcPr>
            <w:tcW w:w="708"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DA0076" w:rsidRDefault="00234143" w:rsidP="000F440A">
            <w:pPr>
              <w:widowControl/>
              <w:jc w:val="center"/>
              <w:rPr>
                <w:rFonts w:ascii="宋体"/>
                <w:sz w:val="18"/>
                <w:szCs w:val="18"/>
              </w:rPr>
            </w:pPr>
            <w:r w:rsidRPr="00DA0076">
              <w:rPr>
                <w:rFonts w:ascii="宋体" w:hAnsi="宋体"/>
                <w:kern w:val="0"/>
                <w:sz w:val="18"/>
                <w:szCs w:val="18"/>
              </w:rPr>
              <w:t>1</w:t>
            </w:r>
          </w:p>
        </w:tc>
        <w:tc>
          <w:tcPr>
            <w:tcW w:w="426"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DA0076" w:rsidRDefault="00234143" w:rsidP="000F440A">
            <w:pPr>
              <w:widowControl/>
              <w:jc w:val="center"/>
              <w:rPr>
                <w:rFonts w:ascii="宋体"/>
                <w:sz w:val="18"/>
                <w:szCs w:val="18"/>
              </w:rPr>
            </w:pPr>
            <w:r w:rsidRPr="00DA0076">
              <w:rPr>
                <w:rFonts w:ascii="宋体" w:hAnsi="宋体"/>
                <w:kern w:val="0"/>
                <w:sz w:val="18"/>
                <w:szCs w:val="18"/>
              </w:rPr>
              <w:t>1</w:t>
            </w:r>
          </w:p>
        </w:tc>
        <w:tc>
          <w:tcPr>
            <w:tcW w:w="850"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DA0076" w:rsidRDefault="00234143" w:rsidP="000F440A">
            <w:pPr>
              <w:widowControl/>
              <w:jc w:val="center"/>
              <w:rPr>
                <w:rFonts w:ascii="宋体"/>
                <w:sz w:val="18"/>
                <w:szCs w:val="18"/>
              </w:rPr>
            </w:pPr>
            <w:r w:rsidRPr="00DA0076">
              <w:rPr>
                <w:rFonts w:ascii="宋体" w:hAnsi="宋体" w:hint="eastAsia"/>
                <w:kern w:val="0"/>
                <w:sz w:val="18"/>
                <w:szCs w:val="18"/>
              </w:rPr>
              <w:t>考查</w:t>
            </w:r>
          </w:p>
        </w:tc>
        <w:tc>
          <w:tcPr>
            <w:tcW w:w="851" w:type="dxa"/>
            <w:tcBorders>
              <w:top w:val="single" w:sz="6" w:space="0" w:color="000000"/>
              <w:left w:val="single" w:sz="6" w:space="0" w:color="000000"/>
              <w:right w:val="single" w:sz="6" w:space="0" w:color="000000"/>
            </w:tcBorders>
            <w:vAlign w:val="center"/>
          </w:tcPr>
          <w:p w:rsidR="00234143" w:rsidRPr="00DA0076" w:rsidRDefault="00234143" w:rsidP="000F440A">
            <w:pPr>
              <w:widowControl/>
              <w:jc w:val="center"/>
              <w:rPr>
                <w:rFonts w:ascii="宋体"/>
                <w:sz w:val="18"/>
                <w:szCs w:val="18"/>
              </w:rPr>
            </w:pPr>
            <w:r w:rsidRPr="00DA0076">
              <w:rPr>
                <w:rFonts w:ascii="宋体" w:hAnsi="宋体" w:hint="eastAsia"/>
                <w:kern w:val="0"/>
                <w:sz w:val="18"/>
                <w:szCs w:val="18"/>
              </w:rPr>
              <w:t>朱诗勇</w:t>
            </w:r>
          </w:p>
        </w:tc>
        <w:tc>
          <w:tcPr>
            <w:tcW w:w="1204" w:type="dxa"/>
            <w:tcBorders>
              <w:top w:val="single" w:sz="6" w:space="0" w:color="000000"/>
              <w:left w:val="single" w:sz="6" w:space="0" w:color="000000"/>
            </w:tcBorders>
            <w:tcMar>
              <w:top w:w="15" w:type="dxa"/>
              <w:left w:w="200" w:type="dxa"/>
              <w:bottom w:w="15" w:type="dxa"/>
              <w:right w:w="160" w:type="dxa"/>
            </w:tcMar>
            <w:vAlign w:val="center"/>
          </w:tcPr>
          <w:p w:rsidR="00234143" w:rsidRPr="00DA0076" w:rsidRDefault="00234143" w:rsidP="000F440A">
            <w:pPr>
              <w:widowControl/>
              <w:snapToGrid w:val="0"/>
              <w:ind w:leftChars="-50" w:left="-105" w:rightChars="-50" w:right="-105"/>
              <w:jc w:val="center"/>
              <w:rPr>
                <w:kern w:val="0"/>
                <w:sz w:val="18"/>
                <w:szCs w:val="18"/>
              </w:rPr>
            </w:pPr>
            <w:r w:rsidRPr="00DA0076">
              <w:rPr>
                <w:rFonts w:hint="eastAsia"/>
                <w:kern w:val="0"/>
                <w:sz w:val="18"/>
                <w:szCs w:val="18"/>
              </w:rPr>
              <w:t>必选</w:t>
            </w:r>
          </w:p>
        </w:tc>
      </w:tr>
      <w:tr w:rsidR="00234143" w:rsidTr="00E25516">
        <w:trPr>
          <w:trHeight w:val="157"/>
          <w:jc w:val="center"/>
        </w:trPr>
        <w:tc>
          <w:tcPr>
            <w:tcW w:w="965" w:type="dxa"/>
            <w:vMerge/>
            <w:tcBorders>
              <w:left w:val="single" w:sz="4" w:space="0" w:color="auto"/>
              <w:right w:val="single" w:sz="4" w:space="0" w:color="auto"/>
            </w:tcBorders>
            <w:vAlign w:val="center"/>
          </w:tcPr>
          <w:p w:rsidR="00234143" w:rsidRDefault="00234143" w:rsidP="000F440A">
            <w:pPr>
              <w:snapToGrid w:val="0"/>
              <w:jc w:val="center"/>
              <w:rPr>
                <w:color w:val="000000"/>
                <w:kern w:val="0"/>
                <w:sz w:val="18"/>
                <w:szCs w:val="18"/>
              </w:rPr>
            </w:pPr>
          </w:p>
        </w:tc>
        <w:tc>
          <w:tcPr>
            <w:tcW w:w="1006" w:type="dxa"/>
            <w:tcBorders>
              <w:top w:val="single" w:sz="6" w:space="0" w:color="000000"/>
              <w:left w:val="single" w:sz="4" w:space="0" w:color="auto"/>
              <w:right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rFonts w:ascii="宋体"/>
                <w:color w:val="000000"/>
                <w:kern w:val="0"/>
                <w:sz w:val="18"/>
                <w:szCs w:val="18"/>
              </w:rPr>
            </w:pPr>
            <w:r>
              <w:rPr>
                <w:rFonts w:ascii="宋体" w:hAnsi="宋体"/>
                <w:color w:val="000000"/>
                <w:kern w:val="0"/>
                <w:sz w:val="18"/>
                <w:szCs w:val="18"/>
              </w:rPr>
              <w:t>230001</w:t>
            </w:r>
          </w:p>
        </w:tc>
        <w:tc>
          <w:tcPr>
            <w:tcW w:w="1843"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DA0076" w:rsidRDefault="00234143" w:rsidP="000F440A">
            <w:pPr>
              <w:widowControl/>
              <w:snapToGrid w:val="0"/>
              <w:ind w:leftChars="-50" w:left="-105" w:rightChars="-50" w:right="-105"/>
              <w:jc w:val="center"/>
              <w:rPr>
                <w:rFonts w:ascii="宋体"/>
                <w:kern w:val="0"/>
                <w:sz w:val="18"/>
                <w:szCs w:val="18"/>
              </w:rPr>
            </w:pPr>
            <w:r w:rsidRPr="00DA0076">
              <w:rPr>
                <w:rFonts w:ascii="宋体" w:hAnsi="宋体" w:hint="eastAsia"/>
                <w:kern w:val="0"/>
                <w:sz w:val="18"/>
                <w:szCs w:val="18"/>
              </w:rPr>
              <w:t>科技文献检索</w:t>
            </w:r>
          </w:p>
        </w:tc>
        <w:tc>
          <w:tcPr>
            <w:tcW w:w="709"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DA0076" w:rsidRDefault="00234143" w:rsidP="000F440A">
            <w:pPr>
              <w:widowControl/>
              <w:snapToGrid w:val="0"/>
              <w:ind w:leftChars="-50" w:left="-105" w:rightChars="-50" w:right="-105"/>
              <w:jc w:val="center"/>
              <w:rPr>
                <w:rFonts w:ascii="宋体" w:hAnsi="宋体"/>
                <w:kern w:val="0"/>
                <w:sz w:val="18"/>
                <w:szCs w:val="18"/>
              </w:rPr>
            </w:pPr>
            <w:r w:rsidRPr="00DA0076">
              <w:rPr>
                <w:rFonts w:ascii="宋体" w:hAnsi="宋体"/>
                <w:kern w:val="0"/>
                <w:sz w:val="18"/>
                <w:szCs w:val="18"/>
              </w:rPr>
              <w:t>16</w:t>
            </w:r>
          </w:p>
        </w:tc>
        <w:tc>
          <w:tcPr>
            <w:tcW w:w="708"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DA0076" w:rsidRDefault="00234143" w:rsidP="000F440A">
            <w:pPr>
              <w:widowControl/>
              <w:snapToGrid w:val="0"/>
              <w:ind w:leftChars="-50" w:left="-105" w:rightChars="-50" w:right="-105"/>
              <w:jc w:val="center"/>
              <w:rPr>
                <w:rFonts w:ascii="宋体" w:hAnsi="宋体"/>
                <w:kern w:val="0"/>
                <w:sz w:val="18"/>
                <w:szCs w:val="18"/>
              </w:rPr>
            </w:pPr>
            <w:r w:rsidRPr="00DA0076">
              <w:rPr>
                <w:rFonts w:ascii="宋体" w:hAnsi="宋体"/>
                <w:kern w:val="0"/>
                <w:sz w:val="18"/>
                <w:szCs w:val="18"/>
              </w:rPr>
              <w:t>1</w:t>
            </w:r>
          </w:p>
        </w:tc>
        <w:tc>
          <w:tcPr>
            <w:tcW w:w="426"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DA0076" w:rsidRDefault="00234143" w:rsidP="000F440A">
            <w:pPr>
              <w:widowControl/>
              <w:snapToGrid w:val="0"/>
              <w:ind w:leftChars="-50" w:left="-105" w:rightChars="-50" w:right="-105"/>
              <w:jc w:val="center"/>
              <w:rPr>
                <w:rFonts w:ascii="宋体" w:hAnsi="宋体"/>
                <w:kern w:val="0"/>
                <w:sz w:val="18"/>
                <w:szCs w:val="18"/>
              </w:rPr>
            </w:pPr>
            <w:r w:rsidRPr="00DA0076">
              <w:rPr>
                <w:rFonts w:ascii="宋体" w:hAnsi="宋体"/>
                <w:kern w:val="0"/>
                <w:sz w:val="18"/>
                <w:szCs w:val="18"/>
              </w:rPr>
              <w:t>1</w:t>
            </w:r>
          </w:p>
        </w:tc>
        <w:tc>
          <w:tcPr>
            <w:tcW w:w="850"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DA0076" w:rsidRDefault="00234143" w:rsidP="000F440A">
            <w:pPr>
              <w:widowControl/>
              <w:snapToGrid w:val="0"/>
              <w:ind w:leftChars="-50" w:left="-105" w:rightChars="-50" w:right="-105"/>
              <w:jc w:val="center"/>
              <w:rPr>
                <w:rFonts w:ascii="宋体"/>
                <w:kern w:val="0"/>
                <w:sz w:val="18"/>
                <w:szCs w:val="18"/>
              </w:rPr>
            </w:pPr>
            <w:r w:rsidRPr="00DA0076">
              <w:rPr>
                <w:rFonts w:ascii="宋体" w:hAnsi="宋体" w:hint="eastAsia"/>
                <w:kern w:val="0"/>
                <w:sz w:val="18"/>
                <w:szCs w:val="18"/>
              </w:rPr>
              <w:t>考查</w:t>
            </w:r>
          </w:p>
        </w:tc>
        <w:tc>
          <w:tcPr>
            <w:tcW w:w="851" w:type="dxa"/>
            <w:tcBorders>
              <w:top w:val="single" w:sz="6" w:space="0" w:color="000000"/>
              <w:left w:val="single" w:sz="6" w:space="0" w:color="000000"/>
              <w:right w:val="single" w:sz="6" w:space="0" w:color="000000"/>
            </w:tcBorders>
            <w:vAlign w:val="center"/>
          </w:tcPr>
          <w:p w:rsidR="00234143" w:rsidRPr="00DA0076" w:rsidRDefault="00234143" w:rsidP="000F440A">
            <w:pPr>
              <w:widowControl/>
              <w:snapToGrid w:val="0"/>
              <w:ind w:leftChars="-50" w:left="-105" w:rightChars="-50" w:right="-105"/>
              <w:jc w:val="center"/>
              <w:rPr>
                <w:rFonts w:ascii="宋体"/>
                <w:sz w:val="18"/>
                <w:szCs w:val="18"/>
              </w:rPr>
            </w:pPr>
            <w:r w:rsidRPr="00DA0076">
              <w:rPr>
                <w:rFonts w:ascii="宋体" w:hAnsi="宋体" w:hint="eastAsia"/>
                <w:kern w:val="0"/>
                <w:sz w:val="18"/>
                <w:szCs w:val="18"/>
              </w:rPr>
              <w:t>樊怡菁</w:t>
            </w:r>
          </w:p>
        </w:tc>
        <w:tc>
          <w:tcPr>
            <w:tcW w:w="1204" w:type="dxa"/>
            <w:tcBorders>
              <w:top w:val="single" w:sz="6" w:space="0" w:color="000000"/>
              <w:left w:val="single" w:sz="6" w:space="0" w:color="000000"/>
            </w:tcBorders>
            <w:tcMar>
              <w:top w:w="15" w:type="dxa"/>
              <w:left w:w="200" w:type="dxa"/>
              <w:bottom w:w="15" w:type="dxa"/>
              <w:right w:w="160" w:type="dxa"/>
            </w:tcMar>
            <w:vAlign w:val="center"/>
          </w:tcPr>
          <w:p w:rsidR="00234143" w:rsidRPr="00DA0076" w:rsidRDefault="00234143" w:rsidP="000F440A">
            <w:pPr>
              <w:widowControl/>
              <w:snapToGrid w:val="0"/>
              <w:ind w:leftChars="-50" w:left="-105" w:rightChars="-50" w:right="-105"/>
              <w:jc w:val="center"/>
              <w:rPr>
                <w:kern w:val="0"/>
                <w:sz w:val="18"/>
                <w:szCs w:val="18"/>
              </w:rPr>
            </w:pPr>
          </w:p>
        </w:tc>
      </w:tr>
      <w:tr w:rsidR="00234143" w:rsidTr="00E25516">
        <w:trPr>
          <w:trHeight w:val="157"/>
          <w:jc w:val="center"/>
        </w:trPr>
        <w:tc>
          <w:tcPr>
            <w:tcW w:w="965" w:type="dxa"/>
            <w:vMerge/>
            <w:tcBorders>
              <w:left w:val="single" w:sz="4" w:space="0" w:color="auto"/>
              <w:right w:val="single" w:sz="4" w:space="0" w:color="auto"/>
            </w:tcBorders>
            <w:vAlign w:val="center"/>
          </w:tcPr>
          <w:p w:rsidR="00234143" w:rsidRDefault="00234143" w:rsidP="000F440A">
            <w:pPr>
              <w:widowControl/>
              <w:snapToGrid w:val="0"/>
              <w:jc w:val="center"/>
              <w:rPr>
                <w:color w:val="000000"/>
                <w:kern w:val="0"/>
                <w:sz w:val="18"/>
                <w:szCs w:val="18"/>
              </w:rPr>
            </w:pPr>
          </w:p>
        </w:tc>
        <w:tc>
          <w:tcPr>
            <w:tcW w:w="1006" w:type="dxa"/>
            <w:tcBorders>
              <w:top w:val="single" w:sz="6" w:space="0" w:color="000000"/>
              <w:left w:val="single" w:sz="4" w:space="0" w:color="auto"/>
              <w:right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rFonts w:ascii="宋体"/>
                <w:color w:val="000000"/>
                <w:kern w:val="0"/>
                <w:sz w:val="18"/>
                <w:szCs w:val="18"/>
              </w:rPr>
            </w:pPr>
            <w:r>
              <w:rPr>
                <w:rFonts w:ascii="宋体" w:hAnsi="宋体"/>
                <w:color w:val="000000"/>
                <w:kern w:val="0"/>
                <w:sz w:val="18"/>
                <w:szCs w:val="18"/>
              </w:rPr>
              <w:t>231001</w:t>
            </w:r>
          </w:p>
        </w:tc>
        <w:tc>
          <w:tcPr>
            <w:tcW w:w="1843"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rFonts w:ascii="宋体"/>
                <w:color w:val="000000"/>
                <w:kern w:val="0"/>
                <w:sz w:val="18"/>
                <w:szCs w:val="18"/>
              </w:rPr>
            </w:pPr>
            <w:r>
              <w:rPr>
                <w:rFonts w:ascii="宋体" w:hAnsi="宋体" w:hint="eastAsia"/>
                <w:color w:val="000000"/>
                <w:kern w:val="0"/>
                <w:sz w:val="18"/>
                <w:szCs w:val="18"/>
              </w:rPr>
              <w:t>中文科技论文写作</w:t>
            </w:r>
          </w:p>
        </w:tc>
        <w:tc>
          <w:tcPr>
            <w:tcW w:w="709"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rFonts w:ascii="宋体" w:hAnsi="宋体"/>
                <w:color w:val="000000"/>
                <w:kern w:val="0"/>
                <w:sz w:val="18"/>
                <w:szCs w:val="18"/>
              </w:rPr>
            </w:pPr>
            <w:r>
              <w:rPr>
                <w:rFonts w:ascii="宋体" w:hAnsi="宋体"/>
                <w:color w:val="000000"/>
                <w:kern w:val="0"/>
                <w:sz w:val="18"/>
                <w:szCs w:val="18"/>
              </w:rPr>
              <w:t>16</w:t>
            </w:r>
          </w:p>
        </w:tc>
        <w:tc>
          <w:tcPr>
            <w:tcW w:w="708"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rFonts w:ascii="宋体" w:hAnsi="宋体"/>
                <w:color w:val="000000"/>
                <w:kern w:val="0"/>
                <w:sz w:val="18"/>
                <w:szCs w:val="18"/>
              </w:rPr>
            </w:pPr>
            <w:r>
              <w:rPr>
                <w:rFonts w:ascii="宋体" w:hAnsi="宋体"/>
                <w:color w:val="000000"/>
                <w:kern w:val="0"/>
                <w:sz w:val="18"/>
                <w:szCs w:val="18"/>
              </w:rPr>
              <w:t>1</w:t>
            </w:r>
          </w:p>
        </w:tc>
        <w:tc>
          <w:tcPr>
            <w:tcW w:w="426"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rFonts w:ascii="宋体" w:hAnsi="宋体"/>
                <w:color w:val="000000"/>
                <w:kern w:val="0"/>
                <w:sz w:val="18"/>
                <w:szCs w:val="18"/>
              </w:rPr>
            </w:pPr>
            <w:r>
              <w:rPr>
                <w:rFonts w:ascii="宋体" w:hAnsi="宋体"/>
                <w:color w:val="000000"/>
                <w:kern w:val="0"/>
                <w:sz w:val="18"/>
                <w:szCs w:val="18"/>
              </w:rPr>
              <w:t>1</w:t>
            </w:r>
          </w:p>
        </w:tc>
        <w:tc>
          <w:tcPr>
            <w:tcW w:w="850"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rFonts w:ascii="宋体"/>
                <w:color w:val="000000"/>
                <w:kern w:val="0"/>
                <w:sz w:val="18"/>
                <w:szCs w:val="18"/>
              </w:rPr>
            </w:pPr>
            <w:r>
              <w:rPr>
                <w:rFonts w:ascii="宋体" w:hAnsi="宋体" w:hint="eastAsia"/>
                <w:color w:val="000000"/>
                <w:kern w:val="0"/>
                <w:sz w:val="18"/>
                <w:szCs w:val="18"/>
              </w:rPr>
              <w:t>考查</w:t>
            </w:r>
          </w:p>
        </w:tc>
        <w:tc>
          <w:tcPr>
            <w:tcW w:w="851" w:type="dxa"/>
            <w:tcBorders>
              <w:top w:val="single" w:sz="6" w:space="0" w:color="000000"/>
              <w:left w:val="single" w:sz="6" w:space="0" w:color="000000"/>
              <w:right w:val="single" w:sz="6" w:space="0" w:color="000000"/>
            </w:tcBorders>
            <w:vAlign w:val="center"/>
          </w:tcPr>
          <w:p w:rsidR="00234143" w:rsidRDefault="00234143" w:rsidP="000F440A">
            <w:pPr>
              <w:widowControl/>
              <w:snapToGrid w:val="0"/>
              <w:ind w:leftChars="-50" w:left="-105" w:rightChars="-50" w:right="-105"/>
              <w:jc w:val="center"/>
              <w:rPr>
                <w:rFonts w:ascii="宋体"/>
                <w:sz w:val="18"/>
                <w:szCs w:val="18"/>
              </w:rPr>
            </w:pPr>
            <w:r>
              <w:rPr>
                <w:rFonts w:ascii="宋体" w:hAnsi="宋体" w:hint="eastAsia"/>
                <w:color w:val="000000"/>
                <w:kern w:val="0"/>
                <w:sz w:val="18"/>
                <w:szCs w:val="18"/>
              </w:rPr>
              <w:t>陈庄</w:t>
            </w:r>
          </w:p>
        </w:tc>
        <w:tc>
          <w:tcPr>
            <w:tcW w:w="1204" w:type="dxa"/>
            <w:tcBorders>
              <w:top w:val="single" w:sz="6" w:space="0" w:color="000000"/>
              <w:left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color w:val="000000"/>
                <w:kern w:val="0"/>
                <w:sz w:val="18"/>
                <w:szCs w:val="18"/>
              </w:rPr>
            </w:pPr>
          </w:p>
        </w:tc>
      </w:tr>
      <w:tr w:rsidR="00234143" w:rsidTr="00E25516">
        <w:trPr>
          <w:trHeight w:val="157"/>
          <w:jc w:val="center"/>
        </w:trPr>
        <w:tc>
          <w:tcPr>
            <w:tcW w:w="965" w:type="dxa"/>
            <w:vMerge/>
            <w:tcBorders>
              <w:left w:val="single" w:sz="4" w:space="0" w:color="auto"/>
              <w:right w:val="single" w:sz="4" w:space="0" w:color="auto"/>
            </w:tcBorders>
            <w:vAlign w:val="center"/>
          </w:tcPr>
          <w:p w:rsidR="00234143" w:rsidRDefault="00234143" w:rsidP="000F440A">
            <w:pPr>
              <w:widowControl/>
              <w:snapToGrid w:val="0"/>
              <w:jc w:val="center"/>
              <w:rPr>
                <w:color w:val="000000"/>
                <w:kern w:val="0"/>
                <w:sz w:val="18"/>
                <w:szCs w:val="18"/>
              </w:rPr>
            </w:pPr>
          </w:p>
        </w:tc>
        <w:tc>
          <w:tcPr>
            <w:tcW w:w="1006" w:type="dxa"/>
            <w:tcBorders>
              <w:top w:val="single" w:sz="6" w:space="0" w:color="000000"/>
              <w:left w:val="single" w:sz="4" w:space="0" w:color="auto"/>
              <w:right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rFonts w:ascii="宋体" w:hAnsi="宋体"/>
                <w:color w:val="000000"/>
                <w:kern w:val="0"/>
                <w:sz w:val="18"/>
                <w:szCs w:val="18"/>
              </w:rPr>
            </w:pPr>
            <w:r>
              <w:rPr>
                <w:rFonts w:ascii="宋体" w:hAnsi="宋体"/>
                <w:color w:val="000000"/>
                <w:kern w:val="0"/>
                <w:sz w:val="18"/>
                <w:szCs w:val="18"/>
              </w:rPr>
              <w:t>201025</w:t>
            </w:r>
          </w:p>
        </w:tc>
        <w:tc>
          <w:tcPr>
            <w:tcW w:w="1843"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0F440A">
            <w:pPr>
              <w:snapToGrid w:val="0"/>
              <w:ind w:leftChars="-50" w:left="-105" w:rightChars="-50" w:right="-105"/>
              <w:jc w:val="center"/>
              <w:rPr>
                <w:rFonts w:ascii="宋体"/>
                <w:color w:val="000000"/>
                <w:kern w:val="0"/>
                <w:sz w:val="18"/>
                <w:szCs w:val="18"/>
              </w:rPr>
            </w:pPr>
            <w:r>
              <w:rPr>
                <w:rFonts w:ascii="宋体" w:hAnsi="宋体" w:hint="eastAsia"/>
                <w:color w:val="000000"/>
                <w:kern w:val="0"/>
                <w:sz w:val="18"/>
                <w:szCs w:val="18"/>
              </w:rPr>
              <w:t>英文科技论文写作</w:t>
            </w:r>
          </w:p>
        </w:tc>
        <w:tc>
          <w:tcPr>
            <w:tcW w:w="709"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0F440A">
            <w:pPr>
              <w:snapToGrid w:val="0"/>
              <w:ind w:leftChars="-50" w:left="-105" w:rightChars="-50" w:right="-105"/>
              <w:jc w:val="center"/>
              <w:rPr>
                <w:rFonts w:ascii="宋体" w:hAnsi="宋体"/>
                <w:color w:val="000000"/>
                <w:kern w:val="0"/>
                <w:sz w:val="18"/>
                <w:szCs w:val="18"/>
              </w:rPr>
            </w:pPr>
            <w:r>
              <w:rPr>
                <w:rFonts w:ascii="宋体" w:hAnsi="宋体"/>
                <w:color w:val="000000"/>
                <w:kern w:val="0"/>
                <w:sz w:val="18"/>
                <w:szCs w:val="18"/>
              </w:rPr>
              <w:t>16</w:t>
            </w:r>
          </w:p>
        </w:tc>
        <w:tc>
          <w:tcPr>
            <w:tcW w:w="708"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0F440A">
            <w:pPr>
              <w:snapToGrid w:val="0"/>
              <w:ind w:leftChars="-50" w:left="-105" w:rightChars="-50" w:right="-105"/>
              <w:jc w:val="center"/>
              <w:rPr>
                <w:rFonts w:ascii="宋体" w:hAnsi="宋体"/>
                <w:color w:val="000000"/>
                <w:kern w:val="0"/>
                <w:sz w:val="18"/>
                <w:szCs w:val="18"/>
              </w:rPr>
            </w:pPr>
            <w:r>
              <w:rPr>
                <w:rFonts w:ascii="宋体" w:hAnsi="宋体"/>
                <w:color w:val="000000"/>
                <w:kern w:val="0"/>
                <w:sz w:val="18"/>
                <w:szCs w:val="18"/>
              </w:rPr>
              <w:t>1</w:t>
            </w:r>
          </w:p>
        </w:tc>
        <w:tc>
          <w:tcPr>
            <w:tcW w:w="426"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0F440A">
            <w:pPr>
              <w:snapToGrid w:val="0"/>
              <w:ind w:leftChars="-50" w:left="-105" w:rightChars="-50" w:right="-105"/>
              <w:jc w:val="center"/>
              <w:rPr>
                <w:rFonts w:ascii="宋体" w:hAnsi="宋体"/>
                <w:color w:val="000000"/>
                <w:kern w:val="0"/>
                <w:sz w:val="18"/>
                <w:szCs w:val="18"/>
              </w:rPr>
            </w:pPr>
            <w:r>
              <w:rPr>
                <w:rFonts w:ascii="宋体" w:hAnsi="宋体"/>
                <w:color w:val="000000"/>
                <w:kern w:val="0"/>
                <w:sz w:val="18"/>
                <w:szCs w:val="18"/>
              </w:rPr>
              <w:t>1</w:t>
            </w:r>
          </w:p>
        </w:tc>
        <w:tc>
          <w:tcPr>
            <w:tcW w:w="850"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0F440A">
            <w:pPr>
              <w:snapToGrid w:val="0"/>
              <w:ind w:leftChars="-50" w:left="-105" w:rightChars="-50" w:right="-105"/>
              <w:jc w:val="center"/>
              <w:rPr>
                <w:rFonts w:ascii="宋体"/>
                <w:color w:val="000000"/>
                <w:kern w:val="0"/>
                <w:sz w:val="18"/>
                <w:szCs w:val="18"/>
              </w:rPr>
            </w:pPr>
            <w:r>
              <w:rPr>
                <w:rFonts w:ascii="宋体" w:hAnsi="宋体" w:hint="eastAsia"/>
                <w:color w:val="000000"/>
                <w:kern w:val="0"/>
                <w:sz w:val="18"/>
                <w:szCs w:val="18"/>
              </w:rPr>
              <w:t>考查</w:t>
            </w:r>
          </w:p>
        </w:tc>
        <w:tc>
          <w:tcPr>
            <w:tcW w:w="851" w:type="dxa"/>
            <w:tcBorders>
              <w:top w:val="single" w:sz="6" w:space="0" w:color="000000"/>
              <w:left w:val="single" w:sz="6" w:space="0" w:color="000000"/>
              <w:right w:val="single" w:sz="6" w:space="0" w:color="000000"/>
            </w:tcBorders>
            <w:vAlign w:val="center"/>
          </w:tcPr>
          <w:p w:rsidR="00234143" w:rsidRDefault="00234143" w:rsidP="000F440A">
            <w:pPr>
              <w:widowControl/>
              <w:snapToGrid w:val="0"/>
              <w:ind w:leftChars="-50" w:left="-105" w:rightChars="-50" w:right="-105"/>
              <w:jc w:val="center"/>
              <w:rPr>
                <w:rFonts w:ascii="宋体"/>
                <w:color w:val="000000"/>
                <w:kern w:val="0"/>
                <w:sz w:val="18"/>
                <w:szCs w:val="18"/>
              </w:rPr>
            </w:pPr>
            <w:r>
              <w:rPr>
                <w:rFonts w:ascii="宋体" w:hAnsi="宋体" w:hint="eastAsia"/>
                <w:kern w:val="0"/>
                <w:sz w:val="18"/>
                <w:szCs w:val="18"/>
              </w:rPr>
              <w:t>李广丽</w:t>
            </w:r>
          </w:p>
        </w:tc>
        <w:tc>
          <w:tcPr>
            <w:tcW w:w="1204" w:type="dxa"/>
            <w:tcBorders>
              <w:top w:val="single" w:sz="6" w:space="0" w:color="000000"/>
              <w:left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color w:val="000000"/>
                <w:kern w:val="0"/>
                <w:sz w:val="18"/>
                <w:szCs w:val="18"/>
              </w:rPr>
            </w:pPr>
          </w:p>
        </w:tc>
      </w:tr>
      <w:tr w:rsidR="00234143" w:rsidTr="00E25516">
        <w:trPr>
          <w:trHeight w:val="157"/>
          <w:jc w:val="center"/>
        </w:trPr>
        <w:tc>
          <w:tcPr>
            <w:tcW w:w="965" w:type="dxa"/>
            <w:vMerge/>
            <w:tcBorders>
              <w:left w:val="single" w:sz="4" w:space="0" w:color="auto"/>
              <w:bottom w:val="single" w:sz="4" w:space="0" w:color="auto"/>
              <w:right w:val="single" w:sz="4" w:space="0" w:color="auto"/>
            </w:tcBorders>
            <w:vAlign w:val="center"/>
          </w:tcPr>
          <w:p w:rsidR="00234143" w:rsidRDefault="00234143" w:rsidP="000F440A">
            <w:pPr>
              <w:widowControl/>
              <w:snapToGrid w:val="0"/>
              <w:ind w:leftChars="-50" w:left="-105" w:rightChars="-50" w:right="-105"/>
              <w:jc w:val="center"/>
              <w:rPr>
                <w:color w:val="000000"/>
                <w:kern w:val="0"/>
                <w:sz w:val="18"/>
                <w:szCs w:val="18"/>
              </w:rPr>
            </w:pPr>
          </w:p>
        </w:tc>
        <w:tc>
          <w:tcPr>
            <w:tcW w:w="1006" w:type="dxa"/>
            <w:tcBorders>
              <w:top w:val="single" w:sz="6" w:space="0" w:color="000000"/>
              <w:left w:val="single" w:sz="4" w:space="0" w:color="auto"/>
              <w:right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rFonts w:ascii="宋体" w:hAnsi="宋体"/>
                <w:color w:val="000000"/>
                <w:kern w:val="0"/>
                <w:sz w:val="18"/>
                <w:szCs w:val="18"/>
              </w:rPr>
            </w:pPr>
            <w:r>
              <w:rPr>
                <w:rFonts w:ascii="宋体" w:hAnsi="宋体"/>
                <w:color w:val="000000"/>
                <w:kern w:val="0"/>
                <w:sz w:val="18"/>
                <w:szCs w:val="18"/>
              </w:rPr>
              <w:t>215026</w:t>
            </w:r>
          </w:p>
        </w:tc>
        <w:tc>
          <w:tcPr>
            <w:tcW w:w="1843"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rFonts w:ascii="宋体"/>
                <w:color w:val="000000"/>
                <w:kern w:val="0"/>
                <w:sz w:val="18"/>
                <w:szCs w:val="18"/>
              </w:rPr>
            </w:pPr>
            <w:r>
              <w:rPr>
                <w:rFonts w:ascii="宋体" w:hAnsi="宋体" w:hint="eastAsia"/>
                <w:color w:val="000000"/>
                <w:kern w:val="0"/>
                <w:sz w:val="18"/>
                <w:szCs w:val="18"/>
              </w:rPr>
              <w:t>第二外语（日语）</w:t>
            </w:r>
          </w:p>
        </w:tc>
        <w:tc>
          <w:tcPr>
            <w:tcW w:w="709"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rFonts w:ascii="宋体" w:hAnsi="宋体"/>
                <w:color w:val="000000"/>
                <w:kern w:val="0"/>
                <w:sz w:val="18"/>
                <w:szCs w:val="18"/>
              </w:rPr>
            </w:pPr>
            <w:r>
              <w:rPr>
                <w:rFonts w:ascii="宋体" w:hAnsi="宋体"/>
                <w:color w:val="000000"/>
                <w:kern w:val="0"/>
                <w:sz w:val="18"/>
                <w:szCs w:val="18"/>
              </w:rPr>
              <w:t>32</w:t>
            </w:r>
          </w:p>
        </w:tc>
        <w:tc>
          <w:tcPr>
            <w:tcW w:w="708"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rFonts w:ascii="宋体" w:hAnsi="宋体"/>
                <w:color w:val="000000"/>
                <w:kern w:val="0"/>
                <w:sz w:val="18"/>
                <w:szCs w:val="18"/>
              </w:rPr>
            </w:pPr>
            <w:r>
              <w:rPr>
                <w:rFonts w:ascii="宋体" w:hAnsi="宋体"/>
                <w:color w:val="000000"/>
                <w:kern w:val="0"/>
                <w:sz w:val="18"/>
                <w:szCs w:val="18"/>
              </w:rPr>
              <w:t>2</w:t>
            </w:r>
          </w:p>
        </w:tc>
        <w:tc>
          <w:tcPr>
            <w:tcW w:w="426"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rFonts w:ascii="宋体" w:hAnsi="宋体"/>
                <w:color w:val="000000"/>
                <w:kern w:val="0"/>
                <w:sz w:val="18"/>
                <w:szCs w:val="18"/>
              </w:rPr>
            </w:pPr>
            <w:r>
              <w:rPr>
                <w:rFonts w:ascii="宋体" w:hAnsi="宋体"/>
                <w:color w:val="000000"/>
                <w:kern w:val="0"/>
                <w:sz w:val="18"/>
                <w:szCs w:val="18"/>
              </w:rPr>
              <w:t>1</w:t>
            </w:r>
          </w:p>
        </w:tc>
        <w:tc>
          <w:tcPr>
            <w:tcW w:w="850"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rFonts w:ascii="宋体"/>
                <w:color w:val="000000"/>
                <w:kern w:val="0"/>
                <w:sz w:val="18"/>
                <w:szCs w:val="18"/>
              </w:rPr>
            </w:pPr>
            <w:r>
              <w:rPr>
                <w:rFonts w:ascii="宋体" w:hAnsi="宋体" w:hint="eastAsia"/>
                <w:color w:val="000000"/>
                <w:kern w:val="0"/>
                <w:sz w:val="18"/>
                <w:szCs w:val="18"/>
              </w:rPr>
              <w:t>考查</w:t>
            </w:r>
          </w:p>
        </w:tc>
        <w:tc>
          <w:tcPr>
            <w:tcW w:w="851" w:type="dxa"/>
            <w:tcBorders>
              <w:top w:val="single" w:sz="6" w:space="0" w:color="000000"/>
              <w:left w:val="single" w:sz="6" w:space="0" w:color="000000"/>
              <w:right w:val="single" w:sz="6" w:space="0" w:color="000000"/>
            </w:tcBorders>
            <w:vAlign w:val="center"/>
          </w:tcPr>
          <w:p w:rsidR="00234143" w:rsidRDefault="00234143" w:rsidP="000F440A">
            <w:pPr>
              <w:widowControl/>
              <w:snapToGrid w:val="0"/>
              <w:ind w:leftChars="-50" w:left="-105" w:rightChars="-50" w:right="-105"/>
              <w:jc w:val="center"/>
              <w:rPr>
                <w:rFonts w:ascii="宋体"/>
                <w:sz w:val="18"/>
                <w:szCs w:val="18"/>
              </w:rPr>
            </w:pPr>
            <w:r>
              <w:rPr>
                <w:rFonts w:ascii="宋体" w:hAnsi="宋体" w:hint="eastAsia"/>
                <w:sz w:val="18"/>
                <w:szCs w:val="18"/>
              </w:rPr>
              <w:t>李星</w:t>
            </w:r>
          </w:p>
        </w:tc>
        <w:tc>
          <w:tcPr>
            <w:tcW w:w="1204" w:type="dxa"/>
            <w:tcBorders>
              <w:top w:val="single" w:sz="6" w:space="0" w:color="000000"/>
              <w:left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color w:val="000000"/>
                <w:kern w:val="0"/>
                <w:sz w:val="18"/>
                <w:szCs w:val="18"/>
              </w:rPr>
            </w:pPr>
          </w:p>
        </w:tc>
      </w:tr>
      <w:tr w:rsidR="00234143" w:rsidTr="00E25516">
        <w:trPr>
          <w:trHeight w:val="90"/>
          <w:jc w:val="center"/>
        </w:trPr>
        <w:tc>
          <w:tcPr>
            <w:tcW w:w="965" w:type="dxa"/>
            <w:vMerge w:val="restart"/>
            <w:tcBorders>
              <w:top w:val="single" w:sz="4" w:space="0" w:color="auto"/>
              <w:right w:val="single" w:sz="6" w:space="0" w:color="000000"/>
            </w:tcBorders>
            <w:vAlign w:val="center"/>
          </w:tcPr>
          <w:p w:rsidR="00234143" w:rsidRDefault="00234143" w:rsidP="000F440A">
            <w:pPr>
              <w:widowControl/>
              <w:snapToGrid w:val="0"/>
              <w:ind w:leftChars="-50" w:left="-105" w:rightChars="-50" w:right="-105"/>
              <w:jc w:val="center"/>
              <w:rPr>
                <w:rFonts w:hAnsi="Verdana"/>
                <w:color w:val="000000"/>
                <w:kern w:val="0"/>
                <w:sz w:val="18"/>
                <w:szCs w:val="18"/>
              </w:rPr>
            </w:pPr>
            <w:r>
              <w:rPr>
                <w:rFonts w:hAnsi="Verdana" w:hint="eastAsia"/>
                <w:color w:val="000000"/>
                <w:kern w:val="0"/>
                <w:sz w:val="18"/>
                <w:szCs w:val="18"/>
              </w:rPr>
              <w:t>实践环节</w:t>
            </w:r>
          </w:p>
          <w:p w:rsidR="00234143" w:rsidRDefault="00234143" w:rsidP="000F440A">
            <w:pPr>
              <w:widowControl/>
              <w:snapToGrid w:val="0"/>
              <w:ind w:leftChars="-50" w:left="-105" w:rightChars="-50" w:right="-105"/>
              <w:jc w:val="center"/>
              <w:rPr>
                <w:rFonts w:hAnsi="Verdana"/>
                <w:color w:val="000000"/>
                <w:kern w:val="0"/>
                <w:sz w:val="18"/>
                <w:szCs w:val="18"/>
              </w:rPr>
            </w:pPr>
            <w:r>
              <w:rPr>
                <w:rFonts w:hAnsi="Verdana" w:hint="eastAsia"/>
                <w:color w:val="000000"/>
                <w:kern w:val="0"/>
                <w:sz w:val="18"/>
                <w:szCs w:val="18"/>
              </w:rPr>
              <w:t>（</w:t>
            </w:r>
            <w:r>
              <w:rPr>
                <w:rFonts w:hAnsi="Verdana"/>
                <w:color w:val="000000"/>
                <w:kern w:val="0"/>
                <w:sz w:val="18"/>
                <w:szCs w:val="18"/>
              </w:rPr>
              <w:t>6</w:t>
            </w:r>
            <w:r>
              <w:rPr>
                <w:rFonts w:hAnsi="Verdana" w:hint="eastAsia"/>
                <w:color w:val="000000"/>
                <w:kern w:val="0"/>
                <w:sz w:val="18"/>
                <w:szCs w:val="18"/>
              </w:rPr>
              <w:t>学分）</w:t>
            </w:r>
          </w:p>
        </w:tc>
        <w:tc>
          <w:tcPr>
            <w:tcW w:w="1006"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rFonts w:ascii="宋体"/>
                <w:color w:val="000000"/>
                <w:kern w:val="0"/>
                <w:sz w:val="18"/>
                <w:szCs w:val="18"/>
              </w:rPr>
            </w:pPr>
            <w:r>
              <w:rPr>
                <w:rFonts w:ascii="宋体" w:hAnsi="宋体"/>
                <w:color w:val="000000"/>
                <w:kern w:val="0"/>
                <w:sz w:val="18"/>
                <w:szCs w:val="18"/>
              </w:rPr>
              <w:t>204J10</w:t>
            </w:r>
          </w:p>
        </w:tc>
        <w:tc>
          <w:tcPr>
            <w:tcW w:w="1843"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rFonts w:ascii="宋体"/>
                <w:color w:val="000000"/>
                <w:kern w:val="0"/>
                <w:sz w:val="18"/>
                <w:szCs w:val="18"/>
              </w:rPr>
            </w:pPr>
            <w:r>
              <w:rPr>
                <w:rFonts w:ascii="宋体" w:hAnsi="宋体" w:hint="eastAsia"/>
                <w:color w:val="000000"/>
                <w:kern w:val="0"/>
                <w:sz w:val="18"/>
                <w:szCs w:val="18"/>
              </w:rPr>
              <w:t>教学（科研）实践</w:t>
            </w:r>
          </w:p>
        </w:tc>
        <w:tc>
          <w:tcPr>
            <w:tcW w:w="709"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rFonts w:ascii="宋体"/>
                <w:color w:val="000000"/>
                <w:kern w:val="0"/>
                <w:sz w:val="18"/>
                <w:szCs w:val="18"/>
              </w:rPr>
            </w:pPr>
          </w:p>
        </w:tc>
        <w:tc>
          <w:tcPr>
            <w:tcW w:w="708"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rFonts w:ascii="宋体"/>
                <w:color w:val="000000"/>
                <w:kern w:val="0"/>
                <w:sz w:val="18"/>
                <w:szCs w:val="18"/>
              </w:rPr>
            </w:pPr>
            <w:r>
              <w:rPr>
                <w:rFonts w:ascii="宋体" w:hAnsi="宋体"/>
                <w:color w:val="000000"/>
                <w:kern w:val="0"/>
                <w:sz w:val="18"/>
                <w:szCs w:val="18"/>
              </w:rPr>
              <w:t>2</w:t>
            </w:r>
          </w:p>
        </w:tc>
        <w:tc>
          <w:tcPr>
            <w:tcW w:w="426"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rFonts w:ascii="宋体"/>
                <w:color w:val="000000"/>
                <w:kern w:val="0"/>
                <w:sz w:val="18"/>
                <w:szCs w:val="18"/>
              </w:rPr>
            </w:pPr>
            <w:r>
              <w:rPr>
                <w:rFonts w:ascii="宋体" w:hAnsi="宋体"/>
                <w:color w:val="000000"/>
                <w:kern w:val="0"/>
                <w:sz w:val="18"/>
                <w:szCs w:val="18"/>
              </w:rPr>
              <w:t>2</w:t>
            </w:r>
            <w:r>
              <w:rPr>
                <w:rFonts w:ascii="宋体"/>
                <w:color w:val="000000"/>
                <w:kern w:val="0"/>
                <w:sz w:val="18"/>
                <w:szCs w:val="18"/>
              </w:rPr>
              <w:t>-</w:t>
            </w:r>
            <w:r>
              <w:rPr>
                <w:rFonts w:ascii="宋体" w:hAnsi="宋体"/>
                <w:color w:val="000000"/>
                <w:kern w:val="0"/>
                <w:sz w:val="18"/>
                <w:szCs w:val="18"/>
              </w:rPr>
              <w:t>4</w:t>
            </w:r>
          </w:p>
        </w:tc>
        <w:tc>
          <w:tcPr>
            <w:tcW w:w="850"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rFonts w:ascii="宋体"/>
                <w:color w:val="000000"/>
                <w:kern w:val="0"/>
                <w:sz w:val="18"/>
                <w:szCs w:val="18"/>
              </w:rPr>
            </w:pPr>
            <w:r>
              <w:rPr>
                <w:rFonts w:ascii="宋体" w:hAnsi="宋体" w:hint="eastAsia"/>
                <w:color w:val="000000"/>
                <w:kern w:val="0"/>
                <w:sz w:val="18"/>
                <w:szCs w:val="18"/>
              </w:rPr>
              <w:t>考查</w:t>
            </w:r>
          </w:p>
        </w:tc>
        <w:tc>
          <w:tcPr>
            <w:tcW w:w="851" w:type="dxa"/>
            <w:tcBorders>
              <w:top w:val="single" w:sz="6" w:space="0" w:color="000000"/>
              <w:left w:val="single" w:sz="6" w:space="0" w:color="000000"/>
              <w:right w:val="single" w:sz="6" w:space="0" w:color="000000"/>
            </w:tcBorders>
            <w:vAlign w:val="center"/>
          </w:tcPr>
          <w:p w:rsidR="00234143" w:rsidRDefault="00234143" w:rsidP="000F440A">
            <w:pPr>
              <w:ind w:leftChars="-50" w:left="-105" w:rightChars="-50" w:right="-105"/>
              <w:jc w:val="center"/>
              <w:rPr>
                <w:rFonts w:ascii="宋体"/>
                <w:color w:val="000000"/>
                <w:kern w:val="0"/>
                <w:sz w:val="18"/>
                <w:szCs w:val="18"/>
              </w:rPr>
            </w:pPr>
            <w:r>
              <w:rPr>
                <w:rFonts w:ascii="Arial" w:hAnsi="Arial" w:cs="Arial" w:hint="eastAsia"/>
                <w:kern w:val="0"/>
                <w:sz w:val="18"/>
                <w:szCs w:val="18"/>
              </w:rPr>
              <w:t>导师</w:t>
            </w:r>
          </w:p>
        </w:tc>
        <w:tc>
          <w:tcPr>
            <w:tcW w:w="1204" w:type="dxa"/>
            <w:tcBorders>
              <w:top w:val="single" w:sz="6" w:space="0" w:color="000000"/>
              <w:left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color w:val="000000"/>
                <w:kern w:val="0"/>
                <w:sz w:val="18"/>
                <w:szCs w:val="18"/>
              </w:rPr>
            </w:pPr>
          </w:p>
        </w:tc>
      </w:tr>
      <w:tr w:rsidR="00234143" w:rsidTr="00E25516">
        <w:trPr>
          <w:trHeight w:val="90"/>
          <w:jc w:val="center"/>
        </w:trPr>
        <w:tc>
          <w:tcPr>
            <w:tcW w:w="965" w:type="dxa"/>
            <w:vMerge/>
            <w:tcBorders>
              <w:right w:val="single" w:sz="6" w:space="0" w:color="000000"/>
            </w:tcBorders>
            <w:vAlign w:val="center"/>
          </w:tcPr>
          <w:p w:rsidR="00234143" w:rsidRDefault="00234143" w:rsidP="000F440A">
            <w:pPr>
              <w:widowControl/>
              <w:snapToGrid w:val="0"/>
              <w:ind w:leftChars="-50" w:left="-105" w:rightChars="-50" w:right="-105"/>
              <w:jc w:val="center"/>
              <w:rPr>
                <w:rFonts w:hAnsi="Verdana"/>
                <w:color w:val="000000"/>
                <w:kern w:val="0"/>
                <w:sz w:val="18"/>
                <w:szCs w:val="18"/>
              </w:rPr>
            </w:pPr>
          </w:p>
        </w:tc>
        <w:tc>
          <w:tcPr>
            <w:tcW w:w="1006"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rFonts w:ascii="宋体"/>
                <w:kern w:val="0"/>
                <w:sz w:val="18"/>
                <w:szCs w:val="18"/>
              </w:rPr>
            </w:pPr>
            <w:r>
              <w:rPr>
                <w:rFonts w:ascii="宋体" w:hAnsi="宋体"/>
                <w:color w:val="000000"/>
                <w:kern w:val="0"/>
                <w:sz w:val="18"/>
                <w:szCs w:val="18"/>
              </w:rPr>
              <w:t>204J11</w:t>
            </w:r>
          </w:p>
        </w:tc>
        <w:tc>
          <w:tcPr>
            <w:tcW w:w="1843"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rFonts w:ascii="宋体"/>
                <w:color w:val="000000"/>
                <w:kern w:val="0"/>
                <w:sz w:val="18"/>
                <w:szCs w:val="18"/>
              </w:rPr>
            </w:pPr>
            <w:r>
              <w:rPr>
                <w:rFonts w:ascii="宋体" w:hAnsi="宋体" w:hint="eastAsia"/>
                <w:color w:val="000000"/>
                <w:kern w:val="0"/>
                <w:sz w:val="18"/>
                <w:szCs w:val="18"/>
              </w:rPr>
              <w:t>学术活动</w:t>
            </w:r>
          </w:p>
        </w:tc>
        <w:tc>
          <w:tcPr>
            <w:tcW w:w="709"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rFonts w:ascii="宋体"/>
                <w:color w:val="000000"/>
                <w:kern w:val="0"/>
                <w:sz w:val="18"/>
                <w:szCs w:val="18"/>
              </w:rPr>
            </w:pPr>
          </w:p>
        </w:tc>
        <w:tc>
          <w:tcPr>
            <w:tcW w:w="708"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rFonts w:ascii="宋体" w:hAnsi="宋体"/>
                <w:color w:val="000000"/>
                <w:kern w:val="0"/>
                <w:sz w:val="18"/>
                <w:szCs w:val="18"/>
              </w:rPr>
            </w:pPr>
            <w:r>
              <w:rPr>
                <w:rFonts w:ascii="宋体" w:hAnsi="宋体"/>
                <w:color w:val="000000"/>
                <w:kern w:val="0"/>
                <w:sz w:val="18"/>
                <w:szCs w:val="18"/>
              </w:rPr>
              <w:t>1</w:t>
            </w:r>
          </w:p>
        </w:tc>
        <w:tc>
          <w:tcPr>
            <w:tcW w:w="426"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rFonts w:ascii="宋体"/>
                <w:color w:val="000000"/>
                <w:kern w:val="0"/>
                <w:sz w:val="18"/>
                <w:szCs w:val="18"/>
              </w:rPr>
            </w:pPr>
            <w:r>
              <w:rPr>
                <w:rFonts w:ascii="宋体" w:hAnsi="宋体"/>
                <w:color w:val="000000"/>
                <w:kern w:val="0"/>
                <w:sz w:val="18"/>
                <w:szCs w:val="18"/>
              </w:rPr>
              <w:t>1-4</w:t>
            </w:r>
          </w:p>
        </w:tc>
        <w:tc>
          <w:tcPr>
            <w:tcW w:w="850"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rFonts w:ascii="宋体"/>
                <w:color w:val="000000"/>
                <w:kern w:val="0"/>
                <w:sz w:val="18"/>
                <w:szCs w:val="18"/>
              </w:rPr>
            </w:pPr>
            <w:r>
              <w:rPr>
                <w:rFonts w:ascii="宋体" w:hAnsi="宋体" w:hint="eastAsia"/>
                <w:color w:val="000000"/>
                <w:kern w:val="0"/>
                <w:sz w:val="18"/>
                <w:szCs w:val="18"/>
              </w:rPr>
              <w:t>考查</w:t>
            </w:r>
          </w:p>
        </w:tc>
        <w:tc>
          <w:tcPr>
            <w:tcW w:w="851" w:type="dxa"/>
            <w:tcBorders>
              <w:top w:val="single" w:sz="6" w:space="0" w:color="000000"/>
              <w:left w:val="single" w:sz="6" w:space="0" w:color="000000"/>
              <w:right w:val="single" w:sz="6" w:space="0" w:color="000000"/>
            </w:tcBorders>
            <w:vAlign w:val="center"/>
          </w:tcPr>
          <w:p w:rsidR="00234143" w:rsidRDefault="00234143" w:rsidP="000F440A">
            <w:pPr>
              <w:ind w:leftChars="-50" w:left="-105" w:rightChars="-50" w:right="-105"/>
              <w:jc w:val="center"/>
              <w:rPr>
                <w:rFonts w:ascii="宋体"/>
                <w:color w:val="000000"/>
                <w:kern w:val="0"/>
                <w:sz w:val="18"/>
                <w:szCs w:val="18"/>
              </w:rPr>
            </w:pPr>
            <w:r>
              <w:rPr>
                <w:rFonts w:ascii="Arial" w:hAnsi="Arial" w:cs="Arial" w:hint="eastAsia"/>
                <w:kern w:val="0"/>
                <w:sz w:val="18"/>
                <w:szCs w:val="18"/>
              </w:rPr>
              <w:t>导师</w:t>
            </w:r>
          </w:p>
        </w:tc>
        <w:tc>
          <w:tcPr>
            <w:tcW w:w="1204" w:type="dxa"/>
            <w:tcBorders>
              <w:top w:val="single" w:sz="6" w:space="0" w:color="000000"/>
              <w:left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color w:val="000000"/>
                <w:kern w:val="0"/>
                <w:sz w:val="18"/>
                <w:szCs w:val="18"/>
              </w:rPr>
            </w:pPr>
            <w:r>
              <w:rPr>
                <w:kern w:val="0"/>
                <w:sz w:val="18"/>
                <w:szCs w:val="18"/>
              </w:rPr>
              <w:t>3-5</w:t>
            </w:r>
            <w:r>
              <w:rPr>
                <w:rFonts w:hint="eastAsia"/>
                <w:kern w:val="0"/>
                <w:sz w:val="18"/>
                <w:szCs w:val="18"/>
              </w:rPr>
              <w:t>次</w:t>
            </w:r>
          </w:p>
        </w:tc>
      </w:tr>
      <w:tr w:rsidR="00234143" w:rsidTr="00E25516">
        <w:trPr>
          <w:trHeight w:val="50"/>
          <w:jc w:val="center"/>
        </w:trPr>
        <w:tc>
          <w:tcPr>
            <w:tcW w:w="965" w:type="dxa"/>
            <w:vMerge/>
            <w:tcBorders>
              <w:right w:val="single" w:sz="6" w:space="0" w:color="000000"/>
            </w:tcBorders>
            <w:vAlign w:val="center"/>
          </w:tcPr>
          <w:p w:rsidR="00234143" w:rsidRDefault="00234143" w:rsidP="000F440A">
            <w:pPr>
              <w:snapToGrid w:val="0"/>
              <w:ind w:leftChars="-50" w:left="-105" w:rightChars="-50" w:right="-105"/>
              <w:jc w:val="center"/>
              <w:rPr>
                <w:color w:val="000000"/>
                <w:kern w:val="0"/>
                <w:sz w:val="18"/>
                <w:szCs w:val="18"/>
              </w:rPr>
            </w:pPr>
          </w:p>
        </w:tc>
        <w:tc>
          <w:tcPr>
            <w:tcW w:w="1006"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rFonts w:ascii="宋体"/>
                <w:kern w:val="0"/>
                <w:sz w:val="18"/>
                <w:szCs w:val="18"/>
              </w:rPr>
            </w:pPr>
            <w:r>
              <w:rPr>
                <w:rFonts w:ascii="宋体" w:hAnsi="宋体"/>
                <w:color w:val="000000"/>
                <w:kern w:val="0"/>
                <w:sz w:val="18"/>
                <w:szCs w:val="18"/>
              </w:rPr>
              <w:t>204J12</w:t>
            </w:r>
          </w:p>
        </w:tc>
        <w:tc>
          <w:tcPr>
            <w:tcW w:w="1843"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rFonts w:ascii="宋体" w:cs="宋体"/>
                <w:color w:val="000000"/>
                <w:kern w:val="0"/>
                <w:sz w:val="18"/>
                <w:szCs w:val="18"/>
              </w:rPr>
            </w:pPr>
            <w:r>
              <w:rPr>
                <w:rFonts w:ascii="宋体" w:hAnsi="宋体" w:cs="Arial" w:hint="eastAsia"/>
                <w:kern w:val="0"/>
                <w:sz w:val="18"/>
                <w:szCs w:val="18"/>
              </w:rPr>
              <w:t>学术报告</w:t>
            </w:r>
          </w:p>
        </w:tc>
        <w:tc>
          <w:tcPr>
            <w:tcW w:w="709"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rFonts w:ascii="宋体"/>
                <w:color w:val="000000"/>
                <w:kern w:val="0"/>
                <w:sz w:val="18"/>
                <w:szCs w:val="18"/>
              </w:rPr>
            </w:pPr>
          </w:p>
        </w:tc>
        <w:tc>
          <w:tcPr>
            <w:tcW w:w="708"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rFonts w:ascii="宋体"/>
                <w:color w:val="000000"/>
                <w:kern w:val="0"/>
                <w:sz w:val="18"/>
                <w:szCs w:val="18"/>
              </w:rPr>
            </w:pPr>
            <w:r>
              <w:rPr>
                <w:rFonts w:ascii="宋体" w:hAnsi="宋体" w:cs="Arial"/>
                <w:kern w:val="0"/>
                <w:sz w:val="18"/>
                <w:szCs w:val="18"/>
              </w:rPr>
              <w:t>1</w:t>
            </w:r>
          </w:p>
        </w:tc>
        <w:tc>
          <w:tcPr>
            <w:tcW w:w="426"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rFonts w:ascii="宋体"/>
                <w:color w:val="000000"/>
                <w:kern w:val="0"/>
                <w:sz w:val="18"/>
                <w:szCs w:val="18"/>
              </w:rPr>
            </w:pPr>
            <w:r>
              <w:rPr>
                <w:rFonts w:ascii="宋体" w:hAnsi="宋体" w:cs="Arial"/>
                <w:kern w:val="0"/>
                <w:sz w:val="18"/>
                <w:szCs w:val="18"/>
              </w:rPr>
              <w:t>1-4</w:t>
            </w:r>
          </w:p>
        </w:tc>
        <w:tc>
          <w:tcPr>
            <w:tcW w:w="850"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rFonts w:ascii="宋体"/>
                <w:color w:val="000000"/>
                <w:kern w:val="0"/>
                <w:sz w:val="18"/>
                <w:szCs w:val="18"/>
              </w:rPr>
            </w:pPr>
            <w:r>
              <w:rPr>
                <w:rFonts w:ascii="宋体" w:hAnsi="宋体" w:cs="Arial" w:hint="eastAsia"/>
                <w:kern w:val="0"/>
                <w:sz w:val="18"/>
                <w:szCs w:val="18"/>
              </w:rPr>
              <w:t>考查</w:t>
            </w:r>
          </w:p>
        </w:tc>
        <w:tc>
          <w:tcPr>
            <w:tcW w:w="851" w:type="dxa"/>
            <w:tcBorders>
              <w:top w:val="single" w:sz="6" w:space="0" w:color="000000"/>
              <w:left w:val="single" w:sz="6" w:space="0" w:color="000000"/>
              <w:right w:val="single" w:sz="6" w:space="0" w:color="000000"/>
            </w:tcBorders>
            <w:vAlign w:val="center"/>
          </w:tcPr>
          <w:p w:rsidR="00234143" w:rsidRDefault="00234143" w:rsidP="000F440A">
            <w:pPr>
              <w:widowControl/>
              <w:jc w:val="center"/>
              <w:rPr>
                <w:rFonts w:ascii="宋体"/>
                <w:color w:val="000000"/>
                <w:kern w:val="0"/>
                <w:sz w:val="18"/>
                <w:szCs w:val="18"/>
              </w:rPr>
            </w:pPr>
            <w:r>
              <w:rPr>
                <w:rFonts w:ascii="Arial" w:hAnsi="Arial" w:cs="Arial" w:hint="eastAsia"/>
                <w:kern w:val="0"/>
                <w:sz w:val="18"/>
                <w:szCs w:val="18"/>
              </w:rPr>
              <w:t>导师组</w:t>
            </w:r>
          </w:p>
        </w:tc>
        <w:tc>
          <w:tcPr>
            <w:tcW w:w="1204" w:type="dxa"/>
            <w:tcBorders>
              <w:top w:val="single" w:sz="6" w:space="0" w:color="000000"/>
              <w:left w:val="single" w:sz="6" w:space="0" w:color="000000"/>
            </w:tcBorders>
            <w:tcMar>
              <w:top w:w="15" w:type="dxa"/>
              <w:left w:w="200" w:type="dxa"/>
              <w:bottom w:w="15" w:type="dxa"/>
              <w:right w:w="160" w:type="dxa"/>
            </w:tcMar>
            <w:vAlign w:val="center"/>
          </w:tcPr>
          <w:p w:rsidR="00234143" w:rsidRDefault="00234143" w:rsidP="000F440A">
            <w:pPr>
              <w:widowControl/>
              <w:jc w:val="center"/>
              <w:rPr>
                <w:kern w:val="0"/>
                <w:sz w:val="18"/>
                <w:szCs w:val="18"/>
              </w:rPr>
            </w:pPr>
            <w:r>
              <w:rPr>
                <w:rFonts w:ascii="宋体" w:hAnsi="宋体" w:cs="宋体" w:hint="eastAsia"/>
                <w:kern w:val="0"/>
                <w:sz w:val="18"/>
                <w:szCs w:val="18"/>
              </w:rPr>
              <w:t>≥</w:t>
            </w:r>
            <w:r>
              <w:rPr>
                <w:rFonts w:ascii="宋体" w:hAnsi="宋体" w:cs="宋体"/>
                <w:kern w:val="0"/>
                <w:sz w:val="18"/>
                <w:szCs w:val="18"/>
              </w:rPr>
              <w:t>5</w:t>
            </w:r>
            <w:r>
              <w:rPr>
                <w:rFonts w:ascii="宋体" w:hAnsi="宋体" w:cs="宋体" w:hint="eastAsia"/>
                <w:kern w:val="0"/>
                <w:sz w:val="18"/>
                <w:szCs w:val="18"/>
              </w:rPr>
              <w:t>次</w:t>
            </w:r>
          </w:p>
        </w:tc>
      </w:tr>
      <w:tr w:rsidR="00234143" w:rsidTr="00E25516">
        <w:trPr>
          <w:trHeight w:val="50"/>
          <w:jc w:val="center"/>
        </w:trPr>
        <w:tc>
          <w:tcPr>
            <w:tcW w:w="965" w:type="dxa"/>
            <w:vMerge/>
            <w:tcBorders>
              <w:right w:val="single" w:sz="6" w:space="0" w:color="000000"/>
            </w:tcBorders>
            <w:vAlign w:val="center"/>
          </w:tcPr>
          <w:p w:rsidR="00234143" w:rsidRDefault="00234143" w:rsidP="000F440A">
            <w:pPr>
              <w:snapToGrid w:val="0"/>
              <w:ind w:leftChars="-50" w:left="-105" w:rightChars="-50" w:right="-105"/>
              <w:jc w:val="center"/>
              <w:rPr>
                <w:color w:val="000000"/>
                <w:kern w:val="0"/>
                <w:sz w:val="18"/>
                <w:szCs w:val="18"/>
              </w:rPr>
            </w:pPr>
          </w:p>
        </w:tc>
        <w:tc>
          <w:tcPr>
            <w:tcW w:w="1006"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rFonts w:ascii="宋体"/>
                <w:color w:val="000000"/>
                <w:kern w:val="0"/>
                <w:sz w:val="18"/>
                <w:szCs w:val="18"/>
              </w:rPr>
            </w:pPr>
            <w:r>
              <w:rPr>
                <w:rFonts w:ascii="宋体" w:hAnsi="宋体"/>
                <w:color w:val="000000"/>
                <w:kern w:val="0"/>
                <w:sz w:val="18"/>
                <w:szCs w:val="18"/>
              </w:rPr>
              <w:t>204J13</w:t>
            </w:r>
          </w:p>
        </w:tc>
        <w:tc>
          <w:tcPr>
            <w:tcW w:w="1843"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rFonts w:ascii="宋体"/>
                <w:color w:val="000000"/>
                <w:kern w:val="0"/>
                <w:sz w:val="18"/>
                <w:szCs w:val="18"/>
                <w:highlight w:val="yellow"/>
              </w:rPr>
            </w:pPr>
            <w:r>
              <w:rPr>
                <w:rFonts w:ascii="宋体" w:hAnsi="宋体" w:hint="eastAsia"/>
                <w:color w:val="000000"/>
                <w:kern w:val="0"/>
                <w:sz w:val="18"/>
                <w:szCs w:val="18"/>
              </w:rPr>
              <w:t>研究生讨论班</w:t>
            </w:r>
          </w:p>
        </w:tc>
        <w:tc>
          <w:tcPr>
            <w:tcW w:w="70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rFonts w:ascii="宋体"/>
                <w:color w:val="000000"/>
                <w:kern w:val="0"/>
                <w:sz w:val="18"/>
                <w:szCs w:val="18"/>
                <w:highlight w:val="yellow"/>
              </w:rPr>
            </w:pPr>
          </w:p>
        </w:tc>
        <w:tc>
          <w:tcPr>
            <w:tcW w:w="708"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rFonts w:ascii="宋体"/>
                <w:color w:val="000000"/>
                <w:kern w:val="0"/>
                <w:sz w:val="18"/>
                <w:szCs w:val="18"/>
                <w:highlight w:val="yellow"/>
              </w:rPr>
            </w:pPr>
            <w:r>
              <w:rPr>
                <w:rFonts w:ascii="宋体" w:hAnsi="宋体"/>
                <w:color w:val="000000"/>
                <w:kern w:val="0"/>
                <w:sz w:val="18"/>
                <w:szCs w:val="18"/>
              </w:rPr>
              <w:t>1</w:t>
            </w:r>
          </w:p>
        </w:tc>
        <w:tc>
          <w:tcPr>
            <w:tcW w:w="426"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rFonts w:ascii="宋体"/>
                <w:color w:val="000000"/>
                <w:kern w:val="0"/>
                <w:sz w:val="18"/>
                <w:szCs w:val="18"/>
                <w:highlight w:val="yellow"/>
              </w:rPr>
            </w:pPr>
            <w:r>
              <w:rPr>
                <w:rFonts w:ascii="宋体" w:hAnsi="宋体"/>
                <w:color w:val="000000"/>
                <w:kern w:val="0"/>
                <w:sz w:val="18"/>
                <w:szCs w:val="18"/>
              </w:rPr>
              <w:t>1-6</w:t>
            </w:r>
          </w:p>
        </w:tc>
        <w:tc>
          <w:tcPr>
            <w:tcW w:w="85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rFonts w:ascii="宋体"/>
                <w:color w:val="000000"/>
                <w:kern w:val="0"/>
                <w:sz w:val="18"/>
                <w:szCs w:val="18"/>
                <w:highlight w:val="yellow"/>
              </w:rPr>
            </w:pPr>
            <w:r>
              <w:rPr>
                <w:rFonts w:ascii="宋体" w:hAnsi="宋体" w:hint="eastAsia"/>
                <w:color w:val="000000"/>
                <w:kern w:val="0"/>
                <w:sz w:val="18"/>
                <w:szCs w:val="18"/>
              </w:rPr>
              <w:t>考查</w:t>
            </w:r>
          </w:p>
        </w:tc>
        <w:tc>
          <w:tcPr>
            <w:tcW w:w="851" w:type="dxa"/>
            <w:tcBorders>
              <w:top w:val="single" w:sz="6" w:space="0" w:color="000000"/>
              <w:left w:val="single" w:sz="6" w:space="0" w:color="000000"/>
              <w:bottom w:val="single" w:sz="6" w:space="0" w:color="000000"/>
              <w:right w:val="single" w:sz="6" w:space="0" w:color="000000"/>
            </w:tcBorders>
            <w:vAlign w:val="center"/>
          </w:tcPr>
          <w:p w:rsidR="00234143" w:rsidRDefault="00234143" w:rsidP="000F440A">
            <w:pPr>
              <w:widowControl/>
              <w:snapToGrid w:val="0"/>
              <w:ind w:leftChars="-50" w:left="-105" w:rightChars="-50" w:right="-105"/>
              <w:jc w:val="center"/>
              <w:rPr>
                <w:rFonts w:ascii="宋体"/>
                <w:sz w:val="18"/>
                <w:szCs w:val="18"/>
                <w:highlight w:val="yellow"/>
              </w:rPr>
            </w:pPr>
            <w:r>
              <w:rPr>
                <w:rFonts w:ascii="宋体" w:hAnsi="宋体" w:hint="eastAsia"/>
                <w:sz w:val="18"/>
                <w:szCs w:val="18"/>
              </w:rPr>
              <w:t>导师</w:t>
            </w:r>
          </w:p>
        </w:tc>
        <w:tc>
          <w:tcPr>
            <w:tcW w:w="1204"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color w:val="000000"/>
                <w:kern w:val="0"/>
                <w:sz w:val="18"/>
                <w:szCs w:val="18"/>
              </w:rPr>
            </w:pPr>
            <w:r>
              <w:rPr>
                <w:color w:val="000000"/>
                <w:kern w:val="0"/>
                <w:sz w:val="18"/>
                <w:szCs w:val="18"/>
              </w:rPr>
              <w:t>5-8</w:t>
            </w:r>
            <w:r>
              <w:rPr>
                <w:rFonts w:hint="eastAsia"/>
                <w:color w:val="000000"/>
                <w:kern w:val="0"/>
                <w:sz w:val="18"/>
                <w:szCs w:val="18"/>
              </w:rPr>
              <w:t>次</w:t>
            </w:r>
          </w:p>
        </w:tc>
      </w:tr>
      <w:tr w:rsidR="00234143" w:rsidTr="00E25516">
        <w:trPr>
          <w:trHeight w:val="50"/>
          <w:jc w:val="center"/>
        </w:trPr>
        <w:tc>
          <w:tcPr>
            <w:tcW w:w="965" w:type="dxa"/>
            <w:vMerge/>
            <w:tcBorders>
              <w:right w:val="single" w:sz="6" w:space="0" w:color="000000"/>
            </w:tcBorders>
            <w:vAlign w:val="center"/>
          </w:tcPr>
          <w:p w:rsidR="00234143" w:rsidRDefault="00234143" w:rsidP="000F440A">
            <w:pPr>
              <w:snapToGrid w:val="0"/>
              <w:ind w:leftChars="-50" w:left="-105" w:rightChars="-50" w:right="-105"/>
              <w:jc w:val="center"/>
              <w:rPr>
                <w:color w:val="000000"/>
                <w:kern w:val="0"/>
                <w:sz w:val="18"/>
                <w:szCs w:val="18"/>
              </w:rPr>
            </w:pPr>
          </w:p>
        </w:tc>
        <w:tc>
          <w:tcPr>
            <w:tcW w:w="1006"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rFonts w:ascii="宋体"/>
                <w:color w:val="000000"/>
                <w:kern w:val="0"/>
                <w:sz w:val="18"/>
                <w:szCs w:val="18"/>
              </w:rPr>
            </w:pPr>
            <w:r>
              <w:rPr>
                <w:rFonts w:ascii="宋体" w:hAnsi="宋体"/>
                <w:color w:val="000000"/>
                <w:kern w:val="0"/>
                <w:sz w:val="18"/>
                <w:szCs w:val="18"/>
              </w:rPr>
              <w:t>204J14</w:t>
            </w:r>
          </w:p>
        </w:tc>
        <w:tc>
          <w:tcPr>
            <w:tcW w:w="1843"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rFonts w:ascii="宋体"/>
                <w:color w:val="000000"/>
                <w:kern w:val="0"/>
                <w:sz w:val="18"/>
                <w:szCs w:val="18"/>
              </w:rPr>
            </w:pPr>
            <w:r>
              <w:rPr>
                <w:rFonts w:ascii="宋体" w:hAnsi="宋体" w:cs="Arial" w:hint="eastAsia"/>
                <w:kern w:val="0"/>
                <w:sz w:val="18"/>
                <w:szCs w:val="18"/>
              </w:rPr>
              <w:t>专业外文文献精读</w:t>
            </w:r>
          </w:p>
        </w:tc>
        <w:tc>
          <w:tcPr>
            <w:tcW w:w="70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rFonts w:ascii="宋体"/>
                <w:color w:val="000000"/>
                <w:kern w:val="0"/>
                <w:sz w:val="18"/>
                <w:szCs w:val="18"/>
              </w:rPr>
            </w:pPr>
          </w:p>
        </w:tc>
        <w:tc>
          <w:tcPr>
            <w:tcW w:w="708"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rFonts w:ascii="宋体"/>
                <w:color w:val="000000"/>
                <w:kern w:val="0"/>
                <w:sz w:val="18"/>
                <w:szCs w:val="18"/>
              </w:rPr>
            </w:pPr>
            <w:r>
              <w:rPr>
                <w:rFonts w:ascii="宋体" w:hAnsi="宋体"/>
                <w:color w:val="000000"/>
                <w:kern w:val="0"/>
                <w:sz w:val="18"/>
                <w:szCs w:val="18"/>
              </w:rPr>
              <w:t>1</w:t>
            </w:r>
          </w:p>
        </w:tc>
        <w:tc>
          <w:tcPr>
            <w:tcW w:w="426"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rFonts w:ascii="宋体"/>
                <w:color w:val="000000"/>
                <w:kern w:val="0"/>
                <w:sz w:val="18"/>
                <w:szCs w:val="18"/>
              </w:rPr>
            </w:pPr>
            <w:r>
              <w:rPr>
                <w:rFonts w:ascii="宋体" w:hAnsi="宋体"/>
                <w:color w:val="000000"/>
                <w:kern w:val="0"/>
                <w:sz w:val="18"/>
                <w:szCs w:val="18"/>
              </w:rPr>
              <w:t>2</w:t>
            </w:r>
            <w:r>
              <w:rPr>
                <w:rFonts w:ascii="宋体"/>
                <w:color w:val="000000"/>
                <w:kern w:val="0"/>
                <w:sz w:val="18"/>
                <w:szCs w:val="18"/>
              </w:rPr>
              <w:t>-</w:t>
            </w:r>
            <w:r>
              <w:rPr>
                <w:rFonts w:ascii="宋体" w:hAnsi="宋体"/>
                <w:color w:val="000000"/>
                <w:kern w:val="0"/>
                <w:sz w:val="18"/>
                <w:szCs w:val="18"/>
              </w:rPr>
              <w:t>4</w:t>
            </w:r>
          </w:p>
        </w:tc>
        <w:tc>
          <w:tcPr>
            <w:tcW w:w="85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rFonts w:ascii="宋体"/>
                <w:color w:val="000000"/>
                <w:kern w:val="0"/>
                <w:sz w:val="18"/>
                <w:szCs w:val="18"/>
              </w:rPr>
            </w:pPr>
            <w:r>
              <w:rPr>
                <w:rFonts w:ascii="宋体" w:hAnsi="宋体" w:hint="eastAsia"/>
                <w:color w:val="000000"/>
                <w:kern w:val="0"/>
                <w:sz w:val="18"/>
                <w:szCs w:val="18"/>
              </w:rPr>
              <w:t>考查</w:t>
            </w:r>
          </w:p>
        </w:tc>
        <w:tc>
          <w:tcPr>
            <w:tcW w:w="851" w:type="dxa"/>
            <w:tcBorders>
              <w:top w:val="single" w:sz="6" w:space="0" w:color="000000"/>
              <w:left w:val="single" w:sz="6" w:space="0" w:color="000000"/>
              <w:bottom w:val="single" w:sz="6" w:space="0" w:color="000000"/>
              <w:right w:val="single" w:sz="6" w:space="0" w:color="000000"/>
            </w:tcBorders>
            <w:vAlign w:val="center"/>
          </w:tcPr>
          <w:p w:rsidR="00234143" w:rsidRDefault="00234143" w:rsidP="000F440A">
            <w:pPr>
              <w:widowControl/>
              <w:snapToGrid w:val="0"/>
              <w:ind w:leftChars="-50" w:left="-105" w:rightChars="-50" w:right="-105"/>
              <w:jc w:val="center"/>
              <w:rPr>
                <w:rFonts w:ascii="宋体"/>
                <w:sz w:val="18"/>
                <w:szCs w:val="18"/>
              </w:rPr>
            </w:pPr>
            <w:r>
              <w:rPr>
                <w:rFonts w:ascii="宋体" w:hAnsi="宋体" w:hint="eastAsia"/>
                <w:sz w:val="18"/>
                <w:szCs w:val="18"/>
              </w:rPr>
              <w:t>导师</w:t>
            </w:r>
          </w:p>
        </w:tc>
        <w:tc>
          <w:tcPr>
            <w:tcW w:w="1204"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234143" w:rsidRDefault="00234143" w:rsidP="000F440A">
            <w:pPr>
              <w:widowControl/>
              <w:jc w:val="center"/>
              <w:rPr>
                <w:color w:val="000000"/>
                <w:kern w:val="0"/>
                <w:sz w:val="18"/>
                <w:szCs w:val="18"/>
              </w:rPr>
            </w:pPr>
          </w:p>
        </w:tc>
      </w:tr>
      <w:tr w:rsidR="00234143" w:rsidTr="00E25516">
        <w:trPr>
          <w:trHeight w:val="382"/>
          <w:jc w:val="center"/>
        </w:trPr>
        <w:tc>
          <w:tcPr>
            <w:tcW w:w="965" w:type="dxa"/>
            <w:vMerge w:val="restart"/>
            <w:tcBorders>
              <w:top w:val="single" w:sz="6" w:space="0" w:color="000000"/>
              <w:right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rFonts w:hAnsi="Verdana"/>
                <w:color w:val="000000"/>
                <w:kern w:val="0"/>
                <w:sz w:val="18"/>
                <w:szCs w:val="18"/>
              </w:rPr>
            </w:pPr>
            <w:r>
              <w:rPr>
                <w:rFonts w:hAnsi="Verdana" w:hint="eastAsia"/>
                <w:color w:val="000000"/>
                <w:kern w:val="0"/>
                <w:sz w:val="18"/>
                <w:szCs w:val="18"/>
              </w:rPr>
              <w:t>补修课程</w:t>
            </w:r>
          </w:p>
          <w:p w:rsidR="00234143" w:rsidRDefault="00234143" w:rsidP="000F440A">
            <w:pPr>
              <w:snapToGrid w:val="0"/>
              <w:ind w:leftChars="-50" w:left="-105" w:rightChars="-50" w:right="-105"/>
              <w:jc w:val="center"/>
              <w:rPr>
                <w:color w:val="000000"/>
                <w:kern w:val="0"/>
                <w:sz w:val="18"/>
                <w:szCs w:val="18"/>
              </w:rPr>
            </w:pPr>
          </w:p>
        </w:tc>
        <w:tc>
          <w:tcPr>
            <w:tcW w:w="1006"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rFonts w:ascii="宋体"/>
                <w:color w:val="000000"/>
                <w:kern w:val="0"/>
                <w:sz w:val="18"/>
                <w:szCs w:val="18"/>
              </w:rPr>
            </w:pPr>
            <w:r>
              <w:rPr>
                <w:rFonts w:ascii="宋体" w:hAnsi="宋体"/>
                <w:color w:val="000000"/>
                <w:kern w:val="0"/>
                <w:sz w:val="18"/>
                <w:szCs w:val="18"/>
              </w:rPr>
              <w:t>204042</w:t>
            </w:r>
          </w:p>
        </w:tc>
        <w:tc>
          <w:tcPr>
            <w:tcW w:w="1843"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jc w:val="center"/>
              <w:rPr>
                <w:rFonts w:ascii="宋体" w:cs="宋体"/>
                <w:color w:val="000000"/>
                <w:sz w:val="18"/>
                <w:szCs w:val="18"/>
              </w:rPr>
            </w:pPr>
            <w:r>
              <w:rPr>
                <w:rFonts w:hint="eastAsia"/>
                <w:color w:val="000000"/>
                <w:sz w:val="18"/>
                <w:szCs w:val="18"/>
              </w:rPr>
              <w:t>猪生产学</w:t>
            </w:r>
          </w:p>
        </w:tc>
        <w:tc>
          <w:tcPr>
            <w:tcW w:w="70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rFonts w:ascii="宋体"/>
                <w:color w:val="000000"/>
                <w:kern w:val="0"/>
                <w:sz w:val="18"/>
                <w:szCs w:val="18"/>
              </w:rPr>
            </w:pPr>
          </w:p>
        </w:tc>
        <w:tc>
          <w:tcPr>
            <w:tcW w:w="708"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rFonts w:ascii="宋体"/>
                <w:color w:val="000000"/>
                <w:kern w:val="0"/>
                <w:sz w:val="18"/>
                <w:szCs w:val="18"/>
              </w:rPr>
            </w:pPr>
            <w:r>
              <w:rPr>
                <w:rFonts w:ascii="宋体"/>
                <w:color w:val="000000"/>
                <w:kern w:val="0"/>
                <w:sz w:val="18"/>
                <w:szCs w:val="18"/>
              </w:rPr>
              <w:t>0</w:t>
            </w:r>
          </w:p>
        </w:tc>
        <w:tc>
          <w:tcPr>
            <w:tcW w:w="426"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rFonts w:ascii="宋体"/>
                <w:color w:val="000000"/>
                <w:kern w:val="0"/>
                <w:sz w:val="18"/>
                <w:szCs w:val="18"/>
              </w:rPr>
            </w:pPr>
          </w:p>
        </w:tc>
        <w:tc>
          <w:tcPr>
            <w:tcW w:w="85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rFonts w:ascii="宋体"/>
                <w:color w:val="000000"/>
                <w:kern w:val="0"/>
                <w:sz w:val="18"/>
                <w:szCs w:val="18"/>
              </w:rPr>
            </w:pPr>
            <w:r>
              <w:rPr>
                <w:rFonts w:ascii="宋体" w:hAnsi="宋体" w:hint="eastAsia"/>
                <w:color w:val="000000"/>
                <w:kern w:val="0"/>
                <w:sz w:val="18"/>
                <w:szCs w:val="18"/>
              </w:rPr>
              <w:t>考试</w:t>
            </w:r>
          </w:p>
        </w:tc>
        <w:tc>
          <w:tcPr>
            <w:tcW w:w="851" w:type="dxa"/>
            <w:tcBorders>
              <w:top w:val="single" w:sz="6" w:space="0" w:color="000000"/>
              <w:left w:val="single" w:sz="6" w:space="0" w:color="000000"/>
              <w:bottom w:val="single" w:sz="6" w:space="0" w:color="000000"/>
              <w:right w:val="single" w:sz="6" w:space="0" w:color="000000"/>
            </w:tcBorders>
            <w:vAlign w:val="center"/>
          </w:tcPr>
          <w:p w:rsidR="00234143" w:rsidRDefault="00234143" w:rsidP="000F440A">
            <w:pPr>
              <w:widowControl/>
              <w:snapToGrid w:val="0"/>
              <w:ind w:leftChars="-50" w:left="-105" w:rightChars="-50" w:right="-105"/>
              <w:jc w:val="center"/>
              <w:rPr>
                <w:rFonts w:ascii="宋体"/>
                <w:color w:val="000000"/>
                <w:kern w:val="0"/>
                <w:sz w:val="18"/>
                <w:szCs w:val="18"/>
              </w:rPr>
            </w:pPr>
          </w:p>
        </w:tc>
        <w:tc>
          <w:tcPr>
            <w:tcW w:w="1204"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color w:val="000000"/>
                <w:kern w:val="0"/>
                <w:sz w:val="18"/>
                <w:szCs w:val="18"/>
              </w:rPr>
            </w:pPr>
            <w:r>
              <w:rPr>
                <w:rFonts w:hint="eastAsia"/>
                <w:color w:val="000000"/>
                <w:kern w:val="0"/>
                <w:sz w:val="18"/>
                <w:szCs w:val="18"/>
              </w:rPr>
              <w:t>方向二、三选</w:t>
            </w:r>
          </w:p>
        </w:tc>
      </w:tr>
      <w:tr w:rsidR="00234143" w:rsidTr="00E25516">
        <w:trPr>
          <w:trHeight w:val="148"/>
          <w:jc w:val="center"/>
        </w:trPr>
        <w:tc>
          <w:tcPr>
            <w:tcW w:w="965" w:type="dxa"/>
            <w:vMerge/>
            <w:tcBorders>
              <w:right w:val="single" w:sz="6" w:space="0" w:color="000000"/>
            </w:tcBorders>
            <w:vAlign w:val="center"/>
          </w:tcPr>
          <w:p w:rsidR="00234143" w:rsidRDefault="00234143" w:rsidP="000F440A">
            <w:pPr>
              <w:snapToGrid w:val="0"/>
              <w:ind w:leftChars="-50" w:left="-105" w:rightChars="-50" w:right="-105"/>
              <w:jc w:val="center"/>
              <w:rPr>
                <w:color w:val="000000"/>
                <w:kern w:val="0"/>
                <w:sz w:val="18"/>
                <w:szCs w:val="18"/>
              </w:rPr>
            </w:pPr>
          </w:p>
        </w:tc>
        <w:tc>
          <w:tcPr>
            <w:tcW w:w="1006"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rFonts w:ascii="宋体"/>
                <w:color w:val="000000"/>
                <w:kern w:val="0"/>
                <w:sz w:val="18"/>
                <w:szCs w:val="18"/>
              </w:rPr>
            </w:pPr>
            <w:r>
              <w:rPr>
                <w:rFonts w:ascii="宋体" w:hAnsi="宋体"/>
                <w:color w:val="000000"/>
                <w:kern w:val="0"/>
                <w:sz w:val="18"/>
                <w:szCs w:val="18"/>
              </w:rPr>
              <w:t>204043</w:t>
            </w:r>
          </w:p>
        </w:tc>
        <w:tc>
          <w:tcPr>
            <w:tcW w:w="1843"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jc w:val="center"/>
              <w:rPr>
                <w:rFonts w:ascii="宋体" w:cs="宋体"/>
                <w:color w:val="000000"/>
                <w:sz w:val="18"/>
                <w:szCs w:val="18"/>
              </w:rPr>
            </w:pPr>
            <w:r>
              <w:rPr>
                <w:rFonts w:hint="eastAsia"/>
                <w:color w:val="000000"/>
                <w:sz w:val="18"/>
                <w:szCs w:val="18"/>
              </w:rPr>
              <w:t>家禽生产学</w:t>
            </w:r>
          </w:p>
        </w:tc>
        <w:tc>
          <w:tcPr>
            <w:tcW w:w="70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rFonts w:ascii="宋体"/>
                <w:color w:val="000000"/>
                <w:kern w:val="0"/>
                <w:sz w:val="18"/>
                <w:szCs w:val="18"/>
              </w:rPr>
            </w:pPr>
          </w:p>
        </w:tc>
        <w:tc>
          <w:tcPr>
            <w:tcW w:w="708"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rFonts w:ascii="宋体"/>
                <w:color w:val="000000"/>
                <w:kern w:val="0"/>
                <w:sz w:val="18"/>
                <w:szCs w:val="18"/>
              </w:rPr>
            </w:pPr>
            <w:r>
              <w:rPr>
                <w:rFonts w:ascii="宋体"/>
                <w:color w:val="000000"/>
                <w:kern w:val="0"/>
                <w:sz w:val="18"/>
                <w:szCs w:val="18"/>
              </w:rPr>
              <w:t>0</w:t>
            </w:r>
          </w:p>
        </w:tc>
        <w:tc>
          <w:tcPr>
            <w:tcW w:w="426"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rFonts w:ascii="宋体"/>
                <w:color w:val="000000"/>
                <w:kern w:val="0"/>
                <w:sz w:val="18"/>
                <w:szCs w:val="18"/>
              </w:rPr>
            </w:pPr>
          </w:p>
        </w:tc>
        <w:tc>
          <w:tcPr>
            <w:tcW w:w="85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rFonts w:ascii="宋体"/>
                <w:color w:val="000000"/>
                <w:kern w:val="0"/>
                <w:sz w:val="18"/>
                <w:szCs w:val="18"/>
              </w:rPr>
            </w:pPr>
            <w:r>
              <w:rPr>
                <w:rFonts w:ascii="宋体" w:hAnsi="宋体" w:hint="eastAsia"/>
                <w:color w:val="000000"/>
                <w:kern w:val="0"/>
                <w:sz w:val="18"/>
                <w:szCs w:val="18"/>
              </w:rPr>
              <w:t>考试</w:t>
            </w:r>
          </w:p>
        </w:tc>
        <w:tc>
          <w:tcPr>
            <w:tcW w:w="851" w:type="dxa"/>
            <w:tcBorders>
              <w:top w:val="single" w:sz="6" w:space="0" w:color="000000"/>
              <w:left w:val="single" w:sz="6" w:space="0" w:color="000000"/>
              <w:bottom w:val="single" w:sz="6" w:space="0" w:color="000000"/>
              <w:right w:val="single" w:sz="6" w:space="0" w:color="000000"/>
            </w:tcBorders>
            <w:vAlign w:val="center"/>
          </w:tcPr>
          <w:p w:rsidR="00234143" w:rsidRDefault="00234143" w:rsidP="000F440A">
            <w:pPr>
              <w:widowControl/>
              <w:snapToGrid w:val="0"/>
              <w:ind w:leftChars="-50" w:left="-105" w:rightChars="-50" w:right="-105"/>
              <w:jc w:val="center"/>
              <w:rPr>
                <w:rFonts w:ascii="宋体"/>
                <w:color w:val="000000"/>
                <w:kern w:val="0"/>
                <w:sz w:val="18"/>
                <w:szCs w:val="18"/>
              </w:rPr>
            </w:pPr>
          </w:p>
        </w:tc>
        <w:tc>
          <w:tcPr>
            <w:tcW w:w="1204"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color w:val="000000"/>
                <w:kern w:val="0"/>
                <w:sz w:val="18"/>
                <w:szCs w:val="18"/>
              </w:rPr>
            </w:pPr>
            <w:r>
              <w:rPr>
                <w:rFonts w:hint="eastAsia"/>
                <w:color w:val="000000"/>
                <w:kern w:val="0"/>
                <w:sz w:val="18"/>
                <w:szCs w:val="18"/>
              </w:rPr>
              <w:t>方向一、二选</w:t>
            </w:r>
          </w:p>
        </w:tc>
      </w:tr>
      <w:tr w:rsidR="00234143" w:rsidTr="00E25516">
        <w:trPr>
          <w:trHeight w:val="148"/>
          <w:jc w:val="center"/>
        </w:trPr>
        <w:tc>
          <w:tcPr>
            <w:tcW w:w="965" w:type="dxa"/>
            <w:vMerge/>
            <w:tcBorders>
              <w:right w:val="single" w:sz="6" w:space="0" w:color="000000"/>
            </w:tcBorders>
            <w:vAlign w:val="center"/>
          </w:tcPr>
          <w:p w:rsidR="00234143" w:rsidRDefault="00234143" w:rsidP="000F440A">
            <w:pPr>
              <w:snapToGrid w:val="0"/>
              <w:ind w:leftChars="-50" w:left="-105" w:rightChars="-50" w:right="-105"/>
              <w:jc w:val="center"/>
              <w:rPr>
                <w:color w:val="000000"/>
                <w:kern w:val="0"/>
                <w:sz w:val="18"/>
                <w:szCs w:val="18"/>
              </w:rPr>
            </w:pPr>
          </w:p>
        </w:tc>
        <w:tc>
          <w:tcPr>
            <w:tcW w:w="1006"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rFonts w:ascii="宋体"/>
                <w:color w:val="000000"/>
                <w:kern w:val="0"/>
                <w:sz w:val="18"/>
                <w:szCs w:val="18"/>
              </w:rPr>
            </w:pPr>
            <w:r>
              <w:rPr>
                <w:rFonts w:ascii="宋体" w:hAnsi="宋体"/>
                <w:color w:val="000000"/>
                <w:kern w:val="0"/>
                <w:sz w:val="18"/>
                <w:szCs w:val="18"/>
              </w:rPr>
              <w:t>204044</w:t>
            </w:r>
          </w:p>
        </w:tc>
        <w:tc>
          <w:tcPr>
            <w:tcW w:w="1843"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widowControl/>
              <w:jc w:val="center"/>
              <w:rPr>
                <w:rFonts w:ascii="宋体" w:cs="宋体"/>
                <w:color w:val="000000"/>
                <w:kern w:val="0"/>
                <w:sz w:val="18"/>
                <w:szCs w:val="18"/>
              </w:rPr>
            </w:pPr>
            <w:r>
              <w:rPr>
                <w:rFonts w:hint="eastAsia"/>
                <w:color w:val="000000"/>
                <w:sz w:val="18"/>
                <w:szCs w:val="18"/>
              </w:rPr>
              <w:t>饲料原料学（营养与生产方向）</w:t>
            </w:r>
          </w:p>
        </w:tc>
        <w:tc>
          <w:tcPr>
            <w:tcW w:w="70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widowControl/>
              <w:jc w:val="center"/>
              <w:rPr>
                <w:rFonts w:ascii="宋体"/>
                <w:color w:val="000000"/>
                <w:kern w:val="0"/>
                <w:sz w:val="18"/>
                <w:szCs w:val="18"/>
              </w:rPr>
            </w:pPr>
          </w:p>
        </w:tc>
        <w:tc>
          <w:tcPr>
            <w:tcW w:w="708"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widowControl/>
              <w:jc w:val="center"/>
              <w:rPr>
                <w:rFonts w:ascii="宋体"/>
                <w:color w:val="000000"/>
                <w:kern w:val="0"/>
                <w:sz w:val="18"/>
                <w:szCs w:val="18"/>
              </w:rPr>
            </w:pPr>
            <w:r>
              <w:rPr>
                <w:rFonts w:ascii="宋体"/>
                <w:color w:val="000000"/>
                <w:kern w:val="0"/>
                <w:sz w:val="18"/>
                <w:szCs w:val="18"/>
              </w:rPr>
              <w:t>0</w:t>
            </w:r>
          </w:p>
        </w:tc>
        <w:tc>
          <w:tcPr>
            <w:tcW w:w="426"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widowControl/>
              <w:jc w:val="center"/>
              <w:rPr>
                <w:rFonts w:ascii="宋体"/>
                <w:color w:val="000000"/>
                <w:kern w:val="0"/>
                <w:sz w:val="18"/>
                <w:szCs w:val="18"/>
              </w:rPr>
            </w:pPr>
          </w:p>
        </w:tc>
        <w:tc>
          <w:tcPr>
            <w:tcW w:w="85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widowControl/>
              <w:jc w:val="center"/>
              <w:rPr>
                <w:rFonts w:ascii="宋体"/>
                <w:color w:val="000000"/>
                <w:kern w:val="0"/>
                <w:sz w:val="18"/>
                <w:szCs w:val="18"/>
              </w:rPr>
            </w:pPr>
            <w:r>
              <w:rPr>
                <w:rFonts w:ascii="宋体" w:hAnsi="宋体" w:hint="eastAsia"/>
                <w:color w:val="000000"/>
                <w:kern w:val="0"/>
                <w:sz w:val="18"/>
                <w:szCs w:val="18"/>
              </w:rPr>
              <w:t>考试</w:t>
            </w:r>
          </w:p>
        </w:tc>
        <w:tc>
          <w:tcPr>
            <w:tcW w:w="851" w:type="dxa"/>
            <w:tcBorders>
              <w:top w:val="single" w:sz="6" w:space="0" w:color="000000"/>
              <w:left w:val="single" w:sz="6" w:space="0" w:color="000000"/>
              <w:bottom w:val="single" w:sz="6" w:space="0" w:color="000000"/>
              <w:right w:val="single" w:sz="6" w:space="0" w:color="000000"/>
            </w:tcBorders>
            <w:vAlign w:val="center"/>
          </w:tcPr>
          <w:p w:rsidR="00234143" w:rsidRDefault="00234143" w:rsidP="000F440A">
            <w:pPr>
              <w:widowControl/>
              <w:jc w:val="center"/>
              <w:rPr>
                <w:rFonts w:ascii="宋体"/>
                <w:color w:val="000000"/>
                <w:kern w:val="0"/>
                <w:sz w:val="18"/>
                <w:szCs w:val="18"/>
              </w:rPr>
            </w:pPr>
          </w:p>
        </w:tc>
        <w:tc>
          <w:tcPr>
            <w:tcW w:w="1204"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234143" w:rsidRDefault="00234143" w:rsidP="000F440A">
            <w:pPr>
              <w:widowControl/>
              <w:ind w:leftChars="-27" w:left="-57" w:rightChars="-45" w:right="-94"/>
              <w:jc w:val="center"/>
              <w:rPr>
                <w:kern w:val="0"/>
                <w:sz w:val="18"/>
                <w:szCs w:val="18"/>
              </w:rPr>
            </w:pPr>
            <w:r>
              <w:rPr>
                <w:rFonts w:hint="eastAsia"/>
                <w:color w:val="000000"/>
                <w:kern w:val="0"/>
                <w:sz w:val="18"/>
                <w:szCs w:val="18"/>
              </w:rPr>
              <w:t>方向二、三选</w:t>
            </w:r>
          </w:p>
        </w:tc>
      </w:tr>
      <w:tr w:rsidR="00234143" w:rsidTr="00E25516">
        <w:trPr>
          <w:trHeight w:val="404"/>
          <w:jc w:val="center"/>
        </w:trPr>
        <w:tc>
          <w:tcPr>
            <w:tcW w:w="965" w:type="dxa"/>
            <w:vMerge/>
            <w:tcBorders>
              <w:right w:val="single" w:sz="6" w:space="0" w:color="000000"/>
            </w:tcBorders>
            <w:vAlign w:val="center"/>
          </w:tcPr>
          <w:p w:rsidR="00234143" w:rsidRDefault="00234143" w:rsidP="000F440A">
            <w:pPr>
              <w:widowControl/>
              <w:snapToGrid w:val="0"/>
              <w:ind w:leftChars="-50" w:left="-105" w:rightChars="-50" w:right="-105"/>
              <w:jc w:val="center"/>
              <w:rPr>
                <w:color w:val="000000"/>
                <w:kern w:val="0"/>
                <w:sz w:val="18"/>
                <w:szCs w:val="18"/>
              </w:rPr>
            </w:pPr>
          </w:p>
        </w:tc>
        <w:tc>
          <w:tcPr>
            <w:tcW w:w="1006"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rFonts w:ascii="宋体"/>
                <w:color w:val="000000"/>
                <w:kern w:val="0"/>
                <w:sz w:val="18"/>
                <w:szCs w:val="18"/>
              </w:rPr>
            </w:pPr>
            <w:r>
              <w:rPr>
                <w:rFonts w:ascii="宋体" w:hAnsi="宋体"/>
                <w:color w:val="000000"/>
                <w:kern w:val="0"/>
                <w:sz w:val="18"/>
                <w:szCs w:val="18"/>
              </w:rPr>
              <w:t>204045</w:t>
            </w:r>
          </w:p>
        </w:tc>
        <w:tc>
          <w:tcPr>
            <w:tcW w:w="1843"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jc w:val="center"/>
              <w:rPr>
                <w:rFonts w:ascii="宋体" w:cs="宋体"/>
                <w:color w:val="000000"/>
                <w:sz w:val="18"/>
                <w:szCs w:val="18"/>
              </w:rPr>
            </w:pPr>
            <w:r>
              <w:rPr>
                <w:rFonts w:hint="eastAsia"/>
                <w:color w:val="000000"/>
                <w:sz w:val="18"/>
                <w:szCs w:val="18"/>
              </w:rPr>
              <w:t>动物遗传学</w:t>
            </w:r>
          </w:p>
        </w:tc>
        <w:tc>
          <w:tcPr>
            <w:tcW w:w="70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rFonts w:ascii="宋体"/>
                <w:color w:val="000000"/>
                <w:kern w:val="0"/>
                <w:sz w:val="18"/>
                <w:szCs w:val="18"/>
              </w:rPr>
            </w:pPr>
          </w:p>
        </w:tc>
        <w:tc>
          <w:tcPr>
            <w:tcW w:w="708"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rFonts w:ascii="宋体"/>
                <w:color w:val="000000"/>
                <w:kern w:val="0"/>
                <w:sz w:val="18"/>
                <w:szCs w:val="18"/>
              </w:rPr>
            </w:pPr>
            <w:r>
              <w:rPr>
                <w:rFonts w:ascii="宋体"/>
                <w:color w:val="000000"/>
                <w:kern w:val="0"/>
                <w:sz w:val="18"/>
                <w:szCs w:val="18"/>
              </w:rPr>
              <w:t>0</w:t>
            </w:r>
          </w:p>
        </w:tc>
        <w:tc>
          <w:tcPr>
            <w:tcW w:w="426"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rFonts w:ascii="宋体"/>
                <w:color w:val="000000"/>
                <w:kern w:val="0"/>
                <w:sz w:val="18"/>
                <w:szCs w:val="18"/>
              </w:rPr>
            </w:pPr>
          </w:p>
        </w:tc>
        <w:tc>
          <w:tcPr>
            <w:tcW w:w="85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rFonts w:ascii="宋体"/>
                <w:color w:val="000000"/>
                <w:kern w:val="0"/>
                <w:sz w:val="18"/>
                <w:szCs w:val="18"/>
              </w:rPr>
            </w:pPr>
            <w:r>
              <w:rPr>
                <w:rFonts w:ascii="宋体" w:hAnsi="宋体" w:hint="eastAsia"/>
                <w:color w:val="000000"/>
                <w:kern w:val="0"/>
                <w:sz w:val="18"/>
                <w:szCs w:val="18"/>
              </w:rPr>
              <w:t>考试</w:t>
            </w:r>
          </w:p>
        </w:tc>
        <w:tc>
          <w:tcPr>
            <w:tcW w:w="851" w:type="dxa"/>
            <w:tcBorders>
              <w:top w:val="single" w:sz="6" w:space="0" w:color="000000"/>
              <w:left w:val="single" w:sz="6" w:space="0" w:color="000000"/>
              <w:bottom w:val="single" w:sz="6" w:space="0" w:color="000000"/>
              <w:right w:val="single" w:sz="6" w:space="0" w:color="000000"/>
            </w:tcBorders>
            <w:vAlign w:val="center"/>
          </w:tcPr>
          <w:p w:rsidR="00234143" w:rsidRDefault="00234143" w:rsidP="000F440A">
            <w:pPr>
              <w:widowControl/>
              <w:snapToGrid w:val="0"/>
              <w:ind w:leftChars="-50" w:left="-105" w:rightChars="-50" w:right="-105"/>
              <w:jc w:val="center"/>
              <w:rPr>
                <w:rFonts w:ascii="宋体"/>
                <w:color w:val="000000"/>
                <w:kern w:val="0"/>
                <w:sz w:val="18"/>
                <w:szCs w:val="18"/>
              </w:rPr>
            </w:pPr>
          </w:p>
        </w:tc>
        <w:tc>
          <w:tcPr>
            <w:tcW w:w="1204"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color w:val="000000"/>
                <w:kern w:val="0"/>
                <w:sz w:val="18"/>
                <w:szCs w:val="18"/>
              </w:rPr>
            </w:pPr>
            <w:r>
              <w:rPr>
                <w:rFonts w:hint="eastAsia"/>
                <w:color w:val="000000"/>
                <w:kern w:val="0"/>
                <w:sz w:val="18"/>
                <w:szCs w:val="18"/>
              </w:rPr>
              <w:t>方向一选</w:t>
            </w:r>
          </w:p>
        </w:tc>
      </w:tr>
      <w:tr w:rsidR="00234143" w:rsidTr="00E25516">
        <w:trPr>
          <w:trHeight w:val="148"/>
          <w:jc w:val="center"/>
        </w:trPr>
        <w:tc>
          <w:tcPr>
            <w:tcW w:w="965" w:type="dxa"/>
            <w:vMerge/>
            <w:tcBorders>
              <w:right w:val="single" w:sz="6" w:space="0" w:color="000000"/>
            </w:tcBorders>
            <w:vAlign w:val="center"/>
          </w:tcPr>
          <w:p w:rsidR="00234143" w:rsidRDefault="00234143" w:rsidP="000F440A">
            <w:pPr>
              <w:widowControl/>
              <w:snapToGrid w:val="0"/>
              <w:ind w:leftChars="-50" w:left="-105" w:rightChars="-50" w:right="-105"/>
              <w:jc w:val="center"/>
              <w:rPr>
                <w:color w:val="000000"/>
                <w:kern w:val="0"/>
                <w:sz w:val="18"/>
                <w:szCs w:val="18"/>
              </w:rPr>
            </w:pPr>
          </w:p>
        </w:tc>
        <w:tc>
          <w:tcPr>
            <w:tcW w:w="1006"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rFonts w:ascii="宋体"/>
                <w:color w:val="000000"/>
                <w:kern w:val="0"/>
                <w:sz w:val="18"/>
                <w:szCs w:val="18"/>
              </w:rPr>
            </w:pPr>
            <w:r>
              <w:rPr>
                <w:rFonts w:ascii="宋体" w:hAnsi="宋体"/>
                <w:color w:val="000000"/>
                <w:kern w:val="0"/>
                <w:sz w:val="18"/>
                <w:szCs w:val="18"/>
              </w:rPr>
              <w:t>204046</w:t>
            </w:r>
          </w:p>
        </w:tc>
        <w:tc>
          <w:tcPr>
            <w:tcW w:w="1843"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jc w:val="center"/>
              <w:rPr>
                <w:rFonts w:ascii="宋体" w:cs="宋体"/>
                <w:color w:val="000000"/>
                <w:sz w:val="18"/>
                <w:szCs w:val="18"/>
              </w:rPr>
            </w:pPr>
            <w:r>
              <w:rPr>
                <w:rFonts w:hint="eastAsia"/>
                <w:color w:val="000000"/>
                <w:sz w:val="18"/>
                <w:szCs w:val="18"/>
              </w:rPr>
              <w:t>家畜育种学</w:t>
            </w:r>
          </w:p>
        </w:tc>
        <w:tc>
          <w:tcPr>
            <w:tcW w:w="70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rFonts w:ascii="宋体"/>
                <w:color w:val="000000"/>
                <w:kern w:val="0"/>
                <w:sz w:val="18"/>
                <w:szCs w:val="18"/>
              </w:rPr>
            </w:pPr>
          </w:p>
        </w:tc>
        <w:tc>
          <w:tcPr>
            <w:tcW w:w="708"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rFonts w:ascii="宋体"/>
                <w:color w:val="000000"/>
                <w:kern w:val="0"/>
                <w:sz w:val="18"/>
                <w:szCs w:val="18"/>
              </w:rPr>
            </w:pPr>
            <w:r>
              <w:rPr>
                <w:rFonts w:ascii="宋体"/>
                <w:color w:val="000000"/>
                <w:kern w:val="0"/>
                <w:sz w:val="18"/>
                <w:szCs w:val="18"/>
              </w:rPr>
              <w:t>0</w:t>
            </w:r>
          </w:p>
        </w:tc>
        <w:tc>
          <w:tcPr>
            <w:tcW w:w="426"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rFonts w:ascii="宋体"/>
                <w:color w:val="000000"/>
                <w:kern w:val="0"/>
                <w:sz w:val="18"/>
                <w:szCs w:val="18"/>
              </w:rPr>
            </w:pPr>
          </w:p>
        </w:tc>
        <w:tc>
          <w:tcPr>
            <w:tcW w:w="85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rFonts w:ascii="宋体"/>
                <w:color w:val="000000"/>
                <w:kern w:val="0"/>
                <w:sz w:val="18"/>
                <w:szCs w:val="18"/>
              </w:rPr>
            </w:pPr>
            <w:r>
              <w:rPr>
                <w:rFonts w:ascii="宋体" w:hAnsi="宋体" w:hint="eastAsia"/>
                <w:color w:val="000000"/>
                <w:kern w:val="0"/>
                <w:sz w:val="18"/>
                <w:szCs w:val="18"/>
              </w:rPr>
              <w:t>考试</w:t>
            </w:r>
          </w:p>
        </w:tc>
        <w:tc>
          <w:tcPr>
            <w:tcW w:w="851" w:type="dxa"/>
            <w:tcBorders>
              <w:top w:val="single" w:sz="6" w:space="0" w:color="000000"/>
              <w:left w:val="single" w:sz="6" w:space="0" w:color="000000"/>
              <w:bottom w:val="single" w:sz="6" w:space="0" w:color="000000"/>
              <w:right w:val="single" w:sz="6" w:space="0" w:color="000000"/>
            </w:tcBorders>
            <w:vAlign w:val="center"/>
          </w:tcPr>
          <w:p w:rsidR="00234143" w:rsidRDefault="00234143" w:rsidP="000F440A">
            <w:pPr>
              <w:widowControl/>
              <w:snapToGrid w:val="0"/>
              <w:ind w:leftChars="-50" w:left="-105" w:rightChars="-50" w:right="-105"/>
              <w:jc w:val="center"/>
              <w:rPr>
                <w:rFonts w:ascii="宋体"/>
                <w:color w:val="000000"/>
                <w:kern w:val="0"/>
                <w:sz w:val="18"/>
                <w:szCs w:val="18"/>
              </w:rPr>
            </w:pPr>
          </w:p>
        </w:tc>
        <w:tc>
          <w:tcPr>
            <w:tcW w:w="1204"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color w:val="000000"/>
                <w:kern w:val="0"/>
                <w:sz w:val="18"/>
                <w:szCs w:val="18"/>
              </w:rPr>
            </w:pPr>
            <w:r>
              <w:rPr>
                <w:rFonts w:hint="eastAsia"/>
                <w:color w:val="000000"/>
                <w:kern w:val="0"/>
                <w:sz w:val="18"/>
                <w:szCs w:val="18"/>
              </w:rPr>
              <w:t>方向一选</w:t>
            </w:r>
          </w:p>
        </w:tc>
      </w:tr>
      <w:tr w:rsidR="00234143" w:rsidTr="00E25516">
        <w:trPr>
          <w:trHeight w:val="148"/>
          <w:jc w:val="center"/>
        </w:trPr>
        <w:tc>
          <w:tcPr>
            <w:tcW w:w="965" w:type="dxa"/>
            <w:vMerge/>
            <w:tcBorders>
              <w:right w:val="single" w:sz="6" w:space="0" w:color="000000"/>
            </w:tcBorders>
            <w:vAlign w:val="center"/>
          </w:tcPr>
          <w:p w:rsidR="00234143" w:rsidRDefault="00234143" w:rsidP="000F440A">
            <w:pPr>
              <w:widowControl/>
              <w:snapToGrid w:val="0"/>
              <w:ind w:leftChars="-50" w:left="-105" w:rightChars="-50" w:right="-105"/>
              <w:jc w:val="center"/>
              <w:rPr>
                <w:color w:val="000000"/>
                <w:kern w:val="0"/>
                <w:sz w:val="18"/>
                <w:szCs w:val="18"/>
              </w:rPr>
            </w:pPr>
          </w:p>
        </w:tc>
        <w:tc>
          <w:tcPr>
            <w:tcW w:w="1006"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rFonts w:ascii="宋体"/>
                <w:color w:val="000000"/>
                <w:kern w:val="0"/>
                <w:sz w:val="18"/>
                <w:szCs w:val="18"/>
              </w:rPr>
            </w:pPr>
            <w:r>
              <w:rPr>
                <w:rFonts w:ascii="宋体" w:hAnsi="宋体"/>
                <w:color w:val="000000"/>
                <w:kern w:val="0"/>
                <w:sz w:val="18"/>
                <w:szCs w:val="18"/>
              </w:rPr>
              <w:t>204047</w:t>
            </w:r>
          </w:p>
        </w:tc>
        <w:tc>
          <w:tcPr>
            <w:tcW w:w="1843"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jc w:val="center"/>
              <w:rPr>
                <w:rFonts w:ascii="宋体" w:cs="宋体"/>
                <w:color w:val="000000"/>
                <w:sz w:val="18"/>
                <w:szCs w:val="18"/>
              </w:rPr>
            </w:pPr>
            <w:r>
              <w:rPr>
                <w:rFonts w:hint="eastAsia"/>
                <w:color w:val="000000"/>
                <w:sz w:val="18"/>
                <w:szCs w:val="18"/>
              </w:rPr>
              <w:t>动物繁殖学</w:t>
            </w:r>
          </w:p>
        </w:tc>
        <w:tc>
          <w:tcPr>
            <w:tcW w:w="70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rFonts w:ascii="宋体"/>
                <w:color w:val="000000"/>
                <w:kern w:val="0"/>
                <w:sz w:val="18"/>
                <w:szCs w:val="18"/>
              </w:rPr>
            </w:pPr>
          </w:p>
        </w:tc>
        <w:tc>
          <w:tcPr>
            <w:tcW w:w="708"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rFonts w:ascii="宋体"/>
                <w:color w:val="000000"/>
                <w:kern w:val="0"/>
                <w:sz w:val="18"/>
                <w:szCs w:val="18"/>
              </w:rPr>
            </w:pPr>
            <w:r>
              <w:rPr>
                <w:rFonts w:ascii="宋体"/>
                <w:color w:val="000000"/>
                <w:kern w:val="0"/>
                <w:sz w:val="18"/>
                <w:szCs w:val="18"/>
              </w:rPr>
              <w:t>0</w:t>
            </w:r>
          </w:p>
        </w:tc>
        <w:tc>
          <w:tcPr>
            <w:tcW w:w="426"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rFonts w:ascii="宋体"/>
                <w:color w:val="000000"/>
                <w:kern w:val="0"/>
                <w:sz w:val="18"/>
                <w:szCs w:val="18"/>
              </w:rPr>
            </w:pPr>
          </w:p>
        </w:tc>
        <w:tc>
          <w:tcPr>
            <w:tcW w:w="85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rFonts w:ascii="宋体"/>
                <w:color w:val="000000"/>
                <w:kern w:val="0"/>
                <w:sz w:val="18"/>
                <w:szCs w:val="18"/>
              </w:rPr>
            </w:pPr>
            <w:r>
              <w:rPr>
                <w:rFonts w:ascii="宋体" w:hAnsi="宋体" w:hint="eastAsia"/>
                <w:color w:val="000000"/>
                <w:kern w:val="0"/>
                <w:sz w:val="18"/>
                <w:szCs w:val="18"/>
              </w:rPr>
              <w:t>考试</w:t>
            </w:r>
          </w:p>
        </w:tc>
        <w:tc>
          <w:tcPr>
            <w:tcW w:w="851" w:type="dxa"/>
            <w:tcBorders>
              <w:top w:val="single" w:sz="6" w:space="0" w:color="000000"/>
              <w:left w:val="single" w:sz="6" w:space="0" w:color="000000"/>
              <w:bottom w:val="single" w:sz="6" w:space="0" w:color="000000"/>
              <w:right w:val="single" w:sz="6" w:space="0" w:color="000000"/>
            </w:tcBorders>
            <w:vAlign w:val="center"/>
          </w:tcPr>
          <w:p w:rsidR="00234143" w:rsidRDefault="00234143" w:rsidP="000F440A">
            <w:pPr>
              <w:widowControl/>
              <w:snapToGrid w:val="0"/>
              <w:ind w:leftChars="-50" w:left="-105" w:rightChars="-50" w:right="-105"/>
              <w:jc w:val="center"/>
              <w:rPr>
                <w:rFonts w:ascii="宋体"/>
                <w:color w:val="000000"/>
                <w:kern w:val="0"/>
                <w:sz w:val="18"/>
                <w:szCs w:val="18"/>
              </w:rPr>
            </w:pPr>
          </w:p>
        </w:tc>
        <w:tc>
          <w:tcPr>
            <w:tcW w:w="1204"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color w:val="000000"/>
                <w:kern w:val="0"/>
                <w:sz w:val="18"/>
                <w:szCs w:val="18"/>
              </w:rPr>
            </w:pPr>
            <w:r>
              <w:rPr>
                <w:rFonts w:hint="eastAsia"/>
                <w:color w:val="000000"/>
                <w:kern w:val="0"/>
                <w:sz w:val="18"/>
                <w:szCs w:val="18"/>
              </w:rPr>
              <w:t>方向一选</w:t>
            </w:r>
          </w:p>
        </w:tc>
      </w:tr>
      <w:tr w:rsidR="00234143" w:rsidTr="00E25516">
        <w:trPr>
          <w:trHeight w:val="148"/>
          <w:jc w:val="center"/>
        </w:trPr>
        <w:tc>
          <w:tcPr>
            <w:tcW w:w="965" w:type="dxa"/>
            <w:vMerge/>
            <w:tcBorders>
              <w:bottom w:val="single" w:sz="6" w:space="0" w:color="000000"/>
              <w:right w:val="single" w:sz="6" w:space="0" w:color="000000"/>
            </w:tcBorders>
            <w:vAlign w:val="center"/>
          </w:tcPr>
          <w:p w:rsidR="00234143" w:rsidRDefault="00234143" w:rsidP="000F440A">
            <w:pPr>
              <w:widowControl/>
              <w:snapToGrid w:val="0"/>
              <w:ind w:leftChars="-50" w:left="-105" w:rightChars="-50" w:right="-105"/>
              <w:jc w:val="center"/>
              <w:rPr>
                <w:color w:val="000000"/>
                <w:kern w:val="0"/>
                <w:sz w:val="18"/>
                <w:szCs w:val="18"/>
              </w:rPr>
            </w:pPr>
          </w:p>
        </w:tc>
        <w:tc>
          <w:tcPr>
            <w:tcW w:w="1006"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rFonts w:ascii="宋体"/>
                <w:color w:val="000000"/>
                <w:kern w:val="0"/>
                <w:sz w:val="18"/>
                <w:szCs w:val="18"/>
              </w:rPr>
            </w:pPr>
            <w:r>
              <w:rPr>
                <w:rFonts w:ascii="宋体" w:hAnsi="宋体"/>
                <w:color w:val="000000"/>
                <w:kern w:val="0"/>
                <w:sz w:val="18"/>
                <w:szCs w:val="18"/>
              </w:rPr>
              <w:t>204048</w:t>
            </w:r>
          </w:p>
        </w:tc>
        <w:tc>
          <w:tcPr>
            <w:tcW w:w="1843"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rFonts w:ascii="宋体" w:cs="宋体"/>
                <w:color w:val="000000"/>
                <w:kern w:val="0"/>
                <w:sz w:val="18"/>
                <w:szCs w:val="18"/>
              </w:rPr>
            </w:pPr>
            <w:r>
              <w:rPr>
                <w:rFonts w:hint="eastAsia"/>
                <w:color w:val="000000"/>
                <w:sz w:val="18"/>
                <w:szCs w:val="18"/>
              </w:rPr>
              <w:t>动物营养学（</w:t>
            </w:r>
          </w:p>
        </w:tc>
        <w:tc>
          <w:tcPr>
            <w:tcW w:w="70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rFonts w:ascii="宋体"/>
                <w:color w:val="000000"/>
                <w:kern w:val="0"/>
                <w:sz w:val="18"/>
                <w:szCs w:val="18"/>
              </w:rPr>
            </w:pPr>
          </w:p>
        </w:tc>
        <w:tc>
          <w:tcPr>
            <w:tcW w:w="708"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rFonts w:ascii="宋体"/>
                <w:color w:val="000000"/>
                <w:kern w:val="0"/>
                <w:sz w:val="18"/>
                <w:szCs w:val="18"/>
              </w:rPr>
            </w:pPr>
            <w:r>
              <w:rPr>
                <w:rFonts w:ascii="宋体"/>
                <w:color w:val="000000"/>
                <w:kern w:val="0"/>
                <w:sz w:val="18"/>
                <w:szCs w:val="18"/>
              </w:rPr>
              <w:t>0</w:t>
            </w:r>
          </w:p>
        </w:tc>
        <w:tc>
          <w:tcPr>
            <w:tcW w:w="426"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rFonts w:ascii="宋体"/>
                <w:color w:val="000000"/>
                <w:kern w:val="0"/>
                <w:sz w:val="18"/>
                <w:szCs w:val="18"/>
              </w:rPr>
            </w:pPr>
          </w:p>
        </w:tc>
        <w:tc>
          <w:tcPr>
            <w:tcW w:w="85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0F440A">
            <w:pPr>
              <w:widowControl/>
              <w:snapToGrid w:val="0"/>
              <w:ind w:leftChars="-50" w:left="-105" w:rightChars="-50" w:right="-105"/>
              <w:jc w:val="center"/>
              <w:rPr>
                <w:rFonts w:ascii="宋体"/>
                <w:color w:val="000000"/>
                <w:kern w:val="0"/>
                <w:sz w:val="18"/>
                <w:szCs w:val="18"/>
              </w:rPr>
            </w:pPr>
            <w:r>
              <w:rPr>
                <w:rFonts w:ascii="宋体" w:hAnsi="宋体" w:hint="eastAsia"/>
                <w:color w:val="000000"/>
                <w:kern w:val="0"/>
                <w:sz w:val="18"/>
                <w:szCs w:val="18"/>
              </w:rPr>
              <w:t>考试</w:t>
            </w:r>
          </w:p>
        </w:tc>
        <w:tc>
          <w:tcPr>
            <w:tcW w:w="851" w:type="dxa"/>
            <w:tcBorders>
              <w:top w:val="single" w:sz="6" w:space="0" w:color="000000"/>
              <w:left w:val="single" w:sz="6" w:space="0" w:color="000000"/>
              <w:bottom w:val="single" w:sz="6" w:space="0" w:color="000000"/>
              <w:right w:val="single" w:sz="6" w:space="0" w:color="000000"/>
            </w:tcBorders>
            <w:vAlign w:val="center"/>
          </w:tcPr>
          <w:p w:rsidR="00234143" w:rsidRDefault="00234143" w:rsidP="000F440A">
            <w:pPr>
              <w:widowControl/>
              <w:snapToGrid w:val="0"/>
              <w:ind w:leftChars="-50" w:left="-105" w:rightChars="-50" w:right="-105"/>
              <w:jc w:val="center"/>
              <w:rPr>
                <w:rFonts w:ascii="宋体"/>
                <w:color w:val="000000"/>
                <w:kern w:val="0"/>
                <w:sz w:val="18"/>
                <w:szCs w:val="18"/>
              </w:rPr>
            </w:pPr>
          </w:p>
        </w:tc>
        <w:tc>
          <w:tcPr>
            <w:tcW w:w="1204"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234143" w:rsidRDefault="00234143" w:rsidP="000F440A">
            <w:pPr>
              <w:widowControl/>
              <w:jc w:val="center"/>
              <w:rPr>
                <w:kern w:val="0"/>
                <w:sz w:val="18"/>
                <w:szCs w:val="18"/>
              </w:rPr>
            </w:pPr>
            <w:r>
              <w:rPr>
                <w:rFonts w:hint="eastAsia"/>
                <w:color w:val="000000"/>
                <w:kern w:val="0"/>
                <w:sz w:val="18"/>
                <w:szCs w:val="18"/>
              </w:rPr>
              <w:t>方向二、三选</w:t>
            </w:r>
          </w:p>
        </w:tc>
      </w:tr>
    </w:tbl>
    <w:p w:rsidR="00234143" w:rsidRDefault="00234143" w:rsidP="00A643CA">
      <w:pPr>
        <w:pStyle w:val="1"/>
        <w:spacing w:line="400" w:lineRule="exact"/>
        <w:ind w:firstLineChars="0" w:firstLine="0"/>
        <w:rPr>
          <w:rFonts w:ascii="Times New Roman" w:hAnsi="Times New Roman" w:cs="宋体"/>
          <w:b/>
          <w:bCs/>
          <w:szCs w:val="21"/>
        </w:rPr>
      </w:pPr>
    </w:p>
    <w:p w:rsidR="00234143" w:rsidRDefault="00234143" w:rsidP="00CA0D49">
      <w:pPr>
        <w:pStyle w:val="Title"/>
        <w:rPr>
          <w:kern w:val="0"/>
        </w:rPr>
      </w:pPr>
      <w:r>
        <w:rPr>
          <w:rFonts w:ascii="Times New Roman" w:hAnsi="Times New Roman" w:cs="宋体"/>
          <w:szCs w:val="21"/>
        </w:rPr>
        <w:br w:type="page"/>
      </w:r>
      <w:bookmarkStart w:id="20" w:name="_Toc491280622"/>
      <w:r>
        <w:rPr>
          <w:rFonts w:hint="eastAsia"/>
          <w:kern w:val="0"/>
        </w:rPr>
        <w:t>机械制造及其自动化（</w:t>
      </w:r>
      <w:r>
        <w:rPr>
          <w:rFonts w:ascii="宋体" w:hAnsi="宋体" w:cs="宋体"/>
          <w:kern w:val="0"/>
        </w:rPr>
        <w:t>080201</w:t>
      </w:r>
      <w:r>
        <w:rPr>
          <w:rFonts w:hint="eastAsia"/>
          <w:kern w:val="0"/>
        </w:rPr>
        <w:t>）</w:t>
      </w:r>
      <w:bookmarkEnd w:id="20"/>
    </w:p>
    <w:p w:rsidR="00234143" w:rsidRDefault="00234143" w:rsidP="00AF0C29">
      <w:pPr>
        <w:spacing w:beforeLines="50" w:afterLines="50"/>
        <w:ind w:firstLineChars="200" w:firstLine="422"/>
        <w:rPr>
          <w:rFonts w:ascii="宋体" w:cs="宋体"/>
          <w:kern w:val="0"/>
          <w:szCs w:val="21"/>
        </w:rPr>
      </w:pPr>
      <w:r>
        <w:rPr>
          <w:rFonts w:ascii="宋体" w:hAnsi="宋体" w:cs="宋体" w:hint="eastAsia"/>
          <w:b/>
          <w:bCs/>
          <w:kern w:val="0"/>
          <w:szCs w:val="21"/>
        </w:rPr>
        <w:t>一、学科简介</w:t>
      </w:r>
    </w:p>
    <w:p w:rsidR="00234143" w:rsidRDefault="00234143" w:rsidP="00AF0C29">
      <w:pPr>
        <w:spacing w:beforeLines="50" w:afterLines="50" w:line="360" w:lineRule="auto"/>
        <w:ind w:firstLineChars="200" w:firstLine="420"/>
        <w:rPr>
          <w:rFonts w:ascii="宋体" w:cs="宋体"/>
          <w:kern w:val="0"/>
          <w:szCs w:val="21"/>
        </w:rPr>
      </w:pPr>
      <w:r>
        <w:rPr>
          <w:rFonts w:ascii="宋体" w:cs="宋体" w:hint="eastAsia"/>
          <w:kern w:val="0"/>
          <w:szCs w:val="21"/>
        </w:rPr>
        <w:t>本学科于</w:t>
      </w:r>
      <w:r>
        <w:rPr>
          <w:rFonts w:ascii="宋体" w:cs="宋体"/>
          <w:kern w:val="0"/>
          <w:szCs w:val="21"/>
        </w:rPr>
        <w:t>2006</w:t>
      </w:r>
      <w:r>
        <w:rPr>
          <w:rFonts w:ascii="宋体" w:cs="宋体" w:hint="eastAsia"/>
          <w:kern w:val="0"/>
          <w:szCs w:val="21"/>
        </w:rPr>
        <w:t>年获得硕士学位授予权，</w:t>
      </w:r>
      <w:r>
        <w:rPr>
          <w:rFonts w:ascii="宋体" w:cs="宋体"/>
          <w:kern w:val="0"/>
          <w:szCs w:val="21"/>
        </w:rPr>
        <w:t xml:space="preserve"> 2009</w:t>
      </w:r>
      <w:r>
        <w:rPr>
          <w:rFonts w:ascii="宋体" w:cs="宋体" w:hint="eastAsia"/>
          <w:kern w:val="0"/>
          <w:szCs w:val="21"/>
        </w:rPr>
        <w:t>年底获得机械工程领域工程硕士学位授予权。拥有</w:t>
      </w:r>
      <w:r w:rsidDel="008C7F8C">
        <w:rPr>
          <w:rFonts w:ascii="宋体" w:cs="宋体"/>
          <w:kern w:val="0"/>
          <w:szCs w:val="21"/>
        </w:rPr>
        <w:t xml:space="preserve"> </w:t>
      </w:r>
      <w:r>
        <w:rPr>
          <w:rFonts w:ascii="宋体" w:cs="宋体" w:hint="eastAsia"/>
          <w:kern w:val="0"/>
          <w:szCs w:val="21"/>
        </w:rPr>
        <w:t>“广东省海洋装备与制造工程技术研究中心”和“小家电创新设计中心”两个重点实验室，</w:t>
      </w:r>
      <w:r>
        <w:rPr>
          <w:rFonts w:ascii="宋体" w:cs="宋体"/>
          <w:kern w:val="0"/>
          <w:szCs w:val="21"/>
        </w:rPr>
        <w:t>2012</w:t>
      </w:r>
      <w:r>
        <w:rPr>
          <w:rFonts w:ascii="宋体" w:cs="宋体" w:hint="eastAsia"/>
          <w:kern w:val="0"/>
          <w:szCs w:val="21"/>
        </w:rPr>
        <w:t>年获得广东省特色重点学科。经过</w:t>
      </w:r>
      <w:r>
        <w:rPr>
          <w:rFonts w:ascii="宋体" w:cs="宋体"/>
          <w:kern w:val="0"/>
          <w:szCs w:val="21"/>
        </w:rPr>
        <w:t>30</w:t>
      </w:r>
      <w:r>
        <w:rPr>
          <w:rFonts w:ascii="宋体" w:cs="宋体" w:hint="eastAsia"/>
          <w:kern w:val="0"/>
          <w:szCs w:val="21"/>
        </w:rPr>
        <w:t>多年积累和发展，已经形成结构合理、研究方向明确的学术团队，围绕机械学科关键科学技术问题，充分利用区位优势，面向粤西地区产业发展和港口等建设发展需求，主要开展先进制造与数控化应用技术、材料及工程装备海洋环境腐蚀及防护技术、现代渔业装备与工程、海洋工程机电装备设计制造与测控、小家电产品创新设计和农海产品加工副产物高值化利用等方面的理论及工程应用研究，获得了丰硕的成果。</w:t>
      </w:r>
    </w:p>
    <w:p w:rsidR="00234143" w:rsidRDefault="00234143" w:rsidP="00AF0C29">
      <w:pPr>
        <w:spacing w:beforeLines="50" w:afterLines="50" w:line="360" w:lineRule="auto"/>
        <w:ind w:firstLineChars="200" w:firstLine="420"/>
        <w:rPr>
          <w:rFonts w:ascii="宋体" w:cs="宋体"/>
          <w:kern w:val="0"/>
          <w:szCs w:val="21"/>
        </w:rPr>
      </w:pPr>
      <w:r w:rsidRPr="00861FB7">
        <w:rPr>
          <w:rFonts w:ascii="宋体" w:hAnsi="宋体" w:cs="宋体" w:hint="eastAsia"/>
          <w:color w:val="000000"/>
          <w:kern w:val="0"/>
          <w:szCs w:val="21"/>
        </w:rPr>
        <w:t>粤西是广东省产业转移和重大石化产业</w:t>
      </w:r>
      <w:r>
        <w:rPr>
          <w:rFonts w:ascii="宋体" w:hAnsi="宋体" w:cs="宋体" w:hint="eastAsia"/>
          <w:color w:val="000000"/>
          <w:kern w:val="0"/>
          <w:szCs w:val="21"/>
        </w:rPr>
        <w:t>的</w:t>
      </w:r>
      <w:r w:rsidRPr="00861FB7">
        <w:rPr>
          <w:rFonts w:ascii="宋体" w:hAnsi="宋体" w:cs="宋体" w:hint="eastAsia"/>
          <w:color w:val="000000"/>
          <w:kern w:val="0"/>
          <w:szCs w:val="21"/>
        </w:rPr>
        <w:t>重要基地</w:t>
      </w:r>
      <w:r>
        <w:rPr>
          <w:rFonts w:ascii="宋体" w:hAnsi="宋体" w:cs="宋体" w:hint="eastAsia"/>
          <w:color w:val="000000"/>
          <w:kern w:val="0"/>
          <w:szCs w:val="21"/>
        </w:rPr>
        <w:t>，涉及</w:t>
      </w:r>
      <w:r w:rsidRPr="00861FB7">
        <w:rPr>
          <w:rFonts w:ascii="宋体" w:hAnsi="宋体" w:cs="宋体" w:hint="eastAsia"/>
          <w:color w:val="000000"/>
          <w:kern w:val="0"/>
          <w:szCs w:val="21"/>
        </w:rPr>
        <w:t>石化、钢铁、港口物流、家电、农海产品养殖与加工等产业。</w:t>
      </w:r>
      <w:r>
        <w:rPr>
          <w:rFonts w:ascii="宋体" w:hAnsi="宋体" w:cs="宋体" w:hint="eastAsia"/>
          <w:color w:val="000000"/>
          <w:kern w:val="0"/>
          <w:szCs w:val="21"/>
        </w:rPr>
        <w:t>而具有明显</w:t>
      </w:r>
      <w:r w:rsidRPr="00861FB7">
        <w:rPr>
          <w:rFonts w:ascii="宋体" w:hAnsi="宋体" w:cs="宋体" w:hint="eastAsia"/>
          <w:color w:val="000000"/>
          <w:kern w:val="0"/>
          <w:szCs w:val="21"/>
        </w:rPr>
        <w:t>特色优势</w:t>
      </w:r>
      <w:r>
        <w:rPr>
          <w:rFonts w:ascii="宋体" w:hAnsi="宋体" w:cs="宋体" w:hint="eastAsia"/>
          <w:color w:val="000000"/>
          <w:kern w:val="0"/>
          <w:szCs w:val="21"/>
        </w:rPr>
        <w:t>的本学科，</w:t>
      </w:r>
      <w:r w:rsidRPr="00861FB7">
        <w:rPr>
          <w:rFonts w:ascii="宋体" w:hAnsi="宋体" w:cs="宋体" w:hint="eastAsia"/>
          <w:color w:val="000000"/>
          <w:kern w:val="0"/>
          <w:szCs w:val="21"/>
        </w:rPr>
        <w:t>对于粤西区域经济建设及社会发展</w:t>
      </w:r>
      <w:r>
        <w:rPr>
          <w:rFonts w:ascii="宋体" w:hAnsi="宋体" w:cs="宋体" w:hint="eastAsia"/>
          <w:color w:val="000000"/>
          <w:kern w:val="0"/>
          <w:szCs w:val="21"/>
        </w:rPr>
        <w:t>具有十分重要的作用和地位。</w:t>
      </w:r>
    </w:p>
    <w:p w:rsidR="00234143" w:rsidRDefault="00234143" w:rsidP="00AF0C29">
      <w:pPr>
        <w:spacing w:beforeLines="50" w:afterLines="50"/>
        <w:ind w:firstLineChars="200" w:firstLine="422"/>
        <w:rPr>
          <w:rFonts w:ascii="宋体" w:cs="宋体"/>
          <w:b/>
          <w:bCs/>
          <w:szCs w:val="21"/>
        </w:rPr>
      </w:pPr>
      <w:r>
        <w:rPr>
          <w:rFonts w:ascii="宋体" w:hAnsi="宋体" w:cs="宋体" w:hint="eastAsia"/>
          <w:b/>
          <w:bCs/>
          <w:kern w:val="0"/>
          <w:szCs w:val="21"/>
        </w:rPr>
        <w:t>二、</w:t>
      </w:r>
      <w:r>
        <w:rPr>
          <w:rFonts w:ascii="宋体" w:hAnsi="宋体" w:cs="宋体" w:hint="eastAsia"/>
          <w:b/>
          <w:bCs/>
          <w:szCs w:val="21"/>
        </w:rPr>
        <w:t>主要研究方向</w:t>
      </w:r>
    </w:p>
    <w:p w:rsidR="00234143" w:rsidRDefault="00234143" w:rsidP="00D13CBD">
      <w:pPr>
        <w:spacing w:line="360" w:lineRule="auto"/>
        <w:ind w:firstLine="420"/>
        <w:rPr>
          <w:rFonts w:ascii="宋体" w:cs="宋体"/>
          <w:szCs w:val="21"/>
        </w:rPr>
      </w:pPr>
      <w:r>
        <w:rPr>
          <w:rFonts w:ascii="宋体" w:hAnsi="宋体" w:cs="宋体"/>
          <w:szCs w:val="21"/>
        </w:rPr>
        <w:t>1</w:t>
      </w:r>
      <w:r>
        <w:rPr>
          <w:rFonts w:ascii="宋体" w:hAnsi="宋体" w:cs="宋体" w:hint="eastAsia"/>
          <w:szCs w:val="21"/>
        </w:rPr>
        <w:t>、数控装备自动化与机器人技术</w:t>
      </w:r>
    </w:p>
    <w:p w:rsidR="00234143" w:rsidRDefault="00234143" w:rsidP="00D13CBD">
      <w:pPr>
        <w:spacing w:line="360" w:lineRule="auto"/>
        <w:ind w:firstLine="420"/>
        <w:rPr>
          <w:rFonts w:ascii="宋体" w:cs="宋体"/>
          <w:color w:val="000000"/>
          <w:kern w:val="0"/>
          <w:szCs w:val="21"/>
        </w:rPr>
      </w:pPr>
      <w:r w:rsidRPr="008E6596">
        <w:rPr>
          <w:rFonts w:ascii="宋体" w:cs="宋体" w:hint="eastAsia"/>
          <w:color w:val="000000"/>
          <w:kern w:val="0"/>
          <w:szCs w:val="21"/>
        </w:rPr>
        <w:t>面向粤西地区企业的</w:t>
      </w:r>
      <w:r>
        <w:rPr>
          <w:rFonts w:ascii="宋体" w:cs="宋体" w:hint="eastAsia"/>
          <w:color w:val="000000"/>
          <w:kern w:val="0"/>
          <w:szCs w:val="21"/>
        </w:rPr>
        <w:t>自动化</w:t>
      </w:r>
      <w:r w:rsidRPr="008E6596">
        <w:rPr>
          <w:rFonts w:ascii="宋体" w:cs="宋体" w:hint="eastAsia"/>
          <w:color w:val="000000"/>
          <w:kern w:val="0"/>
          <w:szCs w:val="21"/>
        </w:rPr>
        <w:t>技术需求</w:t>
      </w:r>
      <w:r>
        <w:rPr>
          <w:rFonts w:ascii="宋体" w:cs="宋体" w:hint="eastAsia"/>
          <w:color w:val="000000"/>
          <w:kern w:val="0"/>
          <w:szCs w:val="21"/>
        </w:rPr>
        <w:t>，</w:t>
      </w:r>
      <w:r w:rsidRPr="008E6596">
        <w:rPr>
          <w:rFonts w:ascii="宋体" w:cs="宋体" w:hint="eastAsia"/>
          <w:color w:val="000000"/>
          <w:kern w:val="0"/>
          <w:szCs w:val="21"/>
        </w:rPr>
        <w:t>主要开展数控</w:t>
      </w:r>
      <w:r>
        <w:rPr>
          <w:rFonts w:ascii="宋体" w:cs="宋体" w:hint="eastAsia"/>
          <w:color w:val="000000"/>
          <w:kern w:val="0"/>
          <w:szCs w:val="21"/>
        </w:rPr>
        <w:t>自动化</w:t>
      </w:r>
      <w:r w:rsidRPr="008E6596">
        <w:rPr>
          <w:rFonts w:ascii="宋体" w:cs="宋体" w:hint="eastAsia"/>
          <w:color w:val="000000"/>
          <w:kern w:val="0"/>
          <w:szCs w:val="21"/>
        </w:rPr>
        <w:t>装备</w:t>
      </w:r>
      <w:r>
        <w:rPr>
          <w:rFonts w:ascii="宋体" w:cs="宋体" w:hint="eastAsia"/>
          <w:color w:val="000000"/>
          <w:kern w:val="0"/>
          <w:szCs w:val="21"/>
        </w:rPr>
        <w:t>设计、</w:t>
      </w:r>
      <w:r w:rsidRPr="008E6596">
        <w:rPr>
          <w:rFonts w:ascii="宋体" w:cs="宋体" w:hint="eastAsia"/>
          <w:color w:val="000000"/>
          <w:kern w:val="0"/>
          <w:szCs w:val="21"/>
        </w:rPr>
        <w:t>切削力误差机理及补偿方法、机器人运动控制</w:t>
      </w:r>
      <w:r>
        <w:rPr>
          <w:rFonts w:ascii="宋体" w:cs="宋体" w:hint="eastAsia"/>
          <w:color w:val="000000"/>
          <w:kern w:val="0"/>
          <w:szCs w:val="21"/>
        </w:rPr>
        <w:t>及应用</w:t>
      </w:r>
      <w:r w:rsidRPr="008E6596">
        <w:rPr>
          <w:rFonts w:ascii="宋体" w:cs="宋体" w:hint="eastAsia"/>
          <w:color w:val="000000"/>
          <w:kern w:val="0"/>
          <w:szCs w:val="21"/>
        </w:rPr>
        <w:t>、多机器人协调控制理论及</w:t>
      </w:r>
      <w:r>
        <w:rPr>
          <w:rFonts w:ascii="宋体" w:cs="宋体" w:hint="eastAsia"/>
          <w:color w:val="000000"/>
          <w:kern w:val="0"/>
          <w:szCs w:val="21"/>
        </w:rPr>
        <w:t>其</w:t>
      </w:r>
      <w:r w:rsidRPr="008E6596">
        <w:rPr>
          <w:rFonts w:ascii="宋体" w:cs="宋体" w:hint="eastAsia"/>
          <w:color w:val="000000"/>
          <w:kern w:val="0"/>
          <w:szCs w:val="21"/>
        </w:rPr>
        <w:t>应用的研究。</w:t>
      </w:r>
    </w:p>
    <w:p w:rsidR="00234143" w:rsidRDefault="00234143" w:rsidP="00D13CBD">
      <w:pPr>
        <w:spacing w:line="360" w:lineRule="auto"/>
        <w:ind w:firstLine="420"/>
        <w:rPr>
          <w:rFonts w:ascii="宋体" w:cs="宋体"/>
          <w:color w:val="000000"/>
          <w:kern w:val="0"/>
          <w:szCs w:val="21"/>
        </w:rPr>
      </w:pPr>
      <w:r>
        <w:rPr>
          <w:rFonts w:ascii="宋体" w:hAnsi="宋体" w:cs="宋体"/>
          <w:color w:val="000000"/>
          <w:kern w:val="0"/>
          <w:szCs w:val="21"/>
        </w:rPr>
        <w:t>2</w:t>
      </w:r>
      <w:r>
        <w:rPr>
          <w:rFonts w:ascii="宋体" w:hAnsi="宋体" w:cs="宋体" w:hint="eastAsia"/>
          <w:color w:val="000000"/>
          <w:kern w:val="0"/>
          <w:szCs w:val="21"/>
        </w:rPr>
        <w:t>、先进制造及其检测技术</w:t>
      </w:r>
    </w:p>
    <w:p w:rsidR="00234143" w:rsidRPr="008E6596" w:rsidRDefault="00234143" w:rsidP="00D13CBD">
      <w:pPr>
        <w:spacing w:line="360" w:lineRule="auto"/>
        <w:ind w:firstLine="420"/>
        <w:rPr>
          <w:rFonts w:ascii="宋体" w:cs="宋体"/>
          <w:color w:val="000000"/>
          <w:kern w:val="0"/>
          <w:szCs w:val="21"/>
        </w:rPr>
      </w:pPr>
      <w:r w:rsidRPr="009701CB">
        <w:rPr>
          <w:rFonts w:ascii="宋体" w:hAnsi="宋体" w:cs="宋体" w:hint="eastAsia"/>
          <w:color w:val="000000"/>
          <w:kern w:val="0"/>
          <w:szCs w:val="21"/>
        </w:rPr>
        <w:t>主要围绕高精度健康切削问题开展切削理论及制造过程健康监测的研究</w:t>
      </w:r>
      <w:r>
        <w:rPr>
          <w:rFonts w:ascii="宋体" w:hAnsi="宋体" w:cs="宋体" w:hint="eastAsia"/>
          <w:color w:val="000000"/>
          <w:kern w:val="0"/>
          <w:szCs w:val="21"/>
        </w:rPr>
        <w:t>，</w:t>
      </w:r>
      <w:r w:rsidRPr="009701CB">
        <w:rPr>
          <w:rFonts w:ascii="宋体" w:hAnsi="宋体" w:cs="宋体" w:hint="eastAsia"/>
          <w:color w:val="000000"/>
          <w:kern w:val="0"/>
          <w:szCs w:val="21"/>
        </w:rPr>
        <w:t>重点</w:t>
      </w:r>
      <w:r>
        <w:rPr>
          <w:rFonts w:ascii="宋体" w:hAnsi="宋体" w:cs="宋体" w:hint="eastAsia"/>
          <w:color w:val="000000"/>
          <w:kern w:val="0"/>
          <w:szCs w:val="21"/>
        </w:rPr>
        <w:t>包括</w:t>
      </w:r>
      <w:r w:rsidRPr="009701CB">
        <w:rPr>
          <w:rFonts w:ascii="宋体" w:hAnsi="宋体" w:cs="宋体" w:hint="eastAsia"/>
          <w:color w:val="000000"/>
          <w:kern w:val="0"/>
          <w:szCs w:val="21"/>
        </w:rPr>
        <w:t>切削温度场分布和切削力变化机理、系统特性分析及状态特征辨识、刀具结构优化、数字化制造技术应用</w:t>
      </w:r>
      <w:r>
        <w:rPr>
          <w:rFonts w:ascii="宋体" w:hAnsi="宋体" w:cs="宋体" w:hint="eastAsia"/>
          <w:color w:val="000000"/>
          <w:kern w:val="0"/>
          <w:szCs w:val="21"/>
        </w:rPr>
        <w:t>等</w:t>
      </w:r>
      <w:r w:rsidRPr="009701CB">
        <w:rPr>
          <w:rFonts w:ascii="宋体" w:hAnsi="宋体" w:cs="宋体" w:hint="eastAsia"/>
          <w:color w:val="000000"/>
          <w:kern w:val="0"/>
          <w:szCs w:val="21"/>
        </w:rPr>
        <w:t>。</w:t>
      </w:r>
    </w:p>
    <w:p w:rsidR="00234143" w:rsidRDefault="00234143" w:rsidP="00D13CBD">
      <w:pPr>
        <w:spacing w:line="360" w:lineRule="auto"/>
        <w:ind w:firstLine="420"/>
        <w:rPr>
          <w:rFonts w:ascii="宋体" w:cs="宋体"/>
          <w:color w:val="000000"/>
          <w:kern w:val="0"/>
          <w:szCs w:val="21"/>
        </w:rPr>
      </w:pPr>
      <w:r>
        <w:rPr>
          <w:rFonts w:ascii="宋体" w:hAnsi="宋体" w:cs="宋体"/>
          <w:color w:val="000000"/>
          <w:kern w:val="0"/>
          <w:szCs w:val="21"/>
        </w:rPr>
        <w:t>3</w:t>
      </w:r>
      <w:r>
        <w:rPr>
          <w:rFonts w:ascii="宋体" w:hAnsi="宋体" w:cs="宋体" w:hint="eastAsia"/>
          <w:color w:val="000000"/>
          <w:kern w:val="0"/>
          <w:szCs w:val="21"/>
        </w:rPr>
        <w:t>、智能产品创新设计及理论</w:t>
      </w:r>
    </w:p>
    <w:p w:rsidR="00234143" w:rsidRDefault="00234143" w:rsidP="00D13CBD">
      <w:pPr>
        <w:spacing w:line="360" w:lineRule="auto"/>
        <w:ind w:firstLine="420"/>
        <w:rPr>
          <w:rFonts w:ascii="宋体" w:cs="宋体"/>
          <w:color w:val="000000"/>
          <w:kern w:val="0"/>
          <w:szCs w:val="21"/>
        </w:rPr>
      </w:pPr>
      <w:r w:rsidRPr="00BB7B2A">
        <w:rPr>
          <w:rFonts w:ascii="宋体" w:hAnsi="宋体" w:cs="宋体" w:hint="eastAsia"/>
          <w:color w:val="000000"/>
          <w:kern w:val="0"/>
          <w:szCs w:val="21"/>
        </w:rPr>
        <w:t>围绕粤西小家电产业集群转型升级、智能化集约化海洋渔业配套装备</w:t>
      </w:r>
      <w:r>
        <w:rPr>
          <w:rFonts w:ascii="宋体" w:hAnsi="宋体" w:cs="宋体" w:hint="eastAsia"/>
          <w:color w:val="000000"/>
          <w:kern w:val="0"/>
          <w:szCs w:val="21"/>
        </w:rPr>
        <w:t>需求，主要</w:t>
      </w:r>
      <w:r w:rsidRPr="00BB7B2A">
        <w:rPr>
          <w:rFonts w:ascii="宋体" w:hAnsi="宋体" w:cs="宋体" w:hint="eastAsia"/>
          <w:color w:val="000000"/>
          <w:kern w:val="0"/>
          <w:szCs w:val="21"/>
        </w:rPr>
        <w:t>开展工厂化循环水养殖、离岸深水网箱养殖产业</w:t>
      </w:r>
      <w:r>
        <w:rPr>
          <w:rFonts w:ascii="宋体" w:hAnsi="宋体" w:cs="宋体" w:hint="eastAsia"/>
          <w:color w:val="000000"/>
          <w:kern w:val="0"/>
          <w:szCs w:val="21"/>
        </w:rPr>
        <w:t>所需</w:t>
      </w:r>
      <w:r w:rsidRPr="00BB7B2A">
        <w:rPr>
          <w:rFonts w:ascii="宋体" w:hAnsi="宋体" w:cs="宋体" w:hint="eastAsia"/>
          <w:color w:val="000000"/>
          <w:kern w:val="0"/>
          <w:szCs w:val="21"/>
        </w:rPr>
        <w:t>的配套装备研发，以及小家电产品的智能、绿色和协同创新设计与生产线自动化改造</w:t>
      </w:r>
      <w:r>
        <w:rPr>
          <w:rFonts w:ascii="宋体" w:hAnsi="宋体" w:cs="宋体" w:hint="eastAsia"/>
          <w:color w:val="000000"/>
          <w:kern w:val="0"/>
          <w:szCs w:val="21"/>
        </w:rPr>
        <w:t>等</w:t>
      </w:r>
      <w:r w:rsidRPr="00BB7B2A">
        <w:rPr>
          <w:rFonts w:ascii="宋体" w:hAnsi="宋体" w:cs="宋体" w:hint="eastAsia"/>
          <w:color w:val="000000"/>
          <w:kern w:val="0"/>
          <w:szCs w:val="21"/>
        </w:rPr>
        <w:t>。</w:t>
      </w:r>
    </w:p>
    <w:p w:rsidR="00234143" w:rsidRDefault="00234143" w:rsidP="00D13CBD">
      <w:pPr>
        <w:spacing w:line="360" w:lineRule="auto"/>
        <w:ind w:firstLine="420"/>
        <w:rPr>
          <w:rFonts w:ascii="宋体" w:cs="宋体"/>
          <w:color w:val="000000"/>
          <w:kern w:val="0"/>
          <w:szCs w:val="21"/>
        </w:rPr>
      </w:pPr>
      <w:r>
        <w:rPr>
          <w:rFonts w:ascii="宋体" w:hAnsi="宋体" w:cs="宋体"/>
          <w:color w:val="000000"/>
          <w:kern w:val="0"/>
          <w:szCs w:val="21"/>
        </w:rPr>
        <w:t>4</w:t>
      </w:r>
      <w:r>
        <w:rPr>
          <w:rFonts w:ascii="宋体" w:hAnsi="宋体" w:cs="宋体" w:hint="eastAsia"/>
          <w:color w:val="000000"/>
          <w:kern w:val="0"/>
          <w:szCs w:val="21"/>
        </w:rPr>
        <w:t>、海洋机电装备及其材料腐蚀与防护</w:t>
      </w:r>
    </w:p>
    <w:p w:rsidR="00234143" w:rsidRDefault="00234143" w:rsidP="00D13CBD">
      <w:pPr>
        <w:spacing w:line="360" w:lineRule="auto"/>
        <w:ind w:firstLine="420"/>
        <w:rPr>
          <w:rFonts w:ascii="宋体" w:cs="宋体"/>
          <w:kern w:val="0"/>
          <w:szCs w:val="21"/>
        </w:rPr>
      </w:pPr>
      <w:r w:rsidRPr="008F47B0">
        <w:rPr>
          <w:rFonts w:ascii="宋体" w:hAnsi="宋体" w:cs="宋体" w:hint="eastAsia"/>
          <w:color w:val="000000"/>
          <w:kern w:val="0"/>
          <w:szCs w:val="21"/>
        </w:rPr>
        <w:t>围绕南海资源开发与利用，开展海洋装备新技术、新材料、新产品研发制造，装备检测与故障诊断，材料海洋环境腐蚀与防护机理、评价等方面的研究</w:t>
      </w:r>
      <w:r>
        <w:rPr>
          <w:rFonts w:ascii="宋体" w:hAnsi="宋体" w:cs="宋体" w:hint="eastAsia"/>
          <w:color w:val="000000"/>
          <w:kern w:val="0"/>
          <w:szCs w:val="21"/>
        </w:rPr>
        <w:t>，以及</w:t>
      </w:r>
      <w:r w:rsidRPr="008F47B0">
        <w:rPr>
          <w:rFonts w:ascii="宋体" w:hAnsi="宋体" w:cs="宋体" w:hint="eastAsia"/>
          <w:color w:val="000000"/>
          <w:kern w:val="0"/>
          <w:szCs w:val="21"/>
        </w:rPr>
        <w:t>海洋油气平台、陆地终端、海底设施（管网）等机电装备</w:t>
      </w:r>
      <w:r>
        <w:rPr>
          <w:rFonts w:ascii="宋体" w:hAnsi="宋体" w:cs="宋体" w:hint="eastAsia"/>
          <w:color w:val="000000"/>
          <w:kern w:val="0"/>
          <w:szCs w:val="21"/>
        </w:rPr>
        <w:t>的</w:t>
      </w:r>
      <w:r w:rsidRPr="008F47B0">
        <w:rPr>
          <w:rFonts w:ascii="宋体" w:hAnsi="宋体" w:cs="宋体" w:hint="eastAsia"/>
          <w:color w:val="000000"/>
          <w:kern w:val="0"/>
          <w:szCs w:val="21"/>
        </w:rPr>
        <w:t>设计制造</w:t>
      </w:r>
      <w:r>
        <w:rPr>
          <w:rFonts w:ascii="宋体" w:hAnsi="宋体" w:cs="宋体" w:hint="eastAsia"/>
          <w:color w:val="000000"/>
          <w:kern w:val="0"/>
          <w:szCs w:val="21"/>
        </w:rPr>
        <w:t>等。</w:t>
      </w:r>
    </w:p>
    <w:p w:rsidR="00234143" w:rsidRDefault="00234143" w:rsidP="00CA0D49">
      <w:pPr>
        <w:spacing w:line="360" w:lineRule="auto"/>
        <w:ind w:firstLineChars="200" w:firstLine="422"/>
        <w:rPr>
          <w:rFonts w:ascii="宋体" w:cs="宋体"/>
          <w:b/>
          <w:bCs/>
          <w:kern w:val="0"/>
          <w:szCs w:val="21"/>
        </w:rPr>
      </w:pPr>
      <w:r>
        <w:rPr>
          <w:rFonts w:ascii="宋体" w:hAnsi="宋体" w:cs="宋体" w:hint="eastAsia"/>
          <w:b/>
          <w:bCs/>
          <w:kern w:val="0"/>
          <w:szCs w:val="21"/>
        </w:rPr>
        <w:t>三、培养目标</w:t>
      </w:r>
    </w:p>
    <w:p w:rsidR="00234143" w:rsidRDefault="00234143" w:rsidP="00D13CBD">
      <w:pPr>
        <w:pStyle w:val="1"/>
        <w:ind w:firstLine="420"/>
        <w:rPr>
          <w:rFonts w:ascii="宋体" w:cs="宋体"/>
          <w:szCs w:val="21"/>
        </w:rPr>
      </w:pPr>
      <w:r>
        <w:rPr>
          <w:rFonts w:ascii="宋体" w:hAnsi="宋体" w:cs="宋体"/>
          <w:szCs w:val="21"/>
        </w:rPr>
        <w:t>1</w:t>
      </w:r>
      <w:r>
        <w:rPr>
          <w:rFonts w:ascii="宋体" w:hAnsi="宋体" w:cs="宋体" w:hint="eastAsia"/>
          <w:szCs w:val="21"/>
        </w:rPr>
        <w:t>、培养德、智、体全面发展，具有创业精神和创新能力，能适应社会主义现代化建设需要的高级专门人才。</w:t>
      </w:r>
    </w:p>
    <w:p w:rsidR="00234143" w:rsidRDefault="00234143" w:rsidP="00D13CBD">
      <w:pPr>
        <w:pStyle w:val="1"/>
        <w:ind w:firstLine="420"/>
        <w:rPr>
          <w:rFonts w:ascii="宋体" w:cs="宋体"/>
          <w:szCs w:val="21"/>
        </w:rPr>
      </w:pPr>
      <w:r>
        <w:rPr>
          <w:rFonts w:ascii="宋体" w:hAnsi="宋体" w:cs="宋体"/>
          <w:szCs w:val="21"/>
        </w:rPr>
        <w:t>2</w:t>
      </w:r>
      <w:r>
        <w:rPr>
          <w:rFonts w:ascii="宋体" w:hAnsi="宋体" w:cs="宋体" w:hint="eastAsia"/>
          <w:szCs w:val="21"/>
        </w:rPr>
        <w:t>、熟悉国内外机械制造及其自动化研究方向和发展动态，系统地掌握机械制造及其自动化学科的基础理论和专业知识，具有解决机械制造技术问题的能力。</w:t>
      </w:r>
    </w:p>
    <w:p w:rsidR="00234143" w:rsidRDefault="00234143" w:rsidP="00D13CBD">
      <w:pPr>
        <w:pStyle w:val="1"/>
        <w:ind w:firstLine="420"/>
        <w:rPr>
          <w:rFonts w:ascii="宋体" w:cs="宋体"/>
          <w:szCs w:val="21"/>
        </w:rPr>
      </w:pPr>
      <w:r>
        <w:rPr>
          <w:rFonts w:ascii="宋体" w:hAnsi="宋体" w:cs="宋体"/>
          <w:szCs w:val="21"/>
        </w:rPr>
        <w:t>3</w:t>
      </w:r>
      <w:r>
        <w:rPr>
          <w:rFonts w:ascii="宋体" w:hAnsi="宋体" w:cs="宋体" w:hint="eastAsia"/>
          <w:szCs w:val="21"/>
        </w:rPr>
        <w:t>、掌握科学的研究方法和先进的研究工具，熟知并能熟练运用相关学科的基础理论和新技术开展本学科的科研与应用开发工作，具备独立担负本门学科领域专门技术工作的能力。可在企业、科研机构和高等院校中从事本学科或相邻学科的教学、科研、技术和管理工作。</w:t>
      </w:r>
    </w:p>
    <w:p w:rsidR="00234143" w:rsidRDefault="00234143" w:rsidP="00D13CBD">
      <w:pPr>
        <w:ind w:firstLineChars="200" w:firstLine="422"/>
        <w:rPr>
          <w:rFonts w:ascii="宋体" w:cs="宋体"/>
          <w:b/>
          <w:bCs/>
          <w:szCs w:val="21"/>
        </w:rPr>
      </w:pPr>
      <w:r>
        <w:rPr>
          <w:rFonts w:ascii="宋体" w:hAnsi="宋体" w:cs="宋体" w:hint="eastAsia"/>
          <w:b/>
          <w:bCs/>
          <w:szCs w:val="21"/>
        </w:rPr>
        <w:t>四、培养方式</w:t>
      </w:r>
    </w:p>
    <w:p w:rsidR="00234143" w:rsidRDefault="00234143" w:rsidP="00D13CBD">
      <w:pPr>
        <w:pStyle w:val="1"/>
        <w:ind w:firstLine="420"/>
        <w:rPr>
          <w:rFonts w:ascii="宋体" w:cs="宋体"/>
          <w:szCs w:val="21"/>
        </w:rPr>
      </w:pPr>
      <w:r>
        <w:rPr>
          <w:rFonts w:ascii="宋体" w:hAnsi="宋体" w:cs="宋体"/>
          <w:szCs w:val="21"/>
        </w:rPr>
        <w:t>1</w:t>
      </w:r>
      <w:r>
        <w:rPr>
          <w:rFonts w:ascii="宋体" w:hAnsi="宋体" w:cs="宋体" w:hint="eastAsia"/>
          <w:szCs w:val="21"/>
        </w:rPr>
        <w:t>、采取导师负责制和集体指导相结合的方式。对研究生的培养，既要发挥导师的主导作用，又要发挥课题组及其他有关教师的集体指导作用。</w:t>
      </w:r>
    </w:p>
    <w:p w:rsidR="00234143" w:rsidRDefault="00234143" w:rsidP="00D13CBD">
      <w:pPr>
        <w:pStyle w:val="1"/>
        <w:ind w:firstLineChars="100" w:firstLine="210"/>
        <w:rPr>
          <w:rFonts w:ascii="宋体" w:cs="宋体"/>
          <w:szCs w:val="21"/>
        </w:rPr>
      </w:pPr>
      <w:r>
        <w:rPr>
          <w:rFonts w:ascii="宋体" w:hAnsi="宋体" w:cs="宋体"/>
          <w:szCs w:val="21"/>
        </w:rPr>
        <w:t xml:space="preserve"> 2</w:t>
      </w:r>
      <w:r>
        <w:rPr>
          <w:rFonts w:ascii="宋体" w:hAnsi="宋体" w:cs="宋体" w:hint="eastAsia"/>
          <w:szCs w:val="21"/>
        </w:rPr>
        <w:t>、采取课程学习和学位论文课题研究并重的方式。既要使硕士生系统掌握基础理论和专门知识，又要使研究生掌握科学研究的基本方法和技能，具有从事科学研究的能力。</w:t>
      </w:r>
    </w:p>
    <w:p w:rsidR="00234143" w:rsidRDefault="00234143" w:rsidP="00AF0C29">
      <w:pPr>
        <w:spacing w:beforeLines="50"/>
        <w:ind w:firstLineChars="200" w:firstLine="422"/>
        <w:rPr>
          <w:rFonts w:ascii="宋体" w:cs="宋体"/>
          <w:b/>
          <w:bCs/>
          <w:szCs w:val="21"/>
        </w:rPr>
      </w:pPr>
      <w:r>
        <w:rPr>
          <w:rFonts w:ascii="宋体" w:hAnsi="宋体" w:cs="宋体" w:hint="eastAsia"/>
          <w:b/>
          <w:bCs/>
          <w:szCs w:val="21"/>
        </w:rPr>
        <w:t>五、学制及学习年限</w:t>
      </w:r>
    </w:p>
    <w:p w:rsidR="00234143" w:rsidRDefault="00234143" w:rsidP="00D13CBD">
      <w:pPr>
        <w:pStyle w:val="1"/>
        <w:ind w:firstLine="420"/>
        <w:rPr>
          <w:rFonts w:ascii="宋体" w:cs="宋体"/>
          <w:szCs w:val="21"/>
        </w:rPr>
      </w:pPr>
      <w:r>
        <w:rPr>
          <w:rFonts w:ascii="宋体" w:hAnsi="宋体" w:cs="宋体" w:hint="eastAsia"/>
          <w:szCs w:val="21"/>
        </w:rPr>
        <w:t>学制</w:t>
      </w:r>
      <w:r>
        <w:rPr>
          <w:rFonts w:ascii="宋体" w:hAnsi="宋体" w:cs="宋体"/>
          <w:szCs w:val="21"/>
        </w:rPr>
        <w:t>3</w:t>
      </w:r>
      <w:r>
        <w:rPr>
          <w:rFonts w:ascii="宋体" w:hAnsi="宋体" w:cs="宋体" w:hint="eastAsia"/>
          <w:szCs w:val="21"/>
        </w:rPr>
        <w:t>年，其中</w:t>
      </w:r>
      <w:r>
        <w:rPr>
          <w:rFonts w:ascii="宋体" w:hAnsi="宋体" w:cs="宋体"/>
          <w:szCs w:val="21"/>
        </w:rPr>
        <w:t>1</w:t>
      </w:r>
      <w:r>
        <w:rPr>
          <w:rFonts w:ascii="宋体" w:hAnsi="宋体" w:cs="宋体" w:hint="eastAsia"/>
          <w:szCs w:val="21"/>
        </w:rPr>
        <w:t>年进行理论课程学习，</w:t>
      </w:r>
      <w:r>
        <w:rPr>
          <w:rFonts w:ascii="宋体" w:hAnsi="宋体" w:cs="宋体"/>
          <w:szCs w:val="21"/>
        </w:rPr>
        <w:t>1.5</w:t>
      </w:r>
      <w:r>
        <w:rPr>
          <w:rFonts w:ascii="宋体" w:hAnsi="宋体" w:cs="宋体" w:hint="eastAsia"/>
          <w:szCs w:val="21"/>
        </w:rPr>
        <w:t>年</w:t>
      </w:r>
      <w:r>
        <w:rPr>
          <w:rFonts w:ascii="宋体" w:hAnsi="Symbol" w:cs="宋体" w:hint="eastAsia"/>
        </w:rPr>
        <w:sym w:font="Symbol" w:char="F07E"/>
      </w:r>
      <w:r>
        <w:rPr>
          <w:rFonts w:ascii="宋体" w:hAnsi="宋体" w:cs="宋体"/>
          <w:szCs w:val="21"/>
        </w:rPr>
        <w:t>2</w:t>
      </w:r>
      <w:r>
        <w:rPr>
          <w:rFonts w:ascii="宋体" w:hAnsi="宋体" w:cs="宋体" w:hint="eastAsia"/>
          <w:szCs w:val="21"/>
        </w:rPr>
        <w:t>年进行实践、科学研究和撰写学位论文等。最长学习年限不超过</w:t>
      </w:r>
      <w:r>
        <w:rPr>
          <w:rFonts w:ascii="宋体" w:hAnsi="宋体" w:cs="宋体"/>
          <w:szCs w:val="21"/>
        </w:rPr>
        <w:t>5</w:t>
      </w:r>
      <w:r>
        <w:rPr>
          <w:rFonts w:ascii="宋体" w:hAnsi="宋体" w:cs="宋体" w:hint="eastAsia"/>
          <w:szCs w:val="21"/>
        </w:rPr>
        <w:t>年。全日制硕士采取全脱产在校学习方式，非全日制硕士采取进校不离岗学习方式。</w:t>
      </w:r>
    </w:p>
    <w:p w:rsidR="00234143" w:rsidRDefault="00234143" w:rsidP="00AF0C29">
      <w:pPr>
        <w:spacing w:beforeLines="50" w:afterLines="50"/>
        <w:ind w:firstLineChars="200" w:firstLine="422"/>
        <w:rPr>
          <w:rFonts w:ascii="宋体" w:cs="宋体"/>
          <w:b/>
          <w:bCs/>
          <w:szCs w:val="21"/>
        </w:rPr>
      </w:pPr>
      <w:r>
        <w:rPr>
          <w:rFonts w:ascii="宋体" w:hAnsi="宋体" w:cs="宋体" w:hint="eastAsia"/>
          <w:b/>
          <w:bCs/>
          <w:szCs w:val="21"/>
        </w:rPr>
        <w:t>六、学分要求及</w:t>
      </w:r>
      <w:r>
        <w:rPr>
          <w:rFonts w:ascii="宋体" w:hAnsi="宋体" w:cs="宋体" w:hint="eastAsia"/>
          <w:b/>
          <w:szCs w:val="21"/>
        </w:rPr>
        <w:t>课程设置</w:t>
      </w:r>
    </w:p>
    <w:p w:rsidR="00234143" w:rsidRPr="00D13CBD" w:rsidRDefault="00234143" w:rsidP="00D13CBD">
      <w:pPr>
        <w:pStyle w:val="1"/>
        <w:ind w:firstLine="420"/>
        <w:rPr>
          <w:rFonts w:ascii="宋体" w:cs="宋体"/>
          <w:szCs w:val="21"/>
        </w:rPr>
      </w:pPr>
      <w:r>
        <w:rPr>
          <w:rFonts w:ascii="宋体" w:hAnsi="宋体" w:cs="宋体" w:hint="eastAsia"/>
          <w:szCs w:val="21"/>
        </w:rPr>
        <w:t>应修学分不少于</w:t>
      </w:r>
      <w:r>
        <w:rPr>
          <w:rFonts w:ascii="宋体" w:hAnsi="宋体" w:cs="宋体"/>
          <w:szCs w:val="21"/>
        </w:rPr>
        <w:t>32</w:t>
      </w:r>
      <w:r>
        <w:rPr>
          <w:rFonts w:ascii="宋体" w:hAnsi="宋体" w:cs="宋体" w:hint="eastAsia"/>
          <w:szCs w:val="21"/>
        </w:rPr>
        <w:t>学分，其中学位课程</w:t>
      </w:r>
      <w:r>
        <w:rPr>
          <w:rFonts w:ascii="宋体" w:hAnsi="宋体" w:cs="宋体"/>
          <w:szCs w:val="21"/>
        </w:rPr>
        <w:t>17</w:t>
      </w:r>
      <w:r>
        <w:rPr>
          <w:rFonts w:ascii="宋体" w:hAnsi="宋体" w:cs="宋体" w:hint="eastAsia"/>
          <w:szCs w:val="21"/>
        </w:rPr>
        <w:t>学分，非学位课程</w:t>
      </w:r>
      <w:r>
        <w:rPr>
          <w:rFonts w:ascii="宋体" w:hAnsi="宋体" w:cs="宋体"/>
          <w:szCs w:val="21"/>
        </w:rPr>
        <w:t>10</w:t>
      </w:r>
      <w:r>
        <w:rPr>
          <w:rFonts w:ascii="宋体" w:hAnsi="宋体" w:cs="宋体" w:hint="eastAsia"/>
          <w:szCs w:val="21"/>
        </w:rPr>
        <w:t>学分，实践环节</w:t>
      </w:r>
      <w:r>
        <w:rPr>
          <w:rFonts w:ascii="宋体" w:hAnsi="宋体" w:cs="宋体"/>
          <w:szCs w:val="21"/>
        </w:rPr>
        <w:t>5</w:t>
      </w:r>
      <w:r>
        <w:rPr>
          <w:rFonts w:ascii="宋体" w:hAnsi="宋体" w:cs="宋体" w:hint="eastAsia"/>
          <w:szCs w:val="21"/>
        </w:rPr>
        <w:t>学分。课堂教学于第</w:t>
      </w:r>
      <w:r>
        <w:rPr>
          <w:rFonts w:ascii="宋体" w:hAnsi="宋体" w:cs="宋体"/>
          <w:szCs w:val="21"/>
        </w:rPr>
        <w:t>1</w:t>
      </w:r>
      <w:r>
        <w:rPr>
          <w:rFonts w:ascii="宋体" w:hAnsi="宋体" w:cs="宋体" w:hint="eastAsia"/>
          <w:szCs w:val="21"/>
        </w:rPr>
        <w:t>、</w:t>
      </w:r>
      <w:r>
        <w:rPr>
          <w:rFonts w:ascii="宋体" w:hAnsi="宋体" w:cs="宋体"/>
          <w:szCs w:val="21"/>
        </w:rPr>
        <w:t>2</w:t>
      </w:r>
      <w:r>
        <w:rPr>
          <w:rFonts w:ascii="宋体" w:hAnsi="宋体" w:cs="宋体" w:hint="eastAsia"/>
          <w:szCs w:val="21"/>
        </w:rPr>
        <w:t>学期完成，课程成绩学位课</w:t>
      </w:r>
      <w:r>
        <w:rPr>
          <w:rFonts w:ascii="宋体" w:hAnsi="宋体" w:cs="宋体"/>
          <w:szCs w:val="21"/>
        </w:rPr>
        <w:t>70</w:t>
      </w:r>
      <w:r>
        <w:rPr>
          <w:rFonts w:ascii="宋体" w:hAnsi="宋体" w:cs="宋体" w:hint="eastAsia"/>
          <w:szCs w:val="21"/>
        </w:rPr>
        <w:t>分以上（含</w:t>
      </w:r>
      <w:r>
        <w:rPr>
          <w:rFonts w:ascii="宋体" w:hAnsi="宋体" w:cs="宋体"/>
          <w:szCs w:val="21"/>
        </w:rPr>
        <w:t>70</w:t>
      </w:r>
      <w:r>
        <w:rPr>
          <w:rFonts w:ascii="宋体" w:hAnsi="宋体" w:cs="宋体" w:hint="eastAsia"/>
          <w:szCs w:val="21"/>
        </w:rPr>
        <w:t>分）为及格，非学位</w:t>
      </w:r>
      <w:r>
        <w:rPr>
          <w:rFonts w:ascii="宋体" w:hAnsi="宋体" w:cs="宋体"/>
          <w:szCs w:val="21"/>
        </w:rPr>
        <w:t>60</w:t>
      </w:r>
      <w:r>
        <w:rPr>
          <w:rFonts w:ascii="宋体" w:hAnsi="宋体" w:cs="宋体" w:hint="eastAsia"/>
          <w:szCs w:val="21"/>
        </w:rPr>
        <w:t>分以上（含</w:t>
      </w:r>
      <w:r>
        <w:rPr>
          <w:rFonts w:ascii="宋体" w:hAnsi="宋体" w:cs="宋体"/>
          <w:szCs w:val="21"/>
        </w:rPr>
        <w:t>60</w:t>
      </w:r>
      <w:r>
        <w:rPr>
          <w:rFonts w:ascii="宋体" w:hAnsi="宋体" w:cs="宋体" w:hint="eastAsia"/>
          <w:szCs w:val="21"/>
        </w:rPr>
        <w:t>分）为及格，英语不得免修。成绩及格取得相应学分。跨学科或同等学力的研究生，必须补修</w:t>
      </w:r>
      <w:r>
        <w:rPr>
          <w:rFonts w:ascii="宋体" w:hAnsi="宋体" w:cs="宋体"/>
          <w:szCs w:val="21"/>
        </w:rPr>
        <w:t>2</w:t>
      </w:r>
      <w:r>
        <w:rPr>
          <w:rFonts w:ascii="宋体" w:hAnsi="宋体" w:cs="宋体" w:hint="eastAsia"/>
          <w:szCs w:val="21"/>
        </w:rPr>
        <w:t>门本专业的大学本科专业主干课程，不计学分。课程设置见附表</w:t>
      </w:r>
    </w:p>
    <w:p w:rsidR="00234143" w:rsidRDefault="00234143" w:rsidP="00D13CBD">
      <w:pPr>
        <w:pStyle w:val="1"/>
        <w:ind w:firstLine="422"/>
        <w:rPr>
          <w:rFonts w:ascii="宋体" w:cs="宋体"/>
          <w:b/>
          <w:bCs/>
          <w:szCs w:val="21"/>
        </w:rPr>
      </w:pPr>
      <w:r>
        <w:rPr>
          <w:rFonts w:ascii="宋体" w:hAnsi="宋体" w:cs="宋体" w:hint="eastAsia"/>
          <w:b/>
          <w:bCs/>
          <w:szCs w:val="21"/>
        </w:rPr>
        <w:t>七、培养环节</w:t>
      </w:r>
    </w:p>
    <w:p w:rsidR="00234143" w:rsidRDefault="00234143" w:rsidP="00D13CBD">
      <w:pPr>
        <w:pStyle w:val="1"/>
        <w:ind w:firstLine="420"/>
        <w:rPr>
          <w:rFonts w:ascii="宋体" w:cs="宋体"/>
          <w:szCs w:val="21"/>
        </w:rPr>
      </w:pPr>
      <w:r>
        <w:rPr>
          <w:rFonts w:ascii="宋体" w:hAnsi="宋体" w:cs="宋体"/>
          <w:szCs w:val="21"/>
        </w:rPr>
        <w:t>1</w:t>
      </w:r>
      <w:r>
        <w:rPr>
          <w:rFonts w:ascii="宋体" w:hAnsi="宋体" w:cs="宋体" w:hint="eastAsia"/>
          <w:szCs w:val="21"/>
        </w:rPr>
        <w:t>、制定培养计划</w:t>
      </w:r>
    </w:p>
    <w:p w:rsidR="00234143" w:rsidRDefault="00234143" w:rsidP="00D13CBD">
      <w:pPr>
        <w:pStyle w:val="1"/>
        <w:ind w:firstLine="420"/>
        <w:rPr>
          <w:rFonts w:ascii="宋体" w:cs="宋体"/>
          <w:szCs w:val="21"/>
        </w:rPr>
      </w:pPr>
      <w:r>
        <w:rPr>
          <w:rFonts w:ascii="宋体" w:hAnsi="宋体" w:cs="宋体" w:hint="eastAsia"/>
          <w:szCs w:val="21"/>
        </w:rPr>
        <w:t>新生应在入学后</w:t>
      </w:r>
      <w:r>
        <w:rPr>
          <w:rFonts w:ascii="宋体" w:hAnsi="宋体" w:cs="宋体"/>
          <w:szCs w:val="21"/>
        </w:rPr>
        <w:t>1</w:t>
      </w:r>
      <w:r>
        <w:rPr>
          <w:rFonts w:ascii="宋体" w:hAnsi="宋体" w:cs="宋体" w:hint="eastAsia"/>
          <w:szCs w:val="21"/>
        </w:rPr>
        <w:t>个月内在导师指导下制定出培养计划。</w:t>
      </w:r>
    </w:p>
    <w:p w:rsidR="00234143" w:rsidRPr="00DB574B" w:rsidRDefault="00234143" w:rsidP="00AF0C29">
      <w:pPr>
        <w:pStyle w:val="1"/>
        <w:spacing w:line="440" w:lineRule="exact"/>
        <w:ind w:firstLine="420"/>
      </w:pPr>
      <w:r w:rsidRPr="00DB574B">
        <w:rPr>
          <w:rFonts w:ascii="Times New Roman" w:hAnsi="Times New Roman"/>
          <w:szCs w:val="21"/>
        </w:rPr>
        <w:t>2</w:t>
      </w:r>
      <w:r w:rsidRPr="00DB574B">
        <w:rPr>
          <w:rFonts w:ascii="Times New Roman" w:hAnsi="Times New Roman" w:hint="eastAsia"/>
          <w:szCs w:val="21"/>
        </w:rPr>
        <w:t>、</w:t>
      </w:r>
      <w:r w:rsidRPr="00DB574B">
        <w:rPr>
          <w:rFonts w:hint="eastAsia"/>
        </w:rPr>
        <w:t>科学道德与学风建设教育</w:t>
      </w:r>
    </w:p>
    <w:p w:rsidR="00234143" w:rsidRDefault="00234143" w:rsidP="00AF0C29">
      <w:pPr>
        <w:pStyle w:val="1"/>
        <w:ind w:firstLine="420"/>
        <w:rPr>
          <w:rFonts w:ascii="宋体" w:cs="宋体"/>
          <w:szCs w:val="21"/>
        </w:rPr>
      </w:pPr>
      <w:r w:rsidRPr="00DB574B">
        <w:rPr>
          <w:rFonts w:hint="eastAsia"/>
        </w:rPr>
        <w:t>研究生入学后认真学习《广东海洋大学学籍管理实施细则》</w:t>
      </w:r>
      <w:r w:rsidRPr="00DB574B">
        <w:rPr>
          <w:rFonts w:hint="eastAsia"/>
          <w:szCs w:val="21"/>
        </w:rPr>
        <w:t>、《广东海洋大学研究生学术不端行为处理办法》、《广东海洋大学研究生学位论文作假行为处理实施细则》等文件以及国家相关规定，在校期间应积极参加学校组织的科学道德与学风建设宣讲报告会。</w:t>
      </w:r>
    </w:p>
    <w:p w:rsidR="00234143" w:rsidRDefault="00234143" w:rsidP="00D13CBD">
      <w:pPr>
        <w:pStyle w:val="1"/>
        <w:ind w:firstLine="420"/>
        <w:rPr>
          <w:rFonts w:ascii="宋体" w:cs="宋体"/>
          <w:szCs w:val="21"/>
        </w:rPr>
      </w:pPr>
      <w:r>
        <w:rPr>
          <w:rFonts w:ascii="宋体" w:hAnsi="宋体" w:cs="宋体"/>
          <w:szCs w:val="21"/>
        </w:rPr>
        <w:t>3</w:t>
      </w:r>
      <w:r>
        <w:rPr>
          <w:rFonts w:ascii="宋体" w:hAnsi="宋体" w:cs="宋体" w:hint="eastAsia"/>
          <w:szCs w:val="21"/>
        </w:rPr>
        <w:t>、实践</w:t>
      </w:r>
    </w:p>
    <w:p w:rsidR="00234143" w:rsidRDefault="00234143" w:rsidP="00D13CBD">
      <w:pPr>
        <w:pStyle w:val="1"/>
        <w:ind w:firstLine="420"/>
        <w:rPr>
          <w:rFonts w:ascii="宋体" w:cs="宋体"/>
          <w:szCs w:val="21"/>
        </w:rPr>
      </w:pPr>
      <w:r>
        <w:rPr>
          <w:rFonts w:ascii="宋体" w:hAnsi="宋体" w:cs="宋体" w:hint="eastAsia"/>
          <w:szCs w:val="21"/>
        </w:rPr>
        <w:t>实践教育是硕士研究生培养过程中的重要环节，属于必修环节，包括教学（科研）实践、专业实习、学术活动等部分，共计</w:t>
      </w:r>
      <w:r>
        <w:rPr>
          <w:rFonts w:ascii="宋体" w:hAnsi="宋体" w:cs="宋体"/>
          <w:szCs w:val="21"/>
        </w:rPr>
        <w:t>5</w:t>
      </w:r>
      <w:r>
        <w:rPr>
          <w:rFonts w:ascii="宋体" w:hAnsi="宋体" w:cs="宋体" w:hint="eastAsia"/>
          <w:szCs w:val="21"/>
        </w:rPr>
        <w:t>学分，要求在毕业前一学期完成并取得学分。具体要求如下：</w:t>
      </w:r>
    </w:p>
    <w:p w:rsidR="00234143" w:rsidRDefault="00234143" w:rsidP="00D13CBD">
      <w:pPr>
        <w:pStyle w:val="1"/>
        <w:ind w:firstLine="420"/>
        <w:rPr>
          <w:rFonts w:ascii="宋体" w:cs="宋体"/>
          <w:szCs w:val="21"/>
        </w:rPr>
      </w:pPr>
      <w:r>
        <w:rPr>
          <w:rFonts w:ascii="宋体" w:hAnsi="宋体" w:cs="宋体" w:hint="eastAsia"/>
          <w:szCs w:val="21"/>
        </w:rPr>
        <w:t>教学（科研）实践和专业实习：研究生教学（科研）实践和专业实习，内容要与学位论文有关。研究生完成教学或科研实践、专业实习提交总结报告，经导师审核，合格者教学（科研）实践记</w:t>
      </w:r>
      <w:r>
        <w:rPr>
          <w:rFonts w:ascii="宋体" w:hAnsi="宋体" w:cs="宋体"/>
          <w:szCs w:val="21"/>
        </w:rPr>
        <w:t>1</w:t>
      </w:r>
      <w:r>
        <w:rPr>
          <w:rFonts w:ascii="宋体" w:hAnsi="宋体" w:cs="宋体" w:hint="eastAsia"/>
          <w:szCs w:val="21"/>
        </w:rPr>
        <w:t>学分，专业实习记</w:t>
      </w:r>
      <w:r>
        <w:rPr>
          <w:rFonts w:ascii="宋体" w:hAnsi="宋体" w:cs="宋体"/>
          <w:szCs w:val="21"/>
        </w:rPr>
        <w:t>2</w:t>
      </w:r>
      <w:r>
        <w:rPr>
          <w:rFonts w:ascii="宋体" w:hAnsi="宋体" w:cs="宋体" w:hint="eastAsia"/>
          <w:szCs w:val="21"/>
        </w:rPr>
        <w:t>学分。</w:t>
      </w:r>
    </w:p>
    <w:p w:rsidR="00234143" w:rsidRDefault="00234143" w:rsidP="00D13CBD">
      <w:pPr>
        <w:pStyle w:val="1"/>
        <w:ind w:firstLine="420"/>
        <w:rPr>
          <w:rFonts w:ascii="宋体" w:cs="宋体"/>
          <w:szCs w:val="21"/>
        </w:rPr>
      </w:pPr>
      <w:r>
        <w:rPr>
          <w:rFonts w:ascii="宋体" w:hAnsi="宋体" w:cs="宋体" w:hint="eastAsia"/>
          <w:szCs w:val="21"/>
        </w:rPr>
        <w:t>研究生讨论班：研究生在读期间应参加与学位论文研究有关的讨论班不少于</w:t>
      </w:r>
      <w:r>
        <w:rPr>
          <w:rFonts w:ascii="宋体" w:hAnsi="宋体" w:cs="宋体"/>
          <w:szCs w:val="21"/>
        </w:rPr>
        <w:t>5</w:t>
      </w:r>
      <w:r>
        <w:rPr>
          <w:rFonts w:ascii="宋体" w:hAnsi="宋体" w:cs="宋体" w:hint="eastAsia"/>
          <w:szCs w:val="21"/>
        </w:rPr>
        <w:t>次，并撰写总结报告，经导师、学院审核，合格者计</w:t>
      </w:r>
      <w:r>
        <w:rPr>
          <w:rFonts w:ascii="宋体" w:hAnsi="宋体" w:cs="宋体"/>
          <w:szCs w:val="21"/>
        </w:rPr>
        <w:t>1</w:t>
      </w:r>
      <w:r>
        <w:rPr>
          <w:rFonts w:ascii="宋体" w:hAnsi="宋体" w:cs="宋体" w:hint="eastAsia"/>
          <w:szCs w:val="21"/>
        </w:rPr>
        <w:t>学分。</w:t>
      </w:r>
    </w:p>
    <w:p w:rsidR="00234143" w:rsidRDefault="00234143" w:rsidP="00D13CBD">
      <w:pPr>
        <w:pStyle w:val="1"/>
        <w:ind w:firstLine="420"/>
        <w:rPr>
          <w:rFonts w:ascii="宋体" w:cs="宋体"/>
          <w:szCs w:val="21"/>
        </w:rPr>
      </w:pPr>
      <w:r>
        <w:rPr>
          <w:rFonts w:ascii="宋体" w:hAnsi="宋体" w:cs="宋体" w:hint="eastAsia"/>
          <w:szCs w:val="21"/>
        </w:rPr>
        <w:t>学术活动：研究生应参加一定的学术活动，学术活动内容包括：学术讲座，学术研讨会等。学术学位硕士研究生在校学习期间参加学术活动不少于</w:t>
      </w:r>
      <w:r>
        <w:rPr>
          <w:rFonts w:ascii="宋体" w:hAnsi="宋体" w:cs="宋体"/>
          <w:szCs w:val="21"/>
        </w:rPr>
        <w:t>5</w:t>
      </w:r>
      <w:r>
        <w:rPr>
          <w:rFonts w:ascii="宋体" w:hAnsi="宋体" w:cs="宋体" w:hint="eastAsia"/>
          <w:szCs w:val="21"/>
        </w:rPr>
        <w:t>次，完成学术活动要撰写总结报告，经导师（或指导小组）检查、审核，合格者记</w:t>
      </w:r>
      <w:r>
        <w:rPr>
          <w:rFonts w:ascii="宋体" w:hAnsi="宋体" w:cs="宋体"/>
          <w:szCs w:val="21"/>
        </w:rPr>
        <w:t>1</w:t>
      </w:r>
      <w:r>
        <w:rPr>
          <w:rFonts w:ascii="宋体" w:hAnsi="宋体" w:cs="宋体" w:hint="eastAsia"/>
          <w:szCs w:val="21"/>
        </w:rPr>
        <w:t>学分。</w:t>
      </w:r>
    </w:p>
    <w:p w:rsidR="00234143" w:rsidRDefault="00234143" w:rsidP="00D13CBD">
      <w:pPr>
        <w:pStyle w:val="1"/>
        <w:ind w:firstLine="420"/>
        <w:rPr>
          <w:rFonts w:ascii="宋体" w:cs="宋体"/>
          <w:szCs w:val="21"/>
        </w:rPr>
      </w:pPr>
      <w:r>
        <w:rPr>
          <w:rFonts w:ascii="宋体" w:hAnsi="宋体" w:cs="宋体"/>
          <w:szCs w:val="21"/>
        </w:rPr>
        <w:t>4</w:t>
      </w:r>
      <w:r>
        <w:rPr>
          <w:rFonts w:ascii="宋体" w:hAnsi="宋体" w:cs="宋体" w:hint="eastAsia"/>
          <w:szCs w:val="21"/>
        </w:rPr>
        <w:t>、开题报告和中期考核</w:t>
      </w:r>
    </w:p>
    <w:p w:rsidR="00234143" w:rsidRDefault="00234143" w:rsidP="00D13CBD">
      <w:pPr>
        <w:pStyle w:val="1"/>
        <w:ind w:firstLine="420"/>
        <w:rPr>
          <w:rFonts w:ascii="宋体" w:cs="宋体"/>
          <w:szCs w:val="21"/>
        </w:rPr>
      </w:pPr>
      <w:r>
        <w:rPr>
          <w:rFonts w:ascii="宋体" w:hAnsi="宋体" w:cs="宋体" w:hint="eastAsia"/>
          <w:szCs w:val="21"/>
        </w:rPr>
        <w:t>（</w:t>
      </w:r>
      <w:r>
        <w:rPr>
          <w:rFonts w:ascii="宋体" w:hAnsi="宋体" w:cs="宋体"/>
          <w:szCs w:val="21"/>
        </w:rPr>
        <w:t>1</w:t>
      </w:r>
      <w:r>
        <w:rPr>
          <w:rFonts w:ascii="宋体" w:hAnsi="宋体" w:cs="宋体" w:hint="eastAsia"/>
          <w:szCs w:val="21"/>
        </w:rPr>
        <w:t>）选题和开题：硕士研究生入学后在导师的指导下确定研究方向，通过查阅文献、收集资料和调查研究确定研究课题，在进入学位论文工作前必须进行开题和方案论证。开题报告安排在第</w:t>
      </w:r>
      <w:r>
        <w:rPr>
          <w:rFonts w:ascii="宋体" w:hAnsi="宋体" w:cs="宋体"/>
          <w:szCs w:val="21"/>
        </w:rPr>
        <w:t>3</w:t>
      </w:r>
      <w:r>
        <w:rPr>
          <w:rFonts w:ascii="宋体" w:hAnsi="宋体" w:cs="宋体" w:hint="eastAsia"/>
          <w:szCs w:val="21"/>
        </w:rPr>
        <w:t>学期末或第</w:t>
      </w:r>
      <w:r>
        <w:rPr>
          <w:rFonts w:ascii="宋体" w:hAnsi="宋体" w:cs="宋体"/>
          <w:szCs w:val="21"/>
        </w:rPr>
        <w:t>4</w:t>
      </w:r>
      <w:r>
        <w:rPr>
          <w:rFonts w:ascii="宋体" w:hAnsi="宋体" w:cs="宋体" w:hint="eastAsia"/>
          <w:szCs w:val="21"/>
        </w:rPr>
        <w:t>学期初完成，具体要求参照《广东海洋大学研究生开题报告工作规定》。</w:t>
      </w:r>
    </w:p>
    <w:p w:rsidR="00234143" w:rsidRDefault="00234143" w:rsidP="00D13CBD">
      <w:pPr>
        <w:pStyle w:val="1"/>
        <w:ind w:firstLine="420"/>
        <w:rPr>
          <w:rFonts w:ascii="宋体" w:cs="宋体"/>
          <w:szCs w:val="21"/>
        </w:rPr>
      </w:pPr>
      <w:r>
        <w:rPr>
          <w:rFonts w:ascii="宋体" w:hAnsi="宋体" w:cs="宋体" w:hint="eastAsia"/>
          <w:szCs w:val="21"/>
        </w:rPr>
        <w:t>（</w:t>
      </w:r>
      <w:r>
        <w:rPr>
          <w:rFonts w:ascii="宋体" w:hAnsi="宋体" w:cs="宋体"/>
          <w:szCs w:val="21"/>
        </w:rPr>
        <w:t>2</w:t>
      </w:r>
      <w:r>
        <w:rPr>
          <w:rFonts w:ascii="宋体" w:hAnsi="宋体" w:cs="宋体" w:hint="eastAsia"/>
          <w:szCs w:val="21"/>
        </w:rPr>
        <w:t>）中期考核：中期考核主要是对学生政治思想、课程成绩、科研能力等方面进行考核，一般在第</w:t>
      </w:r>
      <w:r>
        <w:rPr>
          <w:rFonts w:ascii="宋体" w:hAnsi="宋体" w:cs="宋体"/>
          <w:szCs w:val="21"/>
        </w:rPr>
        <w:t>3</w:t>
      </w:r>
      <w:r>
        <w:rPr>
          <w:rFonts w:ascii="宋体" w:hAnsi="宋体" w:cs="宋体" w:hint="eastAsia"/>
          <w:szCs w:val="21"/>
        </w:rPr>
        <w:t>学期末或第</w:t>
      </w:r>
      <w:r>
        <w:rPr>
          <w:rFonts w:ascii="宋体" w:hAnsi="宋体" w:cs="宋体"/>
          <w:szCs w:val="21"/>
        </w:rPr>
        <w:t>4</w:t>
      </w:r>
      <w:r>
        <w:rPr>
          <w:rFonts w:ascii="宋体" w:hAnsi="宋体" w:cs="宋体" w:hint="eastAsia"/>
          <w:szCs w:val="21"/>
        </w:rPr>
        <w:t>学期初完成，按照《广东海洋大学研究生中期考核办法》进行，中期考核与开题报告同期进行。</w:t>
      </w:r>
    </w:p>
    <w:p w:rsidR="00234143" w:rsidRDefault="00234143" w:rsidP="00D13CBD">
      <w:pPr>
        <w:pStyle w:val="1"/>
        <w:ind w:firstLine="420"/>
        <w:rPr>
          <w:rFonts w:ascii="宋体" w:cs="宋体"/>
          <w:szCs w:val="21"/>
        </w:rPr>
      </w:pPr>
      <w:r>
        <w:rPr>
          <w:rFonts w:ascii="宋体" w:hAnsi="宋体" w:cs="宋体"/>
          <w:szCs w:val="21"/>
        </w:rPr>
        <w:t>5</w:t>
      </w:r>
      <w:r>
        <w:rPr>
          <w:rFonts w:ascii="宋体" w:hAnsi="宋体" w:cs="宋体" w:hint="eastAsia"/>
          <w:szCs w:val="21"/>
        </w:rPr>
        <w:t>、学位论文研究中期检查：硕士研究生学位论文中期检查是保证研究生学位论文质量的重要措施，</w:t>
      </w:r>
      <w:r>
        <w:rPr>
          <w:rFonts w:ascii="宋体" w:hAnsi="宋体" w:hint="eastAsia"/>
          <w:szCs w:val="21"/>
        </w:rPr>
        <w:t>在学位论文工作的中期，培养学院组织考核小组，对研究生的综合能力、论文工作进展情况以及工作态度和精力投入等进行全面考查。通过者，准予继续进行论文工作。</w:t>
      </w:r>
      <w:r>
        <w:rPr>
          <w:rFonts w:ascii="宋体" w:hAnsi="宋体" w:cs="宋体" w:hint="eastAsia"/>
          <w:szCs w:val="21"/>
        </w:rPr>
        <w:t>一般安排第</w:t>
      </w:r>
      <w:r>
        <w:rPr>
          <w:rFonts w:ascii="宋体" w:hAnsi="宋体" w:cs="宋体"/>
          <w:szCs w:val="21"/>
        </w:rPr>
        <w:t>5</w:t>
      </w:r>
      <w:r>
        <w:rPr>
          <w:rFonts w:ascii="宋体" w:hAnsi="宋体" w:cs="宋体" w:hint="eastAsia"/>
          <w:szCs w:val="21"/>
        </w:rPr>
        <w:t>学期初进行，</w:t>
      </w:r>
      <w:r>
        <w:rPr>
          <w:rFonts w:ascii="宋体" w:hAnsi="宋体" w:hint="eastAsia"/>
          <w:szCs w:val="21"/>
        </w:rPr>
        <w:t>具体时间由培养学院自行确定。</w:t>
      </w:r>
    </w:p>
    <w:p w:rsidR="00234143" w:rsidRDefault="00234143" w:rsidP="00D13CBD">
      <w:pPr>
        <w:pStyle w:val="1"/>
        <w:ind w:firstLine="420"/>
        <w:rPr>
          <w:rFonts w:ascii="宋体" w:cs="宋体"/>
          <w:szCs w:val="21"/>
        </w:rPr>
      </w:pPr>
      <w:r>
        <w:rPr>
          <w:rFonts w:ascii="宋体" w:hAnsi="宋体" w:cs="宋体"/>
          <w:szCs w:val="21"/>
        </w:rPr>
        <w:t>6</w:t>
      </w:r>
      <w:r>
        <w:rPr>
          <w:rFonts w:ascii="宋体" w:hAnsi="宋体" w:cs="宋体" w:hint="eastAsia"/>
          <w:szCs w:val="21"/>
        </w:rPr>
        <w:t>、学位论文撰写：学位论文应在导师指导下，由研究生本人独立完成。论文工作要有足够的工作量，论文的字数一般不少于</w:t>
      </w:r>
      <w:r>
        <w:rPr>
          <w:rFonts w:ascii="宋体" w:hAnsi="宋体" w:cs="宋体"/>
          <w:szCs w:val="21"/>
        </w:rPr>
        <w:t>2</w:t>
      </w:r>
      <w:r>
        <w:rPr>
          <w:rFonts w:ascii="宋体" w:hAnsi="宋体" w:cs="宋体" w:hint="eastAsia"/>
          <w:szCs w:val="21"/>
        </w:rPr>
        <w:t>万字，论文撰写参照学校规定。</w:t>
      </w:r>
    </w:p>
    <w:p w:rsidR="00234143" w:rsidRDefault="00234143" w:rsidP="00AF0C29">
      <w:pPr>
        <w:spacing w:beforeLines="50" w:afterLines="50"/>
        <w:ind w:firstLineChars="200" w:firstLine="422"/>
        <w:rPr>
          <w:rFonts w:ascii="宋体" w:cs="宋体"/>
          <w:b/>
          <w:szCs w:val="21"/>
        </w:rPr>
      </w:pPr>
      <w:r>
        <w:rPr>
          <w:rFonts w:ascii="宋体" w:hAnsi="宋体" w:cs="宋体" w:hint="eastAsia"/>
          <w:b/>
          <w:szCs w:val="21"/>
        </w:rPr>
        <w:t>八、科研水平及学位论文答辩要求</w:t>
      </w:r>
    </w:p>
    <w:p w:rsidR="00234143" w:rsidRDefault="00234143" w:rsidP="00D13CBD">
      <w:pPr>
        <w:pStyle w:val="1"/>
        <w:ind w:firstLine="420"/>
        <w:rPr>
          <w:rFonts w:ascii="宋体" w:cs="宋体"/>
          <w:szCs w:val="21"/>
        </w:rPr>
      </w:pPr>
      <w:r>
        <w:rPr>
          <w:rFonts w:ascii="宋体" w:hAnsi="宋体" w:cs="宋体" w:hint="eastAsia"/>
          <w:szCs w:val="21"/>
        </w:rPr>
        <w:t>学术学位硕士研究生必须学完规定的理论课程学习和实践环节，考核成绩合格，获得规定的学分；在读期间以</w:t>
      </w:r>
      <w:r w:rsidRPr="00C95B06">
        <w:rPr>
          <w:rFonts w:ascii="宋体" w:hAnsi="宋体" w:cs="宋体" w:hint="eastAsia"/>
          <w:szCs w:val="21"/>
        </w:rPr>
        <w:t>广东海洋大学为第一署名单位，以第</w:t>
      </w:r>
      <w:r>
        <w:rPr>
          <w:rFonts w:ascii="宋体" w:hAnsi="宋体" w:cs="宋体"/>
          <w:szCs w:val="21"/>
        </w:rPr>
        <w:t>1</w:t>
      </w:r>
      <w:r w:rsidRPr="00C95B06">
        <w:rPr>
          <w:rFonts w:ascii="宋体" w:hAnsi="宋体" w:cs="宋体" w:hint="eastAsia"/>
          <w:szCs w:val="21"/>
        </w:rPr>
        <w:t>作者</w:t>
      </w:r>
      <w:r w:rsidRPr="00C95B06">
        <w:rPr>
          <w:rFonts w:ascii="宋体" w:hAnsi="宋体" w:cs="宋体"/>
          <w:szCs w:val="21"/>
        </w:rPr>
        <w:t>(</w:t>
      </w:r>
      <w:r>
        <w:rPr>
          <w:rFonts w:ascii="宋体" w:hAnsi="宋体" w:cs="宋体" w:hint="eastAsia"/>
          <w:szCs w:val="21"/>
        </w:rPr>
        <w:t>或导师为第</w:t>
      </w:r>
      <w:r>
        <w:rPr>
          <w:rFonts w:ascii="宋体" w:hAnsi="宋体" w:cs="宋体"/>
          <w:szCs w:val="21"/>
        </w:rPr>
        <w:t>1</w:t>
      </w:r>
      <w:r>
        <w:rPr>
          <w:rFonts w:ascii="宋体" w:hAnsi="宋体" w:cs="宋体" w:hint="eastAsia"/>
          <w:szCs w:val="21"/>
        </w:rPr>
        <w:t>作者、学生为第</w:t>
      </w:r>
      <w:r>
        <w:rPr>
          <w:rFonts w:ascii="宋体" w:hAnsi="宋体" w:cs="宋体"/>
          <w:szCs w:val="21"/>
        </w:rPr>
        <w:t>2</w:t>
      </w:r>
      <w:r>
        <w:rPr>
          <w:rFonts w:ascii="宋体" w:hAnsi="宋体" w:cs="宋体" w:hint="eastAsia"/>
          <w:szCs w:val="21"/>
        </w:rPr>
        <w:t>作者</w:t>
      </w:r>
      <w:r>
        <w:rPr>
          <w:rFonts w:ascii="宋体" w:hAnsi="宋体" w:cs="宋体"/>
          <w:szCs w:val="21"/>
        </w:rPr>
        <w:t>)</w:t>
      </w:r>
      <w:r>
        <w:rPr>
          <w:rFonts w:ascii="宋体" w:hAnsi="宋体" w:cs="宋体" w:hint="eastAsia"/>
          <w:szCs w:val="21"/>
        </w:rPr>
        <w:t>至少发表</w:t>
      </w:r>
      <w:r>
        <w:rPr>
          <w:rFonts w:ascii="宋体" w:hAnsi="宋体" w:cs="宋体"/>
          <w:szCs w:val="21"/>
        </w:rPr>
        <w:t>1</w:t>
      </w:r>
      <w:r>
        <w:rPr>
          <w:rFonts w:ascii="宋体" w:hAnsi="宋体" w:cs="宋体" w:hint="eastAsia"/>
          <w:szCs w:val="21"/>
        </w:rPr>
        <w:t>篇</w:t>
      </w:r>
      <w:r>
        <w:rPr>
          <w:rFonts w:ascii="宋体" w:hAnsi="宋体" w:cs="宋体"/>
          <w:szCs w:val="21"/>
        </w:rPr>
        <w:t>CSCD</w:t>
      </w:r>
      <w:r>
        <w:rPr>
          <w:rFonts w:ascii="宋体" w:hAnsi="宋体" w:cs="宋体" w:hint="eastAsia"/>
          <w:szCs w:val="21"/>
        </w:rPr>
        <w:t>收录</w:t>
      </w:r>
      <w:r>
        <w:rPr>
          <w:rFonts w:ascii="宋体" w:hAnsi="宋体" w:cs="宋体"/>
          <w:szCs w:val="21"/>
        </w:rPr>
        <w:t>(</w:t>
      </w:r>
      <w:r>
        <w:rPr>
          <w:rFonts w:ascii="宋体" w:hAnsi="宋体" w:cs="宋体" w:hint="eastAsia"/>
          <w:szCs w:val="21"/>
        </w:rPr>
        <w:t>或</w:t>
      </w:r>
      <w:r>
        <w:rPr>
          <w:rFonts w:ascii="宋体" w:hAnsi="宋体" w:cs="宋体"/>
          <w:szCs w:val="21"/>
        </w:rPr>
        <w:t>CSCD</w:t>
      </w:r>
      <w:r>
        <w:rPr>
          <w:rFonts w:ascii="宋体" w:hAnsi="宋体" w:cs="宋体" w:hint="eastAsia"/>
          <w:szCs w:val="21"/>
        </w:rPr>
        <w:t>以上级别</w:t>
      </w:r>
      <w:r>
        <w:rPr>
          <w:rFonts w:ascii="宋体" w:hAnsi="宋体" w:cs="宋体"/>
          <w:szCs w:val="21"/>
        </w:rPr>
        <w:t>)</w:t>
      </w:r>
      <w:r>
        <w:rPr>
          <w:rFonts w:ascii="宋体" w:hAnsi="宋体" w:cs="宋体" w:hint="eastAsia"/>
          <w:szCs w:val="21"/>
        </w:rPr>
        <w:t>的与学位论文内容相关的学术论文，方能申请论文答辩；学位论文实行“双盲”送审、查重和公开答辩制度。学位论文的审议和答辩时间一般安排在第</w:t>
      </w:r>
      <w:r>
        <w:rPr>
          <w:rFonts w:ascii="宋体" w:hAnsi="宋体" w:cs="宋体"/>
          <w:szCs w:val="21"/>
        </w:rPr>
        <w:t>6</w:t>
      </w:r>
      <w:r>
        <w:rPr>
          <w:rFonts w:ascii="宋体" w:hAnsi="宋体" w:cs="宋体" w:hint="eastAsia"/>
          <w:szCs w:val="21"/>
        </w:rPr>
        <w:t>学期，具体按国家和学校的有关规定执行。</w:t>
      </w:r>
    </w:p>
    <w:p w:rsidR="00234143" w:rsidRPr="00C500CA" w:rsidRDefault="00234143" w:rsidP="00D13CBD">
      <w:pPr>
        <w:spacing w:line="360" w:lineRule="auto"/>
        <w:ind w:firstLineChars="200" w:firstLine="422"/>
        <w:rPr>
          <w:rFonts w:ascii="宋体" w:cs="宋体"/>
          <w:b/>
          <w:szCs w:val="21"/>
        </w:rPr>
      </w:pPr>
      <w:r w:rsidRPr="00C500CA">
        <w:rPr>
          <w:rFonts w:ascii="宋体" w:hAnsi="宋体" w:cs="宋体" w:hint="eastAsia"/>
          <w:b/>
          <w:szCs w:val="21"/>
        </w:rPr>
        <w:t>九、参考书目：</w:t>
      </w:r>
    </w:p>
    <w:p w:rsidR="00234143" w:rsidRDefault="00234143" w:rsidP="00D13CBD">
      <w:pPr>
        <w:pStyle w:val="1"/>
        <w:ind w:firstLine="420"/>
        <w:rPr>
          <w:rFonts w:ascii="宋体" w:cs="宋体"/>
          <w:szCs w:val="21"/>
        </w:rPr>
      </w:pPr>
      <w:r>
        <w:rPr>
          <w:rFonts w:ascii="宋体" w:cs="宋体" w:hint="eastAsia"/>
          <w:szCs w:val="21"/>
        </w:rPr>
        <w:t>由导师指定。</w:t>
      </w:r>
    </w:p>
    <w:p w:rsidR="00234143" w:rsidRDefault="00234143" w:rsidP="00D13CBD">
      <w:pPr>
        <w:spacing w:line="360" w:lineRule="auto"/>
        <w:ind w:firstLineChars="200" w:firstLine="422"/>
        <w:rPr>
          <w:rFonts w:ascii="宋体"/>
          <w:szCs w:val="21"/>
        </w:rPr>
      </w:pPr>
      <w:r>
        <w:rPr>
          <w:rFonts w:ascii="宋体" w:hAnsi="宋体" w:cs="宋体" w:hint="eastAsia"/>
          <w:b/>
          <w:szCs w:val="21"/>
        </w:rPr>
        <w:t>九、其他</w:t>
      </w:r>
    </w:p>
    <w:p w:rsidR="00234143" w:rsidRDefault="00234143" w:rsidP="00D13CBD">
      <w:pPr>
        <w:pStyle w:val="1"/>
        <w:ind w:firstLine="420"/>
        <w:rPr>
          <w:rFonts w:ascii="宋体" w:cs="宋体"/>
          <w:szCs w:val="21"/>
        </w:rPr>
      </w:pPr>
      <w:r>
        <w:rPr>
          <w:rFonts w:ascii="宋体" w:hAnsi="宋体" w:cs="宋体"/>
          <w:szCs w:val="21"/>
        </w:rPr>
        <w:t>1</w:t>
      </w:r>
      <w:r>
        <w:rPr>
          <w:rFonts w:ascii="宋体" w:hAnsi="宋体" w:cs="宋体" w:hint="eastAsia"/>
          <w:szCs w:val="21"/>
        </w:rPr>
        <w:t>、本方案适用于本专业全日制和非全日制硕士研究生。</w:t>
      </w:r>
    </w:p>
    <w:p w:rsidR="00234143" w:rsidRDefault="00234143" w:rsidP="00D13CBD">
      <w:pPr>
        <w:pStyle w:val="1"/>
        <w:spacing w:line="400" w:lineRule="exact"/>
        <w:ind w:firstLine="420"/>
        <w:rPr>
          <w:rFonts w:ascii="宋体" w:cs="宋体"/>
          <w:szCs w:val="21"/>
        </w:rPr>
      </w:pPr>
      <w:r>
        <w:rPr>
          <w:rFonts w:ascii="宋体" w:hAnsi="宋体" w:cs="宋体"/>
          <w:szCs w:val="21"/>
        </w:rPr>
        <w:t>2</w:t>
      </w:r>
      <w:r>
        <w:rPr>
          <w:rFonts w:ascii="宋体" w:hAnsi="宋体" w:cs="宋体" w:hint="eastAsia"/>
          <w:szCs w:val="21"/>
        </w:rPr>
        <w:t>、</w:t>
      </w:r>
      <w:r>
        <w:rPr>
          <w:rFonts w:ascii="宋体" w:hAnsi="宋体" w:cs="宋体"/>
          <w:szCs w:val="21"/>
        </w:rPr>
        <w:t>2017</w:t>
      </w:r>
      <w:r>
        <w:rPr>
          <w:rFonts w:ascii="宋体" w:hAnsi="宋体" w:cs="宋体" w:hint="eastAsia"/>
          <w:szCs w:val="21"/>
        </w:rPr>
        <w:t>级起开始执行。</w:t>
      </w:r>
    </w:p>
    <w:p w:rsidR="00234143" w:rsidRPr="002046E3" w:rsidRDefault="00234143" w:rsidP="002046E3">
      <w:pPr>
        <w:pStyle w:val="1"/>
        <w:spacing w:line="400" w:lineRule="exact"/>
        <w:ind w:firstLine="422"/>
        <w:jc w:val="center"/>
        <w:rPr>
          <w:rFonts w:ascii="宋体" w:cs="宋体"/>
          <w:b/>
          <w:szCs w:val="21"/>
        </w:rPr>
      </w:pPr>
      <w:r w:rsidRPr="002046E3">
        <w:rPr>
          <w:rFonts w:ascii="宋体" w:hAnsi="宋体" w:cs="宋体" w:hint="eastAsia"/>
          <w:b/>
        </w:rPr>
        <w:t>附表：</w:t>
      </w:r>
      <w:r w:rsidRPr="002046E3">
        <w:rPr>
          <w:rFonts w:hint="eastAsia"/>
          <w:b/>
        </w:rPr>
        <w:t>课程设置</w:t>
      </w:r>
    </w:p>
    <w:tbl>
      <w:tblPr>
        <w:tblW w:w="8562" w:type="dxa"/>
        <w:tblLayout w:type="fixed"/>
        <w:tblLook w:val="00A0"/>
      </w:tblPr>
      <w:tblGrid>
        <w:gridCol w:w="965"/>
        <w:gridCol w:w="1148"/>
        <w:gridCol w:w="1984"/>
        <w:gridCol w:w="567"/>
        <w:gridCol w:w="531"/>
        <w:gridCol w:w="489"/>
        <w:gridCol w:w="825"/>
        <w:gridCol w:w="1097"/>
        <w:gridCol w:w="956"/>
      </w:tblGrid>
      <w:tr w:rsidR="00234143" w:rsidTr="00CA0D49">
        <w:trPr>
          <w:trHeight w:val="20"/>
        </w:trPr>
        <w:tc>
          <w:tcPr>
            <w:tcW w:w="965" w:type="dxa"/>
            <w:vAlign w:val="center"/>
          </w:tcPr>
          <w:p w:rsidR="00234143" w:rsidRDefault="00234143" w:rsidP="000F440A">
            <w:pPr>
              <w:widowControl/>
              <w:snapToGrid w:val="0"/>
              <w:ind w:leftChars="-50" w:left="-105" w:rightChars="-50" w:right="-105"/>
              <w:jc w:val="center"/>
              <w:rPr>
                <w:kern w:val="0"/>
                <w:sz w:val="18"/>
                <w:szCs w:val="18"/>
              </w:rPr>
            </w:pPr>
            <w:r>
              <w:rPr>
                <w:rFonts w:hAnsi="Verdana" w:hint="eastAsia"/>
                <w:kern w:val="0"/>
                <w:sz w:val="18"/>
                <w:szCs w:val="18"/>
              </w:rPr>
              <w:t>类别</w:t>
            </w:r>
          </w:p>
        </w:tc>
        <w:tc>
          <w:tcPr>
            <w:tcW w:w="1148" w:type="dxa"/>
            <w:vAlign w:val="center"/>
          </w:tcPr>
          <w:p w:rsidR="00234143" w:rsidRDefault="00234143" w:rsidP="000F440A">
            <w:pPr>
              <w:widowControl/>
              <w:snapToGrid w:val="0"/>
              <w:ind w:leftChars="-50" w:left="-105" w:rightChars="-50" w:right="-105"/>
              <w:jc w:val="center"/>
              <w:rPr>
                <w:kern w:val="0"/>
                <w:sz w:val="18"/>
                <w:szCs w:val="18"/>
              </w:rPr>
            </w:pPr>
            <w:r>
              <w:rPr>
                <w:rFonts w:hAnsi="Verdana" w:hint="eastAsia"/>
                <w:kern w:val="0"/>
                <w:sz w:val="18"/>
                <w:szCs w:val="18"/>
              </w:rPr>
              <w:t>课程编号</w:t>
            </w:r>
          </w:p>
        </w:tc>
        <w:tc>
          <w:tcPr>
            <w:tcW w:w="1984" w:type="dxa"/>
            <w:vAlign w:val="center"/>
          </w:tcPr>
          <w:p w:rsidR="00234143" w:rsidRDefault="00234143" w:rsidP="000F440A">
            <w:pPr>
              <w:widowControl/>
              <w:snapToGrid w:val="0"/>
              <w:ind w:leftChars="-50" w:left="-105" w:rightChars="-50" w:right="-105"/>
              <w:jc w:val="center"/>
              <w:rPr>
                <w:color w:val="000000"/>
                <w:kern w:val="0"/>
                <w:sz w:val="18"/>
                <w:szCs w:val="18"/>
              </w:rPr>
            </w:pPr>
            <w:r>
              <w:rPr>
                <w:rFonts w:hAnsi="Verdana" w:hint="eastAsia"/>
                <w:color w:val="000000"/>
                <w:kern w:val="0"/>
                <w:sz w:val="18"/>
                <w:szCs w:val="18"/>
              </w:rPr>
              <w:t>课程名称</w:t>
            </w:r>
          </w:p>
        </w:tc>
        <w:tc>
          <w:tcPr>
            <w:tcW w:w="567" w:type="dxa"/>
            <w:vAlign w:val="center"/>
          </w:tcPr>
          <w:p w:rsidR="00234143" w:rsidRDefault="00234143" w:rsidP="000F440A">
            <w:pPr>
              <w:widowControl/>
              <w:snapToGrid w:val="0"/>
              <w:ind w:leftChars="-50" w:left="-105" w:rightChars="-50" w:right="-105"/>
              <w:jc w:val="center"/>
              <w:rPr>
                <w:color w:val="000000"/>
                <w:kern w:val="0"/>
                <w:sz w:val="18"/>
                <w:szCs w:val="18"/>
              </w:rPr>
            </w:pPr>
            <w:r>
              <w:rPr>
                <w:rFonts w:hAnsi="Verdana" w:hint="eastAsia"/>
                <w:color w:val="000000"/>
                <w:kern w:val="0"/>
                <w:sz w:val="18"/>
                <w:szCs w:val="18"/>
              </w:rPr>
              <w:t>学时</w:t>
            </w:r>
          </w:p>
        </w:tc>
        <w:tc>
          <w:tcPr>
            <w:tcW w:w="531" w:type="dxa"/>
            <w:vAlign w:val="center"/>
          </w:tcPr>
          <w:p w:rsidR="00234143" w:rsidRDefault="00234143" w:rsidP="000F440A">
            <w:pPr>
              <w:widowControl/>
              <w:snapToGrid w:val="0"/>
              <w:ind w:leftChars="-50" w:left="-105" w:rightChars="-50" w:right="-105"/>
              <w:jc w:val="center"/>
              <w:rPr>
                <w:color w:val="000000"/>
                <w:kern w:val="0"/>
                <w:sz w:val="18"/>
                <w:szCs w:val="18"/>
              </w:rPr>
            </w:pPr>
            <w:r>
              <w:rPr>
                <w:rFonts w:hAnsi="Verdana" w:hint="eastAsia"/>
                <w:color w:val="000000"/>
                <w:kern w:val="0"/>
                <w:sz w:val="18"/>
                <w:szCs w:val="18"/>
              </w:rPr>
              <w:t>学分</w:t>
            </w:r>
          </w:p>
        </w:tc>
        <w:tc>
          <w:tcPr>
            <w:tcW w:w="489" w:type="dxa"/>
            <w:vAlign w:val="center"/>
          </w:tcPr>
          <w:p w:rsidR="00234143" w:rsidRDefault="00234143" w:rsidP="000F440A">
            <w:pPr>
              <w:widowControl/>
              <w:snapToGrid w:val="0"/>
              <w:ind w:leftChars="-50" w:left="-105" w:rightChars="-50" w:right="-105"/>
              <w:jc w:val="center"/>
              <w:rPr>
                <w:color w:val="000000"/>
                <w:kern w:val="0"/>
                <w:sz w:val="18"/>
                <w:szCs w:val="18"/>
              </w:rPr>
            </w:pPr>
            <w:r>
              <w:rPr>
                <w:rFonts w:hAnsi="Verdana" w:hint="eastAsia"/>
                <w:color w:val="000000"/>
                <w:kern w:val="0"/>
                <w:sz w:val="18"/>
                <w:szCs w:val="18"/>
              </w:rPr>
              <w:t>开课</w:t>
            </w:r>
            <w:r>
              <w:rPr>
                <w:color w:val="000000"/>
                <w:kern w:val="0"/>
                <w:sz w:val="18"/>
                <w:szCs w:val="18"/>
              </w:rPr>
              <w:br/>
            </w:r>
            <w:r>
              <w:rPr>
                <w:rFonts w:hAnsi="Verdana" w:hint="eastAsia"/>
                <w:color w:val="000000"/>
                <w:kern w:val="0"/>
                <w:sz w:val="18"/>
                <w:szCs w:val="18"/>
              </w:rPr>
              <w:t>学期</w:t>
            </w:r>
          </w:p>
        </w:tc>
        <w:tc>
          <w:tcPr>
            <w:tcW w:w="825" w:type="dxa"/>
            <w:vAlign w:val="center"/>
          </w:tcPr>
          <w:p w:rsidR="00234143" w:rsidRDefault="00234143" w:rsidP="000F440A">
            <w:pPr>
              <w:widowControl/>
              <w:snapToGrid w:val="0"/>
              <w:ind w:leftChars="-50" w:left="-105" w:rightChars="-50" w:right="-105"/>
              <w:jc w:val="center"/>
              <w:rPr>
                <w:color w:val="000000"/>
                <w:kern w:val="0"/>
                <w:sz w:val="18"/>
                <w:szCs w:val="18"/>
              </w:rPr>
            </w:pPr>
            <w:r>
              <w:rPr>
                <w:rFonts w:hAnsi="Verdana" w:hint="eastAsia"/>
                <w:color w:val="000000"/>
                <w:kern w:val="0"/>
                <w:sz w:val="18"/>
                <w:szCs w:val="18"/>
              </w:rPr>
              <w:t>考核</w:t>
            </w:r>
            <w:r>
              <w:rPr>
                <w:color w:val="000000"/>
                <w:kern w:val="0"/>
                <w:sz w:val="18"/>
                <w:szCs w:val="18"/>
              </w:rPr>
              <w:br/>
            </w:r>
            <w:r>
              <w:rPr>
                <w:rFonts w:hAnsi="Verdana" w:hint="eastAsia"/>
                <w:color w:val="000000"/>
                <w:kern w:val="0"/>
                <w:sz w:val="18"/>
                <w:szCs w:val="18"/>
              </w:rPr>
              <w:t>方式</w:t>
            </w:r>
          </w:p>
        </w:tc>
        <w:tc>
          <w:tcPr>
            <w:tcW w:w="1097" w:type="dxa"/>
            <w:vAlign w:val="center"/>
          </w:tcPr>
          <w:p w:rsidR="00234143" w:rsidRDefault="00234143" w:rsidP="000F440A">
            <w:pPr>
              <w:widowControl/>
              <w:snapToGrid w:val="0"/>
              <w:ind w:leftChars="-50" w:left="-105" w:rightChars="-50" w:right="-105"/>
              <w:jc w:val="center"/>
              <w:rPr>
                <w:rFonts w:hAnsi="Verdana"/>
                <w:color w:val="000000"/>
                <w:kern w:val="0"/>
                <w:sz w:val="18"/>
                <w:szCs w:val="18"/>
              </w:rPr>
            </w:pPr>
            <w:r>
              <w:rPr>
                <w:rFonts w:hAnsi="Verdana" w:hint="eastAsia"/>
                <w:color w:val="000000"/>
                <w:kern w:val="0"/>
                <w:sz w:val="18"/>
                <w:szCs w:val="18"/>
              </w:rPr>
              <w:t>拟任课</w:t>
            </w:r>
          </w:p>
          <w:p w:rsidR="00234143" w:rsidRDefault="00234143" w:rsidP="000F440A">
            <w:pPr>
              <w:widowControl/>
              <w:snapToGrid w:val="0"/>
              <w:ind w:leftChars="-50" w:left="-105" w:rightChars="-50" w:right="-105"/>
              <w:jc w:val="center"/>
              <w:rPr>
                <w:color w:val="000000"/>
                <w:kern w:val="0"/>
                <w:sz w:val="18"/>
                <w:szCs w:val="18"/>
              </w:rPr>
            </w:pPr>
            <w:r>
              <w:rPr>
                <w:rFonts w:hAnsi="Verdana" w:hint="eastAsia"/>
                <w:color w:val="000000"/>
                <w:kern w:val="0"/>
                <w:sz w:val="18"/>
                <w:szCs w:val="18"/>
              </w:rPr>
              <w:t>教师</w:t>
            </w:r>
          </w:p>
        </w:tc>
        <w:tc>
          <w:tcPr>
            <w:tcW w:w="956" w:type="dxa"/>
            <w:vAlign w:val="center"/>
          </w:tcPr>
          <w:p w:rsidR="00234143" w:rsidRDefault="00234143" w:rsidP="000F440A">
            <w:pPr>
              <w:widowControl/>
              <w:snapToGrid w:val="0"/>
              <w:ind w:leftChars="-50" w:left="-105" w:rightChars="-50" w:right="-105"/>
              <w:jc w:val="center"/>
              <w:rPr>
                <w:color w:val="000000"/>
                <w:kern w:val="0"/>
                <w:sz w:val="18"/>
                <w:szCs w:val="18"/>
              </w:rPr>
            </w:pPr>
            <w:r>
              <w:rPr>
                <w:rFonts w:hAnsi="Verdana" w:hint="eastAsia"/>
                <w:color w:val="000000"/>
                <w:kern w:val="0"/>
                <w:sz w:val="18"/>
                <w:szCs w:val="18"/>
              </w:rPr>
              <w:t>备注</w:t>
            </w:r>
          </w:p>
        </w:tc>
      </w:tr>
      <w:tr w:rsidR="00234143" w:rsidTr="00CA0D49">
        <w:trPr>
          <w:trHeight w:val="50"/>
        </w:trPr>
        <w:tc>
          <w:tcPr>
            <w:tcW w:w="965" w:type="dxa"/>
            <w:vMerge w:val="restart"/>
            <w:vAlign w:val="center"/>
          </w:tcPr>
          <w:p w:rsidR="00234143" w:rsidRDefault="00234143" w:rsidP="000F440A">
            <w:pPr>
              <w:widowControl/>
              <w:snapToGrid w:val="0"/>
              <w:ind w:leftChars="-50" w:left="-105" w:rightChars="-50" w:right="-105"/>
              <w:jc w:val="center"/>
              <w:rPr>
                <w:rFonts w:hAnsi="Verdana"/>
                <w:color w:val="000000"/>
                <w:kern w:val="0"/>
                <w:sz w:val="18"/>
                <w:szCs w:val="18"/>
              </w:rPr>
            </w:pPr>
            <w:r>
              <w:rPr>
                <w:rFonts w:hAnsi="Verdana" w:hint="eastAsia"/>
                <w:color w:val="000000"/>
                <w:kern w:val="0"/>
                <w:sz w:val="18"/>
                <w:szCs w:val="18"/>
              </w:rPr>
              <w:t>公共学位课</w:t>
            </w:r>
          </w:p>
          <w:p w:rsidR="00234143" w:rsidRDefault="00234143" w:rsidP="000F440A">
            <w:pPr>
              <w:widowControl/>
              <w:snapToGrid w:val="0"/>
              <w:ind w:leftChars="-50" w:left="-105" w:rightChars="-50" w:right="-105"/>
              <w:jc w:val="center"/>
              <w:rPr>
                <w:color w:val="000000"/>
                <w:kern w:val="0"/>
                <w:sz w:val="18"/>
                <w:szCs w:val="18"/>
              </w:rPr>
            </w:pPr>
            <w:r>
              <w:rPr>
                <w:rFonts w:hAnsi="Verdana" w:hint="eastAsia"/>
                <w:color w:val="000000"/>
                <w:kern w:val="0"/>
                <w:sz w:val="18"/>
                <w:szCs w:val="18"/>
              </w:rPr>
              <w:t>（</w:t>
            </w:r>
            <w:r>
              <w:rPr>
                <w:color w:val="000000"/>
                <w:kern w:val="0"/>
                <w:sz w:val="18"/>
                <w:szCs w:val="18"/>
              </w:rPr>
              <w:t>6</w:t>
            </w:r>
            <w:r>
              <w:rPr>
                <w:rFonts w:hAnsi="Verdana" w:hint="eastAsia"/>
                <w:color w:val="000000"/>
                <w:kern w:val="0"/>
                <w:sz w:val="18"/>
                <w:szCs w:val="18"/>
              </w:rPr>
              <w:t>学分）</w:t>
            </w:r>
          </w:p>
        </w:tc>
        <w:tc>
          <w:tcPr>
            <w:tcW w:w="1148" w:type="dxa"/>
            <w:vAlign w:val="center"/>
          </w:tcPr>
          <w:p w:rsidR="00234143" w:rsidRPr="00CA0D49" w:rsidRDefault="00234143" w:rsidP="000F440A">
            <w:pPr>
              <w:widowControl/>
              <w:snapToGrid w:val="0"/>
              <w:ind w:leftChars="-50" w:left="-105" w:rightChars="-50" w:right="-105"/>
              <w:jc w:val="center"/>
              <w:rPr>
                <w:rFonts w:ascii="宋体"/>
                <w:kern w:val="0"/>
                <w:sz w:val="18"/>
                <w:szCs w:val="18"/>
              </w:rPr>
            </w:pPr>
            <w:r w:rsidRPr="00CA0D49">
              <w:rPr>
                <w:rFonts w:ascii="宋体" w:hAnsi="宋体"/>
                <w:kern w:val="0"/>
                <w:sz w:val="18"/>
                <w:szCs w:val="18"/>
              </w:rPr>
              <w:t>215027</w:t>
            </w:r>
          </w:p>
        </w:tc>
        <w:tc>
          <w:tcPr>
            <w:tcW w:w="1984" w:type="dxa"/>
            <w:vAlign w:val="center"/>
          </w:tcPr>
          <w:p w:rsidR="00234143" w:rsidRDefault="00234143" w:rsidP="000F440A">
            <w:pPr>
              <w:widowControl/>
              <w:snapToGrid w:val="0"/>
              <w:ind w:leftChars="-50" w:left="-105" w:rightChars="-50" w:right="-105"/>
              <w:jc w:val="center"/>
              <w:rPr>
                <w:rFonts w:ascii="宋体"/>
                <w:color w:val="000000"/>
                <w:kern w:val="0"/>
                <w:sz w:val="18"/>
                <w:szCs w:val="18"/>
              </w:rPr>
            </w:pPr>
            <w:r>
              <w:rPr>
                <w:rFonts w:ascii="宋体" w:hAnsi="宋体" w:hint="eastAsia"/>
                <w:color w:val="000000"/>
                <w:kern w:val="0"/>
                <w:sz w:val="18"/>
                <w:szCs w:val="18"/>
              </w:rPr>
              <w:t>英语读写</w:t>
            </w:r>
            <w:r>
              <w:rPr>
                <w:rFonts w:ascii="宋体" w:hAnsi="宋体"/>
                <w:color w:val="000000"/>
                <w:kern w:val="0"/>
                <w:sz w:val="18"/>
                <w:szCs w:val="18"/>
              </w:rPr>
              <w:t>A</w:t>
            </w:r>
          </w:p>
        </w:tc>
        <w:tc>
          <w:tcPr>
            <w:tcW w:w="567" w:type="dxa"/>
            <w:vAlign w:val="center"/>
          </w:tcPr>
          <w:p w:rsidR="00234143" w:rsidRDefault="00234143" w:rsidP="000F440A">
            <w:pPr>
              <w:widowControl/>
              <w:snapToGrid w:val="0"/>
              <w:ind w:leftChars="-50" w:left="-105" w:rightChars="-50" w:right="-105"/>
              <w:jc w:val="center"/>
              <w:rPr>
                <w:rFonts w:ascii="宋体"/>
                <w:color w:val="000000"/>
                <w:kern w:val="0"/>
                <w:sz w:val="18"/>
                <w:szCs w:val="18"/>
              </w:rPr>
            </w:pPr>
            <w:r>
              <w:rPr>
                <w:rFonts w:ascii="宋体" w:hAnsi="宋体"/>
                <w:color w:val="000000"/>
                <w:kern w:val="0"/>
                <w:sz w:val="18"/>
                <w:szCs w:val="18"/>
              </w:rPr>
              <w:t>64</w:t>
            </w:r>
          </w:p>
        </w:tc>
        <w:tc>
          <w:tcPr>
            <w:tcW w:w="531" w:type="dxa"/>
            <w:vAlign w:val="center"/>
          </w:tcPr>
          <w:p w:rsidR="00234143" w:rsidRDefault="00234143" w:rsidP="000F440A">
            <w:pPr>
              <w:widowControl/>
              <w:snapToGrid w:val="0"/>
              <w:ind w:leftChars="-50" w:left="-105" w:rightChars="-50" w:right="-105"/>
              <w:jc w:val="center"/>
              <w:rPr>
                <w:rFonts w:ascii="宋体"/>
                <w:color w:val="000000"/>
                <w:kern w:val="0"/>
                <w:sz w:val="18"/>
                <w:szCs w:val="18"/>
              </w:rPr>
            </w:pPr>
            <w:r>
              <w:rPr>
                <w:rFonts w:ascii="宋体" w:hAnsi="宋体"/>
                <w:color w:val="000000"/>
                <w:kern w:val="0"/>
                <w:sz w:val="18"/>
                <w:szCs w:val="18"/>
              </w:rPr>
              <w:t>3</w:t>
            </w:r>
          </w:p>
        </w:tc>
        <w:tc>
          <w:tcPr>
            <w:tcW w:w="489" w:type="dxa"/>
            <w:vAlign w:val="center"/>
          </w:tcPr>
          <w:p w:rsidR="00234143" w:rsidRDefault="00234143" w:rsidP="000F440A">
            <w:pPr>
              <w:widowControl/>
              <w:snapToGrid w:val="0"/>
              <w:ind w:leftChars="-50" w:left="-105" w:rightChars="-50" w:right="-105"/>
              <w:jc w:val="center"/>
              <w:rPr>
                <w:rFonts w:ascii="宋体"/>
                <w:color w:val="000000"/>
                <w:kern w:val="0"/>
                <w:sz w:val="18"/>
                <w:szCs w:val="18"/>
              </w:rPr>
            </w:pPr>
            <w:r>
              <w:rPr>
                <w:rFonts w:ascii="宋体" w:hAnsi="宋体"/>
                <w:color w:val="000000"/>
                <w:kern w:val="0"/>
                <w:sz w:val="18"/>
                <w:szCs w:val="18"/>
              </w:rPr>
              <w:t>1</w:t>
            </w:r>
          </w:p>
        </w:tc>
        <w:tc>
          <w:tcPr>
            <w:tcW w:w="825" w:type="dxa"/>
            <w:vAlign w:val="center"/>
          </w:tcPr>
          <w:p w:rsidR="00234143" w:rsidRDefault="00234143" w:rsidP="000F440A">
            <w:pPr>
              <w:widowControl/>
              <w:snapToGrid w:val="0"/>
              <w:ind w:leftChars="-50" w:left="-105" w:rightChars="-50" w:right="-105"/>
              <w:jc w:val="center"/>
              <w:rPr>
                <w:rFonts w:ascii="宋体"/>
                <w:color w:val="000000"/>
                <w:kern w:val="0"/>
                <w:sz w:val="18"/>
                <w:szCs w:val="18"/>
              </w:rPr>
            </w:pPr>
            <w:r>
              <w:rPr>
                <w:rFonts w:ascii="宋体" w:hAnsi="宋体" w:hint="eastAsia"/>
                <w:color w:val="000000"/>
                <w:kern w:val="0"/>
                <w:sz w:val="18"/>
                <w:szCs w:val="18"/>
              </w:rPr>
              <w:t>考试</w:t>
            </w:r>
          </w:p>
        </w:tc>
        <w:tc>
          <w:tcPr>
            <w:tcW w:w="1097" w:type="dxa"/>
            <w:vAlign w:val="center"/>
          </w:tcPr>
          <w:p w:rsidR="00234143" w:rsidRDefault="00234143" w:rsidP="000F440A">
            <w:pPr>
              <w:widowControl/>
              <w:snapToGrid w:val="0"/>
              <w:ind w:leftChars="-50" w:left="-105" w:rightChars="-50" w:right="-105"/>
              <w:jc w:val="center"/>
              <w:rPr>
                <w:rFonts w:ascii="宋体"/>
                <w:color w:val="000000"/>
                <w:kern w:val="0"/>
                <w:sz w:val="18"/>
                <w:szCs w:val="18"/>
              </w:rPr>
            </w:pPr>
            <w:r>
              <w:rPr>
                <w:rFonts w:ascii="宋体" w:hAnsi="宋体" w:hint="eastAsia"/>
                <w:color w:val="000000"/>
                <w:kern w:val="0"/>
                <w:sz w:val="18"/>
                <w:szCs w:val="18"/>
              </w:rPr>
              <w:t>霍东英</w:t>
            </w:r>
          </w:p>
        </w:tc>
        <w:tc>
          <w:tcPr>
            <w:tcW w:w="956" w:type="dxa"/>
            <w:vAlign w:val="center"/>
          </w:tcPr>
          <w:p w:rsidR="00234143" w:rsidRDefault="00234143" w:rsidP="000F440A">
            <w:pPr>
              <w:widowControl/>
              <w:snapToGrid w:val="0"/>
              <w:ind w:leftChars="-50" w:left="-105" w:rightChars="-50" w:right="-105"/>
              <w:jc w:val="center"/>
              <w:rPr>
                <w:color w:val="000000"/>
                <w:kern w:val="0"/>
                <w:sz w:val="18"/>
                <w:szCs w:val="18"/>
              </w:rPr>
            </w:pPr>
          </w:p>
        </w:tc>
      </w:tr>
      <w:tr w:rsidR="00234143" w:rsidTr="00CA0D49">
        <w:trPr>
          <w:trHeight w:val="50"/>
        </w:trPr>
        <w:tc>
          <w:tcPr>
            <w:tcW w:w="965" w:type="dxa"/>
            <w:vMerge/>
            <w:vAlign w:val="center"/>
          </w:tcPr>
          <w:p w:rsidR="00234143" w:rsidRDefault="00234143" w:rsidP="000F440A">
            <w:pPr>
              <w:widowControl/>
              <w:snapToGrid w:val="0"/>
              <w:ind w:leftChars="-50" w:left="-105" w:rightChars="-50" w:right="-105"/>
              <w:jc w:val="center"/>
              <w:rPr>
                <w:color w:val="000000"/>
                <w:kern w:val="0"/>
                <w:sz w:val="18"/>
                <w:szCs w:val="18"/>
              </w:rPr>
            </w:pPr>
          </w:p>
        </w:tc>
        <w:tc>
          <w:tcPr>
            <w:tcW w:w="1148" w:type="dxa"/>
            <w:vAlign w:val="center"/>
          </w:tcPr>
          <w:p w:rsidR="00234143" w:rsidRPr="00CA0D49" w:rsidRDefault="00234143" w:rsidP="000F440A">
            <w:pPr>
              <w:widowControl/>
              <w:snapToGrid w:val="0"/>
              <w:ind w:leftChars="-50" w:left="-105" w:rightChars="-50" w:right="-105"/>
              <w:jc w:val="center"/>
              <w:rPr>
                <w:rFonts w:ascii="宋体"/>
                <w:kern w:val="0"/>
                <w:sz w:val="18"/>
                <w:szCs w:val="18"/>
              </w:rPr>
            </w:pPr>
            <w:r w:rsidRPr="00CA0D49">
              <w:rPr>
                <w:rFonts w:ascii="宋体" w:hAnsi="宋体"/>
                <w:kern w:val="0"/>
                <w:sz w:val="18"/>
                <w:szCs w:val="18"/>
              </w:rPr>
              <w:t>215028</w:t>
            </w:r>
          </w:p>
        </w:tc>
        <w:tc>
          <w:tcPr>
            <w:tcW w:w="1984" w:type="dxa"/>
            <w:vAlign w:val="center"/>
          </w:tcPr>
          <w:p w:rsidR="00234143" w:rsidRDefault="00234143" w:rsidP="000F440A">
            <w:pPr>
              <w:widowControl/>
              <w:snapToGrid w:val="0"/>
              <w:ind w:leftChars="-50" w:left="-105" w:rightChars="-50" w:right="-105"/>
              <w:jc w:val="center"/>
              <w:rPr>
                <w:rFonts w:ascii="宋体"/>
                <w:color w:val="000000"/>
                <w:kern w:val="0"/>
                <w:sz w:val="18"/>
                <w:szCs w:val="18"/>
              </w:rPr>
            </w:pPr>
            <w:r>
              <w:rPr>
                <w:rFonts w:ascii="宋体" w:hAnsi="宋体" w:hint="eastAsia"/>
                <w:color w:val="000000"/>
                <w:kern w:val="0"/>
                <w:sz w:val="18"/>
                <w:szCs w:val="18"/>
              </w:rPr>
              <w:t>英语听说</w:t>
            </w:r>
          </w:p>
        </w:tc>
        <w:tc>
          <w:tcPr>
            <w:tcW w:w="567" w:type="dxa"/>
            <w:vAlign w:val="center"/>
          </w:tcPr>
          <w:p w:rsidR="00234143" w:rsidRDefault="00234143" w:rsidP="000F440A">
            <w:pPr>
              <w:widowControl/>
              <w:snapToGrid w:val="0"/>
              <w:ind w:leftChars="-50" w:left="-105" w:rightChars="-50" w:right="-105"/>
              <w:jc w:val="center"/>
              <w:rPr>
                <w:rFonts w:ascii="宋体"/>
                <w:color w:val="000000"/>
                <w:kern w:val="0"/>
                <w:sz w:val="18"/>
                <w:szCs w:val="18"/>
              </w:rPr>
            </w:pPr>
            <w:r>
              <w:rPr>
                <w:rFonts w:ascii="宋体" w:hAnsi="宋体"/>
                <w:color w:val="000000"/>
                <w:kern w:val="0"/>
                <w:sz w:val="18"/>
                <w:szCs w:val="18"/>
              </w:rPr>
              <w:t>32</w:t>
            </w:r>
          </w:p>
        </w:tc>
        <w:tc>
          <w:tcPr>
            <w:tcW w:w="531" w:type="dxa"/>
            <w:vAlign w:val="center"/>
          </w:tcPr>
          <w:p w:rsidR="00234143" w:rsidRDefault="00234143" w:rsidP="000F440A">
            <w:pPr>
              <w:widowControl/>
              <w:snapToGrid w:val="0"/>
              <w:ind w:leftChars="-50" w:left="-105" w:rightChars="-50" w:right="-105"/>
              <w:jc w:val="center"/>
              <w:rPr>
                <w:rFonts w:ascii="宋体"/>
                <w:color w:val="000000"/>
                <w:kern w:val="0"/>
                <w:sz w:val="18"/>
                <w:szCs w:val="18"/>
              </w:rPr>
            </w:pPr>
            <w:r>
              <w:rPr>
                <w:rFonts w:ascii="宋体" w:hAnsi="宋体"/>
                <w:color w:val="000000"/>
                <w:kern w:val="0"/>
                <w:sz w:val="18"/>
                <w:szCs w:val="18"/>
              </w:rPr>
              <w:t>1</w:t>
            </w:r>
          </w:p>
        </w:tc>
        <w:tc>
          <w:tcPr>
            <w:tcW w:w="489" w:type="dxa"/>
            <w:vAlign w:val="center"/>
          </w:tcPr>
          <w:p w:rsidR="00234143" w:rsidRDefault="00234143" w:rsidP="000F440A">
            <w:pPr>
              <w:widowControl/>
              <w:snapToGrid w:val="0"/>
              <w:ind w:leftChars="-50" w:left="-105" w:rightChars="-50" w:right="-105"/>
              <w:jc w:val="center"/>
              <w:rPr>
                <w:rFonts w:ascii="宋体"/>
                <w:color w:val="000000"/>
                <w:kern w:val="0"/>
                <w:sz w:val="18"/>
                <w:szCs w:val="18"/>
              </w:rPr>
            </w:pPr>
            <w:r>
              <w:rPr>
                <w:rFonts w:ascii="宋体" w:hAnsi="宋体"/>
                <w:color w:val="000000"/>
                <w:kern w:val="0"/>
                <w:sz w:val="18"/>
                <w:szCs w:val="18"/>
              </w:rPr>
              <w:t>1</w:t>
            </w:r>
          </w:p>
        </w:tc>
        <w:tc>
          <w:tcPr>
            <w:tcW w:w="825" w:type="dxa"/>
            <w:vAlign w:val="center"/>
          </w:tcPr>
          <w:p w:rsidR="00234143" w:rsidRDefault="00234143" w:rsidP="000F440A">
            <w:pPr>
              <w:widowControl/>
              <w:snapToGrid w:val="0"/>
              <w:ind w:leftChars="-50" w:left="-105" w:rightChars="-50" w:right="-105"/>
              <w:jc w:val="center"/>
              <w:rPr>
                <w:rFonts w:ascii="宋体"/>
                <w:color w:val="000000"/>
                <w:kern w:val="0"/>
                <w:sz w:val="18"/>
                <w:szCs w:val="18"/>
              </w:rPr>
            </w:pPr>
            <w:r>
              <w:rPr>
                <w:rFonts w:ascii="宋体" w:hAnsi="宋体" w:hint="eastAsia"/>
                <w:color w:val="000000"/>
                <w:kern w:val="0"/>
                <w:sz w:val="18"/>
                <w:szCs w:val="18"/>
              </w:rPr>
              <w:t>考试</w:t>
            </w:r>
          </w:p>
        </w:tc>
        <w:tc>
          <w:tcPr>
            <w:tcW w:w="1097" w:type="dxa"/>
            <w:vAlign w:val="center"/>
          </w:tcPr>
          <w:p w:rsidR="00234143" w:rsidRDefault="00234143" w:rsidP="000F440A">
            <w:pPr>
              <w:widowControl/>
              <w:snapToGrid w:val="0"/>
              <w:ind w:leftChars="-50" w:left="-105" w:rightChars="-50" w:right="-105"/>
              <w:jc w:val="center"/>
              <w:rPr>
                <w:rFonts w:ascii="宋体"/>
                <w:color w:val="000000"/>
                <w:kern w:val="0"/>
                <w:sz w:val="18"/>
                <w:szCs w:val="18"/>
              </w:rPr>
            </w:pPr>
            <w:r>
              <w:rPr>
                <w:rFonts w:ascii="宋体" w:hAnsi="宋体" w:hint="eastAsia"/>
                <w:color w:val="000000"/>
                <w:kern w:val="0"/>
                <w:sz w:val="18"/>
                <w:szCs w:val="18"/>
              </w:rPr>
              <w:t>外教</w:t>
            </w:r>
          </w:p>
        </w:tc>
        <w:tc>
          <w:tcPr>
            <w:tcW w:w="956" w:type="dxa"/>
            <w:vAlign w:val="center"/>
          </w:tcPr>
          <w:p w:rsidR="00234143" w:rsidRDefault="00234143" w:rsidP="000F440A">
            <w:pPr>
              <w:widowControl/>
              <w:snapToGrid w:val="0"/>
              <w:ind w:leftChars="-50" w:left="-105" w:rightChars="-50" w:right="-105"/>
              <w:jc w:val="center"/>
              <w:rPr>
                <w:color w:val="000000"/>
                <w:kern w:val="0"/>
                <w:sz w:val="18"/>
                <w:szCs w:val="18"/>
              </w:rPr>
            </w:pPr>
          </w:p>
        </w:tc>
      </w:tr>
      <w:tr w:rsidR="00234143" w:rsidTr="00CA0D49">
        <w:trPr>
          <w:trHeight w:val="50"/>
        </w:trPr>
        <w:tc>
          <w:tcPr>
            <w:tcW w:w="965" w:type="dxa"/>
            <w:vMerge/>
            <w:vAlign w:val="center"/>
          </w:tcPr>
          <w:p w:rsidR="00234143" w:rsidRDefault="00234143" w:rsidP="000F440A">
            <w:pPr>
              <w:widowControl/>
              <w:snapToGrid w:val="0"/>
              <w:ind w:leftChars="-50" w:left="-105" w:rightChars="-50" w:right="-105"/>
              <w:jc w:val="center"/>
              <w:rPr>
                <w:color w:val="000000"/>
                <w:kern w:val="0"/>
                <w:sz w:val="18"/>
                <w:szCs w:val="18"/>
              </w:rPr>
            </w:pPr>
          </w:p>
        </w:tc>
        <w:tc>
          <w:tcPr>
            <w:tcW w:w="1148" w:type="dxa"/>
            <w:vAlign w:val="center"/>
          </w:tcPr>
          <w:p w:rsidR="00234143" w:rsidRPr="00CA0D49" w:rsidRDefault="00234143" w:rsidP="000F440A">
            <w:pPr>
              <w:widowControl/>
              <w:snapToGrid w:val="0"/>
              <w:ind w:leftChars="-50" w:left="-105" w:rightChars="-50" w:right="-105"/>
              <w:jc w:val="center"/>
              <w:rPr>
                <w:rFonts w:ascii="宋体"/>
                <w:kern w:val="0"/>
                <w:sz w:val="18"/>
                <w:szCs w:val="18"/>
              </w:rPr>
            </w:pPr>
            <w:r w:rsidRPr="00CA0D49">
              <w:rPr>
                <w:rFonts w:ascii="宋体" w:hAnsi="宋体"/>
                <w:kern w:val="0"/>
                <w:sz w:val="18"/>
                <w:szCs w:val="18"/>
              </w:rPr>
              <w:t>217001</w:t>
            </w:r>
          </w:p>
        </w:tc>
        <w:tc>
          <w:tcPr>
            <w:tcW w:w="1984" w:type="dxa"/>
            <w:vAlign w:val="center"/>
          </w:tcPr>
          <w:p w:rsidR="00234143" w:rsidRDefault="00234143" w:rsidP="000F440A">
            <w:pPr>
              <w:widowControl/>
              <w:snapToGrid w:val="0"/>
              <w:ind w:leftChars="-50" w:left="-105" w:rightChars="-50" w:right="-105"/>
              <w:jc w:val="center"/>
              <w:rPr>
                <w:rFonts w:ascii="宋体"/>
                <w:color w:val="000000"/>
                <w:kern w:val="0"/>
                <w:sz w:val="18"/>
                <w:szCs w:val="18"/>
              </w:rPr>
            </w:pPr>
            <w:r>
              <w:rPr>
                <w:rFonts w:ascii="宋体" w:hAnsi="宋体" w:hint="eastAsia"/>
                <w:color w:val="000000"/>
                <w:kern w:val="0"/>
                <w:sz w:val="18"/>
                <w:szCs w:val="18"/>
              </w:rPr>
              <w:t>中国特色社会主义理论与实践研究</w:t>
            </w:r>
          </w:p>
        </w:tc>
        <w:tc>
          <w:tcPr>
            <w:tcW w:w="567" w:type="dxa"/>
            <w:vAlign w:val="center"/>
          </w:tcPr>
          <w:p w:rsidR="00234143" w:rsidRDefault="00234143" w:rsidP="000F440A">
            <w:pPr>
              <w:widowControl/>
              <w:snapToGrid w:val="0"/>
              <w:ind w:leftChars="-50" w:left="-105" w:rightChars="-50" w:right="-105"/>
              <w:jc w:val="center"/>
              <w:rPr>
                <w:rFonts w:ascii="宋体"/>
                <w:color w:val="000000"/>
                <w:kern w:val="0"/>
                <w:sz w:val="18"/>
                <w:szCs w:val="18"/>
              </w:rPr>
            </w:pPr>
            <w:r>
              <w:rPr>
                <w:rFonts w:ascii="宋体" w:hAnsi="宋体"/>
                <w:color w:val="000000"/>
                <w:kern w:val="0"/>
                <w:sz w:val="18"/>
                <w:szCs w:val="18"/>
              </w:rPr>
              <w:t>32</w:t>
            </w:r>
          </w:p>
        </w:tc>
        <w:tc>
          <w:tcPr>
            <w:tcW w:w="531" w:type="dxa"/>
            <w:vAlign w:val="center"/>
          </w:tcPr>
          <w:p w:rsidR="00234143" w:rsidRDefault="00234143" w:rsidP="000F440A">
            <w:pPr>
              <w:widowControl/>
              <w:snapToGrid w:val="0"/>
              <w:ind w:leftChars="-50" w:left="-105" w:rightChars="-50" w:right="-105"/>
              <w:jc w:val="center"/>
              <w:rPr>
                <w:rFonts w:ascii="宋体"/>
                <w:color w:val="000000"/>
                <w:kern w:val="0"/>
                <w:sz w:val="18"/>
                <w:szCs w:val="18"/>
              </w:rPr>
            </w:pPr>
            <w:r>
              <w:rPr>
                <w:rFonts w:ascii="宋体" w:hAnsi="宋体"/>
                <w:color w:val="000000"/>
                <w:kern w:val="0"/>
                <w:sz w:val="18"/>
                <w:szCs w:val="18"/>
              </w:rPr>
              <w:t>2</w:t>
            </w:r>
          </w:p>
        </w:tc>
        <w:tc>
          <w:tcPr>
            <w:tcW w:w="489" w:type="dxa"/>
            <w:vAlign w:val="center"/>
          </w:tcPr>
          <w:p w:rsidR="00234143" w:rsidRDefault="00234143" w:rsidP="000F440A">
            <w:pPr>
              <w:widowControl/>
              <w:snapToGrid w:val="0"/>
              <w:ind w:leftChars="-50" w:left="-105" w:rightChars="-50" w:right="-105"/>
              <w:jc w:val="center"/>
              <w:rPr>
                <w:rFonts w:ascii="宋体"/>
                <w:color w:val="000000"/>
                <w:kern w:val="0"/>
                <w:sz w:val="18"/>
                <w:szCs w:val="18"/>
              </w:rPr>
            </w:pPr>
            <w:r>
              <w:rPr>
                <w:rFonts w:ascii="宋体" w:hAnsi="宋体"/>
                <w:color w:val="000000"/>
                <w:kern w:val="0"/>
                <w:sz w:val="18"/>
                <w:szCs w:val="18"/>
              </w:rPr>
              <w:t>1</w:t>
            </w:r>
          </w:p>
        </w:tc>
        <w:tc>
          <w:tcPr>
            <w:tcW w:w="825" w:type="dxa"/>
            <w:vAlign w:val="center"/>
          </w:tcPr>
          <w:p w:rsidR="00234143" w:rsidRDefault="00234143" w:rsidP="000F440A">
            <w:pPr>
              <w:widowControl/>
              <w:snapToGrid w:val="0"/>
              <w:ind w:leftChars="-50" w:left="-105" w:rightChars="-50" w:right="-105"/>
              <w:jc w:val="center"/>
              <w:rPr>
                <w:rFonts w:ascii="宋体"/>
                <w:color w:val="000000"/>
                <w:kern w:val="0"/>
                <w:sz w:val="18"/>
                <w:szCs w:val="18"/>
              </w:rPr>
            </w:pPr>
            <w:r>
              <w:rPr>
                <w:rFonts w:ascii="宋体" w:hAnsi="宋体" w:hint="eastAsia"/>
                <w:color w:val="000000"/>
                <w:kern w:val="0"/>
                <w:sz w:val="18"/>
                <w:szCs w:val="18"/>
              </w:rPr>
              <w:t>考试</w:t>
            </w:r>
          </w:p>
        </w:tc>
        <w:tc>
          <w:tcPr>
            <w:tcW w:w="1097" w:type="dxa"/>
            <w:vAlign w:val="center"/>
          </w:tcPr>
          <w:p w:rsidR="00234143" w:rsidRDefault="00234143" w:rsidP="000F440A">
            <w:pPr>
              <w:widowControl/>
              <w:snapToGrid w:val="0"/>
              <w:ind w:rightChars="-50" w:right="-105"/>
              <w:jc w:val="center"/>
              <w:rPr>
                <w:rFonts w:ascii="宋体"/>
                <w:color w:val="000000"/>
                <w:kern w:val="0"/>
                <w:sz w:val="18"/>
                <w:szCs w:val="18"/>
              </w:rPr>
            </w:pPr>
            <w:r>
              <w:rPr>
                <w:rFonts w:ascii="宋体" w:hAnsi="宋体" w:hint="eastAsia"/>
                <w:color w:val="000000"/>
                <w:kern w:val="0"/>
                <w:sz w:val="18"/>
                <w:szCs w:val="18"/>
              </w:rPr>
              <w:t>宋玉忠</w:t>
            </w:r>
          </w:p>
          <w:p w:rsidR="00234143" w:rsidRDefault="00234143" w:rsidP="000F440A">
            <w:pPr>
              <w:widowControl/>
              <w:snapToGrid w:val="0"/>
              <w:ind w:rightChars="-50" w:right="-105"/>
              <w:jc w:val="center"/>
              <w:rPr>
                <w:rFonts w:ascii="宋体"/>
                <w:color w:val="000000"/>
                <w:kern w:val="0"/>
                <w:sz w:val="18"/>
                <w:szCs w:val="18"/>
              </w:rPr>
            </w:pPr>
            <w:r>
              <w:rPr>
                <w:rFonts w:ascii="宋体" w:hAnsi="宋体" w:hint="eastAsia"/>
                <w:color w:val="000000"/>
                <w:kern w:val="0"/>
                <w:sz w:val="18"/>
                <w:szCs w:val="18"/>
              </w:rPr>
              <w:t>李思聪</w:t>
            </w:r>
          </w:p>
        </w:tc>
        <w:tc>
          <w:tcPr>
            <w:tcW w:w="956" w:type="dxa"/>
            <w:vAlign w:val="center"/>
          </w:tcPr>
          <w:p w:rsidR="00234143" w:rsidRDefault="00234143" w:rsidP="000F440A">
            <w:pPr>
              <w:widowControl/>
              <w:snapToGrid w:val="0"/>
              <w:ind w:leftChars="-50" w:left="-105" w:rightChars="-50" w:right="-105"/>
              <w:jc w:val="center"/>
              <w:rPr>
                <w:color w:val="000000"/>
                <w:kern w:val="0"/>
                <w:sz w:val="18"/>
                <w:szCs w:val="18"/>
              </w:rPr>
            </w:pPr>
          </w:p>
        </w:tc>
      </w:tr>
      <w:tr w:rsidR="00234143" w:rsidTr="00CA0D49">
        <w:trPr>
          <w:trHeight w:val="50"/>
        </w:trPr>
        <w:tc>
          <w:tcPr>
            <w:tcW w:w="965" w:type="dxa"/>
            <w:vMerge w:val="restart"/>
            <w:vAlign w:val="center"/>
          </w:tcPr>
          <w:p w:rsidR="00234143" w:rsidRPr="00DF0BBF" w:rsidRDefault="00234143" w:rsidP="000F440A">
            <w:pPr>
              <w:widowControl/>
              <w:snapToGrid w:val="0"/>
              <w:ind w:leftChars="-50" w:left="-105" w:rightChars="-50" w:right="-105"/>
              <w:jc w:val="center"/>
              <w:rPr>
                <w:rFonts w:hAnsi="Verdana"/>
                <w:kern w:val="0"/>
                <w:sz w:val="18"/>
                <w:szCs w:val="18"/>
              </w:rPr>
            </w:pPr>
            <w:r w:rsidRPr="00DF0BBF">
              <w:rPr>
                <w:rFonts w:hAnsi="Verdana" w:hint="eastAsia"/>
                <w:kern w:val="0"/>
                <w:sz w:val="18"/>
                <w:szCs w:val="18"/>
              </w:rPr>
              <w:t>专业学位课</w:t>
            </w:r>
          </w:p>
          <w:p w:rsidR="00234143" w:rsidRPr="00DF0BBF" w:rsidRDefault="00234143" w:rsidP="000F440A">
            <w:pPr>
              <w:widowControl/>
              <w:snapToGrid w:val="0"/>
              <w:ind w:leftChars="-50" w:left="-105" w:rightChars="-50" w:right="-105"/>
              <w:jc w:val="center"/>
              <w:rPr>
                <w:kern w:val="0"/>
                <w:sz w:val="18"/>
                <w:szCs w:val="18"/>
              </w:rPr>
            </w:pPr>
            <w:r w:rsidRPr="00DF0BBF">
              <w:rPr>
                <w:rFonts w:hAnsi="Verdana" w:hint="eastAsia"/>
                <w:kern w:val="0"/>
                <w:sz w:val="18"/>
                <w:szCs w:val="18"/>
              </w:rPr>
              <w:t>（</w:t>
            </w:r>
            <w:r>
              <w:rPr>
                <w:rFonts w:hAnsi="Verdana"/>
                <w:kern w:val="0"/>
                <w:sz w:val="18"/>
                <w:szCs w:val="18"/>
              </w:rPr>
              <w:t>11</w:t>
            </w:r>
            <w:r w:rsidRPr="00DF0BBF">
              <w:rPr>
                <w:rFonts w:hAnsi="Verdana" w:hint="eastAsia"/>
                <w:kern w:val="0"/>
                <w:sz w:val="18"/>
                <w:szCs w:val="18"/>
              </w:rPr>
              <w:t>学分）</w:t>
            </w:r>
          </w:p>
        </w:tc>
        <w:tc>
          <w:tcPr>
            <w:tcW w:w="1148" w:type="dxa"/>
            <w:vAlign w:val="center"/>
          </w:tcPr>
          <w:p w:rsidR="00234143" w:rsidRPr="003C6477" w:rsidRDefault="00234143" w:rsidP="000F440A">
            <w:pPr>
              <w:widowControl/>
              <w:jc w:val="center"/>
              <w:rPr>
                <w:rFonts w:ascii="宋体"/>
                <w:kern w:val="0"/>
                <w:sz w:val="18"/>
                <w:szCs w:val="18"/>
              </w:rPr>
            </w:pPr>
            <w:r>
              <w:rPr>
                <w:rFonts w:ascii="宋体" w:hAnsi="宋体"/>
                <w:kern w:val="0"/>
                <w:sz w:val="18"/>
                <w:szCs w:val="18"/>
              </w:rPr>
              <w:t>205003</w:t>
            </w:r>
          </w:p>
        </w:tc>
        <w:tc>
          <w:tcPr>
            <w:tcW w:w="1984" w:type="dxa"/>
            <w:vAlign w:val="center"/>
          </w:tcPr>
          <w:p w:rsidR="00234143" w:rsidRPr="00DF0BBF" w:rsidRDefault="00234143" w:rsidP="000F440A">
            <w:pPr>
              <w:jc w:val="center"/>
              <w:rPr>
                <w:rFonts w:ascii="宋体"/>
                <w:sz w:val="18"/>
                <w:szCs w:val="18"/>
              </w:rPr>
            </w:pPr>
            <w:r w:rsidRPr="00DF0BBF">
              <w:rPr>
                <w:rFonts w:ascii="宋体" w:hAnsi="宋体" w:cs="宋体" w:hint="eastAsia"/>
                <w:sz w:val="18"/>
                <w:szCs w:val="18"/>
              </w:rPr>
              <w:t>测试误差分析与数据处理</w:t>
            </w:r>
          </w:p>
        </w:tc>
        <w:tc>
          <w:tcPr>
            <w:tcW w:w="567" w:type="dxa"/>
            <w:vAlign w:val="center"/>
          </w:tcPr>
          <w:p w:rsidR="00234143" w:rsidRPr="00DF0BBF" w:rsidRDefault="00234143" w:rsidP="000F440A">
            <w:pPr>
              <w:jc w:val="center"/>
              <w:rPr>
                <w:rFonts w:ascii="宋体" w:hAnsi="宋体"/>
                <w:sz w:val="18"/>
                <w:szCs w:val="18"/>
              </w:rPr>
            </w:pPr>
            <w:r w:rsidRPr="00DF0BBF">
              <w:rPr>
                <w:rFonts w:ascii="宋体" w:hAnsi="宋体"/>
                <w:sz w:val="18"/>
                <w:szCs w:val="18"/>
              </w:rPr>
              <w:t>48</w:t>
            </w:r>
          </w:p>
        </w:tc>
        <w:tc>
          <w:tcPr>
            <w:tcW w:w="531" w:type="dxa"/>
            <w:vAlign w:val="center"/>
          </w:tcPr>
          <w:p w:rsidR="00234143" w:rsidRPr="00DF0BBF" w:rsidRDefault="00234143" w:rsidP="000F440A">
            <w:pPr>
              <w:jc w:val="center"/>
              <w:rPr>
                <w:rFonts w:ascii="宋体" w:hAnsi="宋体"/>
                <w:sz w:val="18"/>
                <w:szCs w:val="18"/>
              </w:rPr>
            </w:pPr>
            <w:r w:rsidRPr="00DF0BBF">
              <w:rPr>
                <w:rFonts w:ascii="宋体" w:hAnsi="宋体"/>
                <w:sz w:val="18"/>
                <w:szCs w:val="18"/>
              </w:rPr>
              <w:t>3</w:t>
            </w:r>
          </w:p>
        </w:tc>
        <w:tc>
          <w:tcPr>
            <w:tcW w:w="489" w:type="dxa"/>
            <w:vAlign w:val="center"/>
          </w:tcPr>
          <w:p w:rsidR="00234143" w:rsidRPr="00DF0BBF" w:rsidRDefault="00234143" w:rsidP="000F440A">
            <w:pPr>
              <w:jc w:val="center"/>
              <w:rPr>
                <w:rFonts w:ascii="宋体" w:hAnsi="宋体"/>
                <w:sz w:val="18"/>
                <w:szCs w:val="18"/>
              </w:rPr>
            </w:pPr>
            <w:r w:rsidRPr="00DF0BBF">
              <w:rPr>
                <w:rFonts w:ascii="宋体" w:hAnsi="宋体"/>
                <w:sz w:val="18"/>
                <w:szCs w:val="18"/>
              </w:rPr>
              <w:t>1</w:t>
            </w:r>
          </w:p>
        </w:tc>
        <w:tc>
          <w:tcPr>
            <w:tcW w:w="825" w:type="dxa"/>
            <w:vAlign w:val="center"/>
          </w:tcPr>
          <w:p w:rsidR="00234143" w:rsidRPr="00DF0BBF" w:rsidRDefault="00234143" w:rsidP="000F440A">
            <w:pPr>
              <w:jc w:val="center"/>
              <w:rPr>
                <w:rFonts w:ascii="宋体"/>
                <w:sz w:val="18"/>
                <w:szCs w:val="18"/>
              </w:rPr>
            </w:pPr>
            <w:r w:rsidRPr="00DF0BBF">
              <w:rPr>
                <w:rFonts w:ascii="宋体" w:hAnsi="宋体" w:cs="宋体" w:hint="eastAsia"/>
                <w:sz w:val="18"/>
                <w:szCs w:val="18"/>
              </w:rPr>
              <w:t>考试</w:t>
            </w:r>
          </w:p>
        </w:tc>
        <w:tc>
          <w:tcPr>
            <w:tcW w:w="1097" w:type="dxa"/>
            <w:vAlign w:val="center"/>
          </w:tcPr>
          <w:p w:rsidR="00234143" w:rsidRPr="00DF0BBF" w:rsidRDefault="00234143" w:rsidP="000F440A">
            <w:pPr>
              <w:jc w:val="center"/>
              <w:rPr>
                <w:rFonts w:ascii="宋体"/>
                <w:sz w:val="18"/>
                <w:szCs w:val="18"/>
              </w:rPr>
            </w:pPr>
            <w:r w:rsidRPr="00DF0BBF">
              <w:rPr>
                <w:rFonts w:ascii="宋体" w:hAnsi="宋体" w:cs="宋体" w:hint="eastAsia"/>
                <w:sz w:val="18"/>
                <w:szCs w:val="18"/>
              </w:rPr>
              <w:t>王贵</w:t>
            </w:r>
          </w:p>
        </w:tc>
        <w:tc>
          <w:tcPr>
            <w:tcW w:w="956" w:type="dxa"/>
            <w:vAlign w:val="center"/>
          </w:tcPr>
          <w:p w:rsidR="00234143" w:rsidRPr="00DF0BBF" w:rsidRDefault="00234143" w:rsidP="000F440A">
            <w:pPr>
              <w:widowControl/>
              <w:snapToGrid w:val="0"/>
              <w:ind w:leftChars="-50" w:left="-105" w:rightChars="-50" w:right="-105"/>
              <w:jc w:val="center"/>
              <w:rPr>
                <w:kern w:val="0"/>
                <w:sz w:val="18"/>
                <w:szCs w:val="18"/>
              </w:rPr>
            </w:pPr>
          </w:p>
        </w:tc>
      </w:tr>
      <w:tr w:rsidR="00234143" w:rsidTr="00CA0D49">
        <w:trPr>
          <w:trHeight w:val="50"/>
        </w:trPr>
        <w:tc>
          <w:tcPr>
            <w:tcW w:w="965" w:type="dxa"/>
            <w:vMerge/>
            <w:vAlign w:val="center"/>
          </w:tcPr>
          <w:p w:rsidR="00234143" w:rsidRPr="00DF0BBF" w:rsidRDefault="00234143" w:rsidP="000F440A">
            <w:pPr>
              <w:widowControl/>
              <w:snapToGrid w:val="0"/>
              <w:ind w:leftChars="-50" w:left="-105" w:rightChars="-50" w:right="-105"/>
              <w:jc w:val="center"/>
              <w:rPr>
                <w:kern w:val="0"/>
                <w:sz w:val="18"/>
                <w:szCs w:val="18"/>
              </w:rPr>
            </w:pPr>
          </w:p>
        </w:tc>
        <w:tc>
          <w:tcPr>
            <w:tcW w:w="1148" w:type="dxa"/>
            <w:vAlign w:val="center"/>
          </w:tcPr>
          <w:p w:rsidR="00234143" w:rsidRPr="00DF0BBF" w:rsidRDefault="00234143" w:rsidP="000F440A">
            <w:pPr>
              <w:widowControl/>
              <w:jc w:val="center"/>
              <w:rPr>
                <w:rFonts w:ascii="宋体"/>
                <w:kern w:val="0"/>
                <w:sz w:val="18"/>
                <w:szCs w:val="18"/>
              </w:rPr>
            </w:pPr>
            <w:r w:rsidRPr="00DF0BBF">
              <w:rPr>
                <w:rFonts w:ascii="宋体" w:hAnsi="宋体"/>
                <w:kern w:val="0"/>
                <w:sz w:val="18"/>
                <w:szCs w:val="18"/>
              </w:rPr>
              <w:t>20</w:t>
            </w:r>
            <w:r>
              <w:rPr>
                <w:rFonts w:ascii="宋体" w:hAnsi="宋体"/>
                <w:kern w:val="0"/>
                <w:sz w:val="18"/>
                <w:szCs w:val="18"/>
              </w:rPr>
              <w:t>5004</w:t>
            </w:r>
          </w:p>
        </w:tc>
        <w:tc>
          <w:tcPr>
            <w:tcW w:w="1984" w:type="dxa"/>
            <w:vAlign w:val="center"/>
          </w:tcPr>
          <w:p w:rsidR="00234143" w:rsidRPr="00DF0BBF" w:rsidRDefault="00234143" w:rsidP="000F440A">
            <w:pPr>
              <w:jc w:val="center"/>
              <w:rPr>
                <w:rFonts w:ascii="宋体"/>
                <w:sz w:val="18"/>
                <w:szCs w:val="18"/>
              </w:rPr>
            </w:pPr>
            <w:r w:rsidRPr="00DF0BBF">
              <w:rPr>
                <w:rFonts w:ascii="宋体" w:hAnsi="宋体" w:cs="宋体" w:hint="eastAsia"/>
                <w:sz w:val="18"/>
                <w:szCs w:val="18"/>
              </w:rPr>
              <w:t>先进切削加工技术与设备</w:t>
            </w:r>
          </w:p>
        </w:tc>
        <w:tc>
          <w:tcPr>
            <w:tcW w:w="567" w:type="dxa"/>
            <w:vAlign w:val="center"/>
          </w:tcPr>
          <w:p w:rsidR="00234143" w:rsidRPr="00DF0BBF" w:rsidRDefault="00234143" w:rsidP="000F440A">
            <w:pPr>
              <w:jc w:val="center"/>
              <w:rPr>
                <w:rFonts w:ascii="宋体" w:hAnsi="宋体"/>
                <w:sz w:val="18"/>
                <w:szCs w:val="18"/>
              </w:rPr>
            </w:pPr>
            <w:r w:rsidRPr="00DF0BBF">
              <w:rPr>
                <w:rFonts w:ascii="宋体" w:hAnsi="宋体"/>
                <w:sz w:val="18"/>
                <w:szCs w:val="18"/>
              </w:rPr>
              <w:t>32</w:t>
            </w:r>
          </w:p>
        </w:tc>
        <w:tc>
          <w:tcPr>
            <w:tcW w:w="531" w:type="dxa"/>
            <w:vAlign w:val="center"/>
          </w:tcPr>
          <w:p w:rsidR="00234143" w:rsidRPr="00DF0BBF" w:rsidRDefault="00234143" w:rsidP="000F440A">
            <w:pPr>
              <w:jc w:val="center"/>
              <w:rPr>
                <w:rFonts w:ascii="宋体" w:hAnsi="宋体"/>
                <w:sz w:val="18"/>
                <w:szCs w:val="18"/>
              </w:rPr>
            </w:pPr>
            <w:r w:rsidRPr="00DF0BBF">
              <w:rPr>
                <w:rFonts w:ascii="宋体" w:hAnsi="宋体"/>
                <w:sz w:val="18"/>
                <w:szCs w:val="18"/>
              </w:rPr>
              <w:t>2</w:t>
            </w:r>
          </w:p>
        </w:tc>
        <w:tc>
          <w:tcPr>
            <w:tcW w:w="489" w:type="dxa"/>
            <w:vAlign w:val="center"/>
          </w:tcPr>
          <w:p w:rsidR="00234143" w:rsidRPr="00DF0BBF" w:rsidRDefault="00234143" w:rsidP="000F440A">
            <w:pPr>
              <w:jc w:val="center"/>
              <w:rPr>
                <w:rFonts w:ascii="宋体" w:hAnsi="宋体"/>
                <w:sz w:val="18"/>
                <w:szCs w:val="18"/>
              </w:rPr>
            </w:pPr>
            <w:r w:rsidRPr="00DF0BBF">
              <w:rPr>
                <w:rFonts w:ascii="宋体" w:hAnsi="宋体"/>
                <w:sz w:val="18"/>
                <w:szCs w:val="18"/>
              </w:rPr>
              <w:t>1</w:t>
            </w:r>
          </w:p>
        </w:tc>
        <w:tc>
          <w:tcPr>
            <w:tcW w:w="825" w:type="dxa"/>
            <w:vAlign w:val="center"/>
          </w:tcPr>
          <w:p w:rsidR="00234143" w:rsidRPr="00DF0BBF" w:rsidRDefault="00234143" w:rsidP="000F440A">
            <w:pPr>
              <w:jc w:val="center"/>
              <w:rPr>
                <w:rFonts w:ascii="宋体"/>
                <w:sz w:val="18"/>
                <w:szCs w:val="18"/>
              </w:rPr>
            </w:pPr>
            <w:r w:rsidRPr="00DF0BBF">
              <w:rPr>
                <w:rFonts w:ascii="宋体" w:hAnsi="宋体" w:cs="宋体" w:hint="eastAsia"/>
                <w:sz w:val="18"/>
                <w:szCs w:val="18"/>
              </w:rPr>
              <w:t>考试</w:t>
            </w:r>
          </w:p>
        </w:tc>
        <w:tc>
          <w:tcPr>
            <w:tcW w:w="1097" w:type="dxa"/>
            <w:vAlign w:val="center"/>
          </w:tcPr>
          <w:p w:rsidR="00234143" w:rsidRPr="00DF0BBF" w:rsidRDefault="00234143" w:rsidP="000F440A">
            <w:pPr>
              <w:jc w:val="center"/>
              <w:rPr>
                <w:rFonts w:ascii="宋体" w:cs="宋体"/>
                <w:sz w:val="18"/>
                <w:szCs w:val="18"/>
              </w:rPr>
            </w:pPr>
            <w:r w:rsidRPr="00DF0BBF">
              <w:rPr>
                <w:rFonts w:ascii="宋体" w:hAnsi="宋体" w:cs="宋体" w:hint="eastAsia"/>
                <w:sz w:val="18"/>
                <w:szCs w:val="18"/>
              </w:rPr>
              <w:t>张世亮</w:t>
            </w:r>
          </w:p>
          <w:p w:rsidR="00234143" w:rsidRPr="00DF0BBF" w:rsidRDefault="00234143" w:rsidP="000F440A">
            <w:pPr>
              <w:jc w:val="center"/>
              <w:rPr>
                <w:rFonts w:ascii="宋体"/>
                <w:sz w:val="18"/>
                <w:szCs w:val="18"/>
              </w:rPr>
            </w:pPr>
            <w:r w:rsidRPr="00DF0BBF">
              <w:rPr>
                <w:rFonts w:ascii="宋体" w:hAnsi="宋体" w:cs="宋体" w:hint="eastAsia"/>
                <w:sz w:val="18"/>
                <w:szCs w:val="18"/>
              </w:rPr>
              <w:t>刘焕牢</w:t>
            </w:r>
          </w:p>
        </w:tc>
        <w:tc>
          <w:tcPr>
            <w:tcW w:w="956" w:type="dxa"/>
            <w:vAlign w:val="center"/>
          </w:tcPr>
          <w:p w:rsidR="00234143" w:rsidRPr="00DF0BBF" w:rsidRDefault="00234143" w:rsidP="000F440A">
            <w:pPr>
              <w:widowControl/>
              <w:snapToGrid w:val="0"/>
              <w:ind w:leftChars="-50" w:left="-105" w:rightChars="-50" w:right="-105"/>
              <w:jc w:val="center"/>
              <w:rPr>
                <w:kern w:val="0"/>
                <w:sz w:val="18"/>
                <w:szCs w:val="18"/>
              </w:rPr>
            </w:pPr>
          </w:p>
        </w:tc>
      </w:tr>
      <w:tr w:rsidR="00234143" w:rsidTr="00CA0D49">
        <w:trPr>
          <w:trHeight w:val="50"/>
        </w:trPr>
        <w:tc>
          <w:tcPr>
            <w:tcW w:w="965" w:type="dxa"/>
            <w:vMerge/>
            <w:vAlign w:val="center"/>
          </w:tcPr>
          <w:p w:rsidR="00234143" w:rsidRPr="00DF0BBF" w:rsidRDefault="00234143" w:rsidP="000F440A">
            <w:pPr>
              <w:widowControl/>
              <w:snapToGrid w:val="0"/>
              <w:ind w:leftChars="-50" w:left="-105" w:rightChars="-50" w:right="-105"/>
              <w:jc w:val="center"/>
              <w:rPr>
                <w:kern w:val="0"/>
                <w:sz w:val="18"/>
                <w:szCs w:val="18"/>
              </w:rPr>
            </w:pPr>
          </w:p>
        </w:tc>
        <w:tc>
          <w:tcPr>
            <w:tcW w:w="1148" w:type="dxa"/>
            <w:vAlign w:val="center"/>
          </w:tcPr>
          <w:p w:rsidR="00234143" w:rsidRPr="00DF0BBF" w:rsidRDefault="00234143" w:rsidP="000F440A">
            <w:pPr>
              <w:widowControl/>
              <w:jc w:val="center"/>
              <w:rPr>
                <w:rFonts w:ascii="宋体"/>
                <w:kern w:val="0"/>
                <w:sz w:val="18"/>
                <w:szCs w:val="18"/>
              </w:rPr>
            </w:pPr>
            <w:r w:rsidRPr="00DF0BBF">
              <w:rPr>
                <w:rFonts w:ascii="宋体" w:hAnsi="宋体"/>
                <w:kern w:val="0"/>
                <w:sz w:val="18"/>
                <w:szCs w:val="18"/>
              </w:rPr>
              <w:t>20</w:t>
            </w:r>
            <w:r>
              <w:rPr>
                <w:rFonts w:ascii="宋体" w:hAnsi="宋体"/>
                <w:kern w:val="0"/>
                <w:sz w:val="18"/>
                <w:szCs w:val="18"/>
              </w:rPr>
              <w:t>5005</w:t>
            </w:r>
          </w:p>
        </w:tc>
        <w:tc>
          <w:tcPr>
            <w:tcW w:w="1984" w:type="dxa"/>
            <w:vAlign w:val="center"/>
          </w:tcPr>
          <w:p w:rsidR="00234143" w:rsidRPr="00DF0BBF" w:rsidRDefault="00234143" w:rsidP="000F440A">
            <w:pPr>
              <w:jc w:val="center"/>
              <w:rPr>
                <w:rFonts w:ascii="宋体"/>
                <w:sz w:val="18"/>
                <w:szCs w:val="18"/>
              </w:rPr>
            </w:pPr>
            <w:r w:rsidRPr="00DF0BBF">
              <w:rPr>
                <w:rFonts w:ascii="宋体" w:hAnsi="宋体" w:cs="宋体" w:hint="eastAsia"/>
                <w:sz w:val="18"/>
                <w:szCs w:val="18"/>
              </w:rPr>
              <w:t>计算机数据采集及信息处理</w:t>
            </w:r>
          </w:p>
        </w:tc>
        <w:tc>
          <w:tcPr>
            <w:tcW w:w="567" w:type="dxa"/>
            <w:vAlign w:val="center"/>
          </w:tcPr>
          <w:p w:rsidR="00234143" w:rsidRPr="00DF0BBF" w:rsidRDefault="00234143" w:rsidP="000F440A">
            <w:pPr>
              <w:jc w:val="center"/>
              <w:rPr>
                <w:rFonts w:ascii="宋体" w:hAnsi="宋体"/>
                <w:sz w:val="18"/>
                <w:szCs w:val="18"/>
              </w:rPr>
            </w:pPr>
            <w:r w:rsidRPr="00DF0BBF">
              <w:rPr>
                <w:rFonts w:ascii="宋体" w:hAnsi="宋体"/>
                <w:sz w:val="18"/>
                <w:szCs w:val="18"/>
              </w:rPr>
              <w:t>32</w:t>
            </w:r>
          </w:p>
        </w:tc>
        <w:tc>
          <w:tcPr>
            <w:tcW w:w="531" w:type="dxa"/>
            <w:vAlign w:val="center"/>
          </w:tcPr>
          <w:p w:rsidR="00234143" w:rsidRPr="00DF0BBF" w:rsidRDefault="00234143" w:rsidP="000F440A">
            <w:pPr>
              <w:jc w:val="center"/>
              <w:rPr>
                <w:rFonts w:ascii="宋体" w:hAnsi="宋体"/>
                <w:sz w:val="18"/>
                <w:szCs w:val="18"/>
              </w:rPr>
            </w:pPr>
            <w:r w:rsidRPr="00DF0BBF">
              <w:rPr>
                <w:rFonts w:ascii="宋体" w:hAnsi="宋体"/>
                <w:sz w:val="18"/>
                <w:szCs w:val="18"/>
              </w:rPr>
              <w:t>2</w:t>
            </w:r>
          </w:p>
        </w:tc>
        <w:tc>
          <w:tcPr>
            <w:tcW w:w="489" w:type="dxa"/>
            <w:vAlign w:val="center"/>
          </w:tcPr>
          <w:p w:rsidR="00234143" w:rsidRPr="00DF0BBF" w:rsidRDefault="00234143" w:rsidP="000F440A">
            <w:pPr>
              <w:jc w:val="center"/>
              <w:rPr>
                <w:rFonts w:ascii="宋体" w:hAnsi="宋体"/>
                <w:sz w:val="18"/>
                <w:szCs w:val="18"/>
              </w:rPr>
            </w:pPr>
            <w:r w:rsidRPr="00DF0BBF">
              <w:rPr>
                <w:rFonts w:ascii="宋体" w:hAnsi="宋体"/>
                <w:sz w:val="18"/>
                <w:szCs w:val="18"/>
              </w:rPr>
              <w:t>1</w:t>
            </w:r>
          </w:p>
        </w:tc>
        <w:tc>
          <w:tcPr>
            <w:tcW w:w="825" w:type="dxa"/>
            <w:vAlign w:val="center"/>
          </w:tcPr>
          <w:p w:rsidR="00234143" w:rsidRPr="00DF0BBF" w:rsidRDefault="00234143" w:rsidP="000F440A">
            <w:pPr>
              <w:jc w:val="center"/>
              <w:rPr>
                <w:rFonts w:ascii="宋体"/>
                <w:sz w:val="18"/>
                <w:szCs w:val="18"/>
              </w:rPr>
            </w:pPr>
            <w:r w:rsidRPr="00DF0BBF">
              <w:rPr>
                <w:rFonts w:ascii="宋体" w:hAnsi="宋体" w:cs="宋体" w:hint="eastAsia"/>
                <w:sz w:val="18"/>
                <w:szCs w:val="18"/>
              </w:rPr>
              <w:t>考试</w:t>
            </w:r>
          </w:p>
        </w:tc>
        <w:tc>
          <w:tcPr>
            <w:tcW w:w="1097" w:type="dxa"/>
            <w:vAlign w:val="center"/>
          </w:tcPr>
          <w:p w:rsidR="00234143" w:rsidRPr="00DF0BBF" w:rsidRDefault="00234143" w:rsidP="000F440A">
            <w:pPr>
              <w:jc w:val="center"/>
              <w:rPr>
                <w:rFonts w:ascii="宋体" w:cs="宋体"/>
                <w:sz w:val="18"/>
                <w:szCs w:val="18"/>
              </w:rPr>
            </w:pPr>
            <w:r w:rsidRPr="00DF0BBF">
              <w:rPr>
                <w:rFonts w:ascii="宋体" w:hAnsi="宋体" w:cs="宋体" w:hint="eastAsia"/>
                <w:sz w:val="18"/>
                <w:szCs w:val="18"/>
              </w:rPr>
              <w:t>张建</w:t>
            </w:r>
          </w:p>
          <w:p w:rsidR="00234143" w:rsidRPr="00DF0BBF" w:rsidRDefault="00234143" w:rsidP="000F440A">
            <w:pPr>
              <w:jc w:val="center"/>
              <w:rPr>
                <w:rFonts w:ascii="宋体"/>
                <w:sz w:val="18"/>
                <w:szCs w:val="18"/>
              </w:rPr>
            </w:pPr>
            <w:r w:rsidRPr="00DF0BBF">
              <w:rPr>
                <w:rFonts w:ascii="宋体" w:hAnsi="宋体" w:cs="宋体" w:hint="eastAsia"/>
                <w:sz w:val="18"/>
                <w:szCs w:val="18"/>
              </w:rPr>
              <w:t>刘璨</w:t>
            </w:r>
          </w:p>
        </w:tc>
        <w:tc>
          <w:tcPr>
            <w:tcW w:w="956" w:type="dxa"/>
            <w:vAlign w:val="center"/>
          </w:tcPr>
          <w:p w:rsidR="00234143" w:rsidRPr="00DF0BBF" w:rsidRDefault="00234143" w:rsidP="000F440A">
            <w:pPr>
              <w:widowControl/>
              <w:snapToGrid w:val="0"/>
              <w:ind w:leftChars="-50" w:left="-105" w:rightChars="-50" w:right="-105"/>
              <w:jc w:val="center"/>
              <w:rPr>
                <w:kern w:val="0"/>
                <w:sz w:val="18"/>
                <w:szCs w:val="18"/>
              </w:rPr>
            </w:pPr>
          </w:p>
        </w:tc>
      </w:tr>
      <w:tr w:rsidR="00234143" w:rsidTr="00CA0D49">
        <w:trPr>
          <w:trHeight w:val="50"/>
        </w:trPr>
        <w:tc>
          <w:tcPr>
            <w:tcW w:w="965" w:type="dxa"/>
            <w:vMerge/>
            <w:vAlign w:val="center"/>
          </w:tcPr>
          <w:p w:rsidR="00234143" w:rsidRPr="00DF0BBF" w:rsidRDefault="00234143" w:rsidP="000F440A">
            <w:pPr>
              <w:widowControl/>
              <w:snapToGrid w:val="0"/>
              <w:ind w:leftChars="-50" w:left="-105" w:rightChars="-50" w:right="-105"/>
              <w:jc w:val="center"/>
              <w:rPr>
                <w:kern w:val="0"/>
                <w:sz w:val="18"/>
                <w:szCs w:val="18"/>
              </w:rPr>
            </w:pPr>
          </w:p>
        </w:tc>
        <w:tc>
          <w:tcPr>
            <w:tcW w:w="1148" w:type="dxa"/>
            <w:vAlign w:val="center"/>
          </w:tcPr>
          <w:p w:rsidR="00234143" w:rsidRPr="00DF0BBF" w:rsidRDefault="00234143" w:rsidP="000F440A">
            <w:pPr>
              <w:widowControl/>
              <w:jc w:val="center"/>
              <w:rPr>
                <w:rFonts w:ascii="宋体"/>
                <w:kern w:val="0"/>
                <w:sz w:val="18"/>
                <w:szCs w:val="18"/>
              </w:rPr>
            </w:pPr>
            <w:r w:rsidRPr="00DF0BBF">
              <w:rPr>
                <w:rFonts w:ascii="宋体" w:hAnsi="宋体"/>
                <w:kern w:val="0"/>
                <w:sz w:val="18"/>
                <w:szCs w:val="18"/>
              </w:rPr>
              <w:t>20</w:t>
            </w:r>
            <w:r>
              <w:rPr>
                <w:rFonts w:ascii="宋体" w:hAnsi="宋体"/>
                <w:kern w:val="0"/>
                <w:sz w:val="18"/>
                <w:szCs w:val="18"/>
              </w:rPr>
              <w:t>5006</w:t>
            </w:r>
          </w:p>
        </w:tc>
        <w:tc>
          <w:tcPr>
            <w:tcW w:w="1984" w:type="dxa"/>
            <w:vAlign w:val="center"/>
          </w:tcPr>
          <w:p w:rsidR="00234143" w:rsidRPr="00DF0BBF" w:rsidRDefault="00234143" w:rsidP="000F440A">
            <w:pPr>
              <w:jc w:val="center"/>
              <w:rPr>
                <w:rFonts w:ascii="宋体"/>
                <w:sz w:val="18"/>
                <w:szCs w:val="18"/>
              </w:rPr>
            </w:pPr>
            <w:r w:rsidRPr="00DF0BBF">
              <w:rPr>
                <w:rFonts w:ascii="宋体" w:hAnsi="宋体" w:hint="eastAsia"/>
                <w:sz w:val="18"/>
                <w:szCs w:val="18"/>
              </w:rPr>
              <w:t>数值分析</w:t>
            </w:r>
          </w:p>
        </w:tc>
        <w:tc>
          <w:tcPr>
            <w:tcW w:w="567" w:type="dxa"/>
            <w:vAlign w:val="center"/>
          </w:tcPr>
          <w:p w:rsidR="00234143" w:rsidRPr="00DF0BBF" w:rsidRDefault="00234143" w:rsidP="000F440A">
            <w:pPr>
              <w:jc w:val="center"/>
              <w:rPr>
                <w:rFonts w:ascii="宋体"/>
                <w:sz w:val="18"/>
                <w:szCs w:val="18"/>
              </w:rPr>
            </w:pPr>
            <w:r w:rsidRPr="00DF0BBF">
              <w:rPr>
                <w:rFonts w:ascii="宋体" w:hAnsi="宋体"/>
                <w:sz w:val="18"/>
                <w:szCs w:val="18"/>
              </w:rPr>
              <w:t>32</w:t>
            </w:r>
          </w:p>
        </w:tc>
        <w:tc>
          <w:tcPr>
            <w:tcW w:w="531" w:type="dxa"/>
            <w:vAlign w:val="center"/>
          </w:tcPr>
          <w:p w:rsidR="00234143" w:rsidRPr="00DF0BBF" w:rsidRDefault="00234143" w:rsidP="000F440A">
            <w:pPr>
              <w:jc w:val="center"/>
              <w:rPr>
                <w:rFonts w:ascii="宋体"/>
                <w:sz w:val="18"/>
                <w:szCs w:val="18"/>
              </w:rPr>
            </w:pPr>
            <w:r w:rsidRPr="00DF0BBF">
              <w:rPr>
                <w:rFonts w:ascii="宋体" w:hAnsi="宋体"/>
                <w:sz w:val="18"/>
                <w:szCs w:val="18"/>
              </w:rPr>
              <w:t>2</w:t>
            </w:r>
          </w:p>
        </w:tc>
        <w:tc>
          <w:tcPr>
            <w:tcW w:w="489" w:type="dxa"/>
            <w:vAlign w:val="center"/>
          </w:tcPr>
          <w:p w:rsidR="00234143" w:rsidRPr="00DF0BBF" w:rsidRDefault="00234143" w:rsidP="000F440A">
            <w:pPr>
              <w:jc w:val="center"/>
              <w:rPr>
                <w:rFonts w:ascii="宋体"/>
                <w:sz w:val="18"/>
                <w:szCs w:val="18"/>
              </w:rPr>
            </w:pPr>
            <w:r w:rsidRPr="00DF0BBF">
              <w:rPr>
                <w:rFonts w:ascii="宋体" w:hAnsi="宋体"/>
                <w:sz w:val="18"/>
                <w:szCs w:val="18"/>
              </w:rPr>
              <w:t>1</w:t>
            </w:r>
          </w:p>
        </w:tc>
        <w:tc>
          <w:tcPr>
            <w:tcW w:w="825" w:type="dxa"/>
            <w:vAlign w:val="center"/>
          </w:tcPr>
          <w:p w:rsidR="00234143" w:rsidRPr="00DF0BBF" w:rsidRDefault="00234143" w:rsidP="000F440A">
            <w:pPr>
              <w:jc w:val="center"/>
              <w:rPr>
                <w:rFonts w:ascii="宋体"/>
                <w:sz w:val="18"/>
                <w:szCs w:val="18"/>
              </w:rPr>
            </w:pPr>
            <w:r w:rsidRPr="00DF0BBF">
              <w:rPr>
                <w:rFonts w:ascii="宋体" w:hAnsi="宋体" w:hint="eastAsia"/>
                <w:sz w:val="18"/>
                <w:szCs w:val="18"/>
              </w:rPr>
              <w:t>考试</w:t>
            </w:r>
          </w:p>
        </w:tc>
        <w:tc>
          <w:tcPr>
            <w:tcW w:w="1097" w:type="dxa"/>
            <w:vAlign w:val="center"/>
          </w:tcPr>
          <w:p w:rsidR="00234143" w:rsidRPr="00DF0BBF" w:rsidRDefault="00234143" w:rsidP="000F440A">
            <w:pPr>
              <w:jc w:val="center"/>
              <w:rPr>
                <w:rFonts w:ascii="宋体"/>
                <w:sz w:val="18"/>
                <w:szCs w:val="18"/>
              </w:rPr>
            </w:pPr>
            <w:r w:rsidRPr="00DF0BBF">
              <w:rPr>
                <w:rFonts w:ascii="宋体" w:hAnsi="宋体" w:hint="eastAsia"/>
                <w:sz w:val="18"/>
                <w:szCs w:val="18"/>
              </w:rPr>
              <w:t>陆兵</w:t>
            </w:r>
          </w:p>
          <w:p w:rsidR="00234143" w:rsidRPr="00DF0BBF" w:rsidRDefault="00234143" w:rsidP="000F440A">
            <w:pPr>
              <w:jc w:val="center"/>
              <w:rPr>
                <w:rFonts w:ascii="宋体"/>
                <w:sz w:val="18"/>
                <w:szCs w:val="18"/>
              </w:rPr>
            </w:pPr>
            <w:r w:rsidRPr="00DF0BBF">
              <w:rPr>
                <w:rFonts w:ascii="宋体" w:hAnsi="宋体" w:hint="eastAsia"/>
                <w:sz w:val="18"/>
                <w:szCs w:val="18"/>
              </w:rPr>
              <w:t>丁怡</w:t>
            </w:r>
          </w:p>
        </w:tc>
        <w:tc>
          <w:tcPr>
            <w:tcW w:w="956" w:type="dxa"/>
            <w:vAlign w:val="center"/>
          </w:tcPr>
          <w:p w:rsidR="00234143" w:rsidRPr="00DF0BBF" w:rsidRDefault="00234143" w:rsidP="000F440A">
            <w:pPr>
              <w:widowControl/>
              <w:snapToGrid w:val="0"/>
              <w:ind w:leftChars="-50" w:left="-105" w:rightChars="-50" w:right="-105"/>
              <w:jc w:val="center"/>
              <w:rPr>
                <w:kern w:val="0"/>
                <w:sz w:val="18"/>
                <w:szCs w:val="18"/>
              </w:rPr>
            </w:pPr>
          </w:p>
        </w:tc>
      </w:tr>
      <w:tr w:rsidR="00234143" w:rsidTr="00CA0D49">
        <w:trPr>
          <w:trHeight w:val="50"/>
        </w:trPr>
        <w:tc>
          <w:tcPr>
            <w:tcW w:w="965" w:type="dxa"/>
            <w:vMerge/>
            <w:vAlign w:val="center"/>
          </w:tcPr>
          <w:p w:rsidR="00234143" w:rsidRPr="00DF0BBF" w:rsidRDefault="00234143" w:rsidP="000F440A">
            <w:pPr>
              <w:widowControl/>
              <w:snapToGrid w:val="0"/>
              <w:ind w:leftChars="-50" w:left="-105" w:rightChars="-50" w:right="-105"/>
              <w:jc w:val="center"/>
              <w:rPr>
                <w:kern w:val="0"/>
                <w:sz w:val="18"/>
                <w:szCs w:val="18"/>
              </w:rPr>
            </w:pPr>
          </w:p>
        </w:tc>
        <w:tc>
          <w:tcPr>
            <w:tcW w:w="1148" w:type="dxa"/>
            <w:vAlign w:val="center"/>
          </w:tcPr>
          <w:p w:rsidR="00234143" w:rsidRPr="00DF0BBF" w:rsidRDefault="00234143" w:rsidP="000F440A">
            <w:pPr>
              <w:widowControl/>
              <w:jc w:val="center"/>
              <w:rPr>
                <w:rFonts w:ascii="宋体"/>
                <w:kern w:val="0"/>
                <w:sz w:val="18"/>
                <w:szCs w:val="18"/>
              </w:rPr>
            </w:pPr>
            <w:r>
              <w:rPr>
                <w:rFonts w:ascii="宋体" w:hAnsi="宋体"/>
                <w:kern w:val="0"/>
                <w:sz w:val="18"/>
                <w:szCs w:val="18"/>
              </w:rPr>
              <w:t>205007</w:t>
            </w:r>
          </w:p>
        </w:tc>
        <w:tc>
          <w:tcPr>
            <w:tcW w:w="1984" w:type="dxa"/>
            <w:vAlign w:val="center"/>
          </w:tcPr>
          <w:p w:rsidR="00234143" w:rsidRPr="00DF0BBF" w:rsidRDefault="00234143" w:rsidP="000F440A">
            <w:pPr>
              <w:jc w:val="center"/>
              <w:rPr>
                <w:rFonts w:ascii="宋体"/>
                <w:sz w:val="18"/>
                <w:szCs w:val="18"/>
              </w:rPr>
            </w:pPr>
            <w:r w:rsidRPr="00DF0BBF">
              <w:rPr>
                <w:rFonts w:ascii="宋体" w:hAnsi="宋体" w:hint="eastAsia"/>
                <w:sz w:val="18"/>
                <w:szCs w:val="18"/>
              </w:rPr>
              <w:t>矩阵分析</w:t>
            </w:r>
          </w:p>
        </w:tc>
        <w:tc>
          <w:tcPr>
            <w:tcW w:w="567" w:type="dxa"/>
            <w:vAlign w:val="center"/>
          </w:tcPr>
          <w:p w:rsidR="00234143" w:rsidRPr="00DF0BBF" w:rsidRDefault="00234143" w:rsidP="000F440A">
            <w:pPr>
              <w:jc w:val="center"/>
              <w:rPr>
                <w:rFonts w:ascii="宋体"/>
                <w:sz w:val="18"/>
                <w:szCs w:val="18"/>
              </w:rPr>
            </w:pPr>
            <w:r w:rsidRPr="00DF0BBF">
              <w:rPr>
                <w:rFonts w:ascii="宋体" w:hAnsi="宋体"/>
                <w:sz w:val="18"/>
                <w:szCs w:val="18"/>
              </w:rPr>
              <w:t>32</w:t>
            </w:r>
          </w:p>
        </w:tc>
        <w:tc>
          <w:tcPr>
            <w:tcW w:w="531" w:type="dxa"/>
            <w:vAlign w:val="center"/>
          </w:tcPr>
          <w:p w:rsidR="00234143" w:rsidRPr="00DF0BBF" w:rsidRDefault="00234143" w:rsidP="000F440A">
            <w:pPr>
              <w:jc w:val="center"/>
              <w:rPr>
                <w:rFonts w:ascii="宋体"/>
                <w:sz w:val="18"/>
                <w:szCs w:val="18"/>
              </w:rPr>
            </w:pPr>
            <w:r w:rsidRPr="00DF0BBF">
              <w:rPr>
                <w:rFonts w:ascii="宋体" w:hAnsi="宋体"/>
                <w:sz w:val="18"/>
                <w:szCs w:val="18"/>
              </w:rPr>
              <w:t>2</w:t>
            </w:r>
          </w:p>
        </w:tc>
        <w:tc>
          <w:tcPr>
            <w:tcW w:w="489" w:type="dxa"/>
            <w:vAlign w:val="center"/>
          </w:tcPr>
          <w:p w:rsidR="00234143" w:rsidRPr="00DF0BBF" w:rsidRDefault="00234143" w:rsidP="000F440A">
            <w:pPr>
              <w:jc w:val="center"/>
              <w:rPr>
                <w:rFonts w:ascii="宋体"/>
                <w:sz w:val="18"/>
                <w:szCs w:val="18"/>
              </w:rPr>
            </w:pPr>
            <w:r w:rsidRPr="00DF0BBF">
              <w:rPr>
                <w:rFonts w:ascii="宋体" w:hAnsi="宋体"/>
                <w:sz w:val="18"/>
                <w:szCs w:val="18"/>
              </w:rPr>
              <w:t>1</w:t>
            </w:r>
          </w:p>
        </w:tc>
        <w:tc>
          <w:tcPr>
            <w:tcW w:w="825" w:type="dxa"/>
            <w:vAlign w:val="center"/>
          </w:tcPr>
          <w:p w:rsidR="00234143" w:rsidRPr="00DF0BBF" w:rsidRDefault="00234143" w:rsidP="000F440A">
            <w:pPr>
              <w:jc w:val="center"/>
              <w:rPr>
                <w:rFonts w:ascii="宋体"/>
                <w:sz w:val="18"/>
                <w:szCs w:val="18"/>
              </w:rPr>
            </w:pPr>
            <w:r w:rsidRPr="00DF0BBF">
              <w:rPr>
                <w:rFonts w:ascii="宋体" w:hAnsi="宋体" w:hint="eastAsia"/>
                <w:sz w:val="18"/>
                <w:szCs w:val="18"/>
              </w:rPr>
              <w:t>考试</w:t>
            </w:r>
          </w:p>
        </w:tc>
        <w:tc>
          <w:tcPr>
            <w:tcW w:w="1097" w:type="dxa"/>
            <w:vAlign w:val="center"/>
          </w:tcPr>
          <w:p w:rsidR="00234143" w:rsidRPr="00DF0BBF" w:rsidRDefault="00234143" w:rsidP="000F440A">
            <w:pPr>
              <w:jc w:val="center"/>
              <w:rPr>
                <w:rFonts w:ascii="宋体"/>
                <w:sz w:val="18"/>
                <w:szCs w:val="18"/>
              </w:rPr>
            </w:pPr>
            <w:r w:rsidRPr="00DF0BBF">
              <w:rPr>
                <w:rFonts w:ascii="宋体" w:hAnsi="宋体" w:hint="eastAsia"/>
                <w:sz w:val="18"/>
                <w:szCs w:val="18"/>
              </w:rPr>
              <w:t>丁怡</w:t>
            </w:r>
          </w:p>
        </w:tc>
        <w:tc>
          <w:tcPr>
            <w:tcW w:w="956" w:type="dxa"/>
            <w:vAlign w:val="center"/>
          </w:tcPr>
          <w:p w:rsidR="00234143" w:rsidRPr="00DF0BBF" w:rsidRDefault="00234143" w:rsidP="000F440A">
            <w:pPr>
              <w:widowControl/>
              <w:snapToGrid w:val="0"/>
              <w:ind w:leftChars="-50" w:left="-105" w:rightChars="-50" w:right="-105"/>
              <w:jc w:val="center"/>
              <w:rPr>
                <w:kern w:val="0"/>
                <w:sz w:val="18"/>
                <w:szCs w:val="18"/>
              </w:rPr>
            </w:pPr>
          </w:p>
        </w:tc>
      </w:tr>
      <w:tr w:rsidR="00234143" w:rsidTr="00CA0D49">
        <w:trPr>
          <w:trHeight w:val="50"/>
        </w:trPr>
        <w:tc>
          <w:tcPr>
            <w:tcW w:w="965" w:type="dxa"/>
            <w:vMerge w:val="restart"/>
            <w:vAlign w:val="center"/>
          </w:tcPr>
          <w:p w:rsidR="00234143" w:rsidRPr="00DF0BBF" w:rsidRDefault="00234143" w:rsidP="000F440A">
            <w:pPr>
              <w:widowControl/>
              <w:snapToGrid w:val="0"/>
              <w:ind w:leftChars="-50" w:left="-105" w:rightChars="-50" w:right="-105"/>
              <w:jc w:val="center"/>
              <w:rPr>
                <w:rFonts w:hAnsi="Verdana"/>
                <w:kern w:val="0"/>
                <w:sz w:val="18"/>
                <w:szCs w:val="18"/>
              </w:rPr>
            </w:pPr>
            <w:r w:rsidRPr="00DF0BBF">
              <w:rPr>
                <w:rFonts w:hAnsi="Verdana" w:hint="eastAsia"/>
                <w:kern w:val="0"/>
                <w:sz w:val="18"/>
                <w:szCs w:val="18"/>
              </w:rPr>
              <w:t>选修课</w:t>
            </w:r>
          </w:p>
          <w:p w:rsidR="00234143" w:rsidRDefault="00234143" w:rsidP="000F440A">
            <w:pPr>
              <w:widowControl/>
              <w:snapToGrid w:val="0"/>
              <w:ind w:leftChars="-50" w:left="-105" w:rightChars="-50" w:right="-105"/>
              <w:jc w:val="center"/>
              <w:rPr>
                <w:rFonts w:hAnsi="Verdana"/>
                <w:kern w:val="0"/>
                <w:sz w:val="18"/>
                <w:szCs w:val="18"/>
              </w:rPr>
            </w:pPr>
            <w:r w:rsidRPr="00DF0BBF">
              <w:rPr>
                <w:rFonts w:hAnsi="Verdana" w:hint="eastAsia"/>
                <w:kern w:val="0"/>
                <w:sz w:val="18"/>
                <w:szCs w:val="18"/>
              </w:rPr>
              <w:t>（</w:t>
            </w:r>
            <w:r w:rsidRPr="00DF0BBF">
              <w:rPr>
                <w:rFonts w:hAnsi="Verdana"/>
                <w:kern w:val="0"/>
                <w:sz w:val="18"/>
                <w:szCs w:val="18"/>
              </w:rPr>
              <w:t>8-</w:t>
            </w:r>
            <w:r w:rsidRPr="00DF0BBF">
              <w:rPr>
                <w:rFonts w:hAnsi="Verdana" w:hint="eastAsia"/>
                <w:kern w:val="0"/>
                <w:sz w:val="18"/>
                <w:szCs w:val="18"/>
              </w:rPr>
              <w:t>学分）</w:t>
            </w:r>
          </w:p>
        </w:tc>
        <w:tc>
          <w:tcPr>
            <w:tcW w:w="1148" w:type="dxa"/>
            <w:vAlign w:val="center"/>
          </w:tcPr>
          <w:p w:rsidR="00234143" w:rsidRPr="00DF0BBF" w:rsidRDefault="00234143" w:rsidP="000F440A">
            <w:pPr>
              <w:widowControl/>
              <w:jc w:val="center"/>
              <w:rPr>
                <w:rFonts w:ascii="宋体"/>
                <w:kern w:val="0"/>
                <w:sz w:val="18"/>
                <w:szCs w:val="18"/>
              </w:rPr>
            </w:pPr>
            <w:r>
              <w:rPr>
                <w:rFonts w:ascii="宋体" w:hAnsi="宋体"/>
                <w:kern w:val="0"/>
                <w:sz w:val="18"/>
                <w:szCs w:val="18"/>
              </w:rPr>
              <w:t>205008</w:t>
            </w:r>
          </w:p>
        </w:tc>
        <w:tc>
          <w:tcPr>
            <w:tcW w:w="1984" w:type="dxa"/>
            <w:vAlign w:val="center"/>
          </w:tcPr>
          <w:p w:rsidR="00234143" w:rsidRPr="00DF0BBF" w:rsidRDefault="00234143" w:rsidP="000F440A">
            <w:pPr>
              <w:jc w:val="center"/>
              <w:rPr>
                <w:rFonts w:ascii="宋体"/>
                <w:sz w:val="18"/>
                <w:szCs w:val="18"/>
              </w:rPr>
            </w:pPr>
            <w:r w:rsidRPr="00DF0BBF">
              <w:rPr>
                <w:rFonts w:ascii="宋体" w:hAnsi="宋体" w:hint="eastAsia"/>
                <w:sz w:val="18"/>
                <w:szCs w:val="18"/>
              </w:rPr>
              <w:t>现代设计理论与方法</w:t>
            </w:r>
          </w:p>
        </w:tc>
        <w:tc>
          <w:tcPr>
            <w:tcW w:w="567" w:type="dxa"/>
            <w:vAlign w:val="center"/>
          </w:tcPr>
          <w:p w:rsidR="00234143" w:rsidRPr="00DF0BBF" w:rsidRDefault="00234143" w:rsidP="000F440A">
            <w:pPr>
              <w:jc w:val="center"/>
              <w:rPr>
                <w:rFonts w:ascii="宋体"/>
                <w:sz w:val="18"/>
                <w:szCs w:val="18"/>
              </w:rPr>
            </w:pPr>
            <w:r w:rsidRPr="00DF0BBF">
              <w:rPr>
                <w:rFonts w:ascii="宋体" w:hAnsi="宋体"/>
                <w:sz w:val="18"/>
                <w:szCs w:val="18"/>
              </w:rPr>
              <w:t>32</w:t>
            </w:r>
          </w:p>
        </w:tc>
        <w:tc>
          <w:tcPr>
            <w:tcW w:w="531" w:type="dxa"/>
            <w:vAlign w:val="center"/>
          </w:tcPr>
          <w:p w:rsidR="00234143" w:rsidRPr="00DF0BBF" w:rsidRDefault="00234143" w:rsidP="000F440A">
            <w:pPr>
              <w:jc w:val="center"/>
              <w:rPr>
                <w:rFonts w:ascii="宋体"/>
                <w:sz w:val="18"/>
                <w:szCs w:val="18"/>
              </w:rPr>
            </w:pPr>
            <w:r w:rsidRPr="00DF0BBF">
              <w:rPr>
                <w:rFonts w:ascii="宋体" w:hAnsi="宋体"/>
                <w:sz w:val="18"/>
                <w:szCs w:val="18"/>
              </w:rPr>
              <w:t>2</w:t>
            </w:r>
          </w:p>
        </w:tc>
        <w:tc>
          <w:tcPr>
            <w:tcW w:w="489" w:type="dxa"/>
            <w:vAlign w:val="center"/>
          </w:tcPr>
          <w:p w:rsidR="00234143" w:rsidRPr="00DF0BBF" w:rsidRDefault="00234143" w:rsidP="000F440A">
            <w:pPr>
              <w:jc w:val="center"/>
              <w:rPr>
                <w:rFonts w:ascii="宋体"/>
                <w:sz w:val="18"/>
                <w:szCs w:val="18"/>
              </w:rPr>
            </w:pPr>
            <w:r w:rsidRPr="00DF0BBF">
              <w:rPr>
                <w:rFonts w:ascii="宋体" w:hAnsi="宋体"/>
                <w:sz w:val="18"/>
                <w:szCs w:val="18"/>
              </w:rPr>
              <w:t>1</w:t>
            </w:r>
          </w:p>
        </w:tc>
        <w:tc>
          <w:tcPr>
            <w:tcW w:w="825" w:type="dxa"/>
            <w:vAlign w:val="center"/>
          </w:tcPr>
          <w:p w:rsidR="00234143" w:rsidRPr="00DF0BBF" w:rsidRDefault="00234143" w:rsidP="000F440A">
            <w:pPr>
              <w:jc w:val="center"/>
              <w:rPr>
                <w:rFonts w:ascii="宋体"/>
                <w:kern w:val="0"/>
                <w:sz w:val="18"/>
                <w:szCs w:val="18"/>
              </w:rPr>
            </w:pPr>
            <w:r w:rsidRPr="00DF0BBF">
              <w:rPr>
                <w:rFonts w:ascii="宋体" w:hAnsi="宋体" w:hint="eastAsia"/>
                <w:kern w:val="0"/>
                <w:sz w:val="18"/>
                <w:szCs w:val="18"/>
              </w:rPr>
              <w:t>考查</w:t>
            </w:r>
          </w:p>
        </w:tc>
        <w:tc>
          <w:tcPr>
            <w:tcW w:w="1097" w:type="dxa"/>
            <w:vAlign w:val="center"/>
          </w:tcPr>
          <w:p w:rsidR="00234143" w:rsidRDefault="00234143" w:rsidP="000F440A">
            <w:pPr>
              <w:jc w:val="center"/>
              <w:rPr>
                <w:rFonts w:ascii="宋体"/>
                <w:sz w:val="18"/>
                <w:szCs w:val="18"/>
              </w:rPr>
            </w:pPr>
            <w:r w:rsidRPr="00DF0BBF">
              <w:rPr>
                <w:rFonts w:ascii="宋体" w:hAnsi="宋体" w:hint="eastAsia"/>
                <w:sz w:val="18"/>
                <w:szCs w:val="18"/>
              </w:rPr>
              <w:t>俞国燕</w:t>
            </w:r>
          </w:p>
          <w:p w:rsidR="00234143" w:rsidRPr="00DF0BBF" w:rsidRDefault="00234143" w:rsidP="000F440A">
            <w:pPr>
              <w:jc w:val="center"/>
              <w:rPr>
                <w:rFonts w:ascii="宋体"/>
                <w:sz w:val="18"/>
                <w:szCs w:val="18"/>
              </w:rPr>
            </w:pPr>
            <w:r w:rsidRPr="00DF0BBF">
              <w:rPr>
                <w:rFonts w:ascii="宋体" w:hAnsi="宋体" w:hint="eastAsia"/>
                <w:sz w:val="18"/>
                <w:szCs w:val="18"/>
              </w:rPr>
              <w:t>苏颜丽</w:t>
            </w:r>
          </w:p>
        </w:tc>
        <w:tc>
          <w:tcPr>
            <w:tcW w:w="956" w:type="dxa"/>
            <w:vAlign w:val="center"/>
          </w:tcPr>
          <w:p w:rsidR="00234143" w:rsidRPr="00DF0BBF" w:rsidRDefault="00234143" w:rsidP="000F440A">
            <w:pPr>
              <w:widowControl/>
              <w:snapToGrid w:val="0"/>
              <w:ind w:leftChars="-50" w:left="-105" w:rightChars="-50" w:right="-105"/>
              <w:jc w:val="center"/>
              <w:rPr>
                <w:kern w:val="0"/>
                <w:sz w:val="18"/>
                <w:szCs w:val="18"/>
              </w:rPr>
            </w:pPr>
          </w:p>
        </w:tc>
      </w:tr>
      <w:tr w:rsidR="00234143" w:rsidTr="00CA0D49">
        <w:trPr>
          <w:trHeight w:val="50"/>
        </w:trPr>
        <w:tc>
          <w:tcPr>
            <w:tcW w:w="965" w:type="dxa"/>
            <w:vMerge/>
            <w:vAlign w:val="center"/>
          </w:tcPr>
          <w:p w:rsidR="00234143" w:rsidRPr="00DF0BBF" w:rsidRDefault="00234143" w:rsidP="000F440A">
            <w:pPr>
              <w:widowControl/>
              <w:snapToGrid w:val="0"/>
              <w:ind w:leftChars="-50" w:left="-105" w:rightChars="-50" w:right="-105"/>
              <w:jc w:val="center"/>
              <w:rPr>
                <w:rFonts w:hAnsi="Verdana"/>
                <w:kern w:val="0"/>
                <w:sz w:val="18"/>
                <w:szCs w:val="18"/>
              </w:rPr>
            </w:pPr>
          </w:p>
        </w:tc>
        <w:tc>
          <w:tcPr>
            <w:tcW w:w="1148" w:type="dxa"/>
            <w:vAlign w:val="center"/>
          </w:tcPr>
          <w:p w:rsidR="00234143" w:rsidRPr="00DF0BBF" w:rsidRDefault="00234143" w:rsidP="000F440A">
            <w:pPr>
              <w:widowControl/>
              <w:jc w:val="center"/>
              <w:rPr>
                <w:rFonts w:ascii="宋体"/>
                <w:kern w:val="0"/>
                <w:sz w:val="18"/>
                <w:szCs w:val="18"/>
              </w:rPr>
            </w:pPr>
            <w:r w:rsidRPr="00DF0BBF">
              <w:rPr>
                <w:rFonts w:ascii="宋体" w:hAnsi="宋体"/>
                <w:kern w:val="0"/>
                <w:sz w:val="18"/>
                <w:szCs w:val="18"/>
              </w:rPr>
              <w:t>20</w:t>
            </w:r>
            <w:r>
              <w:rPr>
                <w:rFonts w:ascii="宋体" w:hAnsi="宋体"/>
                <w:kern w:val="0"/>
                <w:sz w:val="18"/>
                <w:szCs w:val="18"/>
              </w:rPr>
              <w:t>5009</w:t>
            </w:r>
          </w:p>
        </w:tc>
        <w:tc>
          <w:tcPr>
            <w:tcW w:w="1984" w:type="dxa"/>
            <w:vAlign w:val="center"/>
          </w:tcPr>
          <w:p w:rsidR="00234143" w:rsidRPr="00DF0BBF" w:rsidRDefault="00234143" w:rsidP="000F440A">
            <w:pPr>
              <w:jc w:val="center"/>
              <w:rPr>
                <w:rFonts w:ascii="宋体"/>
                <w:sz w:val="18"/>
                <w:szCs w:val="18"/>
              </w:rPr>
            </w:pPr>
            <w:r w:rsidRPr="00DF0BBF">
              <w:rPr>
                <w:rFonts w:ascii="宋体" w:hAnsi="宋体" w:cs="宋体" w:hint="eastAsia"/>
                <w:sz w:val="18"/>
                <w:szCs w:val="18"/>
              </w:rPr>
              <w:t>材料腐蚀与控制原理</w:t>
            </w:r>
          </w:p>
        </w:tc>
        <w:tc>
          <w:tcPr>
            <w:tcW w:w="567" w:type="dxa"/>
            <w:vAlign w:val="center"/>
          </w:tcPr>
          <w:p w:rsidR="00234143" w:rsidRPr="00DF0BBF" w:rsidRDefault="00234143" w:rsidP="000F440A">
            <w:pPr>
              <w:jc w:val="center"/>
              <w:rPr>
                <w:rFonts w:ascii="宋体" w:hAnsi="宋体"/>
                <w:sz w:val="18"/>
                <w:szCs w:val="18"/>
              </w:rPr>
            </w:pPr>
            <w:r w:rsidRPr="00DF0BBF">
              <w:rPr>
                <w:rFonts w:ascii="宋体" w:hAnsi="宋体"/>
                <w:sz w:val="18"/>
                <w:szCs w:val="18"/>
              </w:rPr>
              <w:t>32</w:t>
            </w:r>
          </w:p>
        </w:tc>
        <w:tc>
          <w:tcPr>
            <w:tcW w:w="531" w:type="dxa"/>
            <w:vAlign w:val="center"/>
          </w:tcPr>
          <w:p w:rsidR="00234143" w:rsidRPr="00DF0BBF" w:rsidRDefault="00234143" w:rsidP="000F440A">
            <w:pPr>
              <w:jc w:val="center"/>
              <w:rPr>
                <w:rFonts w:ascii="宋体" w:hAnsi="宋体"/>
                <w:sz w:val="18"/>
                <w:szCs w:val="18"/>
              </w:rPr>
            </w:pPr>
            <w:r w:rsidRPr="00DF0BBF">
              <w:rPr>
                <w:rFonts w:ascii="宋体" w:hAnsi="宋体"/>
                <w:sz w:val="18"/>
                <w:szCs w:val="18"/>
              </w:rPr>
              <w:t>2</w:t>
            </w:r>
          </w:p>
        </w:tc>
        <w:tc>
          <w:tcPr>
            <w:tcW w:w="489" w:type="dxa"/>
            <w:vAlign w:val="center"/>
          </w:tcPr>
          <w:p w:rsidR="00234143" w:rsidRPr="00DF0BBF" w:rsidRDefault="00234143" w:rsidP="000F440A">
            <w:pPr>
              <w:jc w:val="center"/>
              <w:rPr>
                <w:rFonts w:ascii="宋体"/>
                <w:sz w:val="18"/>
                <w:szCs w:val="18"/>
              </w:rPr>
            </w:pPr>
            <w:r>
              <w:rPr>
                <w:rFonts w:ascii="宋体" w:hAnsi="宋体"/>
                <w:sz w:val="18"/>
                <w:szCs w:val="18"/>
              </w:rPr>
              <w:t>1</w:t>
            </w:r>
          </w:p>
        </w:tc>
        <w:tc>
          <w:tcPr>
            <w:tcW w:w="825" w:type="dxa"/>
            <w:vAlign w:val="center"/>
          </w:tcPr>
          <w:p w:rsidR="00234143" w:rsidRPr="00DF0BBF" w:rsidRDefault="00234143" w:rsidP="000F440A">
            <w:pPr>
              <w:jc w:val="center"/>
              <w:rPr>
                <w:rFonts w:ascii="宋体"/>
                <w:kern w:val="0"/>
                <w:sz w:val="18"/>
                <w:szCs w:val="18"/>
              </w:rPr>
            </w:pPr>
            <w:r w:rsidRPr="00DF0BBF">
              <w:rPr>
                <w:rFonts w:ascii="宋体" w:hAnsi="宋体" w:cs="宋体" w:hint="eastAsia"/>
                <w:kern w:val="0"/>
                <w:sz w:val="18"/>
                <w:szCs w:val="18"/>
              </w:rPr>
              <w:t>考查</w:t>
            </w:r>
          </w:p>
        </w:tc>
        <w:tc>
          <w:tcPr>
            <w:tcW w:w="1097" w:type="dxa"/>
            <w:vAlign w:val="center"/>
          </w:tcPr>
          <w:p w:rsidR="00234143" w:rsidRPr="00DF0BBF" w:rsidRDefault="00234143" w:rsidP="000F440A">
            <w:pPr>
              <w:jc w:val="center"/>
              <w:rPr>
                <w:rFonts w:ascii="宋体"/>
                <w:sz w:val="18"/>
                <w:szCs w:val="18"/>
              </w:rPr>
            </w:pPr>
            <w:r w:rsidRPr="00DF0BBF">
              <w:rPr>
                <w:rFonts w:ascii="宋体" w:hAnsi="宋体" w:cs="宋体" w:hint="eastAsia"/>
                <w:sz w:val="18"/>
                <w:szCs w:val="18"/>
              </w:rPr>
              <w:t>王贵</w:t>
            </w:r>
          </w:p>
        </w:tc>
        <w:tc>
          <w:tcPr>
            <w:tcW w:w="956" w:type="dxa"/>
            <w:vAlign w:val="center"/>
          </w:tcPr>
          <w:p w:rsidR="00234143" w:rsidRPr="00DF0BBF" w:rsidRDefault="00234143" w:rsidP="000F440A">
            <w:pPr>
              <w:widowControl/>
              <w:snapToGrid w:val="0"/>
              <w:ind w:leftChars="-50" w:left="-105" w:rightChars="-50" w:right="-105"/>
              <w:jc w:val="center"/>
              <w:rPr>
                <w:kern w:val="0"/>
                <w:sz w:val="18"/>
                <w:szCs w:val="18"/>
              </w:rPr>
            </w:pPr>
          </w:p>
        </w:tc>
      </w:tr>
      <w:tr w:rsidR="00234143" w:rsidTr="00CA0D49">
        <w:trPr>
          <w:trHeight w:val="50"/>
        </w:trPr>
        <w:tc>
          <w:tcPr>
            <w:tcW w:w="965" w:type="dxa"/>
            <w:vMerge/>
            <w:vAlign w:val="center"/>
          </w:tcPr>
          <w:p w:rsidR="00234143" w:rsidRPr="00DF0BBF" w:rsidRDefault="00234143" w:rsidP="000F440A">
            <w:pPr>
              <w:widowControl/>
              <w:snapToGrid w:val="0"/>
              <w:ind w:leftChars="-50" w:left="-105" w:rightChars="-50" w:right="-105"/>
              <w:jc w:val="center"/>
              <w:rPr>
                <w:rFonts w:hAnsi="Verdana"/>
                <w:kern w:val="0"/>
                <w:sz w:val="18"/>
                <w:szCs w:val="18"/>
              </w:rPr>
            </w:pPr>
          </w:p>
        </w:tc>
        <w:tc>
          <w:tcPr>
            <w:tcW w:w="1148" w:type="dxa"/>
            <w:vAlign w:val="center"/>
          </w:tcPr>
          <w:p w:rsidR="00234143" w:rsidRPr="00DF0BBF" w:rsidRDefault="00234143" w:rsidP="000F440A">
            <w:pPr>
              <w:widowControl/>
              <w:jc w:val="center"/>
              <w:rPr>
                <w:rFonts w:ascii="宋体"/>
                <w:kern w:val="0"/>
                <w:sz w:val="18"/>
                <w:szCs w:val="18"/>
              </w:rPr>
            </w:pPr>
            <w:r>
              <w:rPr>
                <w:rFonts w:ascii="宋体" w:hAnsi="宋体"/>
                <w:kern w:val="0"/>
                <w:sz w:val="18"/>
                <w:szCs w:val="18"/>
              </w:rPr>
              <w:t>205010</w:t>
            </w:r>
          </w:p>
        </w:tc>
        <w:tc>
          <w:tcPr>
            <w:tcW w:w="1984" w:type="dxa"/>
            <w:vAlign w:val="center"/>
          </w:tcPr>
          <w:p w:rsidR="00234143" w:rsidRPr="00DF0BBF" w:rsidRDefault="00234143" w:rsidP="000F440A">
            <w:pPr>
              <w:jc w:val="center"/>
              <w:rPr>
                <w:rFonts w:ascii="宋体" w:cs="宋体"/>
                <w:sz w:val="18"/>
                <w:szCs w:val="18"/>
              </w:rPr>
            </w:pPr>
            <w:r w:rsidRPr="00DF0BBF">
              <w:rPr>
                <w:rFonts w:ascii="宋体" w:hAnsi="宋体" w:cs="宋体" w:hint="eastAsia"/>
                <w:sz w:val="18"/>
                <w:szCs w:val="18"/>
              </w:rPr>
              <w:t>现代控制理论与工程</w:t>
            </w:r>
          </w:p>
        </w:tc>
        <w:tc>
          <w:tcPr>
            <w:tcW w:w="567" w:type="dxa"/>
            <w:vAlign w:val="center"/>
          </w:tcPr>
          <w:p w:rsidR="00234143" w:rsidRPr="00DF0BBF" w:rsidRDefault="00234143" w:rsidP="000F440A">
            <w:pPr>
              <w:jc w:val="center"/>
              <w:rPr>
                <w:rFonts w:ascii="宋体"/>
                <w:sz w:val="18"/>
                <w:szCs w:val="18"/>
              </w:rPr>
            </w:pPr>
            <w:r w:rsidRPr="00DF0BBF">
              <w:rPr>
                <w:rFonts w:ascii="宋体" w:hAnsi="宋体"/>
                <w:sz w:val="18"/>
                <w:szCs w:val="18"/>
              </w:rPr>
              <w:t>32</w:t>
            </w:r>
          </w:p>
        </w:tc>
        <w:tc>
          <w:tcPr>
            <w:tcW w:w="531" w:type="dxa"/>
            <w:vAlign w:val="center"/>
          </w:tcPr>
          <w:p w:rsidR="00234143" w:rsidRPr="00DF0BBF" w:rsidRDefault="00234143" w:rsidP="000F440A">
            <w:pPr>
              <w:jc w:val="center"/>
              <w:rPr>
                <w:rFonts w:ascii="宋体"/>
                <w:sz w:val="18"/>
                <w:szCs w:val="18"/>
              </w:rPr>
            </w:pPr>
            <w:r w:rsidRPr="00DF0BBF">
              <w:rPr>
                <w:rFonts w:ascii="宋体" w:hAnsi="宋体"/>
                <w:sz w:val="18"/>
                <w:szCs w:val="18"/>
              </w:rPr>
              <w:t>2</w:t>
            </w:r>
          </w:p>
        </w:tc>
        <w:tc>
          <w:tcPr>
            <w:tcW w:w="489" w:type="dxa"/>
            <w:vAlign w:val="center"/>
          </w:tcPr>
          <w:p w:rsidR="00234143" w:rsidRPr="00DF0BBF" w:rsidRDefault="00234143" w:rsidP="000F440A">
            <w:pPr>
              <w:jc w:val="center"/>
              <w:rPr>
                <w:rFonts w:ascii="宋体"/>
                <w:sz w:val="18"/>
                <w:szCs w:val="18"/>
              </w:rPr>
            </w:pPr>
            <w:r w:rsidRPr="00DF0BBF">
              <w:rPr>
                <w:rFonts w:ascii="宋体" w:hAnsi="宋体"/>
                <w:sz w:val="18"/>
                <w:szCs w:val="18"/>
              </w:rPr>
              <w:t>1</w:t>
            </w:r>
          </w:p>
        </w:tc>
        <w:tc>
          <w:tcPr>
            <w:tcW w:w="825" w:type="dxa"/>
            <w:vAlign w:val="center"/>
          </w:tcPr>
          <w:p w:rsidR="00234143" w:rsidRPr="00DF0BBF" w:rsidRDefault="00234143" w:rsidP="000F440A">
            <w:pPr>
              <w:jc w:val="center"/>
              <w:rPr>
                <w:rFonts w:ascii="宋体" w:cs="宋体"/>
                <w:kern w:val="0"/>
                <w:sz w:val="18"/>
                <w:szCs w:val="18"/>
              </w:rPr>
            </w:pPr>
            <w:r w:rsidRPr="00DF0BBF">
              <w:rPr>
                <w:rFonts w:ascii="宋体" w:hAnsi="宋体" w:cs="宋体" w:hint="eastAsia"/>
                <w:kern w:val="0"/>
                <w:sz w:val="18"/>
                <w:szCs w:val="18"/>
              </w:rPr>
              <w:t>考查</w:t>
            </w:r>
          </w:p>
        </w:tc>
        <w:tc>
          <w:tcPr>
            <w:tcW w:w="1097" w:type="dxa"/>
            <w:vAlign w:val="center"/>
          </w:tcPr>
          <w:p w:rsidR="00234143" w:rsidRPr="00DF0BBF" w:rsidRDefault="00234143" w:rsidP="000F440A">
            <w:pPr>
              <w:jc w:val="center"/>
              <w:rPr>
                <w:rFonts w:ascii="宋体"/>
                <w:sz w:val="18"/>
                <w:szCs w:val="18"/>
              </w:rPr>
            </w:pPr>
            <w:r w:rsidRPr="00DF0BBF">
              <w:rPr>
                <w:rFonts w:ascii="宋体" w:hAnsi="宋体" w:hint="eastAsia"/>
                <w:sz w:val="18"/>
                <w:szCs w:val="18"/>
              </w:rPr>
              <w:t>刘海涛</w:t>
            </w:r>
          </w:p>
        </w:tc>
        <w:tc>
          <w:tcPr>
            <w:tcW w:w="956" w:type="dxa"/>
            <w:vAlign w:val="center"/>
          </w:tcPr>
          <w:p w:rsidR="00234143" w:rsidRPr="00DF0BBF" w:rsidRDefault="00234143" w:rsidP="000F440A">
            <w:pPr>
              <w:widowControl/>
              <w:snapToGrid w:val="0"/>
              <w:ind w:leftChars="-50" w:left="-105" w:rightChars="-50" w:right="-105"/>
              <w:jc w:val="center"/>
              <w:rPr>
                <w:kern w:val="0"/>
                <w:sz w:val="18"/>
                <w:szCs w:val="18"/>
              </w:rPr>
            </w:pPr>
          </w:p>
        </w:tc>
      </w:tr>
      <w:tr w:rsidR="00234143" w:rsidTr="00CA0D49">
        <w:trPr>
          <w:trHeight w:val="50"/>
        </w:trPr>
        <w:tc>
          <w:tcPr>
            <w:tcW w:w="965" w:type="dxa"/>
            <w:vMerge/>
            <w:vAlign w:val="center"/>
          </w:tcPr>
          <w:p w:rsidR="00234143" w:rsidRPr="00DF0BBF" w:rsidRDefault="00234143" w:rsidP="000F440A">
            <w:pPr>
              <w:widowControl/>
              <w:snapToGrid w:val="0"/>
              <w:ind w:leftChars="-50" w:left="-105" w:rightChars="-50" w:right="-105"/>
              <w:jc w:val="center"/>
              <w:rPr>
                <w:rFonts w:hAnsi="Verdana"/>
                <w:kern w:val="0"/>
                <w:sz w:val="18"/>
                <w:szCs w:val="18"/>
              </w:rPr>
            </w:pPr>
          </w:p>
        </w:tc>
        <w:tc>
          <w:tcPr>
            <w:tcW w:w="1148" w:type="dxa"/>
            <w:vAlign w:val="center"/>
          </w:tcPr>
          <w:p w:rsidR="00234143" w:rsidRPr="00DF0BBF" w:rsidRDefault="00234143" w:rsidP="000F440A">
            <w:pPr>
              <w:widowControl/>
              <w:jc w:val="center"/>
              <w:rPr>
                <w:rFonts w:ascii="宋体"/>
                <w:kern w:val="0"/>
                <w:sz w:val="18"/>
                <w:szCs w:val="18"/>
              </w:rPr>
            </w:pPr>
            <w:r w:rsidRPr="00DF0BBF">
              <w:rPr>
                <w:rFonts w:ascii="宋体" w:hAnsi="宋体"/>
                <w:kern w:val="0"/>
                <w:sz w:val="18"/>
                <w:szCs w:val="18"/>
              </w:rPr>
              <w:t>20</w:t>
            </w:r>
            <w:r>
              <w:rPr>
                <w:rFonts w:ascii="宋体" w:hAnsi="宋体"/>
                <w:kern w:val="0"/>
                <w:sz w:val="18"/>
                <w:szCs w:val="18"/>
              </w:rPr>
              <w:t>5011</w:t>
            </w:r>
          </w:p>
        </w:tc>
        <w:tc>
          <w:tcPr>
            <w:tcW w:w="1984" w:type="dxa"/>
            <w:vAlign w:val="center"/>
          </w:tcPr>
          <w:p w:rsidR="00234143" w:rsidRPr="00DF0BBF" w:rsidRDefault="00234143" w:rsidP="000F440A">
            <w:pPr>
              <w:jc w:val="center"/>
              <w:rPr>
                <w:rFonts w:ascii="宋体"/>
                <w:sz w:val="18"/>
                <w:szCs w:val="18"/>
              </w:rPr>
            </w:pPr>
            <w:r w:rsidRPr="00DF0BBF">
              <w:rPr>
                <w:rFonts w:ascii="宋体" w:hAnsi="宋体" w:hint="eastAsia"/>
                <w:sz w:val="18"/>
                <w:szCs w:val="18"/>
              </w:rPr>
              <w:t>测试技术</w:t>
            </w:r>
          </w:p>
        </w:tc>
        <w:tc>
          <w:tcPr>
            <w:tcW w:w="567" w:type="dxa"/>
            <w:vAlign w:val="center"/>
          </w:tcPr>
          <w:p w:rsidR="00234143" w:rsidRPr="00DF0BBF" w:rsidRDefault="00234143" w:rsidP="000F440A">
            <w:pPr>
              <w:jc w:val="center"/>
              <w:rPr>
                <w:rFonts w:ascii="宋体"/>
                <w:sz w:val="18"/>
                <w:szCs w:val="18"/>
              </w:rPr>
            </w:pPr>
            <w:r w:rsidRPr="00DF0BBF">
              <w:rPr>
                <w:rFonts w:ascii="宋体" w:hAnsi="宋体"/>
                <w:sz w:val="18"/>
                <w:szCs w:val="18"/>
              </w:rPr>
              <w:t>32</w:t>
            </w:r>
          </w:p>
        </w:tc>
        <w:tc>
          <w:tcPr>
            <w:tcW w:w="531" w:type="dxa"/>
            <w:vAlign w:val="center"/>
          </w:tcPr>
          <w:p w:rsidR="00234143" w:rsidRPr="00DF0BBF" w:rsidRDefault="00234143" w:rsidP="000F440A">
            <w:pPr>
              <w:jc w:val="center"/>
              <w:rPr>
                <w:rFonts w:ascii="宋体"/>
                <w:sz w:val="18"/>
                <w:szCs w:val="18"/>
              </w:rPr>
            </w:pPr>
            <w:r w:rsidRPr="00DF0BBF">
              <w:rPr>
                <w:rFonts w:ascii="宋体" w:hAnsi="宋体"/>
                <w:sz w:val="18"/>
                <w:szCs w:val="18"/>
              </w:rPr>
              <w:t>2</w:t>
            </w:r>
          </w:p>
        </w:tc>
        <w:tc>
          <w:tcPr>
            <w:tcW w:w="489" w:type="dxa"/>
            <w:vAlign w:val="center"/>
          </w:tcPr>
          <w:p w:rsidR="00234143" w:rsidRPr="00DF0BBF" w:rsidRDefault="00234143" w:rsidP="000F440A">
            <w:pPr>
              <w:jc w:val="center"/>
              <w:rPr>
                <w:rFonts w:ascii="宋体"/>
                <w:sz w:val="18"/>
                <w:szCs w:val="18"/>
              </w:rPr>
            </w:pPr>
            <w:r w:rsidRPr="00DF0BBF">
              <w:rPr>
                <w:rFonts w:ascii="宋体" w:hAnsi="宋体"/>
                <w:sz w:val="18"/>
                <w:szCs w:val="18"/>
              </w:rPr>
              <w:t>1</w:t>
            </w:r>
          </w:p>
        </w:tc>
        <w:tc>
          <w:tcPr>
            <w:tcW w:w="825" w:type="dxa"/>
            <w:vAlign w:val="center"/>
          </w:tcPr>
          <w:p w:rsidR="00234143" w:rsidRPr="00DF0BBF" w:rsidRDefault="00234143" w:rsidP="000F440A">
            <w:pPr>
              <w:jc w:val="center"/>
              <w:rPr>
                <w:rFonts w:ascii="宋体"/>
                <w:kern w:val="0"/>
                <w:sz w:val="18"/>
                <w:szCs w:val="18"/>
              </w:rPr>
            </w:pPr>
            <w:r w:rsidRPr="00DF0BBF">
              <w:rPr>
                <w:rFonts w:ascii="宋体" w:hAnsi="宋体" w:hint="eastAsia"/>
                <w:kern w:val="0"/>
                <w:sz w:val="18"/>
                <w:szCs w:val="18"/>
              </w:rPr>
              <w:t>考查</w:t>
            </w:r>
          </w:p>
        </w:tc>
        <w:tc>
          <w:tcPr>
            <w:tcW w:w="1097" w:type="dxa"/>
            <w:vAlign w:val="center"/>
          </w:tcPr>
          <w:p w:rsidR="00234143" w:rsidRPr="00DF0BBF" w:rsidRDefault="00234143" w:rsidP="000F440A">
            <w:pPr>
              <w:jc w:val="center"/>
              <w:rPr>
                <w:rFonts w:ascii="宋体"/>
                <w:sz w:val="18"/>
                <w:szCs w:val="18"/>
              </w:rPr>
            </w:pPr>
            <w:r w:rsidRPr="00DF0BBF">
              <w:rPr>
                <w:rFonts w:ascii="宋体" w:hAnsi="宋体" w:hint="eastAsia"/>
                <w:sz w:val="18"/>
                <w:szCs w:val="18"/>
              </w:rPr>
              <w:t>刘璨</w:t>
            </w:r>
          </w:p>
        </w:tc>
        <w:tc>
          <w:tcPr>
            <w:tcW w:w="956" w:type="dxa"/>
            <w:vAlign w:val="center"/>
          </w:tcPr>
          <w:p w:rsidR="00234143" w:rsidRPr="00DF0BBF" w:rsidRDefault="00234143" w:rsidP="000F440A">
            <w:pPr>
              <w:widowControl/>
              <w:snapToGrid w:val="0"/>
              <w:ind w:leftChars="-50" w:left="-105" w:rightChars="-50" w:right="-105"/>
              <w:jc w:val="center"/>
              <w:rPr>
                <w:kern w:val="0"/>
                <w:sz w:val="18"/>
                <w:szCs w:val="18"/>
              </w:rPr>
            </w:pPr>
          </w:p>
        </w:tc>
      </w:tr>
      <w:tr w:rsidR="00234143" w:rsidTr="00CA0D49">
        <w:trPr>
          <w:trHeight w:val="50"/>
        </w:trPr>
        <w:tc>
          <w:tcPr>
            <w:tcW w:w="965" w:type="dxa"/>
            <w:vMerge/>
            <w:vAlign w:val="center"/>
          </w:tcPr>
          <w:p w:rsidR="00234143" w:rsidRPr="00DF0BBF" w:rsidRDefault="00234143" w:rsidP="000F440A">
            <w:pPr>
              <w:widowControl/>
              <w:snapToGrid w:val="0"/>
              <w:ind w:leftChars="-50" w:left="-105" w:rightChars="-50" w:right="-105"/>
              <w:jc w:val="center"/>
              <w:rPr>
                <w:rFonts w:hAnsi="Verdana"/>
                <w:kern w:val="0"/>
                <w:sz w:val="18"/>
                <w:szCs w:val="18"/>
              </w:rPr>
            </w:pPr>
          </w:p>
        </w:tc>
        <w:tc>
          <w:tcPr>
            <w:tcW w:w="1148" w:type="dxa"/>
            <w:vAlign w:val="center"/>
          </w:tcPr>
          <w:p w:rsidR="00234143" w:rsidRPr="00DF0BBF" w:rsidRDefault="00234143" w:rsidP="000F440A">
            <w:pPr>
              <w:widowControl/>
              <w:jc w:val="center"/>
              <w:rPr>
                <w:rFonts w:ascii="宋体"/>
                <w:kern w:val="0"/>
                <w:sz w:val="18"/>
                <w:szCs w:val="18"/>
              </w:rPr>
            </w:pPr>
            <w:r w:rsidRPr="00DF0BBF">
              <w:rPr>
                <w:rFonts w:ascii="宋体" w:hAnsi="宋体"/>
                <w:kern w:val="0"/>
                <w:sz w:val="18"/>
                <w:szCs w:val="18"/>
              </w:rPr>
              <w:t>20</w:t>
            </w:r>
            <w:r>
              <w:rPr>
                <w:rFonts w:ascii="宋体" w:hAnsi="宋体"/>
                <w:kern w:val="0"/>
                <w:sz w:val="18"/>
                <w:szCs w:val="18"/>
              </w:rPr>
              <w:t>5013</w:t>
            </w:r>
          </w:p>
        </w:tc>
        <w:tc>
          <w:tcPr>
            <w:tcW w:w="1984" w:type="dxa"/>
            <w:vAlign w:val="center"/>
          </w:tcPr>
          <w:p w:rsidR="00234143" w:rsidRPr="00DF0BBF" w:rsidRDefault="00234143" w:rsidP="000F440A">
            <w:pPr>
              <w:jc w:val="center"/>
              <w:rPr>
                <w:rFonts w:ascii="宋体"/>
                <w:sz w:val="18"/>
                <w:szCs w:val="18"/>
              </w:rPr>
            </w:pPr>
            <w:r w:rsidRPr="00DF0BBF">
              <w:rPr>
                <w:rFonts w:ascii="宋体" w:hAnsi="宋体" w:cs="宋体" w:hint="eastAsia"/>
                <w:sz w:val="18"/>
                <w:szCs w:val="18"/>
              </w:rPr>
              <w:t>人工智能及其应用</w:t>
            </w:r>
          </w:p>
        </w:tc>
        <w:tc>
          <w:tcPr>
            <w:tcW w:w="567" w:type="dxa"/>
            <w:vAlign w:val="center"/>
          </w:tcPr>
          <w:p w:rsidR="00234143" w:rsidRPr="00DF0BBF" w:rsidRDefault="00234143" w:rsidP="000F440A">
            <w:pPr>
              <w:jc w:val="center"/>
              <w:rPr>
                <w:rFonts w:ascii="宋体" w:hAnsi="宋体"/>
                <w:sz w:val="18"/>
                <w:szCs w:val="18"/>
              </w:rPr>
            </w:pPr>
            <w:r w:rsidRPr="00DF0BBF">
              <w:rPr>
                <w:rFonts w:ascii="宋体" w:hAnsi="宋体"/>
                <w:sz w:val="18"/>
                <w:szCs w:val="18"/>
              </w:rPr>
              <w:t>32</w:t>
            </w:r>
          </w:p>
        </w:tc>
        <w:tc>
          <w:tcPr>
            <w:tcW w:w="531" w:type="dxa"/>
            <w:vAlign w:val="center"/>
          </w:tcPr>
          <w:p w:rsidR="00234143" w:rsidRPr="00DF0BBF" w:rsidRDefault="00234143" w:rsidP="000F440A">
            <w:pPr>
              <w:jc w:val="center"/>
              <w:rPr>
                <w:rFonts w:ascii="宋体" w:hAnsi="宋体"/>
                <w:sz w:val="18"/>
                <w:szCs w:val="18"/>
              </w:rPr>
            </w:pPr>
            <w:r w:rsidRPr="00DF0BBF">
              <w:rPr>
                <w:rFonts w:ascii="宋体" w:hAnsi="宋体"/>
                <w:sz w:val="18"/>
                <w:szCs w:val="18"/>
              </w:rPr>
              <w:t>2</w:t>
            </w:r>
          </w:p>
        </w:tc>
        <w:tc>
          <w:tcPr>
            <w:tcW w:w="489" w:type="dxa"/>
            <w:vAlign w:val="center"/>
          </w:tcPr>
          <w:p w:rsidR="00234143" w:rsidRPr="00DF0BBF" w:rsidRDefault="00234143" w:rsidP="000F440A">
            <w:pPr>
              <w:jc w:val="center"/>
              <w:rPr>
                <w:rFonts w:ascii="宋体" w:hAnsi="宋体"/>
                <w:sz w:val="18"/>
                <w:szCs w:val="18"/>
              </w:rPr>
            </w:pPr>
            <w:r w:rsidRPr="00DF0BBF">
              <w:rPr>
                <w:rFonts w:ascii="宋体" w:hAnsi="宋体"/>
                <w:sz w:val="18"/>
                <w:szCs w:val="18"/>
              </w:rPr>
              <w:t>2</w:t>
            </w:r>
          </w:p>
        </w:tc>
        <w:tc>
          <w:tcPr>
            <w:tcW w:w="825" w:type="dxa"/>
            <w:vAlign w:val="center"/>
          </w:tcPr>
          <w:p w:rsidR="00234143" w:rsidRPr="00DF0BBF" w:rsidRDefault="00234143" w:rsidP="000F440A">
            <w:pPr>
              <w:jc w:val="center"/>
              <w:rPr>
                <w:rFonts w:ascii="宋体"/>
                <w:kern w:val="0"/>
                <w:sz w:val="18"/>
                <w:szCs w:val="18"/>
              </w:rPr>
            </w:pPr>
            <w:r w:rsidRPr="00DF0BBF">
              <w:rPr>
                <w:rFonts w:ascii="宋体" w:hAnsi="宋体" w:cs="宋体" w:hint="eastAsia"/>
                <w:kern w:val="0"/>
                <w:sz w:val="18"/>
                <w:szCs w:val="18"/>
              </w:rPr>
              <w:t>考查</w:t>
            </w:r>
          </w:p>
        </w:tc>
        <w:tc>
          <w:tcPr>
            <w:tcW w:w="1097" w:type="dxa"/>
            <w:vAlign w:val="center"/>
          </w:tcPr>
          <w:p w:rsidR="00234143" w:rsidRPr="00DF0BBF" w:rsidRDefault="00234143" w:rsidP="000F440A">
            <w:pPr>
              <w:jc w:val="center"/>
              <w:rPr>
                <w:rFonts w:ascii="宋体"/>
                <w:sz w:val="18"/>
                <w:szCs w:val="18"/>
              </w:rPr>
            </w:pPr>
            <w:r w:rsidRPr="00DF0BBF">
              <w:rPr>
                <w:rFonts w:ascii="宋体" w:hAnsi="宋体" w:cs="宋体" w:hint="eastAsia"/>
                <w:sz w:val="18"/>
                <w:szCs w:val="18"/>
              </w:rPr>
              <w:t>俞国燕</w:t>
            </w:r>
          </w:p>
        </w:tc>
        <w:tc>
          <w:tcPr>
            <w:tcW w:w="956" w:type="dxa"/>
            <w:vAlign w:val="center"/>
          </w:tcPr>
          <w:p w:rsidR="00234143" w:rsidRPr="00DF0BBF" w:rsidRDefault="00234143" w:rsidP="000F440A">
            <w:pPr>
              <w:widowControl/>
              <w:snapToGrid w:val="0"/>
              <w:ind w:leftChars="-50" w:left="-105" w:rightChars="-50" w:right="-105"/>
              <w:jc w:val="center"/>
              <w:rPr>
                <w:kern w:val="0"/>
                <w:sz w:val="18"/>
                <w:szCs w:val="18"/>
              </w:rPr>
            </w:pPr>
          </w:p>
        </w:tc>
      </w:tr>
      <w:tr w:rsidR="00234143" w:rsidTr="00CA0D49">
        <w:trPr>
          <w:trHeight w:val="50"/>
        </w:trPr>
        <w:tc>
          <w:tcPr>
            <w:tcW w:w="965" w:type="dxa"/>
            <w:vMerge/>
            <w:vAlign w:val="center"/>
          </w:tcPr>
          <w:p w:rsidR="00234143" w:rsidRDefault="00234143" w:rsidP="000F440A">
            <w:pPr>
              <w:widowControl/>
              <w:snapToGrid w:val="0"/>
              <w:ind w:leftChars="-50" w:left="-105" w:rightChars="-50" w:right="-105"/>
              <w:jc w:val="center"/>
              <w:rPr>
                <w:rFonts w:hAnsi="Verdana"/>
                <w:kern w:val="0"/>
                <w:sz w:val="18"/>
                <w:szCs w:val="18"/>
              </w:rPr>
            </w:pPr>
          </w:p>
        </w:tc>
        <w:tc>
          <w:tcPr>
            <w:tcW w:w="1148" w:type="dxa"/>
            <w:vAlign w:val="center"/>
          </w:tcPr>
          <w:p w:rsidR="00234143" w:rsidRDefault="00234143" w:rsidP="000F440A">
            <w:pPr>
              <w:widowControl/>
              <w:jc w:val="center"/>
              <w:rPr>
                <w:rFonts w:ascii="宋体"/>
                <w:kern w:val="0"/>
                <w:sz w:val="18"/>
                <w:szCs w:val="18"/>
              </w:rPr>
            </w:pPr>
            <w:r>
              <w:rPr>
                <w:rFonts w:ascii="宋体" w:hAnsi="宋体"/>
                <w:kern w:val="0"/>
                <w:sz w:val="18"/>
                <w:szCs w:val="18"/>
              </w:rPr>
              <w:t>205014</w:t>
            </w:r>
          </w:p>
        </w:tc>
        <w:tc>
          <w:tcPr>
            <w:tcW w:w="1984" w:type="dxa"/>
            <w:vAlign w:val="center"/>
          </w:tcPr>
          <w:p w:rsidR="00234143" w:rsidRDefault="00234143" w:rsidP="000F440A">
            <w:pPr>
              <w:jc w:val="center"/>
              <w:rPr>
                <w:rFonts w:ascii="宋体"/>
                <w:sz w:val="18"/>
                <w:szCs w:val="18"/>
              </w:rPr>
            </w:pPr>
            <w:r>
              <w:rPr>
                <w:rFonts w:ascii="宋体" w:hAnsi="宋体" w:cs="宋体" w:hint="eastAsia"/>
                <w:sz w:val="18"/>
                <w:szCs w:val="18"/>
              </w:rPr>
              <w:t>有限元分析</w:t>
            </w:r>
          </w:p>
        </w:tc>
        <w:tc>
          <w:tcPr>
            <w:tcW w:w="567" w:type="dxa"/>
            <w:vAlign w:val="center"/>
          </w:tcPr>
          <w:p w:rsidR="00234143" w:rsidRDefault="00234143" w:rsidP="000F440A">
            <w:pPr>
              <w:jc w:val="center"/>
              <w:rPr>
                <w:rFonts w:ascii="宋体" w:hAnsi="宋体"/>
                <w:sz w:val="18"/>
                <w:szCs w:val="18"/>
              </w:rPr>
            </w:pPr>
            <w:r>
              <w:rPr>
                <w:rFonts w:ascii="宋体" w:hAnsi="宋体"/>
                <w:sz w:val="18"/>
                <w:szCs w:val="18"/>
              </w:rPr>
              <w:t>32</w:t>
            </w:r>
          </w:p>
        </w:tc>
        <w:tc>
          <w:tcPr>
            <w:tcW w:w="531" w:type="dxa"/>
            <w:vAlign w:val="center"/>
          </w:tcPr>
          <w:p w:rsidR="00234143" w:rsidRDefault="00234143" w:rsidP="000F440A">
            <w:pPr>
              <w:jc w:val="center"/>
              <w:rPr>
                <w:rFonts w:ascii="宋体" w:hAnsi="宋体"/>
                <w:sz w:val="18"/>
                <w:szCs w:val="18"/>
              </w:rPr>
            </w:pPr>
            <w:r>
              <w:rPr>
                <w:rFonts w:ascii="宋体" w:hAnsi="宋体"/>
                <w:sz w:val="18"/>
                <w:szCs w:val="18"/>
              </w:rPr>
              <w:t>2</w:t>
            </w:r>
          </w:p>
        </w:tc>
        <w:tc>
          <w:tcPr>
            <w:tcW w:w="489" w:type="dxa"/>
            <w:vAlign w:val="center"/>
          </w:tcPr>
          <w:p w:rsidR="00234143" w:rsidRDefault="00234143" w:rsidP="000F440A">
            <w:pPr>
              <w:jc w:val="center"/>
              <w:rPr>
                <w:rFonts w:ascii="宋体"/>
                <w:sz w:val="18"/>
                <w:szCs w:val="18"/>
              </w:rPr>
            </w:pPr>
            <w:r>
              <w:rPr>
                <w:rFonts w:ascii="宋体" w:hAnsi="宋体"/>
                <w:sz w:val="18"/>
                <w:szCs w:val="18"/>
              </w:rPr>
              <w:t>2</w:t>
            </w:r>
          </w:p>
        </w:tc>
        <w:tc>
          <w:tcPr>
            <w:tcW w:w="825" w:type="dxa"/>
            <w:vAlign w:val="center"/>
          </w:tcPr>
          <w:p w:rsidR="00234143" w:rsidRDefault="00234143" w:rsidP="000F440A">
            <w:pPr>
              <w:jc w:val="center"/>
              <w:rPr>
                <w:rFonts w:ascii="宋体"/>
                <w:sz w:val="18"/>
                <w:szCs w:val="18"/>
              </w:rPr>
            </w:pPr>
            <w:r>
              <w:rPr>
                <w:rFonts w:ascii="宋体" w:hAnsi="宋体" w:cs="宋体" w:hint="eastAsia"/>
                <w:kern w:val="0"/>
                <w:sz w:val="18"/>
                <w:szCs w:val="18"/>
              </w:rPr>
              <w:t>考查</w:t>
            </w:r>
          </w:p>
        </w:tc>
        <w:tc>
          <w:tcPr>
            <w:tcW w:w="1097" w:type="dxa"/>
            <w:vAlign w:val="center"/>
          </w:tcPr>
          <w:p w:rsidR="00234143" w:rsidRDefault="00234143" w:rsidP="000F440A">
            <w:pPr>
              <w:jc w:val="center"/>
              <w:rPr>
                <w:rFonts w:ascii="宋体"/>
                <w:sz w:val="18"/>
                <w:szCs w:val="18"/>
              </w:rPr>
            </w:pPr>
            <w:r>
              <w:rPr>
                <w:rFonts w:ascii="宋体" w:hAnsi="宋体" w:cs="宋体" w:hint="eastAsia"/>
                <w:sz w:val="18"/>
                <w:szCs w:val="18"/>
              </w:rPr>
              <w:t>鄢奉林</w:t>
            </w:r>
          </w:p>
        </w:tc>
        <w:tc>
          <w:tcPr>
            <w:tcW w:w="956" w:type="dxa"/>
            <w:vAlign w:val="center"/>
          </w:tcPr>
          <w:p w:rsidR="00234143" w:rsidRDefault="00234143" w:rsidP="000F440A">
            <w:pPr>
              <w:widowControl/>
              <w:snapToGrid w:val="0"/>
              <w:ind w:leftChars="-50" w:left="-105" w:rightChars="-50" w:right="-105"/>
              <w:jc w:val="center"/>
              <w:rPr>
                <w:color w:val="000000"/>
                <w:kern w:val="0"/>
                <w:sz w:val="18"/>
                <w:szCs w:val="18"/>
              </w:rPr>
            </w:pPr>
          </w:p>
        </w:tc>
      </w:tr>
      <w:tr w:rsidR="00234143" w:rsidTr="00CA0D49">
        <w:trPr>
          <w:trHeight w:val="50"/>
        </w:trPr>
        <w:tc>
          <w:tcPr>
            <w:tcW w:w="965" w:type="dxa"/>
            <w:vMerge/>
            <w:vAlign w:val="center"/>
          </w:tcPr>
          <w:p w:rsidR="00234143" w:rsidRDefault="00234143" w:rsidP="000F440A">
            <w:pPr>
              <w:widowControl/>
              <w:snapToGrid w:val="0"/>
              <w:ind w:leftChars="-50" w:left="-105" w:rightChars="-50" w:right="-105"/>
              <w:jc w:val="center"/>
              <w:rPr>
                <w:rFonts w:hAnsi="Verdana"/>
                <w:kern w:val="0"/>
                <w:sz w:val="18"/>
                <w:szCs w:val="18"/>
              </w:rPr>
            </w:pPr>
          </w:p>
        </w:tc>
        <w:tc>
          <w:tcPr>
            <w:tcW w:w="1148" w:type="dxa"/>
            <w:vAlign w:val="center"/>
          </w:tcPr>
          <w:p w:rsidR="00234143" w:rsidRDefault="00234143" w:rsidP="000F440A">
            <w:pPr>
              <w:widowControl/>
              <w:jc w:val="center"/>
              <w:rPr>
                <w:rFonts w:ascii="宋体"/>
                <w:kern w:val="0"/>
                <w:sz w:val="18"/>
                <w:szCs w:val="18"/>
              </w:rPr>
            </w:pPr>
            <w:r w:rsidRPr="00634174">
              <w:rPr>
                <w:rFonts w:ascii="宋体" w:hAnsi="宋体"/>
                <w:kern w:val="0"/>
                <w:sz w:val="18"/>
                <w:szCs w:val="18"/>
              </w:rPr>
              <w:t>20</w:t>
            </w:r>
            <w:r>
              <w:rPr>
                <w:rFonts w:ascii="宋体" w:hAnsi="宋体"/>
                <w:kern w:val="0"/>
                <w:sz w:val="18"/>
                <w:szCs w:val="18"/>
              </w:rPr>
              <w:t>5015</w:t>
            </w:r>
          </w:p>
        </w:tc>
        <w:tc>
          <w:tcPr>
            <w:tcW w:w="1984" w:type="dxa"/>
            <w:vAlign w:val="center"/>
          </w:tcPr>
          <w:p w:rsidR="00234143" w:rsidRDefault="00234143" w:rsidP="000F440A">
            <w:pPr>
              <w:jc w:val="center"/>
              <w:rPr>
                <w:rFonts w:ascii="宋体" w:cs="宋体"/>
                <w:sz w:val="18"/>
                <w:szCs w:val="18"/>
              </w:rPr>
            </w:pPr>
            <w:r>
              <w:rPr>
                <w:rFonts w:ascii="宋体" w:hAnsi="宋体" w:cs="宋体" w:hint="eastAsia"/>
                <w:sz w:val="18"/>
                <w:szCs w:val="18"/>
              </w:rPr>
              <w:t>现代数控技术</w:t>
            </w:r>
          </w:p>
        </w:tc>
        <w:tc>
          <w:tcPr>
            <w:tcW w:w="567" w:type="dxa"/>
            <w:vAlign w:val="center"/>
          </w:tcPr>
          <w:p w:rsidR="00234143" w:rsidRDefault="00234143" w:rsidP="000F440A">
            <w:pPr>
              <w:jc w:val="center"/>
              <w:rPr>
                <w:rFonts w:ascii="宋体"/>
                <w:sz w:val="18"/>
                <w:szCs w:val="18"/>
              </w:rPr>
            </w:pPr>
            <w:r>
              <w:rPr>
                <w:rFonts w:ascii="宋体" w:hAnsi="宋体"/>
                <w:sz w:val="18"/>
                <w:szCs w:val="18"/>
              </w:rPr>
              <w:t>32</w:t>
            </w:r>
          </w:p>
        </w:tc>
        <w:tc>
          <w:tcPr>
            <w:tcW w:w="531" w:type="dxa"/>
            <w:vAlign w:val="center"/>
          </w:tcPr>
          <w:p w:rsidR="00234143" w:rsidRDefault="00234143" w:rsidP="000F440A">
            <w:pPr>
              <w:jc w:val="center"/>
              <w:rPr>
                <w:rFonts w:ascii="宋体"/>
                <w:sz w:val="18"/>
                <w:szCs w:val="18"/>
              </w:rPr>
            </w:pPr>
            <w:r>
              <w:rPr>
                <w:rFonts w:ascii="宋体" w:hAnsi="宋体"/>
                <w:sz w:val="18"/>
                <w:szCs w:val="18"/>
              </w:rPr>
              <w:t>2</w:t>
            </w:r>
          </w:p>
        </w:tc>
        <w:tc>
          <w:tcPr>
            <w:tcW w:w="489" w:type="dxa"/>
            <w:vAlign w:val="center"/>
          </w:tcPr>
          <w:p w:rsidR="00234143" w:rsidRDefault="00234143" w:rsidP="000F440A">
            <w:pPr>
              <w:jc w:val="center"/>
              <w:rPr>
                <w:rFonts w:ascii="宋体"/>
                <w:sz w:val="18"/>
                <w:szCs w:val="18"/>
              </w:rPr>
            </w:pPr>
            <w:r>
              <w:rPr>
                <w:rFonts w:ascii="宋体" w:hAnsi="宋体"/>
                <w:sz w:val="18"/>
                <w:szCs w:val="18"/>
              </w:rPr>
              <w:t>2</w:t>
            </w:r>
          </w:p>
        </w:tc>
        <w:tc>
          <w:tcPr>
            <w:tcW w:w="825" w:type="dxa"/>
            <w:vAlign w:val="center"/>
          </w:tcPr>
          <w:p w:rsidR="00234143" w:rsidRDefault="00234143" w:rsidP="000F440A">
            <w:pPr>
              <w:jc w:val="center"/>
              <w:rPr>
                <w:rFonts w:ascii="宋体" w:cs="宋体"/>
                <w:kern w:val="0"/>
                <w:sz w:val="18"/>
                <w:szCs w:val="18"/>
              </w:rPr>
            </w:pPr>
            <w:r>
              <w:rPr>
                <w:rFonts w:ascii="宋体" w:hAnsi="宋体" w:cs="宋体" w:hint="eastAsia"/>
                <w:kern w:val="0"/>
                <w:sz w:val="18"/>
                <w:szCs w:val="18"/>
              </w:rPr>
              <w:t>考查</w:t>
            </w:r>
          </w:p>
        </w:tc>
        <w:tc>
          <w:tcPr>
            <w:tcW w:w="1097" w:type="dxa"/>
            <w:vAlign w:val="center"/>
          </w:tcPr>
          <w:p w:rsidR="00234143" w:rsidRDefault="00234143" w:rsidP="000F440A">
            <w:pPr>
              <w:jc w:val="center"/>
              <w:rPr>
                <w:rFonts w:ascii="宋体"/>
                <w:sz w:val="18"/>
                <w:szCs w:val="18"/>
              </w:rPr>
            </w:pPr>
            <w:r>
              <w:rPr>
                <w:rFonts w:ascii="宋体" w:hAnsi="宋体" w:hint="eastAsia"/>
                <w:sz w:val="18"/>
                <w:szCs w:val="18"/>
              </w:rPr>
              <w:t>刘焕牢</w:t>
            </w:r>
          </w:p>
        </w:tc>
        <w:tc>
          <w:tcPr>
            <w:tcW w:w="956" w:type="dxa"/>
            <w:vAlign w:val="center"/>
          </w:tcPr>
          <w:p w:rsidR="00234143" w:rsidRDefault="00234143" w:rsidP="000F440A">
            <w:pPr>
              <w:widowControl/>
              <w:snapToGrid w:val="0"/>
              <w:ind w:leftChars="-50" w:left="-105" w:rightChars="-50" w:right="-105"/>
              <w:jc w:val="center"/>
              <w:rPr>
                <w:color w:val="000000"/>
                <w:kern w:val="0"/>
                <w:sz w:val="18"/>
                <w:szCs w:val="18"/>
              </w:rPr>
            </w:pPr>
          </w:p>
        </w:tc>
      </w:tr>
      <w:tr w:rsidR="00234143" w:rsidTr="00CA0D49">
        <w:trPr>
          <w:trHeight w:val="50"/>
        </w:trPr>
        <w:tc>
          <w:tcPr>
            <w:tcW w:w="965" w:type="dxa"/>
            <w:vMerge/>
            <w:vAlign w:val="center"/>
          </w:tcPr>
          <w:p w:rsidR="00234143" w:rsidRDefault="00234143" w:rsidP="000F440A">
            <w:pPr>
              <w:snapToGrid w:val="0"/>
              <w:ind w:leftChars="-50" w:left="-105" w:rightChars="-50" w:right="-105"/>
              <w:jc w:val="center"/>
              <w:rPr>
                <w:kern w:val="0"/>
                <w:sz w:val="18"/>
                <w:szCs w:val="18"/>
              </w:rPr>
            </w:pPr>
          </w:p>
        </w:tc>
        <w:tc>
          <w:tcPr>
            <w:tcW w:w="1148" w:type="dxa"/>
            <w:vAlign w:val="center"/>
          </w:tcPr>
          <w:p w:rsidR="00234143" w:rsidRDefault="00234143" w:rsidP="000F440A">
            <w:pPr>
              <w:widowControl/>
              <w:jc w:val="center"/>
              <w:rPr>
                <w:rFonts w:ascii="宋体"/>
                <w:kern w:val="0"/>
                <w:sz w:val="18"/>
                <w:szCs w:val="18"/>
              </w:rPr>
            </w:pPr>
            <w:r>
              <w:rPr>
                <w:rFonts w:ascii="宋体" w:hAnsi="宋体"/>
                <w:kern w:val="0"/>
                <w:sz w:val="18"/>
                <w:szCs w:val="18"/>
              </w:rPr>
              <w:t>205016</w:t>
            </w:r>
          </w:p>
        </w:tc>
        <w:tc>
          <w:tcPr>
            <w:tcW w:w="1984" w:type="dxa"/>
            <w:vAlign w:val="center"/>
          </w:tcPr>
          <w:p w:rsidR="00234143" w:rsidRDefault="00234143" w:rsidP="000F440A">
            <w:pPr>
              <w:jc w:val="center"/>
              <w:rPr>
                <w:rFonts w:ascii="宋体"/>
                <w:sz w:val="18"/>
                <w:szCs w:val="18"/>
              </w:rPr>
            </w:pPr>
            <w:r>
              <w:rPr>
                <w:rFonts w:ascii="宋体" w:hAnsi="宋体" w:cs="宋体" w:hint="eastAsia"/>
                <w:sz w:val="18"/>
                <w:szCs w:val="18"/>
              </w:rPr>
              <w:t>数字图像处理与应用</w:t>
            </w:r>
          </w:p>
        </w:tc>
        <w:tc>
          <w:tcPr>
            <w:tcW w:w="567" w:type="dxa"/>
            <w:vAlign w:val="center"/>
          </w:tcPr>
          <w:p w:rsidR="00234143" w:rsidRDefault="00234143" w:rsidP="000F440A">
            <w:pPr>
              <w:jc w:val="center"/>
              <w:rPr>
                <w:rFonts w:ascii="宋体" w:hAnsi="宋体"/>
                <w:sz w:val="18"/>
                <w:szCs w:val="18"/>
              </w:rPr>
            </w:pPr>
            <w:r>
              <w:rPr>
                <w:rFonts w:ascii="宋体" w:hAnsi="宋体"/>
                <w:sz w:val="18"/>
                <w:szCs w:val="18"/>
              </w:rPr>
              <w:t>32</w:t>
            </w:r>
          </w:p>
        </w:tc>
        <w:tc>
          <w:tcPr>
            <w:tcW w:w="531" w:type="dxa"/>
            <w:vAlign w:val="center"/>
          </w:tcPr>
          <w:p w:rsidR="00234143" w:rsidRDefault="00234143" w:rsidP="000F440A">
            <w:pPr>
              <w:jc w:val="center"/>
              <w:rPr>
                <w:rFonts w:ascii="宋体" w:hAnsi="宋体"/>
                <w:sz w:val="18"/>
                <w:szCs w:val="18"/>
              </w:rPr>
            </w:pPr>
            <w:r>
              <w:rPr>
                <w:rFonts w:ascii="宋体" w:hAnsi="宋体"/>
                <w:sz w:val="18"/>
                <w:szCs w:val="18"/>
              </w:rPr>
              <w:t>2</w:t>
            </w:r>
          </w:p>
        </w:tc>
        <w:tc>
          <w:tcPr>
            <w:tcW w:w="489" w:type="dxa"/>
            <w:vAlign w:val="center"/>
          </w:tcPr>
          <w:p w:rsidR="00234143" w:rsidRDefault="00234143" w:rsidP="000F440A">
            <w:pPr>
              <w:jc w:val="center"/>
              <w:rPr>
                <w:rFonts w:ascii="宋体" w:hAnsi="宋体"/>
                <w:sz w:val="18"/>
                <w:szCs w:val="18"/>
              </w:rPr>
            </w:pPr>
            <w:r>
              <w:rPr>
                <w:rFonts w:ascii="宋体" w:hAnsi="宋体"/>
                <w:sz w:val="18"/>
                <w:szCs w:val="18"/>
              </w:rPr>
              <w:t>2</w:t>
            </w:r>
          </w:p>
        </w:tc>
        <w:tc>
          <w:tcPr>
            <w:tcW w:w="825" w:type="dxa"/>
            <w:vAlign w:val="center"/>
          </w:tcPr>
          <w:p w:rsidR="00234143" w:rsidRDefault="00234143" w:rsidP="000F440A">
            <w:pPr>
              <w:jc w:val="center"/>
              <w:rPr>
                <w:rFonts w:ascii="宋体"/>
                <w:color w:val="000000"/>
                <w:kern w:val="0"/>
                <w:sz w:val="18"/>
                <w:szCs w:val="18"/>
              </w:rPr>
            </w:pPr>
            <w:r>
              <w:rPr>
                <w:rFonts w:ascii="宋体" w:hAnsi="宋体" w:cs="宋体" w:hint="eastAsia"/>
                <w:kern w:val="0"/>
                <w:sz w:val="18"/>
                <w:szCs w:val="18"/>
              </w:rPr>
              <w:t>考查</w:t>
            </w:r>
          </w:p>
        </w:tc>
        <w:tc>
          <w:tcPr>
            <w:tcW w:w="1097" w:type="dxa"/>
            <w:vAlign w:val="center"/>
          </w:tcPr>
          <w:p w:rsidR="00234143" w:rsidRDefault="00234143" w:rsidP="000F440A">
            <w:pPr>
              <w:jc w:val="center"/>
              <w:rPr>
                <w:rFonts w:ascii="宋体"/>
                <w:sz w:val="18"/>
                <w:szCs w:val="18"/>
              </w:rPr>
            </w:pPr>
            <w:r>
              <w:rPr>
                <w:rFonts w:ascii="宋体" w:hAnsi="宋体" w:cs="宋体" w:hint="eastAsia"/>
                <w:sz w:val="18"/>
                <w:szCs w:val="18"/>
              </w:rPr>
              <w:t>张建</w:t>
            </w:r>
          </w:p>
        </w:tc>
        <w:tc>
          <w:tcPr>
            <w:tcW w:w="956" w:type="dxa"/>
            <w:vAlign w:val="center"/>
          </w:tcPr>
          <w:p w:rsidR="00234143" w:rsidRDefault="00234143" w:rsidP="000F440A">
            <w:pPr>
              <w:widowControl/>
              <w:snapToGrid w:val="0"/>
              <w:ind w:leftChars="-50" w:left="-105" w:rightChars="-50" w:right="-105"/>
              <w:jc w:val="center"/>
              <w:rPr>
                <w:color w:val="000000"/>
                <w:kern w:val="0"/>
                <w:sz w:val="18"/>
                <w:szCs w:val="18"/>
              </w:rPr>
            </w:pPr>
          </w:p>
        </w:tc>
      </w:tr>
      <w:tr w:rsidR="00234143" w:rsidTr="00CA0D49">
        <w:trPr>
          <w:trHeight w:val="50"/>
        </w:trPr>
        <w:tc>
          <w:tcPr>
            <w:tcW w:w="965" w:type="dxa"/>
            <w:vMerge/>
            <w:vAlign w:val="center"/>
          </w:tcPr>
          <w:p w:rsidR="00234143" w:rsidRDefault="00234143" w:rsidP="000F440A">
            <w:pPr>
              <w:snapToGrid w:val="0"/>
              <w:ind w:leftChars="-50" w:left="-105" w:rightChars="-50" w:right="-105"/>
              <w:jc w:val="center"/>
              <w:rPr>
                <w:kern w:val="0"/>
                <w:sz w:val="18"/>
                <w:szCs w:val="18"/>
              </w:rPr>
            </w:pPr>
          </w:p>
        </w:tc>
        <w:tc>
          <w:tcPr>
            <w:tcW w:w="1148" w:type="dxa"/>
            <w:vAlign w:val="center"/>
          </w:tcPr>
          <w:p w:rsidR="00234143" w:rsidRDefault="00234143" w:rsidP="000F440A">
            <w:pPr>
              <w:widowControl/>
              <w:jc w:val="center"/>
              <w:rPr>
                <w:rFonts w:ascii="宋体"/>
                <w:kern w:val="0"/>
                <w:sz w:val="18"/>
                <w:szCs w:val="18"/>
              </w:rPr>
            </w:pPr>
            <w:r>
              <w:rPr>
                <w:rFonts w:ascii="宋体" w:hAnsi="宋体"/>
                <w:kern w:val="0"/>
                <w:sz w:val="18"/>
                <w:szCs w:val="18"/>
              </w:rPr>
              <w:t>205017</w:t>
            </w:r>
          </w:p>
        </w:tc>
        <w:tc>
          <w:tcPr>
            <w:tcW w:w="1984" w:type="dxa"/>
            <w:vAlign w:val="center"/>
          </w:tcPr>
          <w:p w:rsidR="00234143" w:rsidRDefault="00234143" w:rsidP="000F440A">
            <w:pPr>
              <w:jc w:val="center"/>
              <w:rPr>
                <w:rFonts w:ascii="宋体"/>
                <w:sz w:val="18"/>
                <w:szCs w:val="18"/>
              </w:rPr>
            </w:pPr>
            <w:r>
              <w:rPr>
                <w:rFonts w:ascii="宋体" w:hAnsi="宋体" w:cs="宋体" w:hint="eastAsia"/>
                <w:sz w:val="18"/>
                <w:szCs w:val="18"/>
              </w:rPr>
              <w:t>材料表面工程技术</w:t>
            </w:r>
          </w:p>
        </w:tc>
        <w:tc>
          <w:tcPr>
            <w:tcW w:w="567" w:type="dxa"/>
            <w:vAlign w:val="center"/>
          </w:tcPr>
          <w:p w:rsidR="00234143" w:rsidRDefault="00234143" w:rsidP="000F440A">
            <w:pPr>
              <w:jc w:val="center"/>
              <w:rPr>
                <w:rFonts w:ascii="宋体" w:hAnsi="宋体"/>
                <w:sz w:val="18"/>
                <w:szCs w:val="18"/>
              </w:rPr>
            </w:pPr>
            <w:r>
              <w:rPr>
                <w:rFonts w:ascii="宋体" w:hAnsi="宋体"/>
                <w:sz w:val="18"/>
                <w:szCs w:val="18"/>
              </w:rPr>
              <w:t>32</w:t>
            </w:r>
          </w:p>
        </w:tc>
        <w:tc>
          <w:tcPr>
            <w:tcW w:w="531" w:type="dxa"/>
            <w:vAlign w:val="center"/>
          </w:tcPr>
          <w:p w:rsidR="00234143" w:rsidRDefault="00234143" w:rsidP="000F440A">
            <w:pPr>
              <w:jc w:val="center"/>
              <w:rPr>
                <w:rFonts w:ascii="宋体" w:hAnsi="宋体"/>
                <w:sz w:val="18"/>
                <w:szCs w:val="18"/>
              </w:rPr>
            </w:pPr>
            <w:r>
              <w:rPr>
                <w:rFonts w:ascii="宋体" w:hAnsi="宋体"/>
                <w:sz w:val="18"/>
                <w:szCs w:val="18"/>
              </w:rPr>
              <w:t>2</w:t>
            </w:r>
          </w:p>
        </w:tc>
        <w:tc>
          <w:tcPr>
            <w:tcW w:w="489" w:type="dxa"/>
            <w:vAlign w:val="center"/>
          </w:tcPr>
          <w:p w:rsidR="00234143" w:rsidRDefault="00234143" w:rsidP="000F440A">
            <w:pPr>
              <w:jc w:val="center"/>
              <w:rPr>
                <w:rFonts w:ascii="宋体" w:hAnsi="宋体"/>
                <w:sz w:val="18"/>
                <w:szCs w:val="18"/>
              </w:rPr>
            </w:pPr>
            <w:r>
              <w:rPr>
                <w:rFonts w:ascii="宋体" w:hAnsi="宋体"/>
                <w:sz w:val="18"/>
                <w:szCs w:val="18"/>
              </w:rPr>
              <w:t>2</w:t>
            </w:r>
          </w:p>
        </w:tc>
        <w:tc>
          <w:tcPr>
            <w:tcW w:w="825" w:type="dxa"/>
            <w:vAlign w:val="center"/>
          </w:tcPr>
          <w:p w:rsidR="00234143" w:rsidRDefault="00234143" w:rsidP="000F440A">
            <w:pPr>
              <w:jc w:val="center"/>
              <w:rPr>
                <w:rFonts w:ascii="宋体"/>
                <w:kern w:val="0"/>
                <w:sz w:val="18"/>
                <w:szCs w:val="18"/>
              </w:rPr>
            </w:pPr>
            <w:r>
              <w:rPr>
                <w:rFonts w:ascii="宋体" w:hAnsi="宋体" w:cs="宋体" w:hint="eastAsia"/>
                <w:kern w:val="0"/>
                <w:sz w:val="18"/>
                <w:szCs w:val="18"/>
              </w:rPr>
              <w:t>考查</w:t>
            </w:r>
          </w:p>
        </w:tc>
        <w:tc>
          <w:tcPr>
            <w:tcW w:w="1097" w:type="dxa"/>
            <w:vAlign w:val="center"/>
          </w:tcPr>
          <w:p w:rsidR="00234143" w:rsidRDefault="00234143" w:rsidP="000F440A">
            <w:pPr>
              <w:jc w:val="center"/>
              <w:rPr>
                <w:rFonts w:ascii="宋体"/>
                <w:sz w:val="18"/>
                <w:szCs w:val="18"/>
              </w:rPr>
            </w:pPr>
            <w:r>
              <w:rPr>
                <w:rFonts w:ascii="宋体" w:hAnsi="宋体" w:cs="宋体" w:hint="eastAsia"/>
                <w:sz w:val="18"/>
                <w:szCs w:val="18"/>
              </w:rPr>
              <w:t>王贵</w:t>
            </w:r>
          </w:p>
        </w:tc>
        <w:tc>
          <w:tcPr>
            <w:tcW w:w="956" w:type="dxa"/>
            <w:vAlign w:val="center"/>
          </w:tcPr>
          <w:p w:rsidR="00234143" w:rsidRDefault="00234143" w:rsidP="000F440A">
            <w:pPr>
              <w:widowControl/>
              <w:snapToGrid w:val="0"/>
              <w:ind w:leftChars="-50" w:left="-105" w:rightChars="-50" w:right="-105"/>
              <w:jc w:val="center"/>
              <w:rPr>
                <w:color w:val="000000"/>
                <w:kern w:val="0"/>
                <w:sz w:val="18"/>
                <w:szCs w:val="18"/>
              </w:rPr>
            </w:pPr>
          </w:p>
        </w:tc>
      </w:tr>
      <w:tr w:rsidR="00234143" w:rsidTr="00CA0D49">
        <w:trPr>
          <w:trHeight w:val="50"/>
        </w:trPr>
        <w:tc>
          <w:tcPr>
            <w:tcW w:w="965" w:type="dxa"/>
            <w:vMerge/>
            <w:vAlign w:val="center"/>
          </w:tcPr>
          <w:p w:rsidR="00234143" w:rsidRDefault="00234143" w:rsidP="000F440A">
            <w:pPr>
              <w:snapToGrid w:val="0"/>
              <w:ind w:leftChars="-50" w:left="-105" w:rightChars="-50" w:right="-105"/>
              <w:jc w:val="center"/>
              <w:rPr>
                <w:kern w:val="0"/>
                <w:sz w:val="18"/>
                <w:szCs w:val="18"/>
              </w:rPr>
            </w:pPr>
          </w:p>
        </w:tc>
        <w:tc>
          <w:tcPr>
            <w:tcW w:w="1148" w:type="dxa"/>
            <w:vAlign w:val="center"/>
          </w:tcPr>
          <w:p w:rsidR="00234143" w:rsidRDefault="00234143" w:rsidP="000F440A">
            <w:pPr>
              <w:widowControl/>
              <w:jc w:val="center"/>
              <w:rPr>
                <w:rFonts w:ascii="宋体"/>
                <w:kern w:val="0"/>
                <w:sz w:val="18"/>
                <w:szCs w:val="18"/>
              </w:rPr>
            </w:pPr>
            <w:r>
              <w:rPr>
                <w:rFonts w:ascii="宋体" w:hAnsi="宋体"/>
                <w:kern w:val="0"/>
                <w:sz w:val="18"/>
                <w:szCs w:val="18"/>
              </w:rPr>
              <w:t>205018</w:t>
            </w:r>
          </w:p>
        </w:tc>
        <w:tc>
          <w:tcPr>
            <w:tcW w:w="1984" w:type="dxa"/>
            <w:vAlign w:val="center"/>
          </w:tcPr>
          <w:p w:rsidR="00234143" w:rsidRDefault="00234143" w:rsidP="000F440A">
            <w:pPr>
              <w:jc w:val="center"/>
              <w:rPr>
                <w:rFonts w:ascii="宋体"/>
                <w:sz w:val="18"/>
                <w:szCs w:val="18"/>
              </w:rPr>
            </w:pPr>
            <w:r>
              <w:rPr>
                <w:rFonts w:ascii="宋体" w:hAnsi="宋体" w:cs="宋体" w:hint="eastAsia"/>
                <w:sz w:val="18"/>
                <w:szCs w:val="18"/>
              </w:rPr>
              <w:t>机电产品创新设计</w:t>
            </w:r>
          </w:p>
        </w:tc>
        <w:tc>
          <w:tcPr>
            <w:tcW w:w="567" w:type="dxa"/>
            <w:vAlign w:val="center"/>
          </w:tcPr>
          <w:p w:rsidR="00234143" w:rsidRDefault="00234143" w:rsidP="000F440A">
            <w:pPr>
              <w:jc w:val="center"/>
              <w:rPr>
                <w:rFonts w:ascii="宋体" w:hAnsi="宋体"/>
                <w:sz w:val="18"/>
                <w:szCs w:val="18"/>
              </w:rPr>
            </w:pPr>
            <w:r>
              <w:rPr>
                <w:rFonts w:ascii="宋体" w:hAnsi="宋体"/>
                <w:sz w:val="18"/>
                <w:szCs w:val="18"/>
              </w:rPr>
              <w:t>32</w:t>
            </w:r>
          </w:p>
        </w:tc>
        <w:tc>
          <w:tcPr>
            <w:tcW w:w="531" w:type="dxa"/>
            <w:vAlign w:val="center"/>
          </w:tcPr>
          <w:p w:rsidR="00234143" w:rsidRDefault="00234143" w:rsidP="000F440A">
            <w:pPr>
              <w:jc w:val="center"/>
              <w:rPr>
                <w:rFonts w:ascii="宋体" w:hAnsi="宋体"/>
                <w:sz w:val="18"/>
                <w:szCs w:val="18"/>
              </w:rPr>
            </w:pPr>
            <w:r>
              <w:rPr>
                <w:rFonts w:ascii="宋体" w:hAnsi="宋体"/>
                <w:sz w:val="18"/>
                <w:szCs w:val="18"/>
              </w:rPr>
              <w:t>2</w:t>
            </w:r>
          </w:p>
        </w:tc>
        <w:tc>
          <w:tcPr>
            <w:tcW w:w="489" w:type="dxa"/>
            <w:vAlign w:val="center"/>
          </w:tcPr>
          <w:p w:rsidR="00234143" w:rsidRDefault="00234143" w:rsidP="000F440A">
            <w:pPr>
              <w:jc w:val="center"/>
              <w:rPr>
                <w:rFonts w:ascii="宋体" w:hAnsi="宋体"/>
                <w:sz w:val="18"/>
                <w:szCs w:val="18"/>
              </w:rPr>
            </w:pPr>
            <w:r>
              <w:rPr>
                <w:rFonts w:ascii="宋体" w:hAnsi="宋体"/>
                <w:sz w:val="18"/>
                <w:szCs w:val="18"/>
              </w:rPr>
              <w:t>2</w:t>
            </w:r>
          </w:p>
        </w:tc>
        <w:tc>
          <w:tcPr>
            <w:tcW w:w="825" w:type="dxa"/>
            <w:vAlign w:val="center"/>
          </w:tcPr>
          <w:p w:rsidR="00234143" w:rsidRDefault="00234143" w:rsidP="000F440A">
            <w:pPr>
              <w:jc w:val="center"/>
              <w:rPr>
                <w:rFonts w:ascii="宋体"/>
                <w:color w:val="000000"/>
                <w:kern w:val="0"/>
                <w:sz w:val="18"/>
                <w:szCs w:val="18"/>
              </w:rPr>
            </w:pPr>
            <w:r>
              <w:rPr>
                <w:rFonts w:ascii="宋体" w:hAnsi="宋体" w:cs="宋体" w:hint="eastAsia"/>
                <w:kern w:val="0"/>
                <w:sz w:val="18"/>
                <w:szCs w:val="18"/>
              </w:rPr>
              <w:t>考查</w:t>
            </w:r>
          </w:p>
        </w:tc>
        <w:tc>
          <w:tcPr>
            <w:tcW w:w="1097" w:type="dxa"/>
            <w:vAlign w:val="center"/>
          </w:tcPr>
          <w:p w:rsidR="00234143" w:rsidRDefault="00234143" w:rsidP="000F440A">
            <w:pPr>
              <w:jc w:val="center"/>
              <w:rPr>
                <w:rFonts w:ascii="宋体"/>
                <w:sz w:val="18"/>
                <w:szCs w:val="18"/>
              </w:rPr>
            </w:pPr>
            <w:r>
              <w:rPr>
                <w:rFonts w:ascii="宋体" w:hAnsi="宋体" w:cs="宋体" w:hint="eastAsia"/>
                <w:sz w:val="18"/>
                <w:szCs w:val="18"/>
              </w:rPr>
              <w:t>张世亮</w:t>
            </w:r>
          </w:p>
        </w:tc>
        <w:tc>
          <w:tcPr>
            <w:tcW w:w="956" w:type="dxa"/>
            <w:vAlign w:val="center"/>
          </w:tcPr>
          <w:p w:rsidR="00234143" w:rsidRDefault="00234143" w:rsidP="000F440A">
            <w:pPr>
              <w:widowControl/>
              <w:snapToGrid w:val="0"/>
              <w:ind w:leftChars="-50" w:left="-105" w:rightChars="-50" w:right="-105"/>
              <w:jc w:val="center"/>
              <w:rPr>
                <w:color w:val="000000"/>
                <w:kern w:val="0"/>
                <w:sz w:val="18"/>
                <w:szCs w:val="18"/>
              </w:rPr>
            </w:pPr>
          </w:p>
        </w:tc>
      </w:tr>
      <w:tr w:rsidR="00234143" w:rsidTr="00CA0D49">
        <w:trPr>
          <w:trHeight w:val="50"/>
        </w:trPr>
        <w:tc>
          <w:tcPr>
            <w:tcW w:w="965" w:type="dxa"/>
            <w:vMerge/>
            <w:vAlign w:val="center"/>
          </w:tcPr>
          <w:p w:rsidR="00234143" w:rsidRDefault="00234143" w:rsidP="000F440A">
            <w:pPr>
              <w:snapToGrid w:val="0"/>
              <w:ind w:leftChars="-50" w:left="-105" w:rightChars="-50" w:right="-105"/>
              <w:jc w:val="center"/>
              <w:rPr>
                <w:kern w:val="0"/>
                <w:sz w:val="18"/>
                <w:szCs w:val="18"/>
              </w:rPr>
            </w:pPr>
          </w:p>
        </w:tc>
        <w:tc>
          <w:tcPr>
            <w:tcW w:w="1148" w:type="dxa"/>
            <w:vAlign w:val="center"/>
          </w:tcPr>
          <w:p w:rsidR="00234143" w:rsidRDefault="00234143" w:rsidP="000F440A">
            <w:pPr>
              <w:widowControl/>
              <w:jc w:val="center"/>
              <w:rPr>
                <w:rFonts w:ascii="宋体"/>
                <w:kern w:val="0"/>
                <w:sz w:val="18"/>
                <w:szCs w:val="18"/>
              </w:rPr>
            </w:pPr>
            <w:r>
              <w:rPr>
                <w:rFonts w:ascii="宋体" w:hAnsi="宋体"/>
                <w:kern w:val="0"/>
                <w:sz w:val="18"/>
                <w:szCs w:val="18"/>
              </w:rPr>
              <w:t>205019</w:t>
            </w:r>
          </w:p>
        </w:tc>
        <w:tc>
          <w:tcPr>
            <w:tcW w:w="1984" w:type="dxa"/>
            <w:vAlign w:val="center"/>
          </w:tcPr>
          <w:p w:rsidR="00234143" w:rsidRDefault="00234143" w:rsidP="000F440A">
            <w:pPr>
              <w:jc w:val="center"/>
              <w:rPr>
                <w:rFonts w:ascii="宋体"/>
                <w:sz w:val="18"/>
                <w:szCs w:val="18"/>
              </w:rPr>
            </w:pPr>
            <w:r>
              <w:rPr>
                <w:rFonts w:ascii="宋体" w:hAnsi="宋体" w:cs="宋体" w:hint="eastAsia"/>
                <w:sz w:val="18"/>
                <w:szCs w:val="18"/>
              </w:rPr>
              <w:t>快速成型制造技术</w:t>
            </w:r>
          </w:p>
        </w:tc>
        <w:tc>
          <w:tcPr>
            <w:tcW w:w="567" w:type="dxa"/>
            <w:vAlign w:val="center"/>
          </w:tcPr>
          <w:p w:rsidR="00234143" w:rsidRDefault="00234143" w:rsidP="000F440A">
            <w:pPr>
              <w:jc w:val="center"/>
              <w:rPr>
                <w:rFonts w:ascii="宋体" w:hAnsi="宋体"/>
                <w:sz w:val="18"/>
                <w:szCs w:val="18"/>
              </w:rPr>
            </w:pPr>
            <w:r>
              <w:rPr>
                <w:rFonts w:ascii="宋体" w:hAnsi="宋体"/>
                <w:sz w:val="18"/>
                <w:szCs w:val="18"/>
              </w:rPr>
              <w:t>32</w:t>
            </w:r>
          </w:p>
        </w:tc>
        <w:tc>
          <w:tcPr>
            <w:tcW w:w="531" w:type="dxa"/>
            <w:vAlign w:val="center"/>
          </w:tcPr>
          <w:p w:rsidR="00234143" w:rsidRDefault="00234143" w:rsidP="000F440A">
            <w:pPr>
              <w:jc w:val="center"/>
              <w:rPr>
                <w:rFonts w:ascii="宋体" w:hAnsi="宋体"/>
                <w:sz w:val="18"/>
                <w:szCs w:val="18"/>
              </w:rPr>
            </w:pPr>
            <w:r>
              <w:rPr>
                <w:rFonts w:ascii="宋体" w:hAnsi="宋体"/>
                <w:sz w:val="18"/>
                <w:szCs w:val="18"/>
              </w:rPr>
              <w:t>2</w:t>
            </w:r>
          </w:p>
        </w:tc>
        <w:tc>
          <w:tcPr>
            <w:tcW w:w="489" w:type="dxa"/>
            <w:vAlign w:val="center"/>
          </w:tcPr>
          <w:p w:rsidR="00234143" w:rsidRDefault="00234143" w:rsidP="000F440A">
            <w:pPr>
              <w:jc w:val="center"/>
              <w:rPr>
                <w:rFonts w:ascii="宋体" w:hAnsi="宋体"/>
                <w:sz w:val="18"/>
                <w:szCs w:val="18"/>
              </w:rPr>
            </w:pPr>
            <w:r>
              <w:rPr>
                <w:rFonts w:ascii="宋体" w:hAnsi="宋体"/>
                <w:sz w:val="18"/>
                <w:szCs w:val="18"/>
              </w:rPr>
              <w:t>2</w:t>
            </w:r>
          </w:p>
        </w:tc>
        <w:tc>
          <w:tcPr>
            <w:tcW w:w="825" w:type="dxa"/>
            <w:vAlign w:val="center"/>
          </w:tcPr>
          <w:p w:rsidR="00234143" w:rsidRDefault="00234143" w:rsidP="000F440A">
            <w:pPr>
              <w:jc w:val="center"/>
              <w:rPr>
                <w:rFonts w:ascii="宋体"/>
                <w:sz w:val="18"/>
                <w:szCs w:val="18"/>
              </w:rPr>
            </w:pPr>
            <w:r>
              <w:rPr>
                <w:rFonts w:ascii="宋体" w:hAnsi="宋体" w:cs="宋体" w:hint="eastAsia"/>
                <w:sz w:val="18"/>
                <w:szCs w:val="18"/>
              </w:rPr>
              <w:t>考查</w:t>
            </w:r>
          </w:p>
        </w:tc>
        <w:tc>
          <w:tcPr>
            <w:tcW w:w="1097" w:type="dxa"/>
            <w:vAlign w:val="center"/>
          </w:tcPr>
          <w:p w:rsidR="00234143" w:rsidRDefault="00234143" w:rsidP="000F440A">
            <w:pPr>
              <w:jc w:val="center"/>
              <w:rPr>
                <w:rFonts w:ascii="宋体"/>
                <w:sz w:val="18"/>
                <w:szCs w:val="18"/>
              </w:rPr>
            </w:pPr>
            <w:r>
              <w:rPr>
                <w:rFonts w:ascii="宋体" w:hAnsi="宋体" w:cs="宋体" w:hint="eastAsia"/>
                <w:sz w:val="18"/>
                <w:szCs w:val="18"/>
              </w:rPr>
              <w:t>李广慧</w:t>
            </w:r>
          </w:p>
        </w:tc>
        <w:tc>
          <w:tcPr>
            <w:tcW w:w="956" w:type="dxa"/>
            <w:vAlign w:val="center"/>
          </w:tcPr>
          <w:p w:rsidR="00234143" w:rsidRDefault="00234143" w:rsidP="000F440A">
            <w:pPr>
              <w:widowControl/>
              <w:snapToGrid w:val="0"/>
              <w:ind w:leftChars="-50" w:left="-105" w:rightChars="-50" w:right="-105"/>
              <w:jc w:val="center"/>
              <w:rPr>
                <w:color w:val="000000"/>
                <w:kern w:val="0"/>
                <w:sz w:val="18"/>
                <w:szCs w:val="18"/>
              </w:rPr>
            </w:pPr>
          </w:p>
        </w:tc>
      </w:tr>
      <w:tr w:rsidR="00234143" w:rsidTr="00CA0D49">
        <w:trPr>
          <w:trHeight w:val="50"/>
        </w:trPr>
        <w:tc>
          <w:tcPr>
            <w:tcW w:w="965" w:type="dxa"/>
            <w:vMerge/>
            <w:vAlign w:val="center"/>
          </w:tcPr>
          <w:p w:rsidR="00234143" w:rsidRDefault="00234143" w:rsidP="000F440A">
            <w:pPr>
              <w:snapToGrid w:val="0"/>
              <w:ind w:leftChars="-50" w:left="-105" w:rightChars="-50" w:right="-105"/>
              <w:jc w:val="center"/>
              <w:rPr>
                <w:kern w:val="0"/>
                <w:sz w:val="18"/>
                <w:szCs w:val="18"/>
              </w:rPr>
            </w:pPr>
          </w:p>
        </w:tc>
        <w:tc>
          <w:tcPr>
            <w:tcW w:w="1148" w:type="dxa"/>
            <w:vAlign w:val="center"/>
          </w:tcPr>
          <w:p w:rsidR="00234143" w:rsidRDefault="00234143" w:rsidP="000F440A">
            <w:pPr>
              <w:widowControl/>
              <w:jc w:val="center"/>
              <w:rPr>
                <w:rFonts w:ascii="宋体"/>
                <w:kern w:val="0"/>
                <w:sz w:val="18"/>
                <w:szCs w:val="18"/>
              </w:rPr>
            </w:pPr>
            <w:r>
              <w:rPr>
                <w:rFonts w:ascii="宋体" w:hAnsi="宋体"/>
                <w:kern w:val="0"/>
                <w:sz w:val="18"/>
                <w:szCs w:val="18"/>
              </w:rPr>
              <w:t>205020</w:t>
            </w:r>
          </w:p>
        </w:tc>
        <w:tc>
          <w:tcPr>
            <w:tcW w:w="1984" w:type="dxa"/>
            <w:vAlign w:val="center"/>
          </w:tcPr>
          <w:p w:rsidR="00234143" w:rsidRDefault="00234143" w:rsidP="000F440A">
            <w:pPr>
              <w:jc w:val="center"/>
              <w:rPr>
                <w:rFonts w:ascii="宋体"/>
                <w:sz w:val="18"/>
                <w:szCs w:val="18"/>
              </w:rPr>
            </w:pPr>
            <w:r>
              <w:rPr>
                <w:rFonts w:ascii="宋体" w:hAnsi="宋体" w:cs="宋体" w:hint="eastAsia"/>
                <w:sz w:val="18"/>
                <w:szCs w:val="18"/>
              </w:rPr>
              <w:t>机械故障诊断技术</w:t>
            </w:r>
          </w:p>
        </w:tc>
        <w:tc>
          <w:tcPr>
            <w:tcW w:w="567" w:type="dxa"/>
            <w:vAlign w:val="center"/>
          </w:tcPr>
          <w:p w:rsidR="00234143" w:rsidRDefault="00234143" w:rsidP="000F440A">
            <w:pPr>
              <w:jc w:val="center"/>
              <w:rPr>
                <w:rFonts w:ascii="宋体" w:hAnsi="宋体"/>
                <w:sz w:val="18"/>
                <w:szCs w:val="18"/>
              </w:rPr>
            </w:pPr>
            <w:r>
              <w:rPr>
                <w:rFonts w:ascii="宋体" w:hAnsi="宋体"/>
                <w:sz w:val="18"/>
                <w:szCs w:val="18"/>
              </w:rPr>
              <w:t>32</w:t>
            </w:r>
          </w:p>
        </w:tc>
        <w:tc>
          <w:tcPr>
            <w:tcW w:w="531" w:type="dxa"/>
            <w:vAlign w:val="center"/>
          </w:tcPr>
          <w:p w:rsidR="00234143" w:rsidRDefault="00234143" w:rsidP="000F440A">
            <w:pPr>
              <w:jc w:val="center"/>
              <w:rPr>
                <w:rFonts w:ascii="宋体" w:hAnsi="宋体"/>
                <w:sz w:val="18"/>
                <w:szCs w:val="18"/>
              </w:rPr>
            </w:pPr>
            <w:r>
              <w:rPr>
                <w:rFonts w:ascii="宋体" w:hAnsi="宋体"/>
                <w:sz w:val="18"/>
                <w:szCs w:val="18"/>
              </w:rPr>
              <w:t>2</w:t>
            </w:r>
          </w:p>
        </w:tc>
        <w:tc>
          <w:tcPr>
            <w:tcW w:w="489" w:type="dxa"/>
            <w:vAlign w:val="center"/>
          </w:tcPr>
          <w:p w:rsidR="00234143" w:rsidRDefault="00234143" w:rsidP="000F440A">
            <w:pPr>
              <w:jc w:val="center"/>
              <w:rPr>
                <w:rFonts w:ascii="宋体" w:hAnsi="宋体"/>
                <w:sz w:val="18"/>
                <w:szCs w:val="18"/>
              </w:rPr>
            </w:pPr>
            <w:r>
              <w:rPr>
                <w:rFonts w:ascii="宋体" w:hAnsi="宋体"/>
                <w:sz w:val="18"/>
                <w:szCs w:val="18"/>
              </w:rPr>
              <w:t>2</w:t>
            </w:r>
          </w:p>
        </w:tc>
        <w:tc>
          <w:tcPr>
            <w:tcW w:w="825" w:type="dxa"/>
            <w:vAlign w:val="center"/>
          </w:tcPr>
          <w:p w:rsidR="00234143" w:rsidRDefault="00234143" w:rsidP="000F440A">
            <w:pPr>
              <w:jc w:val="center"/>
              <w:rPr>
                <w:rFonts w:ascii="宋体"/>
                <w:color w:val="000000"/>
                <w:kern w:val="0"/>
                <w:sz w:val="18"/>
                <w:szCs w:val="18"/>
              </w:rPr>
            </w:pPr>
            <w:r>
              <w:rPr>
                <w:rFonts w:ascii="宋体" w:hAnsi="宋体" w:cs="宋体" w:hint="eastAsia"/>
                <w:kern w:val="0"/>
                <w:sz w:val="18"/>
                <w:szCs w:val="18"/>
              </w:rPr>
              <w:t>考查</w:t>
            </w:r>
          </w:p>
        </w:tc>
        <w:tc>
          <w:tcPr>
            <w:tcW w:w="1097" w:type="dxa"/>
            <w:vAlign w:val="center"/>
          </w:tcPr>
          <w:p w:rsidR="00234143" w:rsidRDefault="00234143" w:rsidP="000F440A">
            <w:pPr>
              <w:spacing w:line="240" w:lineRule="atLeast"/>
              <w:jc w:val="center"/>
              <w:rPr>
                <w:rFonts w:ascii="宋体" w:cs="宋体"/>
                <w:sz w:val="18"/>
                <w:szCs w:val="18"/>
              </w:rPr>
            </w:pPr>
            <w:r>
              <w:rPr>
                <w:rFonts w:ascii="宋体" w:hAnsi="宋体" w:cs="宋体" w:hint="eastAsia"/>
                <w:sz w:val="18"/>
                <w:szCs w:val="18"/>
              </w:rPr>
              <w:t>薛晓宁</w:t>
            </w:r>
          </w:p>
          <w:p w:rsidR="00234143" w:rsidRDefault="00234143" w:rsidP="000F440A">
            <w:pPr>
              <w:spacing w:line="240" w:lineRule="atLeast"/>
              <w:jc w:val="center"/>
              <w:rPr>
                <w:rFonts w:ascii="宋体"/>
                <w:sz w:val="18"/>
                <w:szCs w:val="18"/>
              </w:rPr>
            </w:pPr>
            <w:r>
              <w:rPr>
                <w:rFonts w:ascii="宋体" w:hAnsi="宋体" w:cs="宋体" w:hint="eastAsia"/>
                <w:sz w:val="18"/>
                <w:szCs w:val="18"/>
              </w:rPr>
              <w:t>刘强</w:t>
            </w:r>
          </w:p>
        </w:tc>
        <w:tc>
          <w:tcPr>
            <w:tcW w:w="956" w:type="dxa"/>
            <w:vAlign w:val="center"/>
          </w:tcPr>
          <w:p w:rsidR="00234143" w:rsidRDefault="00234143" w:rsidP="000F440A">
            <w:pPr>
              <w:widowControl/>
              <w:snapToGrid w:val="0"/>
              <w:ind w:leftChars="-50" w:left="-105" w:rightChars="-50" w:right="-105"/>
              <w:jc w:val="center"/>
              <w:rPr>
                <w:color w:val="000000"/>
                <w:kern w:val="0"/>
                <w:sz w:val="18"/>
                <w:szCs w:val="18"/>
              </w:rPr>
            </w:pPr>
          </w:p>
        </w:tc>
      </w:tr>
      <w:tr w:rsidR="00234143" w:rsidTr="00CA0D49">
        <w:trPr>
          <w:trHeight w:val="50"/>
        </w:trPr>
        <w:tc>
          <w:tcPr>
            <w:tcW w:w="965" w:type="dxa"/>
            <w:vMerge/>
            <w:vAlign w:val="center"/>
          </w:tcPr>
          <w:p w:rsidR="00234143" w:rsidRDefault="00234143" w:rsidP="000F440A">
            <w:pPr>
              <w:snapToGrid w:val="0"/>
              <w:ind w:leftChars="-50" w:left="-105" w:rightChars="-50" w:right="-105"/>
              <w:jc w:val="center"/>
              <w:rPr>
                <w:kern w:val="0"/>
                <w:sz w:val="18"/>
                <w:szCs w:val="18"/>
              </w:rPr>
            </w:pPr>
          </w:p>
        </w:tc>
        <w:tc>
          <w:tcPr>
            <w:tcW w:w="1148" w:type="dxa"/>
            <w:vAlign w:val="center"/>
          </w:tcPr>
          <w:p w:rsidR="00234143" w:rsidRDefault="00234143" w:rsidP="000F440A">
            <w:pPr>
              <w:widowControl/>
              <w:jc w:val="center"/>
              <w:rPr>
                <w:rFonts w:ascii="宋体"/>
                <w:kern w:val="0"/>
                <w:sz w:val="18"/>
                <w:szCs w:val="18"/>
              </w:rPr>
            </w:pPr>
            <w:r>
              <w:rPr>
                <w:rFonts w:ascii="宋体" w:hAnsi="宋体"/>
                <w:kern w:val="0"/>
                <w:sz w:val="18"/>
                <w:szCs w:val="18"/>
              </w:rPr>
              <w:t>205021</w:t>
            </w:r>
          </w:p>
        </w:tc>
        <w:tc>
          <w:tcPr>
            <w:tcW w:w="1984" w:type="dxa"/>
            <w:vAlign w:val="center"/>
          </w:tcPr>
          <w:p w:rsidR="00234143" w:rsidRDefault="00234143" w:rsidP="000F440A">
            <w:pPr>
              <w:jc w:val="center"/>
              <w:rPr>
                <w:rFonts w:ascii="宋体" w:cs="宋体"/>
                <w:sz w:val="18"/>
                <w:szCs w:val="18"/>
              </w:rPr>
            </w:pPr>
            <w:r>
              <w:rPr>
                <w:rFonts w:ascii="宋体" w:hAnsi="宋体" w:cs="宋体" w:hint="eastAsia"/>
                <w:sz w:val="18"/>
                <w:szCs w:val="18"/>
              </w:rPr>
              <w:t>机器人技术</w:t>
            </w:r>
          </w:p>
        </w:tc>
        <w:tc>
          <w:tcPr>
            <w:tcW w:w="567" w:type="dxa"/>
            <w:vAlign w:val="center"/>
          </w:tcPr>
          <w:p w:rsidR="00234143" w:rsidRDefault="00234143" w:rsidP="000F440A">
            <w:pPr>
              <w:jc w:val="center"/>
              <w:rPr>
                <w:rFonts w:ascii="宋体"/>
                <w:sz w:val="18"/>
                <w:szCs w:val="18"/>
              </w:rPr>
            </w:pPr>
            <w:r>
              <w:rPr>
                <w:rFonts w:ascii="宋体" w:hAnsi="宋体"/>
                <w:sz w:val="18"/>
                <w:szCs w:val="18"/>
              </w:rPr>
              <w:t>32</w:t>
            </w:r>
          </w:p>
        </w:tc>
        <w:tc>
          <w:tcPr>
            <w:tcW w:w="531" w:type="dxa"/>
            <w:vAlign w:val="center"/>
          </w:tcPr>
          <w:p w:rsidR="00234143" w:rsidRDefault="00234143" w:rsidP="000F440A">
            <w:pPr>
              <w:jc w:val="center"/>
              <w:rPr>
                <w:rFonts w:ascii="宋体"/>
                <w:sz w:val="18"/>
                <w:szCs w:val="18"/>
              </w:rPr>
            </w:pPr>
            <w:r>
              <w:rPr>
                <w:rFonts w:ascii="宋体" w:hAnsi="宋体"/>
                <w:sz w:val="18"/>
                <w:szCs w:val="18"/>
              </w:rPr>
              <w:t>2</w:t>
            </w:r>
          </w:p>
        </w:tc>
        <w:tc>
          <w:tcPr>
            <w:tcW w:w="489" w:type="dxa"/>
            <w:vAlign w:val="center"/>
          </w:tcPr>
          <w:p w:rsidR="00234143" w:rsidRDefault="00234143" w:rsidP="000F440A">
            <w:pPr>
              <w:jc w:val="center"/>
              <w:rPr>
                <w:rFonts w:ascii="宋体"/>
                <w:sz w:val="18"/>
                <w:szCs w:val="18"/>
              </w:rPr>
            </w:pPr>
            <w:r>
              <w:rPr>
                <w:rFonts w:ascii="宋体" w:hAnsi="宋体"/>
                <w:sz w:val="18"/>
                <w:szCs w:val="18"/>
              </w:rPr>
              <w:t>2</w:t>
            </w:r>
          </w:p>
        </w:tc>
        <w:tc>
          <w:tcPr>
            <w:tcW w:w="825" w:type="dxa"/>
            <w:vAlign w:val="center"/>
          </w:tcPr>
          <w:p w:rsidR="00234143" w:rsidRDefault="00234143" w:rsidP="000F440A">
            <w:pPr>
              <w:jc w:val="center"/>
              <w:rPr>
                <w:rFonts w:ascii="宋体" w:cs="宋体"/>
                <w:kern w:val="0"/>
                <w:sz w:val="18"/>
                <w:szCs w:val="18"/>
              </w:rPr>
            </w:pPr>
            <w:r>
              <w:rPr>
                <w:rFonts w:ascii="宋体" w:hAnsi="宋体" w:cs="宋体" w:hint="eastAsia"/>
                <w:kern w:val="0"/>
                <w:sz w:val="18"/>
                <w:szCs w:val="18"/>
              </w:rPr>
              <w:t>考查</w:t>
            </w:r>
          </w:p>
        </w:tc>
        <w:tc>
          <w:tcPr>
            <w:tcW w:w="1097" w:type="dxa"/>
            <w:vAlign w:val="center"/>
          </w:tcPr>
          <w:p w:rsidR="00234143" w:rsidRDefault="00234143" w:rsidP="000F440A">
            <w:pPr>
              <w:jc w:val="center"/>
              <w:rPr>
                <w:rFonts w:ascii="宋体" w:cs="宋体"/>
                <w:sz w:val="18"/>
                <w:szCs w:val="18"/>
              </w:rPr>
            </w:pPr>
            <w:r>
              <w:rPr>
                <w:rFonts w:ascii="宋体" w:hAnsi="宋体" w:cs="宋体" w:hint="eastAsia"/>
                <w:sz w:val="18"/>
                <w:szCs w:val="18"/>
              </w:rPr>
              <w:t>刘海涛</w:t>
            </w:r>
          </w:p>
        </w:tc>
        <w:tc>
          <w:tcPr>
            <w:tcW w:w="956" w:type="dxa"/>
            <w:vAlign w:val="center"/>
          </w:tcPr>
          <w:p w:rsidR="00234143" w:rsidRDefault="00234143" w:rsidP="000F440A">
            <w:pPr>
              <w:widowControl/>
              <w:snapToGrid w:val="0"/>
              <w:ind w:leftChars="-50" w:left="-105" w:rightChars="-50" w:right="-105"/>
              <w:jc w:val="center"/>
              <w:rPr>
                <w:color w:val="000000"/>
                <w:kern w:val="0"/>
                <w:sz w:val="18"/>
                <w:szCs w:val="18"/>
              </w:rPr>
            </w:pPr>
          </w:p>
        </w:tc>
      </w:tr>
      <w:tr w:rsidR="00234143" w:rsidTr="00CA0D49">
        <w:trPr>
          <w:trHeight w:val="50"/>
        </w:trPr>
        <w:tc>
          <w:tcPr>
            <w:tcW w:w="965" w:type="dxa"/>
            <w:vMerge/>
            <w:vAlign w:val="center"/>
          </w:tcPr>
          <w:p w:rsidR="00234143" w:rsidRDefault="00234143" w:rsidP="000F440A">
            <w:pPr>
              <w:snapToGrid w:val="0"/>
              <w:ind w:leftChars="-50" w:left="-105" w:rightChars="-50" w:right="-105"/>
              <w:jc w:val="center"/>
              <w:rPr>
                <w:kern w:val="0"/>
                <w:sz w:val="18"/>
                <w:szCs w:val="18"/>
              </w:rPr>
            </w:pPr>
          </w:p>
        </w:tc>
        <w:tc>
          <w:tcPr>
            <w:tcW w:w="1148" w:type="dxa"/>
            <w:vAlign w:val="center"/>
          </w:tcPr>
          <w:p w:rsidR="00234143" w:rsidRDefault="00234143" w:rsidP="000F440A">
            <w:pPr>
              <w:widowControl/>
              <w:jc w:val="center"/>
              <w:rPr>
                <w:rFonts w:ascii="宋体"/>
                <w:kern w:val="0"/>
                <w:sz w:val="18"/>
                <w:szCs w:val="18"/>
              </w:rPr>
            </w:pPr>
            <w:r>
              <w:rPr>
                <w:rFonts w:ascii="宋体" w:hAnsi="宋体"/>
                <w:kern w:val="0"/>
                <w:sz w:val="18"/>
                <w:szCs w:val="18"/>
              </w:rPr>
              <w:t>205022</w:t>
            </w:r>
          </w:p>
        </w:tc>
        <w:tc>
          <w:tcPr>
            <w:tcW w:w="1984" w:type="dxa"/>
            <w:vAlign w:val="center"/>
          </w:tcPr>
          <w:p w:rsidR="00234143" w:rsidRDefault="00234143" w:rsidP="000F440A">
            <w:pPr>
              <w:jc w:val="center"/>
              <w:rPr>
                <w:rFonts w:ascii="宋体" w:cs="宋体"/>
                <w:sz w:val="18"/>
                <w:szCs w:val="18"/>
              </w:rPr>
            </w:pPr>
            <w:r>
              <w:rPr>
                <w:rFonts w:ascii="宋体" w:hAnsi="宋体" w:cs="宋体" w:hint="eastAsia"/>
                <w:sz w:val="18"/>
                <w:szCs w:val="18"/>
              </w:rPr>
              <w:t>计算流体力学</w:t>
            </w:r>
          </w:p>
        </w:tc>
        <w:tc>
          <w:tcPr>
            <w:tcW w:w="567" w:type="dxa"/>
            <w:vAlign w:val="center"/>
          </w:tcPr>
          <w:p w:rsidR="00234143" w:rsidRDefault="00234143" w:rsidP="000F440A">
            <w:pPr>
              <w:jc w:val="center"/>
              <w:rPr>
                <w:rFonts w:ascii="宋体"/>
                <w:sz w:val="18"/>
                <w:szCs w:val="18"/>
              </w:rPr>
            </w:pPr>
            <w:r>
              <w:rPr>
                <w:rFonts w:ascii="宋体" w:hAnsi="宋体"/>
                <w:sz w:val="18"/>
                <w:szCs w:val="18"/>
              </w:rPr>
              <w:t>32</w:t>
            </w:r>
          </w:p>
        </w:tc>
        <w:tc>
          <w:tcPr>
            <w:tcW w:w="531" w:type="dxa"/>
            <w:vAlign w:val="center"/>
          </w:tcPr>
          <w:p w:rsidR="00234143" w:rsidRDefault="00234143" w:rsidP="000F440A">
            <w:pPr>
              <w:jc w:val="center"/>
              <w:rPr>
                <w:rFonts w:ascii="宋体"/>
                <w:sz w:val="18"/>
                <w:szCs w:val="18"/>
              </w:rPr>
            </w:pPr>
            <w:r>
              <w:rPr>
                <w:rFonts w:ascii="宋体" w:hAnsi="宋体"/>
                <w:sz w:val="18"/>
                <w:szCs w:val="18"/>
              </w:rPr>
              <w:t>2</w:t>
            </w:r>
          </w:p>
        </w:tc>
        <w:tc>
          <w:tcPr>
            <w:tcW w:w="489" w:type="dxa"/>
            <w:vAlign w:val="center"/>
          </w:tcPr>
          <w:p w:rsidR="00234143" w:rsidRDefault="00234143" w:rsidP="000F440A">
            <w:pPr>
              <w:jc w:val="center"/>
              <w:rPr>
                <w:rFonts w:ascii="宋体"/>
                <w:sz w:val="18"/>
                <w:szCs w:val="18"/>
              </w:rPr>
            </w:pPr>
            <w:r>
              <w:rPr>
                <w:rFonts w:ascii="宋体" w:hAnsi="宋体"/>
                <w:sz w:val="18"/>
                <w:szCs w:val="18"/>
              </w:rPr>
              <w:t>2</w:t>
            </w:r>
          </w:p>
        </w:tc>
        <w:tc>
          <w:tcPr>
            <w:tcW w:w="825" w:type="dxa"/>
            <w:vAlign w:val="center"/>
          </w:tcPr>
          <w:p w:rsidR="00234143" w:rsidRDefault="00234143" w:rsidP="000F440A">
            <w:pPr>
              <w:jc w:val="center"/>
              <w:rPr>
                <w:rFonts w:ascii="宋体" w:cs="宋体"/>
                <w:kern w:val="0"/>
                <w:sz w:val="18"/>
                <w:szCs w:val="18"/>
              </w:rPr>
            </w:pPr>
            <w:r>
              <w:rPr>
                <w:rFonts w:ascii="宋体" w:hAnsi="宋体" w:cs="宋体" w:hint="eastAsia"/>
                <w:kern w:val="0"/>
                <w:sz w:val="18"/>
                <w:szCs w:val="18"/>
              </w:rPr>
              <w:t>考查</w:t>
            </w:r>
          </w:p>
        </w:tc>
        <w:tc>
          <w:tcPr>
            <w:tcW w:w="1097" w:type="dxa"/>
            <w:vAlign w:val="center"/>
          </w:tcPr>
          <w:p w:rsidR="00234143" w:rsidRDefault="00234143" w:rsidP="000F440A">
            <w:pPr>
              <w:jc w:val="center"/>
              <w:rPr>
                <w:rFonts w:ascii="宋体" w:cs="宋体"/>
                <w:sz w:val="18"/>
                <w:szCs w:val="18"/>
              </w:rPr>
            </w:pPr>
            <w:r>
              <w:rPr>
                <w:rFonts w:ascii="宋体" w:hAnsi="宋体" w:cs="宋体" w:hint="eastAsia"/>
                <w:sz w:val="18"/>
                <w:szCs w:val="18"/>
              </w:rPr>
              <w:t>尹凝霞</w:t>
            </w:r>
          </w:p>
        </w:tc>
        <w:tc>
          <w:tcPr>
            <w:tcW w:w="956" w:type="dxa"/>
            <w:vAlign w:val="center"/>
          </w:tcPr>
          <w:p w:rsidR="00234143" w:rsidRDefault="00234143" w:rsidP="000F440A">
            <w:pPr>
              <w:widowControl/>
              <w:snapToGrid w:val="0"/>
              <w:ind w:leftChars="-50" w:left="-105" w:rightChars="-50" w:right="-105"/>
              <w:jc w:val="center"/>
              <w:rPr>
                <w:color w:val="000000"/>
                <w:kern w:val="0"/>
                <w:sz w:val="18"/>
                <w:szCs w:val="18"/>
              </w:rPr>
            </w:pPr>
          </w:p>
        </w:tc>
      </w:tr>
      <w:tr w:rsidR="00234143" w:rsidTr="00CA0D49">
        <w:trPr>
          <w:trHeight w:val="50"/>
        </w:trPr>
        <w:tc>
          <w:tcPr>
            <w:tcW w:w="965" w:type="dxa"/>
            <w:vMerge/>
            <w:vAlign w:val="center"/>
          </w:tcPr>
          <w:p w:rsidR="00234143" w:rsidRDefault="00234143" w:rsidP="000F440A">
            <w:pPr>
              <w:snapToGrid w:val="0"/>
              <w:ind w:leftChars="-50" w:left="-105" w:rightChars="-50" w:right="-105"/>
              <w:jc w:val="center"/>
              <w:rPr>
                <w:kern w:val="0"/>
                <w:sz w:val="18"/>
                <w:szCs w:val="18"/>
              </w:rPr>
            </w:pPr>
          </w:p>
        </w:tc>
        <w:tc>
          <w:tcPr>
            <w:tcW w:w="1148" w:type="dxa"/>
            <w:vAlign w:val="center"/>
          </w:tcPr>
          <w:p w:rsidR="00234143" w:rsidRDefault="00234143" w:rsidP="000F440A">
            <w:pPr>
              <w:widowControl/>
              <w:jc w:val="center"/>
              <w:rPr>
                <w:rFonts w:ascii="宋体"/>
                <w:kern w:val="0"/>
                <w:sz w:val="18"/>
                <w:szCs w:val="18"/>
              </w:rPr>
            </w:pPr>
            <w:r>
              <w:rPr>
                <w:rFonts w:ascii="宋体" w:hAnsi="宋体"/>
                <w:kern w:val="0"/>
                <w:sz w:val="18"/>
                <w:szCs w:val="18"/>
              </w:rPr>
              <w:t>205023</w:t>
            </w:r>
          </w:p>
        </w:tc>
        <w:tc>
          <w:tcPr>
            <w:tcW w:w="1984" w:type="dxa"/>
            <w:vAlign w:val="center"/>
          </w:tcPr>
          <w:p w:rsidR="00234143" w:rsidRDefault="00234143" w:rsidP="000F440A">
            <w:pPr>
              <w:jc w:val="center"/>
              <w:rPr>
                <w:rFonts w:ascii="宋体" w:cs="宋体"/>
                <w:sz w:val="18"/>
                <w:szCs w:val="18"/>
              </w:rPr>
            </w:pPr>
            <w:r>
              <w:rPr>
                <w:rFonts w:ascii="宋体" w:hAnsi="宋体" w:cs="宋体" w:hint="eastAsia"/>
                <w:sz w:val="18"/>
                <w:szCs w:val="18"/>
              </w:rPr>
              <w:t>腐蚀电化学原理</w:t>
            </w:r>
          </w:p>
        </w:tc>
        <w:tc>
          <w:tcPr>
            <w:tcW w:w="567" w:type="dxa"/>
            <w:vAlign w:val="center"/>
          </w:tcPr>
          <w:p w:rsidR="00234143" w:rsidRDefault="00234143" w:rsidP="000F440A">
            <w:pPr>
              <w:jc w:val="center"/>
              <w:rPr>
                <w:rFonts w:ascii="宋体"/>
                <w:sz w:val="18"/>
                <w:szCs w:val="18"/>
              </w:rPr>
            </w:pPr>
            <w:r>
              <w:rPr>
                <w:rFonts w:ascii="宋体" w:hAnsi="宋体"/>
                <w:sz w:val="18"/>
                <w:szCs w:val="18"/>
              </w:rPr>
              <w:t>32</w:t>
            </w:r>
          </w:p>
        </w:tc>
        <w:tc>
          <w:tcPr>
            <w:tcW w:w="531" w:type="dxa"/>
            <w:vAlign w:val="center"/>
          </w:tcPr>
          <w:p w:rsidR="00234143" w:rsidRDefault="00234143" w:rsidP="000F440A">
            <w:pPr>
              <w:jc w:val="center"/>
              <w:rPr>
                <w:rFonts w:ascii="宋体"/>
                <w:sz w:val="18"/>
                <w:szCs w:val="18"/>
              </w:rPr>
            </w:pPr>
            <w:r>
              <w:rPr>
                <w:rFonts w:ascii="宋体" w:hAnsi="宋体"/>
                <w:sz w:val="18"/>
                <w:szCs w:val="18"/>
              </w:rPr>
              <w:t>2</w:t>
            </w:r>
          </w:p>
        </w:tc>
        <w:tc>
          <w:tcPr>
            <w:tcW w:w="489" w:type="dxa"/>
            <w:vAlign w:val="center"/>
          </w:tcPr>
          <w:p w:rsidR="00234143" w:rsidRDefault="00234143" w:rsidP="000F440A">
            <w:pPr>
              <w:jc w:val="center"/>
              <w:rPr>
                <w:rFonts w:ascii="宋体"/>
                <w:sz w:val="18"/>
                <w:szCs w:val="18"/>
              </w:rPr>
            </w:pPr>
            <w:r>
              <w:rPr>
                <w:rFonts w:ascii="宋体" w:hAnsi="宋体"/>
                <w:sz w:val="18"/>
                <w:szCs w:val="18"/>
              </w:rPr>
              <w:t>2</w:t>
            </w:r>
          </w:p>
        </w:tc>
        <w:tc>
          <w:tcPr>
            <w:tcW w:w="825" w:type="dxa"/>
            <w:vAlign w:val="center"/>
          </w:tcPr>
          <w:p w:rsidR="00234143" w:rsidRDefault="00234143" w:rsidP="000F440A">
            <w:pPr>
              <w:jc w:val="center"/>
              <w:rPr>
                <w:rFonts w:ascii="宋体" w:cs="宋体"/>
                <w:kern w:val="0"/>
                <w:sz w:val="18"/>
                <w:szCs w:val="18"/>
              </w:rPr>
            </w:pPr>
            <w:r>
              <w:rPr>
                <w:rFonts w:ascii="宋体" w:hAnsi="宋体" w:cs="宋体" w:hint="eastAsia"/>
                <w:kern w:val="0"/>
                <w:sz w:val="18"/>
                <w:szCs w:val="18"/>
              </w:rPr>
              <w:t>考查</w:t>
            </w:r>
          </w:p>
        </w:tc>
        <w:tc>
          <w:tcPr>
            <w:tcW w:w="1097" w:type="dxa"/>
            <w:vAlign w:val="center"/>
          </w:tcPr>
          <w:p w:rsidR="00234143" w:rsidRDefault="00234143" w:rsidP="000F440A">
            <w:pPr>
              <w:jc w:val="center"/>
              <w:rPr>
                <w:rFonts w:ascii="宋体" w:cs="宋体"/>
                <w:sz w:val="18"/>
                <w:szCs w:val="18"/>
              </w:rPr>
            </w:pPr>
            <w:r>
              <w:rPr>
                <w:rFonts w:ascii="宋体" w:hAnsi="宋体" w:cs="宋体" w:hint="eastAsia"/>
                <w:sz w:val="18"/>
                <w:szCs w:val="18"/>
              </w:rPr>
              <w:t>胡杰珍</w:t>
            </w:r>
          </w:p>
        </w:tc>
        <w:tc>
          <w:tcPr>
            <w:tcW w:w="956" w:type="dxa"/>
            <w:vAlign w:val="center"/>
          </w:tcPr>
          <w:p w:rsidR="00234143" w:rsidRDefault="00234143" w:rsidP="000F440A">
            <w:pPr>
              <w:widowControl/>
              <w:snapToGrid w:val="0"/>
              <w:ind w:leftChars="-50" w:left="-105" w:rightChars="-50" w:right="-105"/>
              <w:jc w:val="center"/>
              <w:rPr>
                <w:color w:val="000000"/>
                <w:kern w:val="0"/>
                <w:sz w:val="18"/>
                <w:szCs w:val="18"/>
              </w:rPr>
            </w:pPr>
          </w:p>
        </w:tc>
      </w:tr>
      <w:tr w:rsidR="00234143" w:rsidTr="00CA0D49">
        <w:trPr>
          <w:trHeight w:val="50"/>
        </w:trPr>
        <w:tc>
          <w:tcPr>
            <w:tcW w:w="965" w:type="dxa"/>
            <w:vMerge/>
            <w:vAlign w:val="center"/>
          </w:tcPr>
          <w:p w:rsidR="00234143" w:rsidRDefault="00234143" w:rsidP="000F440A">
            <w:pPr>
              <w:snapToGrid w:val="0"/>
              <w:ind w:leftChars="-50" w:left="-105" w:rightChars="-50" w:right="-105"/>
              <w:jc w:val="center"/>
              <w:rPr>
                <w:kern w:val="0"/>
                <w:sz w:val="18"/>
                <w:szCs w:val="18"/>
              </w:rPr>
            </w:pPr>
          </w:p>
        </w:tc>
        <w:tc>
          <w:tcPr>
            <w:tcW w:w="1148" w:type="dxa"/>
            <w:vAlign w:val="center"/>
          </w:tcPr>
          <w:p w:rsidR="00234143" w:rsidRDefault="00234143" w:rsidP="000F440A">
            <w:pPr>
              <w:widowControl/>
              <w:jc w:val="center"/>
              <w:rPr>
                <w:rFonts w:ascii="宋体"/>
                <w:kern w:val="0"/>
                <w:sz w:val="18"/>
                <w:szCs w:val="18"/>
              </w:rPr>
            </w:pPr>
            <w:r>
              <w:rPr>
                <w:rFonts w:ascii="宋体" w:hAnsi="宋体"/>
                <w:kern w:val="0"/>
                <w:sz w:val="18"/>
                <w:szCs w:val="18"/>
              </w:rPr>
              <w:t>205024</w:t>
            </w:r>
          </w:p>
        </w:tc>
        <w:tc>
          <w:tcPr>
            <w:tcW w:w="1984" w:type="dxa"/>
            <w:vAlign w:val="center"/>
          </w:tcPr>
          <w:p w:rsidR="00234143" w:rsidRDefault="00234143" w:rsidP="000F440A">
            <w:pPr>
              <w:jc w:val="center"/>
              <w:rPr>
                <w:rFonts w:ascii="宋体" w:cs="宋体"/>
                <w:sz w:val="18"/>
                <w:szCs w:val="18"/>
              </w:rPr>
            </w:pPr>
            <w:r>
              <w:rPr>
                <w:rFonts w:ascii="宋体" w:hAnsi="宋体" w:cs="宋体" w:hint="eastAsia"/>
                <w:sz w:val="18"/>
                <w:szCs w:val="18"/>
              </w:rPr>
              <w:t>现代材料分析方法</w:t>
            </w:r>
          </w:p>
        </w:tc>
        <w:tc>
          <w:tcPr>
            <w:tcW w:w="567" w:type="dxa"/>
            <w:vAlign w:val="center"/>
          </w:tcPr>
          <w:p w:rsidR="00234143" w:rsidRDefault="00234143" w:rsidP="000F440A">
            <w:pPr>
              <w:jc w:val="center"/>
              <w:rPr>
                <w:rFonts w:ascii="宋体"/>
                <w:sz w:val="18"/>
                <w:szCs w:val="18"/>
              </w:rPr>
            </w:pPr>
            <w:r>
              <w:rPr>
                <w:rFonts w:ascii="宋体" w:hAnsi="宋体"/>
                <w:sz w:val="18"/>
                <w:szCs w:val="18"/>
              </w:rPr>
              <w:t>32</w:t>
            </w:r>
          </w:p>
        </w:tc>
        <w:tc>
          <w:tcPr>
            <w:tcW w:w="531" w:type="dxa"/>
            <w:vAlign w:val="center"/>
          </w:tcPr>
          <w:p w:rsidR="00234143" w:rsidRDefault="00234143" w:rsidP="000F440A">
            <w:pPr>
              <w:jc w:val="center"/>
              <w:rPr>
                <w:rFonts w:ascii="宋体"/>
                <w:sz w:val="18"/>
                <w:szCs w:val="18"/>
              </w:rPr>
            </w:pPr>
            <w:r>
              <w:rPr>
                <w:rFonts w:ascii="宋体" w:hAnsi="宋体"/>
                <w:sz w:val="18"/>
                <w:szCs w:val="18"/>
              </w:rPr>
              <w:t>2</w:t>
            </w:r>
          </w:p>
        </w:tc>
        <w:tc>
          <w:tcPr>
            <w:tcW w:w="489" w:type="dxa"/>
            <w:vAlign w:val="center"/>
          </w:tcPr>
          <w:p w:rsidR="00234143" w:rsidRDefault="00234143" w:rsidP="000F440A">
            <w:pPr>
              <w:jc w:val="center"/>
              <w:rPr>
                <w:rFonts w:ascii="宋体"/>
                <w:sz w:val="18"/>
                <w:szCs w:val="18"/>
              </w:rPr>
            </w:pPr>
            <w:r>
              <w:rPr>
                <w:rFonts w:ascii="宋体" w:hAnsi="宋体"/>
                <w:sz w:val="18"/>
                <w:szCs w:val="18"/>
              </w:rPr>
              <w:t>2</w:t>
            </w:r>
          </w:p>
        </w:tc>
        <w:tc>
          <w:tcPr>
            <w:tcW w:w="825" w:type="dxa"/>
            <w:vAlign w:val="center"/>
          </w:tcPr>
          <w:p w:rsidR="00234143" w:rsidRDefault="00234143" w:rsidP="000F440A">
            <w:pPr>
              <w:jc w:val="center"/>
              <w:rPr>
                <w:rFonts w:ascii="宋体" w:cs="宋体"/>
                <w:kern w:val="0"/>
                <w:sz w:val="18"/>
                <w:szCs w:val="18"/>
              </w:rPr>
            </w:pPr>
            <w:r>
              <w:rPr>
                <w:rFonts w:ascii="宋体" w:hAnsi="宋体" w:cs="宋体" w:hint="eastAsia"/>
                <w:kern w:val="0"/>
                <w:sz w:val="18"/>
                <w:szCs w:val="18"/>
              </w:rPr>
              <w:t>考查</w:t>
            </w:r>
          </w:p>
        </w:tc>
        <w:tc>
          <w:tcPr>
            <w:tcW w:w="1097" w:type="dxa"/>
            <w:vAlign w:val="center"/>
          </w:tcPr>
          <w:p w:rsidR="00234143" w:rsidRDefault="00234143" w:rsidP="000F440A">
            <w:pPr>
              <w:jc w:val="center"/>
              <w:rPr>
                <w:rFonts w:ascii="宋体" w:cs="宋体"/>
                <w:sz w:val="18"/>
                <w:szCs w:val="18"/>
              </w:rPr>
            </w:pPr>
            <w:r>
              <w:rPr>
                <w:rFonts w:ascii="宋体" w:hAnsi="宋体" w:cs="宋体" w:hint="eastAsia"/>
                <w:sz w:val="18"/>
                <w:szCs w:val="18"/>
              </w:rPr>
              <w:t>胡杰珍</w:t>
            </w:r>
          </w:p>
        </w:tc>
        <w:tc>
          <w:tcPr>
            <w:tcW w:w="956" w:type="dxa"/>
            <w:vAlign w:val="center"/>
          </w:tcPr>
          <w:p w:rsidR="00234143" w:rsidRDefault="00234143" w:rsidP="000F440A">
            <w:pPr>
              <w:widowControl/>
              <w:snapToGrid w:val="0"/>
              <w:ind w:leftChars="-50" w:left="-105" w:rightChars="-50" w:right="-105"/>
              <w:jc w:val="center"/>
              <w:rPr>
                <w:color w:val="000000"/>
                <w:kern w:val="0"/>
                <w:sz w:val="18"/>
                <w:szCs w:val="18"/>
              </w:rPr>
            </w:pPr>
          </w:p>
        </w:tc>
      </w:tr>
      <w:tr w:rsidR="00234143" w:rsidTr="00CA0D49">
        <w:trPr>
          <w:trHeight w:val="157"/>
        </w:trPr>
        <w:tc>
          <w:tcPr>
            <w:tcW w:w="965" w:type="dxa"/>
            <w:vMerge w:val="restart"/>
            <w:vAlign w:val="center"/>
          </w:tcPr>
          <w:p w:rsidR="00234143" w:rsidRDefault="00234143" w:rsidP="000F440A">
            <w:pPr>
              <w:widowControl/>
              <w:snapToGrid w:val="0"/>
              <w:ind w:leftChars="-50" w:left="-105" w:rightChars="-50" w:right="-105"/>
              <w:jc w:val="center"/>
              <w:rPr>
                <w:kern w:val="0"/>
                <w:sz w:val="18"/>
                <w:szCs w:val="18"/>
              </w:rPr>
            </w:pPr>
            <w:r>
              <w:rPr>
                <w:rFonts w:hint="eastAsia"/>
                <w:kern w:val="0"/>
                <w:sz w:val="18"/>
                <w:szCs w:val="18"/>
              </w:rPr>
              <w:t>公共选修课</w:t>
            </w:r>
          </w:p>
          <w:p w:rsidR="00234143" w:rsidRDefault="00234143" w:rsidP="000F440A">
            <w:pPr>
              <w:widowControl/>
              <w:snapToGrid w:val="0"/>
              <w:ind w:leftChars="-50" w:left="-105" w:rightChars="-50" w:right="-105"/>
              <w:jc w:val="center"/>
              <w:rPr>
                <w:kern w:val="0"/>
                <w:sz w:val="18"/>
                <w:szCs w:val="18"/>
              </w:rPr>
            </w:pPr>
            <w:r>
              <w:rPr>
                <w:rFonts w:hint="eastAsia"/>
                <w:kern w:val="0"/>
                <w:sz w:val="18"/>
                <w:szCs w:val="18"/>
              </w:rPr>
              <w:t>（</w:t>
            </w:r>
            <w:r>
              <w:rPr>
                <w:kern w:val="0"/>
                <w:sz w:val="18"/>
                <w:szCs w:val="18"/>
              </w:rPr>
              <w:t>2</w:t>
            </w:r>
            <w:r>
              <w:rPr>
                <w:rFonts w:hint="eastAsia"/>
                <w:kern w:val="0"/>
                <w:sz w:val="18"/>
                <w:szCs w:val="18"/>
              </w:rPr>
              <w:t>学分）</w:t>
            </w:r>
          </w:p>
          <w:p w:rsidR="00234143" w:rsidRDefault="00234143" w:rsidP="000F440A">
            <w:pPr>
              <w:widowControl/>
              <w:snapToGrid w:val="0"/>
              <w:ind w:leftChars="-50" w:left="-105" w:rightChars="-50" w:right="-105"/>
              <w:jc w:val="center"/>
              <w:rPr>
                <w:kern w:val="0"/>
                <w:sz w:val="18"/>
                <w:szCs w:val="18"/>
              </w:rPr>
            </w:pPr>
          </w:p>
        </w:tc>
        <w:tc>
          <w:tcPr>
            <w:tcW w:w="1148" w:type="dxa"/>
            <w:vAlign w:val="center"/>
          </w:tcPr>
          <w:p w:rsidR="00234143" w:rsidRPr="00CA0D49" w:rsidRDefault="00234143" w:rsidP="000F440A">
            <w:pPr>
              <w:widowControl/>
              <w:snapToGrid w:val="0"/>
              <w:ind w:leftChars="-50" w:left="-105" w:rightChars="-50" w:right="-105"/>
              <w:jc w:val="center"/>
              <w:rPr>
                <w:rFonts w:ascii="宋体"/>
                <w:kern w:val="0"/>
                <w:sz w:val="18"/>
                <w:szCs w:val="18"/>
              </w:rPr>
            </w:pPr>
            <w:r w:rsidRPr="00CA0D49">
              <w:rPr>
                <w:rFonts w:ascii="宋体" w:hAnsi="宋体"/>
                <w:kern w:val="0"/>
                <w:sz w:val="18"/>
                <w:szCs w:val="18"/>
              </w:rPr>
              <w:t>217002</w:t>
            </w:r>
          </w:p>
        </w:tc>
        <w:tc>
          <w:tcPr>
            <w:tcW w:w="1984" w:type="dxa"/>
            <w:vAlign w:val="center"/>
          </w:tcPr>
          <w:p w:rsidR="00234143" w:rsidRDefault="00234143" w:rsidP="000F440A">
            <w:pPr>
              <w:widowControl/>
              <w:snapToGrid w:val="0"/>
              <w:ind w:leftChars="-50" w:left="-105" w:rightChars="-50" w:right="-105"/>
              <w:jc w:val="center"/>
              <w:rPr>
                <w:rFonts w:ascii="宋体"/>
                <w:color w:val="000000"/>
                <w:kern w:val="0"/>
                <w:sz w:val="18"/>
                <w:szCs w:val="18"/>
              </w:rPr>
            </w:pPr>
            <w:r>
              <w:rPr>
                <w:rFonts w:ascii="宋体" w:hAnsi="宋体" w:hint="eastAsia"/>
                <w:color w:val="000000"/>
                <w:kern w:val="0"/>
                <w:sz w:val="18"/>
                <w:szCs w:val="18"/>
              </w:rPr>
              <w:t>自然辩证法概论</w:t>
            </w:r>
          </w:p>
        </w:tc>
        <w:tc>
          <w:tcPr>
            <w:tcW w:w="567" w:type="dxa"/>
            <w:vAlign w:val="center"/>
          </w:tcPr>
          <w:p w:rsidR="00234143" w:rsidRDefault="00234143" w:rsidP="000F440A">
            <w:pPr>
              <w:widowControl/>
              <w:snapToGrid w:val="0"/>
              <w:ind w:leftChars="-50" w:left="-105" w:rightChars="-50" w:right="-105"/>
              <w:jc w:val="center"/>
              <w:rPr>
                <w:rFonts w:ascii="宋体" w:hAnsi="宋体"/>
                <w:color w:val="000000"/>
                <w:kern w:val="0"/>
                <w:sz w:val="18"/>
                <w:szCs w:val="18"/>
              </w:rPr>
            </w:pPr>
            <w:r>
              <w:rPr>
                <w:rFonts w:ascii="宋体" w:hAnsi="宋体"/>
                <w:color w:val="000000"/>
                <w:kern w:val="0"/>
                <w:sz w:val="18"/>
                <w:szCs w:val="18"/>
              </w:rPr>
              <w:t>16</w:t>
            </w:r>
          </w:p>
        </w:tc>
        <w:tc>
          <w:tcPr>
            <w:tcW w:w="531" w:type="dxa"/>
            <w:vAlign w:val="center"/>
          </w:tcPr>
          <w:p w:rsidR="00234143" w:rsidRDefault="00234143" w:rsidP="000F440A">
            <w:pPr>
              <w:widowControl/>
              <w:snapToGrid w:val="0"/>
              <w:ind w:leftChars="-50" w:left="-105" w:rightChars="-50" w:right="-105"/>
              <w:jc w:val="center"/>
              <w:rPr>
                <w:rFonts w:ascii="宋体" w:hAnsi="宋体"/>
                <w:color w:val="000000"/>
                <w:kern w:val="0"/>
                <w:sz w:val="18"/>
                <w:szCs w:val="18"/>
              </w:rPr>
            </w:pPr>
            <w:r>
              <w:rPr>
                <w:rFonts w:ascii="宋体" w:hAnsi="宋体"/>
                <w:color w:val="000000"/>
                <w:kern w:val="0"/>
                <w:sz w:val="18"/>
                <w:szCs w:val="18"/>
              </w:rPr>
              <w:t>1</w:t>
            </w:r>
          </w:p>
        </w:tc>
        <w:tc>
          <w:tcPr>
            <w:tcW w:w="489" w:type="dxa"/>
            <w:vAlign w:val="center"/>
          </w:tcPr>
          <w:p w:rsidR="00234143" w:rsidRDefault="00234143" w:rsidP="000F440A">
            <w:pPr>
              <w:widowControl/>
              <w:snapToGrid w:val="0"/>
              <w:ind w:leftChars="-50" w:left="-105" w:rightChars="-50" w:right="-105"/>
              <w:jc w:val="center"/>
              <w:rPr>
                <w:rFonts w:ascii="宋体" w:hAnsi="宋体"/>
                <w:color w:val="000000"/>
                <w:kern w:val="0"/>
                <w:sz w:val="18"/>
                <w:szCs w:val="18"/>
              </w:rPr>
            </w:pPr>
            <w:r>
              <w:rPr>
                <w:rFonts w:ascii="宋体" w:hAnsi="宋体"/>
                <w:color w:val="000000"/>
                <w:kern w:val="0"/>
                <w:sz w:val="18"/>
                <w:szCs w:val="18"/>
              </w:rPr>
              <w:t>1</w:t>
            </w:r>
          </w:p>
        </w:tc>
        <w:tc>
          <w:tcPr>
            <w:tcW w:w="825" w:type="dxa"/>
            <w:vAlign w:val="center"/>
          </w:tcPr>
          <w:p w:rsidR="00234143" w:rsidRDefault="00234143" w:rsidP="000F440A">
            <w:pPr>
              <w:widowControl/>
              <w:snapToGrid w:val="0"/>
              <w:ind w:leftChars="-50" w:left="-105" w:rightChars="-50" w:right="-105"/>
              <w:jc w:val="center"/>
              <w:rPr>
                <w:rFonts w:ascii="宋体"/>
                <w:color w:val="000000"/>
                <w:kern w:val="0"/>
                <w:sz w:val="18"/>
                <w:szCs w:val="18"/>
              </w:rPr>
            </w:pPr>
            <w:r>
              <w:rPr>
                <w:rFonts w:ascii="宋体" w:hAnsi="宋体" w:hint="eastAsia"/>
                <w:color w:val="000000"/>
                <w:kern w:val="0"/>
                <w:sz w:val="18"/>
                <w:szCs w:val="18"/>
              </w:rPr>
              <w:t>考查</w:t>
            </w:r>
          </w:p>
        </w:tc>
        <w:tc>
          <w:tcPr>
            <w:tcW w:w="1097" w:type="dxa"/>
            <w:vAlign w:val="center"/>
          </w:tcPr>
          <w:p w:rsidR="00234143" w:rsidRDefault="00234143" w:rsidP="000F440A">
            <w:pPr>
              <w:widowControl/>
              <w:snapToGrid w:val="0"/>
              <w:ind w:leftChars="-50" w:left="-105" w:rightChars="-50" w:right="-105"/>
              <w:jc w:val="center"/>
              <w:rPr>
                <w:rFonts w:ascii="宋体"/>
                <w:sz w:val="18"/>
                <w:szCs w:val="18"/>
              </w:rPr>
            </w:pPr>
            <w:r>
              <w:rPr>
                <w:rFonts w:ascii="宋体" w:hAnsi="宋体" w:hint="eastAsia"/>
                <w:color w:val="000000"/>
                <w:kern w:val="0"/>
                <w:sz w:val="18"/>
                <w:szCs w:val="18"/>
              </w:rPr>
              <w:t>朱诗勇</w:t>
            </w:r>
          </w:p>
        </w:tc>
        <w:tc>
          <w:tcPr>
            <w:tcW w:w="956" w:type="dxa"/>
            <w:vAlign w:val="center"/>
          </w:tcPr>
          <w:p w:rsidR="00234143" w:rsidRDefault="00234143" w:rsidP="000F440A">
            <w:pPr>
              <w:widowControl/>
              <w:snapToGrid w:val="0"/>
              <w:ind w:leftChars="-50" w:left="-105" w:rightChars="-50" w:right="-105"/>
              <w:jc w:val="center"/>
              <w:rPr>
                <w:color w:val="000000"/>
                <w:kern w:val="0"/>
                <w:sz w:val="18"/>
                <w:szCs w:val="18"/>
              </w:rPr>
            </w:pPr>
            <w:r>
              <w:rPr>
                <w:rFonts w:hint="eastAsia"/>
                <w:color w:val="000000"/>
                <w:kern w:val="0"/>
                <w:sz w:val="18"/>
                <w:szCs w:val="18"/>
              </w:rPr>
              <w:t>必选</w:t>
            </w:r>
          </w:p>
        </w:tc>
      </w:tr>
      <w:tr w:rsidR="00234143" w:rsidTr="000F440A">
        <w:trPr>
          <w:trHeight w:val="281"/>
        </w:trPr>
        <w:tc>
          <w:tcPr>
            <w:tcW w:w="965" w:type="dxa"/>
            <w:vMerge/>
            <w:vAlign w:val="center"/>
          </w:tcPr>
          <w:p w:rsidR="00234143" w:rsidRDefault="00234143" w:rsidP="000F440A">
            <w:pPr>
              <w:widowControl/>
              <w:snapToGrid w:val="0"/>
              <w:ind w:leftChars="-50" w:left="-105" w:rightChars="-50" w:right="-105"/>
              <w:jc w:val="center"/>
              <w:rPr>
                <w:color w:val="000000"/>
                <w:kern w:val="0"/>
                <w:sz w:val="18"/>
                <w:szCs w:val="18"/>
              </w:rPr>
            </w:pPr>
          </w:p>
        </w:tc>
        <w:tc>
          <w:tcPr>
            <w:tcW w:w="1148" w:type="dxa"/>
            <w:vAlign w:val="center"/>
          </w:tcPr>
          <w:p w:rsidR="00234143" w:rsidRPr="00CA0D49" w:rsidRDefault="00234143" w:rsidP="000F440A">
            <w:pPr>
              <w:widowControl/>
              <w:snapToGrid w:val="0"/>
              <w:ind w:leftChars="-50" w:left="-105" w:rightChars="-50" w:right="-105"/>
              <w:jc w:val="center"/>
              <w:rPr>
                <w:rFonts w:ascii="宋体"/>
                <w:kern w:val="0"/>
                <w:sz w:val="18"/>
                <w:szCs w:val="18"/>
              </w:rPr>
            </w:pPr>
            <w:r w:rsidRPr="00CA0D49">
              <w:rPr>
                <w:rFonts w:ascii="宋体" w:hAnsi="宋体"/>
                <w:kern w:val="0"/>
                <w:sz w:val="18"/>
                <w:szCs w:val="18"/>
              </w:rPr>
              <w:t>230001</w:t>
            </w:r>
          </w:p>
        </w:tc>
        <w:tc>
          <w:tcPr>
            <w:tcW w:w="1984" w:type="dxa"/>
            <w:vAlign w:val="center"/>
          </w:tcPr>
          <w:p w:rsidR="00234143" w:rsidRDefault="00234143" w:rsidP="000F440A">
            <w:pPr>
              <w:snapToGrid w:val="0"/>
              <w:ind w:leftChars="-50" w:left="-105" w:rightChars="-50" w:right="-105"/>
              <w:jc w:val="center"/>
              <w:rPr>
                <w:rFonts w:ascii="宋体"/>
                <w:color w:val="000000"/>
                <w:kern w:val="0"/>
                <w:sz w:val="18"/>
                <w:szCs w:val="18"/>
              </w:rPr>
            </w:pPr>
            <w:r>
              <w:rPr>
                <w:rFonts w:ascii="宋体" w:hAnsi="宋体" w:hint="eastAsia"/>
                <w:color w:val="000000"/>
                <w:kern w:val="0"/>
                <w:sz w:val="18"/>
                <w:szCs w:val="18"/>
              </w:rPr>
              <w:t>科技文献检索</w:t>
            </w:r>
          </w:p>
        </w:tc>
        <w:tc>
          <w:tcPr>
            <w:tcW w:w="567" w:type="dxa"/>
            <w:vAlign w:val="center"/>
          </w:tcPr>
          <w:p w:rsidR="00234143" w:rsidRDefault="00234143" w:rsidP="000F440A">
            <w:pPr>
              <w:snapToGrid w:val="0"/>
              <w:ind w:leftChars="-50" w:left="-105" w:rightChars="-50" w:right="-105"/>
              <w:jc w:val="center"/>
              <w:rPr>
                <w:rFonts w:ascii="宋体" w:hAnsi="宋体"/>
                <w:color w:val="000000"/>
                <w:kern w:val="0"/>
                <w:sz w:val="18"/>
                <w:szCs w:val="18"/>
              </w:rPr>
            </w:pPr>
            <w:r>
              <w:rPr>
                <w:rFonts w:ascii="宋体" w:hAnsi="宋体"/>
                <w:color w:val="000000"/>
                <w:kern w:val="0"/>
                <w:sz w:val="18"/>
                <w:szCs w:val="18"/>
              </w:rPr>
              <w:t>16</w:t>
            </w:r>
          </w:p>
        </w:tc>
        <w:tc>
          <w:tcPr>
            <w:tcW w:w="531" w:type="dxa"/>
            <w:vAlign w:val="center"/>
          </w:tcPr>
          <w:p w:rsidR="00234143" w:rsidRDefault="00234143" w:rsidP="000F440A">
            <w:pPr>
              <w:snapToGrid w:val="0"/>
              <w:ind w:leftChars="-50" w:left="-105" w:rightChars="-50" w:right="-105"/>
              <w:jc w:val="center"/>
              <w:rPr>
                <w:rFonts w:ascii="宋体" w:hAnsi="宋体"/>
                <w:color w:val="000000"/>
                <w:kern w:val="0"/>
                <w:sz w:val="18"/>
                <w:szCs w:val="18"/>
              </w:rPr>
            </w:pPr>
            <w:r>
              <w:rPr>
                <w:rFonts w:ascii="宋体" w:hAnsi="宋体"/>
                <w:color w:val="000000"/>
                <w:kern w:val="0"/>
                <w:sz w:val="18"/>
                <w:szCs w:val="18"/>
              </w:rPr>
              <w:t>1</w:t>
            </w:r>
          </w:p>
        </w:tc>
        <w:tc>
          <w:tcPr>
            <w:tcW w:w="489" w:type="dxa"/>
            <w:vAlign w:val="center"/>
          </w:tcPr>
          <w:p w:rsidR="00234143" w:rsidRDefault="00234143" w:rsidP="000F440A">
            <w:pPr>
              <w:snapToGrid w:val="0"/>
              <w:ind w:leftChars="-50" w:left="-105" w:rightChars="-50" w:right="-105"/>
              <w:jc w:val="center"/>
              <w:rPr>
                <w:rFonts w:ascii="宋体" w:hAnsi="宋体"/>
                <w:color w:val="000000"/>
                <w:kern w:val="0"/>
                <w:sz w:val="18"/>
                <w:szCs w:val="18"/>
              </w:rPr>
            </w:pPr>
            <w:r>
              <w:rPr>
                <w:rFonts w:ascii="宋体" w:hAnsi="宋体"/>
                <w:color w:val="000000"/>
                <w:kern w:val="0"/>
                <w:sz w:val="18"/>
                <w:szCs w:val="18"/>
              </w:rPr>
              <w:t>1</w:t>
            </w:r>
          </w:p>
        </w:tc>
        <w:tc>
          <w:tcPr>
            <w:tcW w:w="825" w:type="dxa"/>
            <w:vAlign w:val="center"/>
          </w:tcPr>
          <w:p w:rsidR="00234143" w:rsidRDefault="00234143" w:rsidP="000F440A">
            <w:pPr>
              <w:snapToGrid w:val="0"/>
              <w:ind w:leftChars="-50" w:left="-105" w:rightChars="-50" w:right="-105"/>
              <w:jc w:val="center"/>
              <w:rPr>
                <w:rFonts w:ascii="宋体"/>
                <w:color w:val="000000"/>
                <w:kern w:val="0"/>
                <w:sz w:val="18"/>
                <w:szCs w:val="18"/>
              </w:rPr>
            </w:pPr>
            <w:r>
              <w:rPr>
                <w:rFonts w:ascii="宋体" w:hAnsi="宋体" w:hint="eastAsia"/>
                <w:color w:val="000000"/>
                <w:kern w:val="0"/>
                <w:sz w:val="18"/>
                <w:szCs w:val="18"/>
              </w:rPr>
              <w:t>考查</w:t>
            </w:r>
          </w:p>
        </w:tc>
        <w:tc>
          <w:tcPr>
            <w:tcW w:w="1097" w:type="dxa"/>
            <w:vAlign w:val="center"/>
          </w:tcPr>
          <w:p w:rsidR="00234143" w:rsidRDefault="00234143" w:rsidP="000F440A">
            <w:pPr>
              <w:widowControl/>
              <w:snapToGrid w:val="0"/>
              <w:ind w:leftChars="-50" w:left="-105" w:rightChars="-50" w:right="-105"/>
              <w:jc w:val="center"/>
              <w:rPr>
                <w:rFonts w:ascii="宋体"/>
                <w:color w:val="000000"/>
                <w:kern w:val="0"/>
                <w:sz w:val="18"/>
                <w:szCs w:val="18"/>
              </w:rPr>
            </w:pPr>
            <w:r>
              <w:rPr>
                <w:rFonts w:ascii="宋体" w:hAnsi="宋体" w:hint="eastAsia"/>
                <w:kern w:val="0"/>
                <w:sz w:val="18"/>
                <w:szCs w:val="18"/>
              </w:rPr>
              <w:t>樊怡菁</w:t>
            </w:r>
          </w:p>
        </w:tc>
        <w:tc>
          <w:tcPr>
            <w:tcW w:w="956" w:type="dxa"/>
            <w:vAlign w:val="center"/>
          </w:tcPr>
          <w:p w:rsidR="00234143" w:rsidRDefault="00234143" w:rsidP="000F440A">
            <w:pPr>
              <w:widowControl/>
              <w:snapToGrid w:val="0"/>
              <w:ind w:leftChars="-50" w:left="-105" w:rightChars="-50" w:right="-105"/>
              <w:jc w:val="center"/>
              <w:rPr>
                <w:color w:val="000000"/>
                <w:kern w:val="0"/>
                <w:sz w:val="18"/>
                <w:szCs w:val="18"/>
              </w:rPr>
            </w:pPr>
          </w:p>
        </w:tc>
      </w:tr>
      <w:tr w:rsidR="00234143" w:rsidTr="00CA0D49">
        <w:trPr>
          <w:trHeight w:val="157"/>
        </w:trPr>
        <w:tc>
          <w:tcPr>
            <w:tcW w:w="965" w:type="dxa"/>
            <w:vMerge/>
            <w:vAlign w:val="center"/>
          </w:tcPr>
          <w:p w:rsidR="00234143" w:rsidRDefault="00234143" w:rsidP="000F440A">
            <w:pPr>
              <w:widowControl/>
              <w:snapToGrid w:val="0"/>
              <w:ind w:leftChars="-50" w:left="-105" w:rightChars="-50" w:right="-105"/>
              <w:jc w:val="center"/>
              <w:rPr>
                <w:color w:val="000000"/>
                <w:kern w:val="0"/>
                <w:sz w:val="18"/>
                <w:szCs w:val="18"/>
              </w:rPr>
            </w:pPr>
          </w:p>
        </w:tc>
        <w:tc>
          <w:tcPr>
            <w:tcW w:w="1148" w:type="dxa"/>
            <w:vAlign w:val="center"/>
          </w:tcPr>
          <w:p w:rsidR="00234143" w:rsidRPr="00CA0D49" w:rsidRDefault="00234143" w:rsidP="000F440A">
            <w:pPr>
              <w:widowControl/>
              <w:snapToGrid w:val="0"/>
              <w:ind w:leftChars="-50" w:left="-105" w:rightChars="-50" w:right="-105"/>
              <w:jc w:val="center"/>
              <w:rPr>
                <w:rFonts w:ascii="宋体"/>
                <w:kern w:val="0"/>
                <w:sz w:val="18"/>
                <w:szCs w:val="18"/>
              </w:rPr>
            </w:pPr>
            <w:r w:rsidRPr="00CA0D49">
              <w:rPr>
                <w:rFonts w:ascii="宋体" w:hAnsi="宋体"/>
                <w:kern w:val="0"/>
                <w:sz w:val="18"/>
                <w:szCs w:val="18"/>
              </w:rPr>
              <w:t>231001</w:t>
            </w:r>
          </w:p>
        </w:tc>
        <w:tc>
          <w:tcPr>
            <w:tcW w:w="1984" w:type="dxa"/>
            <w:vAlign w:val="center"/>
          </w:tcPr>
          <w:p w:rsidR="00234143" w:rsidRDefault="00234143" w:rsidP="000F440A">
            <w:pPr>
              <w:widowControl/>
              <w:snapToGrid w:val="0"/>
              <w:ind w:leftChars="-50" w:left="-105" w:rightChars="-50" w:right="-105"/>
              <w:jc w:val="center"/>
              <w:rPr>
                <w:rFonts w:ascii="宋体"/>
                <w:color w:val="000000"/>
                <w:kern w:val="0"/>
                <w:sz w:val="18"/>
                <w:szCs w:val="18"/>
              </w:rPr>
            </w:pPr>
            <w:r>
              <w:rPr>
                <w:rFonts w:ascii="宋体" w:hAnsi="宋体" w:hint="eastAsia"/>
                <w:color w:val="000000"/>
                <w:kern w:val="0"/>
                <w:sz w:val="18"/>
                <w:szCs w:val="18"/>
              </w:rPr>
              <w:t>中文科技论文写作</w:t>
            </w:r>
          </w:p>
        </w:tc>
        <w:tc>
          <w:tcPr>
            <w:tcW w:w="567" w:type="dxa"/>
            <w:vAlign w:val="center"/>
          </w:tcPr>
          <w:p w:rsidR="00234143" w:rsidRDefault="00234143" w:rsidP="000F440A">
            <w:pPr>
              <w:widowControl/>
              <w:snapToGrid w:val="0"/>
              <w:ind w:leftChars="-50" w:left="-105" w:rightChars="-50" w:right="-105"/>
              <w:jc w:val="center"/>
              <w:rPr>
                <w:rFonts w:ascii="宋体" w:hAnsi="宋体"/>
                <w:color w:val="000000"/>
                <w:kern w:val="0"/>
                <w:sz w:val="18"/>
                <w:szCs w:val="18"/>
              </w:rPr>
            </w:pPr>
            <w:r>
              <w:rPr>
                <w:rFonts w:ascii="宋体" w:hAnsi="宋体"/>
                <w:color w:val="000000"/>
                <w:kern w:val="0"/>
                <w:sz w:val="18"/>
                <w:szCs w:val="18"/>
              </w:rPr>
              <w:t>16</w:t>
            </w:r>
          </w:p>
        </w:tc>
        <w:tc>
          <w:tcPr>
            <w:tcW w:w="531" w:type="dxa"/>
            <w:vAlign w:val="center"/>
          </w:tcPr>
          <w:p w:rsidR="00234143" w:rsidRDefault="00234143" w:rsidP="000F440A">
            <w:pPr>
              <w:widowControl/>
              <w:snapToGrid w:val="0"/>
              <w:ind w:leftChars="-50" w:left="-105" w:rightChars="-50" w:right="-105"/>
              <w:jc w:val="center"/>
              <w:rPr>
                <w:rFonts w:ascii="宋体" w:hAnsi="宋体"/>
                <w:color w:val="000000"/>
                <w:kern w:val="0"/>
                <w:sz w:val="18"/>
                <w:szCs w:val="18"/>
              </w:rPr>
            </w:pPr>
            <w:r>
              <w:rPr>
                <w:rFonts w:ascii="宋体" w:hAnsi="宋体"/>
                <w:color w:val="000000"/>
                <w:kern w:val="0"/>
                <w:sz w:val="18"/>
                <w:szCs w:val="18"/>
              </w:rPr>
              <w:t>1</w:t>
            </w:r>
          </w:p>
        </w:tc>
        <w:tc>
          <w:tcPr>
            <w:tcW w:w="489" w:type="dxa"/>
            <w:vAlign w:val="center"/>
          </w:tcPr>
          <w:p w:rsidR="00234143" w:rsidRDefault="00234143" w:rsidP="000F440A">
            <w:pPr>
              <w:widowControl/>
              <w:snapToGrid w:val="0"/>
              <w:ind w:leftChars="-50" w:left="-105" w:rightChars="-50" w:right="-105"/>
              <w:jc w:val="center"/>
              <w:rPr>
                <w:rFonts w:ascii="宋体" w:hAnsi="宋体"/>
                <w:color w:val="000000"/>
                <w:kern w:val="0"/>
                <w:sz w:val="18"/>
                <w:szCs w:val="18"/>
              </w:rPr>
            </w:pPr>
            <w:r>
              <w:rPr>
                <w:rFonts w:ascii="宋体" w:hAnsi="宋体"/>
                <w:color w:val="000000"/>
                <w:kern w:val="0"/>
                <w:sz w:val="18"/>
                <w:szCs w:val="18"/>
              </w:rPr>
              <w:t>1</w:t>
            </w:r>
          </w:p>
        </w:tc>
        <w:tc>
          <w:tcPr>
            <w:tcW w:w="825" w:type="dxa"/>
            <w:vAlign w:val="center"/>
          </w:tcPr>
          <w:p w:rsidR="00234143" w:rsidRDefault="00234143" w:rsidP="000F440A">
            <w:pPr>
              <w:widowControl/>
              <w:snapToGrid w:val="0"/>
              <w:ind w:leftChars="-50" w:left="-105" w:rightChars="-50" w:right="-105"/>
              <w:jc w:val="center"/>
              <w:rPr>
                <w:rFonts w:ascii="宋体"/>
                <w:color w:val="000000"/>
                <w:kern w:val="0"/>
                <w:sz w:val="18"/>
                <w:szCs w:val="18"/>
              </w:rPr>
            </w:pPr>
            <w:r>
              <w:rPr>
                <w:rFonts w:ascii="宋体" w:hAnsi="宋体" w:hint="eastAsia"/>
                <w:color w:val="000000"/>
                <w:kern w:val="0"/>
                <w:sz w:val="18"/>
                <w:szCs w:val="18"/>
              </w:rPr>
              <w:t>考查</w:t>
            </w:r>
          </w:p>
        </w:tc>
        <w:tc>
          <w:tcPr>
            <w:tcW w:w="1097" w:type="dxa"/>
            <w:vAlign w:val="center"/>
          </w:tcPr>
          <w:p w:rsidR="00234143" w:rsidRDefault="00234143" w:rsidP="000F440A">
            <w:pPr>
              <w:widowControl/>
              <w:snapToGrid w:val="0"/>
              <w:ind w:leftChars="-50" w:left="-105" w:rightChars="-50" w:right="-105"/>
              <w:jc w:val="center"/>
              <w:rPr>
                <w:rFonts w:ascii="宋体"/>
                <w:sz w:val="18"/>
                <w:szCs w:val="18"/>
              </w:rPr>
            </w:pPr>
            <w:r>
              <w:rPr>
                <w:rFonts w:ascii="宋体" w:hint="eastAsia"/>
                <w:sz w:val="18"/>
                <w:szCs w:val="18"/>
              </w:rPr>
              <w:t>陈庄</w:t>
            </w:r>
          </w:p>
        </w:tc>
        <w:tc>
          <w:tcPr>
            <w:tcW w:w="956" w:type="dxa"/>
            <w:vAlign w:val="center"/>
          </w:tcPr>
          <w:p w:rsidR="00234143" w:rsidRDefault="00234143" w:rsidP="000F440A">
            <w:pPr>
              <w:widowControl/>
              <w:snapToGrid w:val="0"/>
              <w:ind w:leftChars="-50" w:left="-105" w:rightChars="-50" w:right="-105"/>
              <w:jc w:val="center"/>
              <w:rPr>
                <w:color w:val="000000"/>
                <w:kern w:val="0"/>
                <w:sz w:val="18"/>
                <w:szCs w:val="18"/>
              </w:rPr>
            </w:pPr>
          </w:p>
        </w:tc>
      </w:tr>
      <w:tr w:rsidR="00234143" w:rsidTr="00CA0D49">
        <w:trPr>
          <w:trHeight w:val="157"/>
        </w:trPr>
        <w:tc>
          <w:tcPr>
            <w:tcW w:w="965" w:type="dxa"/>
            <w:vMerge/>
            <w:vAlign w:val="center"/>
          </w:tcPr>
          <w:p w:rsidR="00234143" w:rsidRDefault="00234143" w:rsidP="000F440A">
            <w:pPr>
              <w:widowControl/>
              <w:snapToGrid w:val="0"/>
              <w:ind w:leftChars="-50" w:left="-105" w:rightChars="-50" w:right="-105"/>
              <w:jc w:val="center"/>
              <w:rPr>
                <w:color w:val="000000"/>
                <w:kern w:val="0"/>
                <w:sz w:val="18"/>
                <w:szCs w:val="18"/>
              </w:rPr>
            </w:pPr>
          </w:p>
        </w:tc>
        <w:tc>
          <w:tcPr>
            <w:tcW w:w="1148" w:type="dxa"/>
            <w:vAlign w:val="center"/>
          </w:tcPr>
          <w:p w:rsidR="00234143" w:rsidRPr="00CA0D49" w:rsidRDefault="00234143" w:rsidP="000F440A">
            <w:pPr>
              <w:widowControl/>
              <w:snapToGrid w:val="0"/>
              <w:ind w:leftChars="-50" w:left="-105" w:rightChars="-50" w:right="-105"/>
              <w:jc w:val="center"/>
              <w:rPr>
                <w:rFonts w:ascii="宋体" w:hAnsi="宋体"/>
                <w:kern w:val="0"/>
                <w:sz w:val="18"/>
                <w:szCs w:val="18"/>
              </w:rPr>
            </w:pPr>
            <w:r w:rsidRPr="00CA0D49">
              <w:rPr>
                <w:rFonts w:ascii="宋体" w:hAnsi="宋体"/>
                <w:kern w:val="0"/>
                <w:sz w:val="18"/>
                <w:szCs w:val="18"/>
              </w:rPr>
              <w:t>201025</w:t>
            </w:r>
          </w:p>
        </w:tc>
        <w:tc>
          <w:tcPr>
            <w:tcW w:w="1984" w:type="dxa"/>
            <w:vAlign w:val="center"/>
          </w:tcPr>
          <w:p w:rsidR="00234143" w:rsidRDefault="00234143" w:rsidP="000F440A">
            <w:pPr>
              <w:widowControl/>
              <w:snapToGrid w:val="0"/>
              <w:ind w:leftChars="-50" w:left="-105" w:rightChars="-50" w:right="-105"/>
              <w:jc w:val="center"/>
              <w:rPr>
                <w:rFonts w:ascii="宋体"/>
                <w:color w:val="000000"/>
                <w:kern w:val="0"/>
                <w:sz w:val="18"/>
                <w:szCs w:val="18"/>
              </w:rPr>
            </w:pPr>
            <w:r>
              <w:rPr>
                <w:rFonts w:ascii="宋体" w:hAnsi="宋体" w:hint="eastAsia"/>
                <w:color w:val="000000"/>
                <w:kern w:val="0"/>
                <w:sz w:val="18"/>
                <w:szCs w:val="18"/>
              </w:rPr>
              <w:t>英文科技论文写作</w:t>
            </w:r>
          </w:p>
        </w:tc>
        <w:tc>
          <w:tcPr>
            <w:tcW w:w="567" w:type="dxa"/>
            <w:vAlign w:val="center"/>
          </w:tcPr>
          <w:p w:rsidR="00234143" w:rsidRDefault="00234143" w:rsidP="000F440A">
            <w:pPr>
              <w:widowControl/>
              <w:snapToGrid w:val="0"/>
              <w:ind w:leftChars="-50" w:left="-105" w:rightChars="-50" w:right="-105"/>
              <w:jc w:val="center"/>
              <w:rPr>
                <w:rFonts w:ascii="宋体" w:hAnsi="宋体"/>
                <w:color w:val="000000"/>
                <w:kern w:val="0"/>
                <w:sz w:val="18"/>
                <w:szCs w:val="18"/>
              </w:rPr>
            </w:pPr>
            <w:r>
              <w:rPr>
                <w:rFonts w:ascii="宋体" w:hAnsi="宋体"/>
                <w:color w:val="000000"/>
                <w:kern w:val="0"/>
                <w:sz w:val="18"/>
                <w:szCs w:val="18"/>
              </w:rPr>
              <w:t>16</w:t>
            </w:r>
          </w:p>
        </w:tc>
        <w:tc>
          <w:tcPr>
            <w:tcW w:w="531" w:type="dxa"/>
            <w:vAlign w:val="center"/>
          </w:tcPr>
          <w:p w:rsidR="00234143" w:rsidRDefault="00234143" w:rsidP="000F440A">
            <w:pPr>
              <w:widowControl/>
              <w:snapToGrid w:val="0"/>
              <w:ind w:leftChars="-50" w:left="-105" w:rightChars="-50" w:right="-105"/>
              <w:jc w:val="center"/>
              <w:rPr>
                <w:rFonts w:ascii="宋体" w:hAnsi="宋体"/>
                <w:color w:val="000000"/>
                <w:kern w:val="0"/>
                <w:sz w:val="18"/>
                <w:szCs w:val="18"/>
              </w:rPr>
            </w:pPr>
            <w:r>
              <w:rPr>
                <w:rFonts w:ascii="宋体" w:hAnsi="宋体"/>
                <w:color w:val="000000"/>
                <w:kern w:val="0"/>
                <w:sz w:val="18"/>
                <w:szCs w:val="18"/>
              </w:rPr>
              <w:t>1</w:t>
            </w:r>
          </w:p>
        </w:tc>
        <w:tc>
          <w:tcPr>
            <w:tcW w:w="489" w:type="dxa"/>
            <w:vAlign w:val="center"/>
          </w:tcPr>
          <w:p w:rsidR="00234143" w:rsidRDefault="00234143" w:rsidP="000F440A">
            <w:pPr>
              <w:widowControl/>
              <w:snapToGrid w:val="0"/>
              <w:ind w:leftChars="-50" w:left="-105" w:rightChars="-50" w:right="-105"/>
              <w:jc w:val="center"/>
              <w:rPr>
                <w:rFonts w:ascii="宋体" w:hAnsi="宋体"/>
                <w:color w:val="000000"/>
                <w:kern w:val="0"/>
                <w:sz w:val="18"/>
                <w:szCs w:val="18"/>
              </w:rPr>
            </w:pPr>
            <w:r>
              <w:rPr>
                <w:rFonts w:ascii="宋体" w:hAnsi="宋体"/>
                <w:color w:val="000000"/>
                <w:kern w:val="0"/>
                <w:sz w:val="18"/>
                <w:szCs w:val="18"/>
              </w:rPr>
              <w:t>1</w:t>
            </w:r>
          </w:p>
        </w:tc>
        <w:tc>
          <w:tcPr>
            <w:tcW w:w="825" w:type="dxa"/>
            <w:vAlign w:val="center"/>
          </w:tcPr>
          <w:p w:rsidR="00234143" w:rsidRDefault="00234143" w:rsidP="000F440A">
            <w:pPr>
              <w:widowControl/>
              <w:snapToGrid w:val="0"/>
              <w:ind w:leftChars="-50" w:left="-105" w:rightChars="-50" w:right="-105"/>
              <w:jc w:val="center"/>
              <w:rPr>
                <w:rFonts w:ascii="宋体"/>
                <w:color w:val="000000"/>
                <w:kern w:val="0"/>
                <w:sz w:val="18"/>
                <w:szCs w:val="18"/>
              </w:rPr>
            </w:pPr>
            <w:r>
              <w:rPr>
                <w:rFonts w:ascii="宋体" w:hAnsi="宋体" w:hint="eastAsia"/>
                <w:color w:val="000000"/>
                <w:kern w:val="0"/>
                <w:sz w:val="18"/>
                <w:szCs w:val="18"/>
              </w:rPr>
              <w:t>考查</w:t>
            </w:r>
          </w:p>
        </w:tc>
        <w:tc>
          <w:tcPr>
            <w:tcW w:w="1097" w:type="dxa"/>
            <w:vAlign w:val="center"/>
          </w:tcPr>
          <w:p w:rsidR="00234143" w:rsidRDefault="00234143" w:rsidP="000F440A">
            <w:pPr>
              <w:widowControl/>
              <w:snapToGrid w:val="0"/>
              <w:ind w:leftChars="-50" w:left="-105" w:rightChars="-50" w:right="-105"/>
              <w:jc w:val="center"/>
              <w:rPr>
                <w:rFonts w:ascii="宋体"/>
                <w:sz w:val="18"/>
                <w:szCs w:val="18"/>
              </w:rPr>
            </w:pPr>
            <w:r>
              <w:rPr>
                <w:rFonts w:ascii="宋体" w:hAnsi="宋体" w:hint="eastAsia"/>
                <w:kern w:val="0"/>
                <w:sz w:val="18"/>
                <w:szCs w:val="18"/>
              </w:rPr>
              <w:t>李广丽</w:t>
            </w:r>
          </w:p>
        </w:tc>
        <w:tc>
          <w:tcPr>
            <w:tcW w:w="956" w:type="dxa"/>
            <w:vAlign w:val="center"/>
          </w:tcPr>
          <w:p w:rsidR="00234143" w:rsidRDefault="00234143" w:rsidP="000F440A">
            <w:pPr>
              <w:widowControl/>
              <w:snapToGrid w:val="0"/>
              <w:ind w:leftChars="-50" w:left="-105" w:rightChars="-50" w:right="-105"/>
              <w:jc w:val="center"/>
              <w:rPr>
                <w:color w:val="000000"/>
                <w:kern w:val="0"/>
                <w:sz w:val="18"/>
                <w:szCs w:val="18"/>
              </w:rPr>
            </w:pPr>
          </w:p>
        </w:tc>
      </w:tr>
      <w:tr w:rsidR="00234143" w:rsidTr="00CA0D49">
        <w:trPr>
          <w:trHeight w:val="157"/>
        </w:trPr>
        <w:tc>
          <w:tcPr>
            <w:tcW w:w="965" w:type="dxa"/>
            <w:vMerge/>
            <w:vAlign w:val="center"/>
          </w:tcPr>
          <w:p w:rsidR="00234143" w:rsidRDefault="00234143" w:rsidP="000F440A">
            <w:pPr>
              <w:widowControl/>
              <w:snapToGrid w:val="0"/>
              <w:ind w:leftChars="-50" w:left="-105" w:rightChars="-50" w:right="-105"/>
              <w:jc w:val="center"/>
              <w:rPr>
                <w:color w:val="000000"/>
                <w:kern w:val="0"/>
                <w:sz w:val="18"/>
                <w:szCs w:val="18"/>
              </w:rPr>
            </w:pPr>
          </w:p>
        </w:tc>
        <w:tc>
          <w:tcPr>
            <w:tcW w:w="1148" w:type="dxa"/>
            <w:vAlign w:val="center"/>
          </w:tcPr>
          <w:p w:rsidR="00234143" w:rsidRPr="00CA0D49" w:rsidRDefault="00234143" w:rsidP="000F440A">
            <w:pPr>
              <w:widowControl/>
              <w:snapToGrid w:val="0"/>
              <w:ind w:leftChars="-50" w:left="-105" w:rightChars="-50" w:right="-105"/>
              <w:jc w:val="center"/>
              <w:rPr>
                <w:rFonts w:ascii="宋体"/>
                <w:kern w:val="0"/>
                <w:sz w:val="18"/>
                <w:szCs w:val="18"/>
              </w:rPr>
            </w:pPr>
            <w:r w:rsidRPr="00CA0D49">
              <w:rPr>
                <w:rFonts w:ascii="宋体" w:hAnsi="宋体"/>
                <w:kern w:val="0"/>
                <w:sz w:val="18"/>
                <w:szCs w:val="18"/>
              </w:rPr>
              <w:t>215026</w:t>
            </w:r>
          </w:p>
        </w:tc>
        <w:tc>
          <w:tcPr>
            <w:tcW w:w="1984" w:type="dxa"/>
            <w:vAlign w:val="center"/>
          </w:tcPr>
          <w:p w:rsidR="00234143" w:rsidRDefault="00234143" w:rsidP="000F440A">
            <w:pPr>
              <w:widowControl/>
              <w:snapToGrid w:val="0"/>
              <w:ind w:leftChars="-50" w:left="-105" w:rightChars="-50" w:right="-105"/>
              <w:jc w:val="center"/>
              <w:rPr>
                <w:rFonts w:ascii="宋体"/>
                <w:color w:val="000000"/>
                <w:kern w:val="0"/>
                <w:sz w:val="18"/>
                <w:szCs w:val="18"/>
                <w:highlight w:val="yellow"/>
              </w:rPr>
            </w:pPr>
            <w:r>
              <w:rPr>
                <w:rFonts w:ascii="宋体" w:hAnsi="宋体" w:hint="eastAsia"/>
                <w:color w:val="000000"/>
                <w:kern w:val="0"/>
                <w:sz w:val="18"/>
                <w:szCs w:val="18"/>
              </w:rPr>
              <w:t>第二外语（日语）</w:t>
            </w:r>
          </w:p>
        </w:tc>
        <w:tc>
          <w:tcPr>
            <w:tcW w:w="567" w:type="dxa"/>
            <w:vAlign w:val="center"/>
          </w:tcPr>
          <w:p w:rsidR="00234143" w:rsidRDefault="00234143" w:rsidP="000F440A">
            <w:pPr>
              <w:widowControl/>
              <w:snapToGrid w:val="0"/>
              <w:ind w:leftChars="-50" w:left="-105" w:rightChars="-50" w:right="-105"/>
              <w:jc w:val="center"/>
              <w:rPr>
                <w:rFonts w:ascii="宋体"/>
                <w:color w:val="000000"/>
                <w:kern w:val="0"/>
                <w:sz w:val="18"/>
                <w:szCs w:val="18"/>
                <w:highlight w:val="yellow"/>
              </w:rPr>
            </w:pPr>
            <w:r>
              <w:rPr>
                <w:rFonts w:ascii="宋体" w:hAnsi="宋体"/>
                <w:color w:val="000000"/>
                <w:kern w:val="0"/>
                <w:sz w:val="18"/>
                <w:szCs w:val="18"/>
              </w:rPr>
              <w:t>32</w:t>
            </w:r>
          </w:p>
        </w:tc>
        <w:tc>
          <w:tcPr>
            <w:tcW w:w="531" w:type="dxa"/>
            <w:vAlign w:val="center"/>
          </w:tcPr>
          <w:p w:rsidR="00234143" w:rsidRDefault="00234143" w:rsidP="000F440A">
            <w:pPr>
              <w:widowControl/>
              <w:snapToGrid w:val="0"/>
              <w:ind w:leftChars="-50" w:left="-105" w:rightChars="-50" w:right="-105"/>
              <w:jc w:val="center"/>
              <w:rPr>
                <w:rFonts w:ascii="宋体"/>
                <w:color w:val="000000"/>
                <w:kern w:val="0"/>
                <w:sz w:val="18"/>
                <w:szCs w:val="18"/>
                <w:highlight w:val="yellow"/>
              </w:rPr>
            </w:pPr>
            <w:r>
              <w:rPr>
                <w:rFonts w:ascii="宋体" w:hAnsi="宋体"/>
                <w:color w:val="000000"/>
                <w:kern w:val="0"/>
                <w:sz w:val="18"/>
                <w:szCs w:val="18"/>
              </w:rPr>
              <w:t>2</w:t>
            </w:r>
          </w:p>
        </w:tc>
        <w:tc>
          <w:tcPr>
            <w:tcW w:w="489" w:type="dxa"/>
            <w:vAlign w:val="center"/>
          </w:tcPr>
          <w:p w:rsidR="00234143" w:rsidRDefault="00234143" w:rsidP="000F440A">
            <w:pPr>
              <w:widowControl/>
              <w:snapToGrid w:val="0"/>
              <w:ind w:leftChars="-50" w:left="-105" w:rightChars="-50" w:right="-105"/>
              <w:jc w:val="center"/>
              <w:rPr>
                <w:rFonts w:ascii="宋体"/>
                <w:color w:val="000000"/>
                <w:kern w:val="0"/>
                <w:sz w:val="18"/>
                <w:szCs w:val="18"/>
                <w:highlight w:val="yellow"/>
              </w:rPr>
            </w:pPr>
            <w:r>
              <w:rPr>
                <w:rFonts w:ascii="宋体" w:hAnsi="宋体"/>
                <w:color w:val="000000"/>
                <w:kern w:val="0"/>
                <w:sz w:val="18"/>
                <w:szCs w:val="18"/>
              </w:rPr>
              <w:t>1</w:t>
            </w:r>
          </w:p>
        </w:tc>
        <w:tc>
          <w:tcPr>
            <w:tcW w:w="825" w:type="dxa"/>
            <w:vAlign w:val="center"/>
          </w:tcPr>
          <w:p w:rsidR="00234143" w:rsidRDefault="00234143" w:rsidP="000F440A">
            <w:pPr>
              <w:widowControl/>
              <w:snapToGrid w:val="0"/>
              <w:ind w:leftChars="-50" w:left="-105" w:rightChars="-50" w:right="-105"/>
              <w:jc w:val="center"/>
              <w:rPr>
                <w:rFonts w:ascii="宋体"/>
                <w:color w:val="000000"/>
                <w:kern w:val="0"/>
                <w:sz w:val="18"/>
                <w:szCs w:val="18"/>
                <w:highlight w:val="yellow"/>
              </w:rPr>
            </w:pPr>
            <w:r>
              <w:rPr>
                <w:rFonts w:ascii="宋体" w:hAnsi="宋体" w:hint="eastAsia"/>
                <w:color w:val="000000"/>
                <w:kern w:val="0"/>
                <w:sz w:val="18"/>
                <w:szCs w:val="18"/>
              </w:rPr>
              <w:t>考查</w:t>
            </w:r>
          </w:p>
        </w:tc>
        <w:tc>
          <w:tcPr>
            <w:tcW w:w="1097" w:type="dxa"/>
            <w:vAlign w:val="center"/>
          </w:tcPr>
          <w:p w:rsidR="00234143" w:rsidRDefault="00234143" w:rsidP="000F440A">
            <w:pPr>
              <w:widowControl/>
              <w:snapToGrid w:val="0"/>
              <w:ind w:leftChars="-50" w:left="-105" w:rightChars="-50" w:right="-105"/>
              <w:jc w:val="center"/>
              <w:rPr>
                <w:rFonts w:ascii="宋体"/>
                <w:sz w:val="18"/>
                <w:szCs w:val="18"/>
                <w:highlight w:val="yellow"/>
              </w:rPr>
            </w:pPr>
            <w:r>
              <w:rPr>
                <w:rFonts w:ascii="宋体" w:hAnsi="宋体" w:hint="eastAsia"/>
                <w:sz w:val="18"/>
                <w:szCs w:val="18"/>
              </w:rPr>
              <w:t>李星</w:t>
            </w:r>
          </w:p>
        </w:tc>
        <w:tc>
          <w:tcPr>
            <w:tcW w:w="956" w:type="dxa"/>
            <w:vAlign w:val="center"/>
          </w:tcPr>
          <w:p w:rsidR="00234143" w:rsidRDefault="00234143" w:rsidP="000F440A">
            <w:pPr>
              <w:widowControl/>
              <w:snapToGrid w:val="0"/>
              <w:ind w:leftChars="-50" w:left="-105" w:rightChars="-50" w:right="-105"/>
              <w:jc w:val="center"/>
              <w:rPr>
                <w:color w:val="000000"/>
                <w:kern w:val="0"/>
                <w:sz w:val="18"/>
                <w:szCs w:val="18"/>
              </w:rPr>
            </w:pPr>
          </w:p>
        </w:tc>
      </w:tr>
      <w:tr w:rsidR="00234143" w:rsidTr="00CA0D49">
        <w:trPr>
          <w:trHeight w:val="90"/>
        </w:trPr>
        <w:tc>
          <w:tcPr>
            <w:tcW w:w="965" w:type="dxa"/>
            <w:vMerge w:val="restart"/>
            <w:vAlign w:val="center"/>
          </w:tcPr>
          <w:p w:rsidR="00234143" w:rsidRDefault="00234143" w:rsidP="000F440A">
            <w:pPr>
              <w:widowControl/>
              <w:snapToGrid w:val="0"/>
              <w:ind w:leftChars="-50" w:left="-105" w:rightChars="-50" w:right="-105"/>
              <w:jc w:val="center"/>
              <w:rPr>
                <w:rFonts w:hAnsi="Verdana"/>
                <w:color w:val="000000"/>
                <w:kern w:val="0"/>
                <w:sz w:val="18"/>
                <w:szCs w:val="18"/>
              </w:rPr>
            </w:pPr>
            <w:r>
              <w:rPr>
                <w:rFonts w:hAnsi="Verdana" w:hint="eastAsia"/>
                <w:color w:val="000000"/>
                <w:kern w:val="0"/>
                <w:sz w:val="18"/>
                <w:szCs w:val="18"/>
              </w:rPr>
              <w:t>实践环节</w:t>
            </w:r>
          </w:p>
          <w:p w:rsidR="00234143" w:rsidRDefault="00234143" w:rsidP="000F440A">
            <w:pPr>
              <w:widowControl/>
              <w:snapToGrid w:val="0"/>
              <w:ind w:leftChars="-50" w:left="-105" w:rightChars="-50" w:right="-105"/>
              <w:jc w:val="center"/>
              <w:rPr>
                <w:rFonts w:hAnsi="Verdana"/>
                <w:color w:val="000000"/>
                <w:kern w:val="0"/>
                <w:sz w:val="18"/>
                <w:szCs w:val="18"/>
              </w:rPr>
            </w:pPr>
            <w:r>
              <w:rPr>
                <w:rFonts w:hAnsi="Verdana" w:hint="eastAsia"/>
                <w:color w:val="000000"/>
                <w:kern w:val="0"/>
                <w:sz w:val="18"/>
                <w:szCs w:val="18"/>
              </w:rPr>
              <w:t>（</w:t>
            </w:r>
            <w:r>
              <w:rPr>
                <w:rFonts w:hAnsi="Verdana"/>
                <w:color w:val="000000"/>
                <w:kern w:val="0"/>
                <w:sz w:val="18"/>
                <w:szCs w:val="18"/>
              </w:rPr>
              <w:t>5</w:t>
            </w:r>
            <w:r>
              <w:rPr>
                <w:rFonts w:hAnsi="Verdana" w:hint="eastAsia"/>
                <w:color w:val="000000"/>
                <w:kern w:val="0"/>
                <w:sz w:val="18"/>
                <w:szCs w:val="18"/>
              </w:rPr>
              <w:t>学分）</w:t>
            </w:r>
          </w:p>
        </w:tc>
        <w:tc>
          <w:tcPr>
            <w:tcW w:w="1148" w:type="dxa"/>
            <w:vAlign w:val="center"/>
          </w:tcPr>
          <w:p w:rsidR="00234143" w:rsidRDefault="00234143" w:rsidP="000F440A">
            <w:pPr>
              <w:widowControl/>
              <w:snapToGrid w:val="0"/>
              <w:ind w:leftChars="-50" w:left="-105" w:rightChars="-50" w:right="-105"/>
              <w:jc w:val="center"/>
              <w:rPr>
                <w:rFonts w:ascii="宋体"/>
                <w:color w:val="000000"/>
                <w:kern w:val="0"/>
                <w:sz w:val="18"/>
                <w:szCs w:val="18"/>
              </w:rPr>
            </w:pPr>
            <w:r>
              <w:rPr>
                <w:rFonts w:ascii="宋体" w:hAnsi="宋体"/>
                <w:color w:val="000000"/>
                <w:kern w:val="0"/>
                <w:sz w:val="18"/>
                <w:szCs w:val="18"/>
              </w:rPr>
              <w:t>205J06</w:t>
            </w:r>
          </w:p>
        </w:tc>
        <w:tc>
          <w:tcPr>
            <w:tcW w:w="1984" w:type="dxa"/>
            <w:vAlign w:val="center"/>
          </w:tcPr>
          <w:p w:rsidR="00234143" w:rsidRDefault="00234143" w:rsidP="000F440A">
            <w:pPr>
              <w:widowControl/>
              <w:snapToGrid w:val="0"/>
              <w:ind w:leftChars="-50" w:left="-105" w:rightChars="-50" w:right="-105"/>
              <w:jc w:val="center"/>
              <w:rPr>
                <w:rFonts w:ascii="宋体"/>
                <w:color w:val="000000"/>
                <w:kern w:val="0"/>
                <w:sz w:val="18"/>
                <w:szCs w:val="18"/>
              </w:rPr>
            </w:pPr>
            <w:r>
              <w:rPr>
                <w:rFonts w:ascii="宋体" w:hAnsi="宋体" w:hint="eastAsia"/>
                <w:color w:val="000000"/>
                <w:kern w:val="0"/>
                <w:sz w:val="18"/>
                <w:szCs w:val="18"/>
              </w:rPr>
              <w:t>专业实习</w:t>
            </w:r>
          </w:p>
        </w:tc>
        <w:tc>
          <w:tcPr>
            <w:tcW w:w="567" w:type="dxa"/>
            <w:vAlign w:val="center"/>
          </w:tcPr>
          <w:p w:rsidR="00234143" w:rsidRDefault="00234143" w:rsidP="000F440A">
            <w:pPr>
              <w:widowControl/>
              <w:snapToGrid w:val="0"/>
              <w:ind w:leftChars="-50" w:left="-105" w:rightChars="-50" w:right="-105"/>
              <w:jc w:val="center"/>
              <w:rPr>
                <w:rFonts w:ascii="宋体"/>
                <w:color w:val="000000"/>
                <w:kern w:val="0"/>
                <w:sz w:val="18"/>
                <w:szCs w:val="18"/>
              </w:rPr>
            </w:pPr>
          </w:p>
        </w:tc>
        <w:tc>
          <w:tcPr>
            <w:tcW w:w="531" w:type="dxa"/>
            <w:vAlign w:val="center"/>
          </w:tcPr>
          <w:p w:rsidR="00234143" w:rsidRDefault="00234143" w:rsidP="000F440A">
            <w:pPr>
              <w:widowControl/>
              <w:snapToGrid w:val="0"/>
              <w:ind w:leftChars="-50" w:left="-105" w:rightChars="-50" w:right="-105"/>
              <w:jc w:val="center"/>
              <w:rPr>
                <w:rFonts w:ascii="宋体" w:hAnsi="宋体"/>
                <w:color w:val="000000"/>
                <w:kern w:val="0"/>
                <w:sz w:val="18"/>
                <w:szCs w:val="18"/>
              </w:rPr>
            </w:pPr>
            <w:r>
              <w:rPr>
                <w:rFonts w:ascii="宋体" w:hAnsi="宋体"/>
                <w:color w:val="000000"/>
                <w:kern w:val="0"/>
                <w:sz w:val="18"/>
                <w:szCs w:val="18"/>
              </w:rPr>
              <w:t>2</w:t>
            </w:r>
          </w:p>
        </w:tc>
        <w:tc>
          <w:tcPr>
            <w:tcW w:w="489" w:type="dxa"/>
            <w:vAlign w:val="center"/>
          </w:tcPr>
          <w:p w:rsidR="00234143" w:rsidRDefault="00234143" w:rsidP="000F440A">
            <w:pPr>
              <w:widowControl/>
              <w:snapToGrid w:val="0"/>
              <w:ind w:leftChars="-50" w:left="-105" w:rightChars="-50" w:right="-105"/>
              <w:jc w:val="center"/>
              <w:rPr>
                <w:rFonts w:ascii="宋体" w:hAnsi="宋体"/>
                <w:color w:val="000000"/>
                <w:kern w:val="0"/>
                <w:sz w:val="18"/>
                <w:szCs w:val="18"/>
              </w:rPr>
            </w:pPr>
            <w:r>
              <w:rPr>
                <w:rFonts w:ascii="宋体" w:hAnsi="宋体"/>
                <w:color w:val="000000"/>
                <w:kern w:val="0"/>
                <w:sz w:val="18"/>
                <w:szCs w:val="18"/>
              </w:rPr>
              <w:t>3-5</w:t>
            </w:r>
          </w:p>
        </w:tc>
        <w:tc>
          <w:tcPr>
            <w:tcW w:w="825" w:type="dxa"/>
            <w:vAlign w:val="center"/>
          </w:tcPr>
          <w:p w:rsidR="00234143" w:rsidRDefault="00234143" w:rsidP="000F440A">
            <w:pPr>
              <w:widowControl/>
              <w:snapToGrid w:val="0"/>
              <w:ind w:leftChars="-50" w:left="-105" w:rightChars="-50" w:right="-105"/>
              <w:jc w:val="center"/>
              <w:rPr>
                <w:rFonts w:ascii="宋体"/>
                <w:color w:val="000000"/>
                <w:kern w:val="0"/>
                <w:sz w:val="18"/>
                <w:szCs w:val="18"/>
              </w:rPr>
            </w:pPr>
            <w:r>
              <w:rPr>
                <w:rFonts w:ascii="宋体" w:hAnsi="宋体" w:hint="eastAsia"/>
                <w:color w:val="000000"/>
                <w:kern w:val="0"/>
                <w:sz w:val="18"/>
                <w:szCs w:val="18"/>
              </w:rPr>
              <w:t>考查</w:t>
            </w:r>
          </w:p>
        </w:tc>
        <w:tc>
          <w:tcPr>
            <w:tcW w:w="1097" w:type="dxa"/>
            <w:vAlign w:val="center"/>
          </w:tcPr>
          <w:p w:rsidR="00234143" w:rsidRDefault="00234143" w:rsidP="000F440A">
            <w:pPr>
              <w:widowControl/>
              <w:snapToGrid w:val="0"/>
              <w:ind w:leftChars="-50" w:left="-105" w:rightChars="-50" w:right="-105"/>
              <w:jc w:val="center"/>
              <w:rPr>
                <w:rFonts w:ascii="宋体"/>
                <w:color w:val="000000"/>
                <w:kern w:val="0"/>
                <w:sz w:val="18"/>
                <w:szCs w:val="18"/>
              </w:rPr>
            </w:pPr>
          </w:p>
        </w:tc>
        <w:tc>
          <w:tcPr>
            <w:tcW w:w="956" w:type="dxa"/>
            <w:vAlign w:val="center"/>
          </w:tcPr>
          <w:p w:rsidR="00234143" w:rsidRDefault="00234143" w:rsidP="000F440A">
            <w:pPr>
              <w:widowControl/>
              <w:snapToGrid w:val="0"/>
              <w:ind w:leftChars="-50" w:left="-105" w:rightChars="-50" w:right="-105"/>
              <w:jc w:val="center"/>
              <w:rPr>
                <w:color w:val="000000"/>
                <w:kern w:val="0"/>
                <w:sz w:val="18"/>
                <w:szCs w:val="18"/>
              </w:rPr>
            </w:pPr>
          </w:p>
        </w:tc>
      </w:tr>
      <w:tr w:rsidR="00234143" w:rsidTr="00CA0D49">
        <w:trPr>
          <w:trHeight w:val="90"/>
        </w:trPr>
        <w:tc>
          <w:tcPr>
            <w:tcW w:w="965" w:type="dxa"/>
            <w:vMerge/>
            <w:vAlign w:val="center"/>
          </w:tcPr>
          <w:p w:rsidR="00234143" w:rsidRDefault="00234143" w:rsidP="000F440A">
            <w:pPr>
              <w:widowControl/>
              <w:snapToGrid w:val="0"/>
              <w:ind w:leftChars="-50" w:left="-105" w:rightChars="-50" w:right="-105"/>
              <w:jc w:val="center"/>
              <w:rPr>
                <w:rFonts w:hAnsi="Verdana"/>
                <w:color w:val="000000"/>
                <w:kern w:val="0"/>
                <w:sz w:val="18"/>
                <w:szCs w:val="18"/>
              </w:rPr>
            </w:pPr>
          </w:p>
        </w:tc>
        <w:tc>
          <w:tcPr>
            <w:tcW w:w="1148" w:type="dxa"/>
            <w:vAlign w:val="center"/>
          </w:tcPr>
          <w:p w:rsidR="00234143" w:rsidRDefault="00234143" w:rsidP="000F440A">
            <w:pPr>
              <w:widowControl/>
              <w:snapToGrid w:val="0"/>
              <w:ind w:leftChars="-50" w:left="-105" w:rightChars="-50" w:right="-105"/>
              <w:jc w:val="center"/>
              <w:rPr>
                <w:rFonts w:ascii="宋体"/>
                <w:color w:val="000000"/>
                <w:kern w:val="0"/>
                <w:sz w:val="18"/>
                <w:szCs w:val="18"/>
              </w:rPr>
            </w:pPr>
            <w:r>
              <w:rPr>
                <w:rFonts w:ascii="宋体" w:hAnsi="宋体"/>
                <w:color w:val="000000"/>
                <w:kern w:val="0"/>
                <w:sz w:val="18"/>
                <w:szCs w:val="18"/>
              </w:rPr>
              <w:t>205J07</w:t>
            </w:r>
          </w:p>
        </w:tc>
        <w:tc>
          <w:tcPr>
            <w:tcW w:w="1984" w:type="dxa"/>
            <w:vAlign w:val="center"/>
          </w:tcPr>
          <w:p w:rsidR="00234143" w:rsidRDefault="00234143" w:rsidP="000F440A">
            <w:pPr>
              <w:widowControl/>
              <w:snapToGrid w:val="0"/>
              <w:ind w:leftChars="-50" w:left="-105" w:rightChars="-50" w:right="-105"/>
              <w:jc w:val="center"/>
              <w:rPr>
                <w:rFonts w:ascii="宋体"/>
                <w:color w:val="000000"/>
                <w:kern w:val="0"/>
                <w:sz w:val="18"/>
                <w:szCs w:val="18"/>
              </w:rPr>
            </w:pPr>
            <w:r>
              <w:rPr>
                <w:rFonts w:ascii="宋体" w:hAnsi="宋体" w:hint="eastAsia"/>
                <w:color w:val="000000"/>
                <w:kern w:val="0"/>
                <w:sz w:val="18"/>
                <w:szCs w:val="18"/>
              </w:rPr>
              <w:t>研究生讨论班</w:t>
            </w:r>
          </w:p>
        </w:tc>
        <w:tc>
          <w:tcPr>
            <w:tcW w:w="567" w:type="dxa"/>
            <w:vAlign w:val="center"/>
          </w:tcPr>
          <w:p w:rsidR="00234143" w:rsidRDefault="00234143" w:rsidP="000F440A">
            <w:pPr>
              <w:widowControl/>
              <w:snapToGrid w:val="0"/>
              <w:ind w:leftChars="-50" w:left="-105" w:rightChars="-50" w:right="-105"/>
              <w:jc w:val="center"/>
              <w:rPr>
                <w:rFonts w:ascii="宋体"/>
                <w:color w:val="000000"/>
                <w:kern w:val="0"/>
                <w:sz w:val="18"/>
                <w:szCs w:val="18"/>
              </w:rPr>
            </w:pPr>
          </w:p>
        </w:tc>
        <w:tc>
          <w:tcPr>
            <w:tcW w:w="531" w:type="dxa"/>
            <w:vAlign w:val="center"/>
          </w:tcPr>
          <w:p w:rsidR="00234143" w:rsidRDefault="00234143" w:rsidP="000F440A">
            <w:pPr>
              <w:widowControl/>
              <w:snapToGrid w:val="0"/>
              <w:ind w:leftChars="-50" w:left="-105" w:rightChars="-50" w:right="-105"/>
              <w:jc w:val="center"/>
              <w:rPr>
                <w:rFonts w:ascii="宋体"/>
                <w:color w:val="000000"/>
                <w:kern w:val="0"/>
                <w:sz w:val="18"/>
                <w:szCs w:val="18"/>
              </w:rPr>
            </w:pPr>
            <w:r>
              <w:rPr>
                <w:rFonts w:ascii="宋体" w:hAnsi="宋体"/>
                <w:color w:val="000000"/>
                <w:kern w:val="0"/>
                <w:sz w:val="18"/>
                <w:szCs w:val="18"/>
              </w:rPr>
              <w:t>1</w:t>
            </w:r>
          </w:p>
        </w:tc>
        <w:tc>
          <w:tcPr>
            <w:tcW w:w="489" w:type="dxa"/>
            <w:vAlign w:val="center"/>
          </w:tcPr>
          <w:p w:rsidR="00234143" w:rsidRDefault="00234143" w:rsidP="000F440A">
            <w:pPr>
              <w:widowControl/>
              <w:snapToGrid w:val="0"/>
              <w:ind w:leftChars="-50" w:left="-105" w:rightChars="-50" w:right="-105"/>
              <w:jc w:val="center"/>
              <w:rPr>
                <w:rFonts w:ascii="宋体"/>
                <w:color w:val="000000"/>
                <w:kern w:val="0"/>
                <w:sz w:val="18"/>
                <w:szCs w:val="18"/>
              </w:rPr>
            </w:pPr>
            <w:r>
              <w:rPr>
                <w:rFonts w:ascii="宋体" w:hAnsi="宋体"/>
                <w:color w:val="000000"/>
                <w:kern w:val="0"/>
                <w:sz w:val="18"/>
                <w:szCs w:val="18"/>
              </w:rPr>
              <w:t>1-5</w:t>
            </w:r>
          </w:p>
        </w:tc>
        <w:tc>
          <w:tcPr>
            <w:tcW w:w="825" w:type="dxa"/>
            <w:vAlign w:val="center"/>
          </w:tcPr>
          <w:p w:rsidR="00234143" w:rsidRDefault="00234143" w:rsidP="000F440A">
            <w:pPr>
              <w:widowControl/>
              <w:snapToGrid w:val="0"/>
              <w:ind w:leftChars="-50" w:left="-105" w:rightChars="-50" w:right="-105"/>
              <w:jc w:val="center"/>
              <w:rPr>
                <w:rFonts w:ascii="宋体"/>
                <w:color w:val="000000"/>
                <w:kern w:val="0"/>
                <w:sz w:val="18"/>
                <w:szCs w:val="18"/>
              </w:rPr>
            </w:pPr>
            <w:r>
              <w:rPr>
                <w:rFonts w:ascii="宋体" w:hAnsi="宋体" w:hint="eastAsia"/>
                <w:color w:val="000000"/>
                <w:kern w:val="0"/>
                <w:sz w:val="18"/>
                <w:szCs w:val="18"/>
              </w:rPr>
              <w:t>考查</w:t>
            </w:r>
          </w:p>
        </w:tc>
        <w:tc>
          <w:tcPr>
            <w:tcW w:w="1097" w:type="dxa"/>
            <w:vAlign w:val="center"/>
          </w:tcPr>
          <w:p w:rsidR="00234143" w:rsidRDefault="00234143" w:rsidP="000F440A">
            <w:pPr>
              <w:widowControl/>
              <w:snapToGrid w:val="0"/>
              <w:ind w:leftChars="-50" w:left="-105" w:rightChars="-50" w:right="-105"/>
              <w:jc w:val="center"/>
              <w:rPr>
                <w:rFonts w:ascii="宋体"/>
                <w:color w:val="000000"/>
                <w:kern w:val="0"/>
                <w:sz w:val="18"/>
                <w:szCs w:val="18"/>
              </w:rPr>
            </w:pPr>
          </w:p>
        </w:tc>
        <w:tc>
          <w:tcPr>
            <w:tcW w:w="956" w:type="dxa"/>
            <w:vAlign w:val="center"/>
          </w:tcPr>
          <w:p w:rsidR="00234143" w:rsidRDefault="00234143" w:rsidP="000F440A">
            <w:pPr>
              <w:widowControl/>
              <w:snapToGrid w:val="0"/>
              <w:ind w:leftChars="-50" w:left="-105" w:rightChars="-50" w:right="-105"/>
              <w:jc w:val="center"/>
              <w:rPr>
                <w:color w:val="000000"/>
                <w:kern w:val="0"/>
                <w:sz w:val="18"/>
                <w:szCs w:val="18"/>
              </w:rPr>
            </w:pPr>
            <w:r>
              <w:rPr>
                <w:rFonts w:ascii="宋体" w:hAnsi="宋体" w:hint="eastAsia"/>
                <w:color w:val="000000"/>
                <w:kern w:val="0"/>
                <w:sz w:val="18"/>
                <w:szCs w:val="18"/>
              </w:rPr>
              <w:t>≥</w:t>
            </w:r>
            <w:r>
              <w:rPr>
                <w:color w:val="000000"/>
                <w:kern w:val="0"/>
                <w:sz w:val="18"/>
                <w:szCs w:val="18"/>
              </w:rPr>
              <w:t>5</w:t>
            </w:r>
            <w:r>
              <w:rPr>
                <w:rFonts w:hint="eastAsia"/>
                <w:color w:val="000000"/>
                <w:kern w:val="0"/>
                <w:sz w:val="18"/>
                <w:szCs w:val="18"/>
              </w:rPr>
              <w:t>次</w:t>
            </w:r>
          </w:p>
        </w:tc>
      </w:tr>
      <w:tr w:rsidR="00234143" w:rsidTr="00CA0D49">
        <w:trPr>
          <w:trHeight w:val="50"/>
        </w:trPr>
        <w:tc>
          <w:tcPr>
            <w:tcW w:w="965" w:type="dxa"/>
            <w:vMerge/>
            <w:vAlign w:val="center"/>
          </w:tcPr>
          <w:p w:rsidR="00234143" w:rsidRDefault="00234143" w:rsidP="000F440A">
            <w:pPr>
              <w:snapToGrid w:val="0"/>
              <w:ind w:leftChars="-50" w:left="-105" w:rightChars="-50" w:right="-105"/>
              <w:jc w:val="center"/>
              <w:rPr>
                <w:color w:val="000000"/>
                <w:kern w:val="0"/>
                <w:sz w:val="18"/>
                <w:szCs w:val="18"/>
              </w:rPr>
            </w:pPr>
          </w:p>
        </w:tc>
        <w:tc>
          <w:tcPr>
            <w:tcW w:w="1148" w:type="dxa"/>
            <w:vAlign w:val="center"/>
          </w:tcPr>
          <w:p w:rsidR="00234143" w:rsidRDefault="00234143" w:rsidP="000F440A">
            <w:pPr>
              <w:widowControl/>
              <w:snapToGrid w:val="0"/>
              <w:ind w:leftChars="-50" w:left="-105" w:rightChars="-50" w:right="-105"/>
              <w:jc w:val="center"/>
              <w:rPr>
                <w:rFonts w:ascii="宋体"/>
                <w:color w:val="000000"/>
                <w:kern w:val="0"/>
                <w:sz w:val="18"/>
                <w:szCs w:val="18"/>
              </w:rPr>
            </w:pPr>
            <w:r>
              <w:rPr>
                <w:rFonts w:ascii="宋体" w:hAnsi="宋体"/>
                <w:color w:val="000000"/>
                <w:kern w:val="0"/>
                <w:sz w:val="18"/>
                <w:szCs w:val="18"/>
              </w:rPr>
              <w:t>205J08</w:t>
            </w:r>
          </w:p>
        </w:tc>
        <w:tc>
          <w:tcPr>
            <w:tcW w:w="1984" w:type="dxa"/>
            <w:vAlign w:val="center"/>
          </w:tcPr>
          <w:p w:rsidR="00234143" w:rsidRDefault="00234143" w:rsidP="000F440A">
            <w:pPr>
              <w:widowControl/>
              <w:snapToGrid w:val="0"/>
              <w:ind w:leftChars="-50" w:left="-105" w:rightChars="-50" w:right="-105"/>
              <w:jc w:val="center"/>
              <w:rPr>
                <w:rFonts w:ascii="宋体" w:cs="宋体"/>
                <w:color w:val="000000"/>
                <w:kern w:val="0"/>
                <w:sz w:val="18"/>
                <w:szCs w:val="18"/>
              </w:rPr>
            </w:pPr>
            <w:r>
              <w:rPr>
                <w:rFonts w:ascii="宋体" w:hAnsi="宋体" w:hint="eastAsia"/>
                <w:color w:val="000000"/>
                <w:kern w:val="0"/>
                <w:sz w:val="18"/>
                <w:szCs w:val="18"/>
              </w:rPr>
              <w:t>教学（科研）实践</w:t>
            </w:r>
          </w:p>
        </w:tc>
        <w:tc>
          <w:tcPr>
            <w:tcW w:w="567" w:type="dxa"/>
            <w:vAlign w:val="center"/>
          </w:tcPr>
          <w:p w:rsidR="00234143" w:rsidRDefault="00234143" w:rsidP="000F440A">
            <w:pPr>
              <w:widowControl/>
              <w:snapToGrid w:val="0"/>
              <w:ind w:leftChars="-50" w:left="-105" w:rightChars="-50" w:right="-105"/>
              <w:jc w:val="center"/>
              <w:rPr>
                <w:rFonts w:ascii="宋体"/>
                <w:color w:val="000000"/>
                <w:kern w:val="0"/>
                <w:sz w:val="18"/>
                <w:szCs w:val="18"/>
              </w:rPr>
            </w:pPr>
          </w:p>
        </w:tc>
        <w:tc>
          <w:tcPr>
            <w:tcW w:w="531" w:type="dxa"/>
            <w:vAlign w:val="center"/>
          </w:tcPr>
          <w:p w:rsidR="00234143" w:rsidRDefault="00234143" w:rsidP="000F440A">
            <w:pPr>
              <w:widowControl/>
              <w:snapToGrid w:val="0"/>
              <w:ind w:leftChars="-50" w:left="-105" w:rightChars="-50" w:right="-105"/>
              <w:jc w:val="center"/>
              <w:rPr>
                <w:rFonts w:ascii="宋体" w:hAnsi="宋体"/>
                <w:color w:val="000000"/>
                <w:kern w:val="0"/>
                <w:sz w:val="18"/>
                <w:szCs w:val="18"/>
              </w:rPr>
            </w:pPr>
            <w:r>
              <w:rPr>
                <w:rFonts w:ascii="宋体" w:hAnsi="宋体"/>
                <w:color w:val="000000"/>
                <w:kern w:val="0"/>
                <w:sz w:val="18"/>
                <w:szCs w:val="18"/>
              </w:rPr>
              <w:t>1</w:t>
            </w:r>
          </w:p>
        </w:tc>
        <w:tc>
          <w:tcPr>
            <w:tcW w:w="489" w:type="dxa"/>
            <w:vAlign w:val="center"/>
          </w:tcPr>
          <w:p w:rsidR="00234143" w:rsidRDefault="00234143" w:rsidP="000F440A">
            <w:pPr>
              <w:widowControl/>
              <w:snapToGrid w:val="0"/>
              <w:ind w:leftChars="-50" w:left="-105" w:rightChars="-50" w:right="-105"/>
              <w:jc w:val="center"/>
              <w:rPr>
                <w:rFonts w:ascii="宋体" w:hAnsi="宋体"/>
                <w:color w:val="000000"/>
                <w:kern w:val="0"/>
                <w:sz w:val="18"/>
                <w:szCs w:val="18"/>
              </w:rPr>
            </w:pPr>
            <w:r>
              <w:rPr>
                <w:rFonts w:ascii="宋体" w:hAnsi="宋体"/>
                <w:color w:val="000000"/>
                <w:kern w:val="0"/>
                <w:sz w:val="18"/>
                <w:szCs w:val="18"/>
              </w:rPr>
              <w:t>3-5</w:t>
            </w:r>
          </w:p>
        </w:tc>
        <w:tc>
          <w:tcPr>
            <w:tcW w:w="825" w:type="dxa"/>
            <w:vAlign w:val="center"/>
          </w:tcPr>
          <w:p w:rsidR="00234143" w:rsidRDefault="00234143" w:rsidP="000F440A">
            <w:pPr>
              <w:widowControl/>
              <w:snapToGrid w:val="0"/>
              <w:ind w:leftChars="-50" w:left="-105" w:rightChars="-50" w:right="-105"/>
              <w:jc w:val="center"/>
              <w:rPr>
                <w:rFonts w:ascii="宋体"/>
                <w:color w:val="000000"/>
                <w:kern w:val="0"/>
                <w:sz w:val="18"/>
                <w:szCs w:val="18"/>
              </w:rPr>
            </w:pPr>
            <w:r>
              <w:rPr>
                <w:rFonts w:ascii="宋体" w:hAnsi="宋体" w:hint="eastAsia"/>
                <w:color w:val="000000"/>
                <w:kern w:val="0"/>
                <w:sz w:val="18"/>
                <w:szCs w:val="18"/>
              </w:rPr>
              <w:t>考查</w:t>
            </w:r>
          </w:p>
        </w:tc>
        <w:tc>
          <w:tcPr>
            <w:tcW w:w="1097" w:type="dxa"/>
            <w:vAlign w:val="center"/>
          </w:tcPr>
          <w:p w:rsidR="00234143" w:rsidRDefault="00234143" w:rsidP="000F440A">
            <w:pPr>
              <w:widowControl/>
              <w:snapToGrid w:val="0"/>
              <w:ind w:leftChars="-50" w:left="-105" w:rightChars="-50" w:right="-105"/>
              <w:jc w:val="center"/>
              <w:rPr>
                <w:rFonts w:ascii="宋体"/>
                <w:color w:val="000000"/>
                <w:kern w:val="0"/>
                <w:sz w:val="18"/>
                <w:szCs w:val="18"/>
              </w:rPr>
            </w:pPr>
          </w:p>
        </w:tc>
        <w:tc>
          <w:tcPr>
            <w:tcW w:w="956" w:type="dxa"/>
            <w:vAlign w:val="center"/>
          </w:tcPr>
          <w:p w:rsidR="00234143" w:rsidRDefault="00234143" w:rsidP="000F440A">
            <w:pPr>
              <w:widowControl/>
              <w:jc w:val="center"/>
              <w:rPr>
                <w:kern w:val="0"/>
                <w:sz w:val="18"/>
                <w:szCs w:val="18"/>
              </w:rPr>
            </w:pPr>
          </w:p>
        </w:tc>
      </w:tr>
      <w:tr w:rsidR="00234143" w:rsidTr="00CA0D49">
        <w:trPr>
          <w:trHeight w:val="50"/>
        </w:trPr>
        <w:tc>
          <w:tcPr>
            <w:tcW w:w="965" w:type="dxa"/>
            <w:vMerge/>
            <w:vAlign w:val="center"/>
          </w:tcPr>
          <w:p w:rsidR="00234143" w:rsidRDefault="00234143" w:rsidP="000F440A">
            <w:pPr>
              <w:snapToGrid w:val="0"/>
              <w:ind w:leftChars="-50" w:left="-105" w:rightChars="-50" w:right="-105"/>
              <w:jc w:val="center"/>
              <w:rPr>
                <w:color w:val="000000"/>
                <w:kern w:val="0"/>
                <w:sz w:val="18"/>
                <w:szCs w:val="18"/>
              </w:rPr>
            </w:pPr>
          </w:p>
        </w:tc>
        <w:tc>
          <w:tcPr>
            <w:tcW w:w="1148" w:type="dxa"/>
            <w:vAlign w:val="center"/>
          </w:tcPr>
          <w:p w:rsidR="00234143" w:rsidRDefault="00234143" w:rsidP="000F440A">
            <w:pPr>
              <w:widowControl/>
              <w:snapToGrid w:val="0"/>
              <w:ind w:leftChars="-50" w:left="-105" w:rightChars="-50" w:right="-105"/>
              <w:jc w:val="center"/>
              <w:rPr>
                <w:rFonts w:ascii="宋体"/>
                <w:color w:val="000000"/>
                <w:kern w:val="0"/>
                <w:sz w:val="18"/>
                <w:szCs w:val="18"/>
              </w:rPr>
            </w:pPr>
            <w:r>
              <w:rPr>
                <w:rFonts w:ascii="宋体" w:hAnsi="宋体"/>
                <w:color w:val="000000"/>
                <w:kern w:val="0"/>
                <w:sz w:val="18"/>
                <w:szCs w:val="18"/>
              </w:rPr>
              <w:t>205J09</w:t>
            </w:r>
          </w:p>
        </w:tc>
        <w:tc>
          <w:tcPr>
            <w:tcW w:w="1984" w:type="dxa"/>
            <w:vAlign w:val="center"/>
          </w:tcPr>
          <w:p w:rsidR="00234143" w:rsidRDefault="00234143" w:rsidP="000F440A">
            <w:pPr>
              <w:widowControl/>
              <w:snapToGrid w:val="0"/>
              <w:ind w:leftChars="-50" w:left="-105" w:rightChars="-50" w:right="-105"/>
              <w:jc w:val="center"/>
              <w:rPr>
                <w:rFonts w:ascii="宋体" w:cs="宋体"/>
                <w:color w:val="000000"/>
                <w:kern w:val="0"/>
                <w:sz w:val="18"/>
                <w:szCs w:val="18"/>
              </w:rPr>
            </w:pPr>
            <w:r>
              <w:rPr>
                <w:rFonts w:ascii="宋体" w:hAnsi="宋体" w:hint="eastAsia"/>
                <w:color w:val="000000"/>
                <w:kern w:val="0"/>
                <w:sz w:val="18"/>
                <w:szCs w:val="18"/>
              </w:rPr>
              <w:t>学术活动</w:t>
            </w:r>
          </w:p>
        </w:tc>
        <w:tc>
          <w:tcPr>
            <w:tcW w:w="567" w:type="dxa"/>
            <w:vAlign w:val="center"/>
          </w:tcPr>
          <w:p w:rsidR="00234143" w:rsidRDefault="00234143" w:rsidP="000F440A">
            <w:pPr>
              <w:widowControl/>
              <w:snapToGrid w:val="0"/>
              <w:ind w:leftChars="-50" w:left="-105" w:rightChars="-50" w:right="-105"/>
              <w:jc w:val="center"/>
              <w:rPr>
                <w:rFonts w:ascii="宋体"/>
                <w:color w:val="000000"/>
                <w:kern w:val="0"/>
                <w:sz w:val="18"/>
                <w:szCs w:val="18"/>
              </w:rPr>
            </w:pPr>
          </w:p>
        </w:tc>
        <w:tc>
          <w:tcPr>
            <w:tcW w:w="531" w:type="dxa"/>
            <w:vAlign w:val="center"/>
          </w:tcPr>
          <w:p w:rsidR="00234143" w:rsidRDefault="00234143" w:rsidP="000F440A">
            <w:pPr>
              <w:widowControl/>
              <w:snapToGrid w:val="0"/>
              <w:ind w:leftChars="-50" w:left="-105" w:rightChars="-50" w:right="-105"/>
              <w:jc w:val="center"/>
              <w:rPr>
                <w:rFonts w:ascii="宋体" w:hAnsi="宋体"/>
                <w:color w:val="000000"/>
                <w:kern w:val="0"/>
                <w:sz w:val="18"/>
                <w:szCs w:val="18"/>
              </w:rPr>
            </w:pPr>
            <w:r>
              <w:rPr>
                <w:rFonts w:ascii="宋体" w:hAnsi="宋体"/>
                <w:color w:val="000000"/>
                <w:kern w:val="0"/>
                <w:sz w:val="18"/>
                <w:szCs w:val="18"/>
              </w:rPr>
              <w:t>1</w:t>
            </w:r>
          </w:p>
        </w:tc>
        <w:tc>
          <w:tcPr>
            <w:tcW w:w="489" w:type="dxa"/>
            <w:vAlign w:val="center"/>
          </w:tcPr>
          <w:p w:rsidR="00234143" w:rsidRDefault="00234143" w:rsidP="000F440A">
            <w:pPr>
              <w:widowControl/>
              <w:snapToGrid w:val="0"/>
              <w:ind w:leftChars="-50" w:left="-105" w:rightChars="-50" w:right="-105"/>
              <w:jc w:val="center"/>
              <w:rPr>
                <w:rFonts w:ascii="宋体" w:hAnsi="宋体"/>
                <w:color w:val="000000"/>
                <w:kern w:val="0"/>
                <w:sz w:val="18"/>
                <w:szCs w:val="18"/>
              </w:rPr>
            </w:pPr>
            <w:r>
              <w:rPr>
                <w:rFonts w:ascii="宋体" w:hAnsi="宋体"/>
                <w:color w:val="000000"/>
                <w:kern w:val="0"/>
                <w:sz w:val="18"/>
                <w:szCs w:val="18"/>
              </w:rPr>
              <w:t>1-5</w:t>
            </w:r>
          </w:p>
        </w:tc>
        <w:tc>
          <w:tcPr>
            <w:tcW w:w="825" w:type="dxa"/>
            <w:vAlign w:val="center"/>
          </w:tcPr>
          <w:p w:rsidR="00234143" w:rsidRDefault="00234143" w:rsidP="000F440A">
            <w:pPr>
              <w:widowControl/>
              <w:snapToGrid w:val="0"/>
              <w:ind w:leftChars="-50" w:left="-105" w:rightChars="-50" w:right="-105"/>
              <w:jc w:val="center"/>
              <w:rPr>
                <w:rFonts w:ascii="宋体"/>
                <w:color w:val="000000"/>
                <w:kern w:val="0"/>
                <w:sz w:val="18"/>
                <w:szCs w:val="18"/>
              </w:rPr>
            </w:pPr>
            <w:r>
              <w:rPr>
                <w:rFonts w:ascii="宋体" w:hAnsi="宋体" w:hint="eastAsia"/>
                <w:color w:val="000000"/>
                <w:kern w:val="0"/>
                <w:sz w:val="18"/>
                <w:szCs w:val="18"/>
              </w:rPr>
              <w:t>考查</w:t>
            </w:r>
          </w:p>
        </w:tc>
        <w:tc>
          <w:tcPr>
            <w:tcW w:w="1097" w:type="dxa"/>
            <w:vAlign w:val="center"/>
          </w:tcPr>
          <w:p w:rsidR="00234143" w:rsidRDefault="00234143" w:rsidP="000F440A">
            <w:pPr>
              <w:widowControl/>
              <w:snapToGrid w:val="0"/>
              <w:ind w:leftChars="-50" w:left="-105" w:rightChars="-50" w:right="-105"/>
              <w:jc w:val="center"/>
              <w:rPr>
                <w:rFonts w:ascii="宋体"/>
                <w:color w:val="000000"/>
                <w:kern w:val="0"/>
                <w:sz w:val="18"/>
                <w:szCs w:val="18"/>
              </w:rPr>
            </w:pPr>
          </w:p>
        </w:tc>
        <w:tc>
          <w:tcPr>
            <w:tcW w:w="956" w:type="dxa"/>
            <w:vAlign w:val="center"/>
          </w:tcPr>
          <w:p w:rsidR="00234143" w:rsidRDefault="00234143" w:rsidP="000F440A">
            <w:pPr>
              <w:widowControl/>
              <w:jc w:val="center"/>
              <w:rPr>
                <w:kern w:val="0"/>
                <w:sz w:val="18"/>
                <w:szCs w:val="18"/>
              </w:rPr>
            </w:pPr>
            <w:r>
              <w:rPr>
                <w:rFonts w:ascii="宋体" w:hAnsi="宋体" w:hint="eastAsia"/>
                <w:kern w:val="0"/>
                <w:sz w:val="18"/>
                <w:szCs w:val="18"/>
              </w:rPr>
              <w:t>≥</w:t>
            </w:r>
            <w:r>
              <w:rPr>
                <w:kern w:val="0"/>
                <w:sz w:val="18"/>
                <w:szCs w:val="18"/>
              </w:rPr>
              <w:t>5</w:t>
            </w:r>
            <w:r>
              <w:rPr>
                <w:rFonts w:hint="eastAsia"/>
                <w:kern w:val="0"/>
                <w:sz w:val="18"/>
                <w:szCs w:val="18"/>
              </w:rPr>
              <w:t>次</w:t>
            </w:r>
          </w:p>
        </w:tc>
      </w:tr>
      <w:tr w:rsidR="00234143" w:rsidTr="000F440A">
        <w:trPr>
          <w:trHeight w:val="211"/>
        </w:trPr>
        <w:tc>
          <w:tcPr>
            <w:tcW w:w="965" w:type="dxa"/>
            <w:vMerge w:val="restart"/>
            <w:vAlign w:val="center"/>
          </w:tcPr>
          <w:p w:rsidR="00234143" w:rsidRDefault="00234143" w:rsidP="000F440A">
            <w:pPr>
              <w:widowControl/>
              <w:snapToGrid w:val="0"/>
              <w:ind w:leftChars="-50" w:left="-105" w:rightChars="-50" w:right="-105"/>
              <w:jc w:val="center"/>
              <w:rPr>
                <w:color w:val="000000"/>
                <w:kern w:val="0"/>
                <w:sz w:val="18"/>
                <w:szCs w:val="18"/>
              </w:rPr>
            </w:pPr>
            <w:r>
              <w:rPr>
                <w:rFonts w:hAnsi="Verdana" w:hint="eastAsia"/>
                <w:color w:val="000000"/>
                <w:kern w:val="0"/>
                <w:sz w:val="18"/>
                <w:szCs w:val="18"/>
              </w:rPr>
              <w:t>补修课程</w:t>
            </w:r>
          </w:p>
        </w:tc>
        <w:tc>
          <w:tcPr>
            <w:tcW w:w="1148" w:type="dxa"/>
            <w:vAlign w:val="center"/>
          </w:tcPr>
          <w:p w:rsidR="00234143" w:rsidRDefault="00234143" w:rsidP="000F440A">
            <w:pPr>
              <w:widowControl/>
              <w:jc w:val="center"/>
              <w:rPr>
                <w:rFonts w:ascii="宋体"/>
                <w:kern w:val="0"/>
                <w:sz w:val="18"/>
                <w:szCs w:val="18"/>
              </w:rPr>
            </w:pPr>
            <w:r>
              <w:rPr>
                <w:rFonts w:ascii="宋体" w:hAnsi="宋体"/>
                <w:kern w:val="0"/>
                <w:sz w:val="18"/>
                <w:szCs w:val="18"/>
              </w:rPr>
              <w:t>205025</w:t>
            </w:r>
          </w:p>
        </w:tc>
        <w:tc>
          <w:tcPr>
            <w:tcW w:w="1984" w:type="dxa"/>
            <w:vAlign w:val="center"/>
          </w:tcPr>
          <w:p w:rsidR="00234143" w:rsidRDefault="00234143" w:rsidP="000F440A">
            <w:pPr>
              <w:widowControl/>
              <w:jc w:val="center"/>
              <w:rPr>
                <w:rFonts w:ascii="宋体"/>
                <w:kern w:val="0"/>
                <w:sz w:val="18"/>
                <w:szCs w:val="18"/>
              </w:rPr>
            </w:pPr>
            <w:r>
              <w:rPr>
                <w:rFonts w:ascii="宋体" w:hAnsi="宋体" w:cs="宋体" w:hint="eastAsia"/>
                <w:kern w:val="0"/>
                <w:sz w:val="18"/>
                <w:szCs w:val="18"/>
              </w:rPr>
              <w:t>机械设计</w:t>
            </w:r>
          </w:p>
        </w:tc>
        <w:tc>
          <w:tcPr>
            <w:tcW w:w="567" w:type="dxa"/>
            <w:vAlign w:val="center"/>
          </w:tcPr>
          <w:p w:rsidR="00234143" w:rsidRDefault="00234143" w:rsidP="000F440A">
            <w:pPr>
              <w:jc w:val="center"/>
              <w:rPr>
                <w:rFonts w:ascii="宋体"/>
                <w:sz w:val="18"/>
                <w:szCs w:val="18"/>
              </w:rPr>
            </w:pPr>
          </w:p>
        </w:tc>
        <w:tc>
          <w:tcPr>
            <w:tcW w:w="531" w:type="dxa"/>
            <w:vAlign w:val="center"/>
          </w:tcPr>
          <w:p w:rsidR="00234143" w:rsidRDefault="00234143" w:rsidP="000F440A">
            <w:pPr>
              <w:jc w:val="center"/>
              <w:rPr>
                <w:rFonts w:ascii="宋体"/>
                <w:sz w:val="18"/>
                <w:szCs w:val="18"/>
              </w:rPr>
            </w:pPr>
          </w:p>
        </w:tc>
        <w:tc>
          <w:tcPr>
            <w:tcW w:w="489" w:type="dxa"/>
            <w:vAlign w:val="center"/>
          </w:tcPr>
          <w:p w:rsidR="00234143" w:rsidRDefault="00234143" w:rsidP="000F440A">
            <w:pPr>
              <w:widowControl/>
              <w:snapToGrid w:val="0"/>
              <w:ind w:leftChars="-50" w:left="-105" w:rightChars="-50" w:right="-105"/>
              <w:jc w:val="center"/>
              <w:rPr>
                <w:rFonts w:ascii="宋体"/>
                <w:color w:val="000000"/>
                <w:kern w:val="0"/>
                <w:sz w:val="18"/>
                <w:szCs w:val="18"/>
              </w:rPr>
            </w:pPr>
            <w:r>
              <w:rPr>
                <w:rFonts w:ascii="宋体" w:hAnsi="宋体"/>
                <w:color w:val="000000"/>
                <w:kern w:val="0"/>
                <w:sz w:val="18"/>
                <w:szCs w:val="18"/>
              </w:rPr>
              <w:t>1-2</w:t>
            </w:r>
          </w:p>
        </w:tc>
        <w:tc>
          <w:tcPr>
            <w:tcW w:w="825" w:type="dxa"/>
            <w:vAlign w:val="center"/>
          </w:tcPr>
          <w:p w:rsidR="00234143" w:rsidRDefault="00234143" w:rsidP="000F440A">
            <w:pPr>
              <w:widowControl/>
              <w:snapToGrid w:val="0"/>
              <w:ind w:leftChars="-50" w:left="-105" w:rightChars="-50" w:right="-105"/>
              <w:jc w:val="center"/>
              <w:rPr>
                <w:rFonts w:ascii="宋体"/>
                <w:color w:val="000000"/>
                <w:kern w:val="0"/>
                <w:sz w:val="18"/>
                <w:szCs w:val="18"/>
              </w:rPr>
            </w:pPr>
            <w:r>
              <w:rPr>
                <w:rFonts w:ascii="宋体" w:hAnsi="宋体" w:hint="eastAsia"/>
                <w:color w:val="000000"/>
                <w:kern w:val="0"/>
                <w:sz w:val="18"/>
                <w:szCs w:val="18"/>
              </w:rPr>
              <w:t>考查</w:t>
            </w:r>
          </w:p>
        </w:tc>
        <w:tc>
          <w:tcPr>
            <w:tcW w:w="1097" w:type="dxa"/>
            <w:vAlign w:val="center"/>
          </w:tcPr>
          <w:p w:rsidR="00234143" w:rsidRDefault="00234143" w:rsidP="000F440A">
            <w:pPr>
              <w:widowControl/>
              <w:snapToGrid w:val="0"/>
              <w:ind w:leftChars="-50" w:left="-105" w:rightChars="-50" w:right="-105"/>
              <w:jc w:val="center"/>
              <w:rPr>
                <w:rFonts w:ascii="宋体"/>
                <w:color w:val="000000"/>
                <w:kern w:val="0"/>
                <w:sz w:val="18"/>
                <w:szCs w:val="18"/>
              </w:rPr>
            </w:pPr>
            <w:r>
              <w:rPr>
                <w:rFonts w:ascii="宋体" w:hint="eastAsia"/>
                <w:color w:val="000000"/>
                <w:kern w:val="0"/>
                <w:sz w:val="18"/>
                <w:szCs w:val="18"/>
              </w:rPr>
              <w:t>刘峰</w:t>
            </w:r>
          </w:p>
        </w:tc>
        <w:tc>
          <w:tcPr>
            <w:tcW w:w="956" w:type="dxa"/>
            <w:vAlign w:val="center"/>
          </w:tcPr>
          <w:p w:rsidR="00234143" w:rsidRDefault="00234143" w:rsidP="000F440A">
            <w:pPr>
              <w:widowControl/>
              <w:snapToGrid w:val="0"/>
              <w:ind w:leftChars="-50" w:left="-105" w:rightChars="-50" w:right="-105"/>
              <w:jc w:val="center"/>
              <w:rPr>
                <w:color w:val="000000"/>
                <w:kern w:val="0"/>
                <w:sz w:val="18"/>
                <w:szCs w:val="18"/>
              </w:rPr>
            </w:pPr>
          </w:p>
        </w:tc>
      </w:tr>
      <w:tr w:rsidR="00234143" w:rsidTr="00CA0D49">
        <w:trPr>
          <w:trHeight w:val="148"/>
        </w:trPr>
        <w:tc>
          <w:tcPr>
            <w:tcW w:w="965" w:type="dxa"/>
            <w:vMerge/>
            <w:vAlign w:val="center"/>
          </w:tcPr>
          <w:p w:rsidR="00234143" w:rsidRDefault="00234143" w:rsidP="000F440A">
            <w:pPr>
              <w:widowControl/>
              <w:snapToGrid w:val="0"/>
              <w:ind w:leftChars="-50" w:left="-105" w:rightChars="-50" w:right="-105"/>
              <w:jc w:val="center"/>
              <w:rPr>
                <w:color w:val="000000"/>
                <w:kern w:val="0"/>
                <w:sz w:val="18"/>
                <w:szCs w:val="18"/>
              </w:rPr>
            </w:pPr>
          </w:p>
        </w:tc>
        <w:tc>
          <w:tcPr>
            <w:tcW w:w="1148" w:type="dxa"/>
            <w:vAlign w:val="center"/>
          </w:tcPr>
          <w:p w:rsidR="00234143" w:rsidRDefault="00234143" w:rsidP="000F440A">
            <w:pPr>
              <w:widowControl/>
              <w:jc w:val="center"/>
              <w:rPr>
                <w:rFonts w:ascii="宋体"/>
                <w:kern w:val="0"/>
                <w:sz w:val="18"/>
                <w:szCs w:val="18"/>
              </w:rPr>
            </w:pPr>
            <w:r>
              <w:rPr>
                <w:rFonts w:ascii="宋体" w:hAnsi="宋体"/>
                <w:kern w:val="0"/>
                <w:sz w:val="18"/>
                <w:szCs w:val="18"/>
              </w:rPr>
              <w:t>205026</w:t>
            </w:r>
          </w:p>
        </w:tc>
        <w:tc>
          <w:tcPr>
            <w:tcW w:w="1984" w:type="dxa"/>
            <w:vAlign w:val="center"/>
          </w:tcPr>
          <w:p w:rsidR="00234143" w:rsidRDefault="00234143" w:rsidP="000F440A">
            <w:pPr>
              <w:widowControl/>
              <w:jc w:val="center"/>
              <w:rPr>
                <w:rFonts w:ascii="宋体"/>
                <w:kern w:val="0"/>
                <w:sz w:val="18"/>
                <w:szCs w:val="18"/>
              </w:rPr>
            </w:pPr>
            <w:r>
              <w:rPr>
                <w:rFonts w:ascii="宋体" w:hAnsi="宋体" w:cs="宋体" w:hint="eastAsia"/>
                <w:kern w:val="0"/>
                <w:sz w:val="18"/>
                <w:szCs w:val="18"/>
              </w:rPr>
              <w:t>机械制造工艺学</w:t>
            </w:r>
          </w:p>
        </w:tc>
        <w:tc>
          <w:tcPr>
            <w:tcW w:w="567" w:type="dxa"/>
            <w:vAlign w:val="center"/>
          </w:tcPr>
          <w:p w:rsidR="00234143" w:rsidRDefault="00234143" w:rsidP="000F440A">
            <w:pPr>
              <w:jc w:val="center"/>
              <w:rPr>
                <w:rFonts w:ascii="宋体"/>
                <w:sz w:val="18"/>
                <w:szCs w:val="18"/>
              </w:rPr>
            </w:pPr>
          </w:p>
        </w:tc>
        <w:tc>
          <w:tcPr>
            <w:tcW w:w="531" w:type="dxa"/>
            <w:vAlign w:val="center"/>
          </w:tcPr>
          <w:p w:rsidR="00234143" w:rsidRDefault="00234143" w:rsidP="000F440A">
            <w:pPr>
              <w:jc w:val="center"/>
              <w:rPr>
                <w:rFonts w:ascii="宋体"/>
                <w:sz w:val="18"/>
                <w:szCs w:val="18"/>
              </w:rPr>
            </w:pPr>
          </w:p>
        </w:tc>
        <w:tc>
          <w:tcPr>
            <w:tcW w:w="489" w:type="dxa"/>
            <w:vAlign w:val="center"/>
          </w:tcPr>
          <w:p w:rsidR="00234143" w:rsidRDefault="00234143" w:rsidP="000F440A">
            <w:pPr>
              <w:widowControl/>
              <w:snapToGrid w:val="0"/>
              <w:ind w:leftChars="-50" w:left="-105" w:rightChars="-50" w:right="-105"/>
              <w:jc w:val="center"/>
              <w:rPr>
                <w:rFonts w:ascii="宋体" w:hAnsi="宋体"/>
                <w:color w:val="000000"/>
                <w:kern w:val="0"/>
                <w:sz w:val="18"/>
                <w:szCs w:val="18"/>
              </w:rPr>
            </w:pPr>
            <w:r>
              <w:rPr>
                <w:rFonts w:ascii="宋体" w:hAnsi="宋体"/>
                <w:color w:val="000000"/>
                <w:kern w:val="0"/>
                <w:sz w:val="18"/>
                <w:szCs w:val="18"/>
              </w:rPr>
              <w:t>1-2</w:t>
            </w:r>
          </w:p>
        </w:tc>
        <w:tc>
          <w:tcPr>
            <w:tcW w:w="825" w:type="dxa"/>
            <w:vAlign w:val="center"/>
          </w:tcPr>
          <w:p w:rsidR="00234143" w:rsidRDefault="00234143" w:rsidP="000F440A">
            <w:pPr>
              <w:widowControl/>
              <w:snapToGrid w:val="0"/>
              <w:ind w:leftChars="-50" w:left="-105" w:rightChars="-50" w:right="-105"/>
              <w:jc w:val="center"/>
              <w:rPr>
                <w:rFonts w:ascii="宋体"/>
                <w:color w:val="000000"/>
                <w:kern w:val="0"/>
                <w:sz w:val="18"/>
                <w:szCs w:val="18"/>
              </w:rPr>
            </w:pPr>
            <w:r>
              <w:rPr>
                <w:rFonts w:ascii="宋体" w:hAnsi="宋体" w:hint="eastAsia"/>
                <w:color w:val="000000"/>
                <w:kern w:val="0"/>
                <w:sz w:val="18"/>
                <w:szCs w:val="18"/>
              </w:rPr>
              <w:t>考查</w:t>
            </w:r>
          </w:p>
        </w:tc>
        <w:tc>
          <w:tcPr>
            <w:tcW w:w="1097" w:type="dxa"/>
            <w:vAlign w:val="center"/>
          </w:tcPr>
          <w:p w:rsidR="00234143" w:rsidRDefault="00234143" w:rsidP="000F440A">
            <w:pPr>
              <w:widowControl/>
              <w:snapToGrid w:val="0"/>
              <w:ind w:leftChars="-50" w:left="-105" w:rightChars="-50" w:right="-105"/>
              <w:jc w:val="center"/>
              <w:rPr>
                <w:rFonts w:ascii="宋体"/>
                <w:color w:val="000000"/>
                <w:kern w:val="0"/>
                <w:sz w:val="18"/>
                <w:szCs w:val="18"/>
              </w:rPr>
            </w:pPr>
            <w:r>
              <w:rPr>
                <w:rFonts w:ascii="宋体" w:hint="eastAsia"/>
                <w:color w:val="000000"/>
                <w:kern w:val="0"/>
                <w:sz w:val="18"/>
                <w:szCs w:val="18"/>
              </w:rPr>
              <w:t>张世亮</w:t>
            </w:r>
          </w:p>
        </w:tc>
        <w:tc>
          <w:tcPr>
            <w:tcW w:w="956" w:type="dxa"/>
            <w:vAlign w:val="center"/>
          </w:tcPr>
          <w:p w:rsidR="00234143" w:rsidRDefault="00234143" w:rsidP="000F440A">
            <w:pPr>
              <w:widowControl/>
              <w:snapToGrid w:val="0"/>
              <w:ind w:leftChars="-50" w:left="-105" w:rightChars="-50" w:right="-105"/>
              <w:jc w:val="center"/>
              <w:rPr>
                <w:color w:val="000000"/>
                <w:kern w:val="0"/>
                <w:sz w:val="18"/>
                <w:szCs w:val="18"/>
              </w:rPr>
            </w:pPr>
          </w:p>
        </w:tc>
      </w:tr>
    </w:tbl>
    <w:p w:rsidR="00234143" w:rsidRDefault="00234143" w:rsidP="00D13CBD">
      <w:pPr>
        <w:pStyle w:val="1"/>
        <w:spacing w:line="400" w:lineRule="exact"/>
        <w:ind w:firstLineChars="0" w:firstLine="0"/>
        <w:rPr>
          <w:rFonts w:ascii="Times New Roman" w:hAnsi="Times New Roman" w:cs="宋体"/>
          <w:b/>
          <w:bCs/>
          <w:szCs w:val="21"/>
        </w:rPr>
      </w:pPr>
    </w:p>
    <w:p w:rsidR="00234143" w:rsidRDefault="00234143" w:rsidP="00CA0D49">
      <w:pPr>
        <w:pStyle w:val="Title"/>
        <w:rPr>
          <w:kern w:val="0"/>
        </w:rPr>
      </w:pPr>
      <w:r>
        <w:rPr>
          <w:rFonts w:ascii="Times New Roman" w:hAnsi="Times New Roman" w:cs="宋体"/>
          <w:szCs w:val="21"/>
        </w:rPr>
        <w:br w:type="page"/>
      </w:r>
      <w:bookmarkStart w:id="21" w:name="_Toc491280623"/>
      <w:r>
        <w:rPr>
          <w:rFonts w:hint="eastAsia"/>
          <w:kern w:val="0"/>
        </w:rPr>
        <w:t>应用经济学（</w:t>
      </w:r>
      <w:r>
        <w:rPr>
          <w:rFonts w:ascii="宋体" w:hAnsi="宋体" w:cs="宋体"/>
          <w:kern w:val="0"/>
        </w:rPr>
        <w:t>0202</w:t>
      </w:r>
      <w:r>
        <w:rPr>
          <w:rFonts w:hint="eastAsia"/>
          <w:kern w:val="0"/>
        </w:rPr>
        <w:t>）</w:t>
      </w:r>
      <w:bookmarkEnd w:id="21"/>
    </w:p>
    <w:p w:rsidR="00234143" w:rsidRDefault="00234143" w:rsidP="00AF0C29">
      <w:pPr>
        <w:numPr>
          <w:ilvl w:val="0"/>
          <w:numId w:val="5"/>
        </w:numPr>
        <w:spacing w:beforeLines="50" w:afterLines="50"/>
        <w:rPr>
          <w:rFonts w:ascii="宋体" w:hAnsi="宋体" w:cs="宋体"/>
          <w:kern w:val="0"/>
          <w:szCs w:val="21"/>
        </w:rPr>
      </w:pPr>
      <w:r>
        <w:rPr>
          <w:rFonts w:ascii="宋体" w:hAnsi="宋体" w:cs="宋体" w:hint="eastAsia"/>
          <w:b/>
          <w:bCs/>
          <w:kern w:val="0"/>
          <w:szCs w:val="21"/>
        </w:rPr>
        <w:t>学科简介</w:t>
      </w:r>
      <w:r>
        <w:rPr>
          <w:rFonts w:ascii="宋体" w:hAnsi="宋体" w:cs="宋体"/>
          <w:kern w:val="0"/>
          <w:szCs w:val="21"/>
        </w:rPr>
        <w:t xml:space="preserve"> </w:t>
      </w:r>
    </w:p>
    <w:p w:rsidR="00234143" w:rsidRDefault="00234143" w:rsidP="000A67D9">
      <w:pPr>
        <w:widowControl/>
        <w:spacing w:line="360" w:lineRule="auto"/>
        <w:ind w:firstLineChars="200" w:firstLine="420"/>
        <w:jc w:val="left"/>
        <w:rPr>
          <w:rFonts w:ascii="宋体" w:cs="宋体"/>
          <w:kern w:val="0"/>
          <w:szCs w:val="21"/>
        </w:rPr>
      </w:pPr>
      <w:r>
        <w:rPr>
          <w:rFonts w:ascii="宋体" w:hAnsi="宋体" w:cs="宋体" w:hint="eastAsia"/>
          <w:kern w:val="0"/>
          <w:szCs w:val="21"/>
        </w:rPr>
        <w:t>广东海洋大学</w:t>
      </w:r>
      <w:r w:rsidRPr="008D30FB">
        <w:rPr>
          <w:rFonts w:ascii="宋体" w:cs="宋体" w:hint="eastAsia"/>
          <w:kern w:val="0"/>
          <w:szCs w:val="21"/>
        </w:rPr>
        <w:t>应用经济学一级学科</w:t>
      </w:r>
      <w:r>
        <w:rPr>
          <w:rFonts w:ascii="宋体" w:hAnsi="宋体" w:cs="宋体" w:hint="eastAsia"/>
          <w:kern w:val="0"/>
          <w:szCs w:val="21"/>
        </w:rPr>
        <w:t>硕士点获批</w:t>
      </w:r>
      <w:r w:rsidRPr="00BB1FBF">
        <w:rPr>
          <w:rFonts w:ascii="宋体" w:hAnsi="宋体" w:cs="宋体" w:hint="eastAsia"/>
          <w:kern w:val="0"/>
          <w:szCs w:val="21"/>
        </w:rPr>
        <w:t>于</w:t>
      </w:r>
      <w:r w:rsidRPr="00BB1FBF">
        <w:rPr>
          <w:rFonts w:ascii="宋体" w:hAnsi="宋体" w:cs="宋体"/>
          <w:kern w:val="0"/>
          <w:szCs w:val="21"/>
        </w:rPr>
        <w:t>201</w:t>
      </w:r>
      <w:r>
        <w:rPr>
          <w:rFonts w:ascii="宋体" w:hAnsi="宋体" w:cs="宋体"/>
          <w:kern w:val="0"/>
          <w:szCs w:val="21"/>
        </w:rPr>
        <w:t>5</w:t>
      </w:r>
      <w:r w:rsidRPr="00BB1FBF">
        <w:rPr>
          <w:rFonts w:ascii="宋体" w:hAnsi="宋体" w:cs="宋体" w:hint="eastAsia"/>
          <w:kern w:val="0"/>
          <w:szCs w:val="21"/>
        </w:rPr>
        <w:t>年</w:t>
      </w:r>
      <w:r>
        <w:rPr>
          <w:rFonts w:ascii="宋体" w:hAnsi="宋体" w:cs="宋体" w:hint="eastAsia"/>
          <w:kern w:val="0"/>
          <w:szCs w:val="21"/>
        </w:rPr>
        <w:t>，</w:t>
      </w:r>
      <w:r w:rsidRPr="00BB1FBF">
        <w:rPr>
          <w:rFonts w:ascii="宋体" w:hAnsi="宋体" w:cs="宋体" w:hint="eastAsia"/>
          <w:kern w:val="0"/>
          <w:szCs w:val="21"/>
        </w:rPr>
        <w:t>设在经济学院，授予经济学硕士学位。</w:t>
      </w:r>
      <w:r>
        <w:rPr>
          <w:rFonts w:ascii="宋体" w:hAnsi="宋体" w:cs="宋体" w:hint="eastAsia"/>
          <w:kern w:val="0"/>
          <w:szCs w:val="21"/>
        </w:rPr>
        <w:t>本硕士点</w:t>
      </w:r>
      <w:r w:rsidRPr="008D30FB">
        <w:rPr>
          <w:rFonts w:ascii="宋体" w:cs="宋体" w:hint="eastAsia"/>
          <w:kern w:val="0"/>
          <w:szCs w:val="21"/>
        </w:rPr>
        <w:t>设有</w:t>
      </w:r>
      <w:r w:rsidRPr="00BB1FBF">
        <w:rPr>
          <w:rFonts w:ascii="宋体" w:hAnsi="宋体" w:cs="宋体" w:hint="eastAsia"/>
          <w:kern w:val="0"/>
          <w:szCs w:val="21"/>
        </w:rPr>
        <w:t>区域经济学</w:t>
      </w:r>
      <w:r>
        <w:rPr>
          <w:rFonts w:ascii="宋体" w:hAnsi="宋体" w:cs="宋体" w:hint="eastAsia"/>
          <w:kern w:val="0"/>
          <w:szCs w:val="21"/>
        </w:rPr>
        <w:t>、</w:t>
      </w:r>
      <w:r w:rsidRPr="00BB1FBF">
        <w:rPr>
          <w:rFonts w:ascii="宋体" w:hAnsi="宋体" w:cs="宋体" w:hint="eastAsia"/>
          <w:kern w:val="0"/>
          <w:szCs w:val="21"/>
        </w:rPr>
        <w:t>产业经济学</w:t>
      </w:r>
      <w:r>
        <w:rPr>
          <w:rFonts w:ascii="宋体" w:hAnsi="宋体" w:cs="宋体" w:hint="eastAsia"/>
          <w:kern w:val="0"/>
          <w:szCs w:val="21"/>
        </w:rPr>
        <w:t>、</w:t>
      </w:r>
      <w:r w:rsidRPr="00BB1FBF">
        <w:rPr>
          <w:rFonts w:ascii="宋体" w:hAnsi="宋体" w:cs="宋体" w:hint="eastAsia"/>
          <w:kern w:val="0"/>
          <w:szCs w:val="21"/>
        </w:rPr>
        <w:t>国际贸易学</w:t>
      </w:r>
      <w:r>
        <w:rPr>
          <w:rFonts w:ascii="宋体" w:hAnsi="宋体" w:cs="宋体" w:hint="eastAsia"/>
          <w:kern w:val="0"/>
          <w:szCs w:val="21"/>
        </w:rPr>
        <w:t>和</w:t>
      </w:r>
      <w:r w:rsidRPr="00BB1FBF">
        <w:rPr>
          <w:rFonts w:ascii="宋体" w:hAnsi="宋体" w:cs="宋体" w:hint="eastAsia"/>
          <w:kern w:val="0"/>
          <w:szCs w:val="21"/>
        </w:rPr>
        <w:t>数量经济学</w:t>
      </w:r>
      <w:r>
        <w:rPr>
          <w:rFonts w:ascii="宋体" w:hAnsi="宋体" w:cs="宋体" w:hint="eastAsia"/>
          <w:kern w:val="0"/>
          <w:szCs w:val="21"/>
        </w:rPr>
        <w:t>四个研究方向，是广东海洋大学正在建设的重点学科。</w:t>
      </w:r>
      <w:r w:rsidRPr="008D30FB">
        <w:rPr>
          <w:rFonts w:ascii="宋体" w:cs="宋体" w:hint="eastAsia"/>
          <w:kern w:val="0"/>
          <w:szCs w:val="21"/>
        </w:rPr>
        <w:t>本学科拥有一支结构合理、学历层次高的学术梯队。</w:t>
      </w:r>
      <w:r w:rsidRPr="00BB1FBF">
        <w:rPr>
          <w:rFonts w:ascii="宋体" w:hAnsi="宋体" w:cs="宋体" w:hint="eastAsia"/>
          <w:kern w:val="0"/>
          <w:szCs w:val="21"/>
        </w:rPr>
        <w:t>现有硕士生导师</w:t>
      </w:r>
      <w:r w:rsidRPr="00BB1FBF">
        <w:rPr>
          <w:rFonts w:ascii="宋体" w:hAnsi="宋体" w:cs="宋体"/>
          <w:kern w:val="0"/>
          <w:szCs w:val="21"/>
        </w:rPr>
        <w:t>15</w:t>
      </w:r>
      <w:r w:rsidRPr="00BB1FBF">
        <w:rPr>
          <w:rFonts w:ascii="宋体" w:hAnsi="宋体" w:cs="宋体" w:hint="eastAsia"/>
          <w:kern w:val="0"/>
          <w:szCs w:val="21"/>
        </w:rPr>
        <w:t>名（其中</w:t>
      </w:r>
      <w:r w:rsidRPr="00BB1FBF">
        <w:rPr>
          <w:rFonts w:ascii="宋体" w:hAnsi="宋体" w:cs="宋体"/>
          <w:kern w:val="0"/>
          <w:szCs w:val="21"/>
        </w:rPr>
        <w:t>2</w:t>
      </w:r>
      <w:r w:rsidRPr="00BB1FBF">
        <w:rPr>
          <w:rFonts w:ascii="宋体" w:hAnsi="宋体" w:cs="宋体" w:hint="eastAsia"/>
          <w:kern w:val="0"/>
          <w:szCs w:val="21"/>
        </w:rPr>
        <w:t>名兼任博导）</w:t>
      </w:r>
      <w:r>
        <w:rPr>
          <w:rFonts w:ascii="宋体" w:hAnsi="宋体" w:cs="宋体" w:hint="eastAsia"/>
          <w:kern w:val="0"/>
          <w:szCs w:val="21"/>
        </w:rPr>
        <w:t>，其中包括</w:t>
      </w:r>
      <w:r>
        <w:rPr>
          <w:rFonts w:ascii="宋体" w:hAnsi="宋体" w:cs="宋体"/>
          <w:kern w:val="0"/>
          <w:szCs w:val="21"/>
        </w:rPr>
        <w:t>11</w:t>
      </w:r>
      <w:r>
        <w:rPr>
          <w:rFonts w:ascii="宋体" w:hAnsi="宋体" w:cs="宋体" w:hint="eastAsia"/>
          <w:kern w:val="0"/>
          <w:szCs w:val="21"/>
        </w:rPr>
        <w:t>名教授、</w:t>
      </w:r>
      <w:r>
        <w:rPr>
          <w:rFonts w:ascii="宋体" w:hAnsi="宋体" w:cs="宋体"/>
          <w:kern w:val="0"/>
          <w:szCs w:val="21"/>
        </w:rPr>
        <w:t>4</w:t>
      </w:r>
      <w:r>
        <w:rPr>
          <w:rFonts w:ascii="宋体" w:hAnsi="宋体" w:cs="宋体" w:hint="eastAsia"/>
          <w:kern w:val="0"/>
          <w:szCs w:val="21"/>
        </w:rPr>
        <w:t>名副教授，</w:t>
      </w:r>
      <w:r>
        <w:rPr>
          <w:rFonts w:ascii="宋体" w:cs="宋体" w:hint="eastAsia"/>
          <w:kern w:val="0"/>
          <w:szCs w:val="21"/>
        </w:rPr>
        <w:t>大部分教师具有博士学位</w:t>
      </w:r>
      <w:r w:rsidRPr="00BB1FBF">
        <w:rPr>
          <w:rFonts w:ascii="宋体" w:hAnsi="宋体" w:cs="宋体" w:hint="eastAsia"/>
          <w:kern w:val="0"/>
          <w:szCs w:val="21"/>
        </w:rPr>
        <w:t>。</w:t>
      </w:r>
      <w:r>
        <w:rPr>
          <w:rFonts w:ascii="宋体" w:hAnsi="宋体" w:cs="宋体" w:hint="eastAsia"/>
          <w:kern w:val="0"/>
          <w:szCs w:val="21"/>
        </w:rPr>
        <w:t>本学科注重理论研究与服务社会有机结合，适应国家海洋战略和“一路一带”战略需求，将海洋经济和北部湾区域经济发展作为本学科的重点研究领域。</w:t>
      </w:r>
      <w:r w:rsidRPr="00BB1FBF">
        <w:rPr>
          <w:rFonts w:ascii="宋体" w:hAnsi="宋体" w:cs="宋体" w:hint="eastAsia"/>
          <w:kern w:val="0"/>
          <w:szCs w:val="21"/>
        </w:rPr>
        <w:t>本硕士点致力于培养德、智、体全面发展，具备经济学基本理论知识，掌握现代经济学研究方法和经济分析工具，具有独立发现、分析和解决本学科理论与实践问题的能力，并能在经济领域从事管理、教学和科研工作的高层次、复合型应用经济学人才。</w:t>
      </w:r>
    </w:p>
    <w:p w:rsidR="00234143" w:rsidRPr="0094034C" w:rsidRDefault="00234143" w:rsidP="000A67D9">
      <w:pPr>
        <w:widowControl/>
        <w:spacing w:line="360" w:lineRule="auto"/>
        <w:ind w:firstLineChars="200" w:firstLine="420"/>
        <w:jc w:val="left"/>
        <w:rPr>
          <w:rFonts w:ascii="宋体" w:cs="宋体"/>
          <w:kern w:val="0"/>
          <w:szCs w:val="21"/>
        </w:rPr>
      </w:pPr>
      <w:r w:rsidRPr="00BB1FBF">
        <w:rPr>
          <w:rFonts w:ascii="宋体" w:hAnsi="宋体" w:cs="宋体" w:hint="eastAsia"/>
          <w:kern w:val="0"/>
          <w:szCs w:val="21"/>
        </w:rPr>
        <w:t>近五年，本专业承担科研项目</w:t>
      </w:r>
      <w:r w:rsidRPr="00BB1FBF">
        <w:rPr>
          <w:rFonts w:ascii="宋体" w:hAnsi="宋体" w:cs="宋体"/>
          <w:kern w:val="0"/>
          <w:szCs w:val="21"/>
        </w:rPr>
        <w:t>150</w:t>
      </w:r>
      <w:r w:rsidRPr="00BB1FBF">
        <w:rPr>
          <w:rFonts w:ascii="宋体" w:hAnsi="宋体" w:cs="宋体" w:hint="eastAsia"/>
          <w:kern w:val="0"/>
          <w:szCs w:val="21"/>
        </w:rPr>
        <w:t>余项，到帐经费</w:t>
      </w:r>
      <w:r w:rsidRPr="00BB1FBF">
        <w:rPr>
          <w:rFonts w:ascii="宋体" w:hAnsi="宋体" w:cs="宋体"/>
          <w:kern w:val="0"/>
          <w:szCs w:val="21"/>
        </w:rPr>
        <w:t>1300</w:t>
      </w:r>
      <w:r w:rsidRPr="00BB1FBF">
        <w:rPr>
          <w:rFonts w:ascii="宋体" w:hAnsi="宋体" w:cs="宋体" w:hint="eastAsia"/>
          <w:kern w:val="0"/>
          <w:szCs w:val="21"/>
        </w:rPr>
        <w:t>多万元，其中国家社科基金</w:t>
      </w:r>
      <w:r w:rsidRPr="00BB1FBF">
        <w:rPr>
          <w:rFonts w:ascii="宋体" w:hAnsi="宋体" w:cs="宋体"/>
          <w:kern w:val="0"/>
          <w:szCs w:val="21"/>
        </w:rPr>
        <w:t>3</w:t>
      </w:r>
      <w:r w:rsidRPr="00BB1FBF">
        <w:rPr>
          <w:rFonts w:ascii="宋体" w:hAnsi="宋体" w:cs="宋体" w:hint="eastAsia"/>
          <w:kern w:val="0"/>
          <w:szCs w:val="21"/>
        </w:rPr>
        <w:t>项，教育部、国家海洋局、广东省科技厅、广东省哲学社会科学规划办等省部级课题</w:t>
      </w:r>
      <w:r w:rsidRPr="00BB1FBF">
        <w:rPr>
          <w:rFonts w:ascii="宋体" w:hAnsi="宋体" w:cs="宋体"/>
          <w:kern w:val="0"/>
          <w:szCs w:val="21"/>
        </w:rPr>
        <w:t>30</w:t>
      </w:r>
      <w:r w:rsidRPr="00BB1FBF">
        <w:rPr>
          <w:rFonts w:ascii="宋体" w:hAnsi="宋体" w:cs="宋体" w:hint="eastAsia"/>
          <w:kern w:val="0"/>
          <w:szCs w:val="21"/>
        </w:rPr>
        <w:t>余项；获各级科研成果奖励</w:t>
      </w:r>
      <w:r w:rsidRPr="00BB1FBF">
        <w:rPr>
          <w:rFonts w:ascii="宋体" w:hAnsi="宋体" w:cs="宋体"/>
          <w:kern w:val="0"/>
          <w:szCs w:val="21"/>
        </w:rPr>
        <w:t>10</w:t>
      </w:r>
      <w:r w:rsidRPr="00BB1FBF">
        <w:rPr>
          <w:rFonts w:ascii="宋体" w:hAnsi="宋体" w:cs="宋体" w:hint="eastAsia"/>
          <w:kern w:val="0"/>
          <w:szCs w:val="21"/>
        </w:rPr>
        <w:t>余项，其中，广东省哲学社会科学优秀成果三等奖</w:t>
      </w:r>
      <w:r w:rsidRPr="00BB1FBF">
        <w:rPr>
          <w:rFonts w:ascii="宋体" w:hAnsi="宋体" w:cs="宋体"/>
          <w:kern w:val="0"/>
          <w:szCs w:val="21"/>
        </w:rPr>
        <w:t>5</w:t>
      </w:r>
      <w:r w:rsidRPr="00BB1FBF">
        <w:rPr>
          <w:rFonts w:ascii="宋体" w:hAnsi="宋体" w:cs="宋体" w:hint="eastAsia"/>
          <w:kern w:val="0"/>
          <w:szCs w:val="21"/>
        </w:rPr>
        <w:t>项；出版专著和教材</w:t>
      </w:r>
      <w:r w:rsidRPr="00BB1FBF">
        <w:rPr>
          <w:rFonts w:ascii="宋体" w:hAnsi="宋体" w:cs="宋体"/>
          <w:kern w:val="0"/>
          <w:szCs w:val="21"/>
        </w:rPr>
        <w:t>40</w:t>
      </w:r>
      <w:r w:rsidRPr="00BB1FBF">
        <w:rPr>
          <w:rFonts w:ascii="宋体" w:hAnsi="宋体" w:cs="宋体" w:hint="eastAsia"/>
          <w:kern w:val="0"/>
          <w:szCs w:val="21"/>
        </w:rPr>
        <w:t>余部；在核心刊物上发表论文</w:t>
      </w:r>
      <w:r w:rsidRPr="00BB1FBF">
        <w:rPr>
          <w:rFonts w:ascii="宋体" w:hAnsi="宋体" w:cs="宋体"/>
          <w:kern w:val="0"/>
          <w:szCs w:val="21"/>
        </w:rPr>
        <w:t>200</w:t>
      </w:r>
      <w:r w:rsidRPr="00BB1FBF">
        <w:rPr>
          <w:rFonts w:ascii="宋体" w:hAnsi="宋体" w:cs="宋体" w:hint="eastAsia"/>
          <w:kern w:val="0"/>
          <w:szCs w:val="21"/>
        </w:rPr>
        <w:t>多篇。毕业生就业方向主要是政府经济管理部门、金融机构、研究机构及企（事）业单位。</w:t>
      </w:r>
    </w:p>
    <w:p w:rsidR="00234143" w:rsidRDefault="00234143" w:rsidP="00AF0C29">
      <w:pPr>
        <w:spacing w:beforeLines="50" w:afterLines="50"/>
        <w:ind w:firstLineChars="200" w:firstLine="422"/>
        <w:rPr>
          <w:rFonts w:ascii="宋体" w:cs="宋体"/>
          <w:b/>
          <w:bCs/>
          <w:szCs w:val="21"/>
        </w:rPr>
      </w:pPr>
      <w:r>
        <w:rPr>
          <w:rFonts w:ascii="宋体" w:hAnsi="宋体" w:cs="宋体" w:hint="eastAsia"/>
          <w:b/>
          <w:bCs/>
          <w:kern w:val="0"/>
          <w:szCs w:val="21"/>
        </w:rPr>
        <w:t>二、</w:t>
      </w:r>
      <w:r>
        <w:rPr>
          <w:rFonts w:ascii="宋体" w:hAnsi="宋体" w:cs="宋体" w:hint="eastAsia"/>
          <w:b/>
          <w:bCs/>
          <w:szCs w:val="21"/>
        </w:rPr>
        <w:t>主要研究方向</w:t>
      </w:r>
    </w:p>
    <w:p w:rsidR="00234143" w:rsidRPr="00BB1FBF" w:rsidRDefault="00234143" w:rsidP="000A67D9">
      <w:pPr>
        <w:widowControl/>
        <w:spacing w:line="360" w:lineRule="auto"/>
        <w:ind w:firstLineChars="200" w:firstLine="420"/>
        <w:jc w:val="left"/>
        <w:rPr>
          <w:rFonts w:ascii="宋体" w:cs="宋体"/>
          <w:kern w:val="0"/>
          <w:szCs w:val="21"/>
        </w:rPr>
      </w:pPr>
      <w:r>
        <w:rPr>
          <w:rFonts w:ascii="宋体" w:hAnsi="宋体" w:cs="宋体"/>
          <w:kern w:val="0"/>
          <w:szCs w:val="21"/>
        </w:rPr>
        <w:t>1</w:t>
      </w:r>
      <w:r>
        <w:rPr>
          <w:rFonts w:ascii="宋体" w:hAnsi="宋体" w:cs="宋体" w:hint="eastAsia"/>
          <w:kern w:val="0"/>
          <w:szCs w:val="21"/>
        </w:rPr>
        <w:t>、</w:t>
      </w:r>
      <w:r w:rsidRPr="00BB1FBF">
        <w:rPr>
          <w:rFonts w:ascii="宋体" w:hAnsi="宋体" w:cs="宋体" w:hint="eastAsia"/>
          <w:kern w:val="0"/>
          <w:szCs w:val="21"/>
        </w:rPr>
        <w:t>区域经济学：研究区域经济发展理论与政策、尤其是研究粤桂琼地区的经济发展与规划，城乡发展及南海区域海洋经济可持续发展等方面的研究，形成了区域经济发展与规划、城乡经济一体化、区域海洋经济可持续发展三个稳定的研究领域。</w:t>
      </w:r>
    </w:p>
    <w:p w:rsidR="00234143" w:rsidRPr="00BB1FBF" w:rsidRDefault="00234143" w:rsidP="000A67D9">
      <w:pPr>
        <w:widowControl/>
        <w:spacing w:line="360" w:lineRule="auto"/>
        <w:ind w:firstLineChars="200" w:firstLine="420"/>
        <w:jc w:val="left"/>
        <w:rPr>
          <w:rFonts w:ascii="宋体" w:cs="宋体"/>
          <w:kern w:val="0"/>
          <w:szCs w:val="21"/>
        </w:rPr>
      </w:pPr>
      <w:r>
        <w:rPr>
          <w:rFonts w:ascii="宋体" w:hAnsi="宋体" w:cs="宋体"/>
          <w:kern w:val="0"/>
          <w:szCs w:val="21"/>
        </w:rPr>
        <w:t>2</w:t>
      </w:r>
      <w:r>
        <w:rPr>
          <w:rFonts w:ascii="宋体" w:hAnsi="宋体" w:cs="宋体" w:hint="eastAsia"/>
          <w:kern w:val="0"/>
          <w:szCs w:val="21"/>
        </w:rPr>
        <w:t>、</w:t>
      </w:r>
      <w:r w:rsidRPr="00BB1FBF">
        <w:rPr>
          <w:rFonts w:ascii="宋体" w:hAnsi="宋体" w:cs="宋体" w:hint="eastAsia"/>
          <w:kern w:val="0"/>
          <w:szCs w:val="21"/>
        </w:rPr>
        <w:t>产业经济学：研究产业经济发展理论与政策，尤其是研究热带农业和海洋产业相关的现代产业体系构建、产业转型升级、战略性新兴产业等方面的研究，形成了产业组织与企业理论、产业发展与金融支持、海洋产业经济理论与实践三个稳定的研究领域。</w:t>
      </w:r>
    </w:p>
    <w:p w:rsidR="00234143" w:rsidRPr="00BB1FBF" w:rsidRDefault="00234143" w:rsidP="000A67D9">
      <w:pPr>
        <w:widowControl/>
        <w:spacing w:line="360" w:lineRule="auto"/>
        <w:ind w:firstLineChars="250" w:firstLine="525"/>
        <w:jc w:val="left"/>
        <w:rPr>
          <w:rFonts w:ascii="宋体" w:cs="宋体"/>
          <w:kern w:val="0"/>
          <w:szCs w:val="21"/>
        </w:rPr>
      </w:pPr>
      <w:r>
        <w:rPr>
          <w:rFonts w:ascii="宋体" w:hAnsi="宋体" w:cs="宋体"/>
          <w:kern w:val="0"/>
          <w:szCs w:val="21"/>
        </w:rPr>
        <w:t>3</w:t>
      </w:r>
      <w:r>
        <w:rPr>
          <w:rFonts w:ascii="宋体" w:hAnsi="宋体" w:cs="宋体" w:hint="eastAsia"/>
          <w:kern w:val="0"/>
          <w:szCs w:val="21"/>
        </w:rPr>
        <w:t>、</w:t>
      </w:r>
      <w:r w:rsidRPr="00BB1FBF">
        <w:rPr>
          <w:rFonts w:ascii="宋体" w:hAnsi="宋体" w:cs="宋体" w:hint="eastAsia"/>
          <w:kern w:val="0"/>
          <w:szCs w:val="21"/>
        </w:rPr>
        <w:t>国际贸易学：研究国际贸易理论与政策，中国参与全球贸易、中国农业企业走出去、农海产品国际贸易及壁垒等问题，形成了国际贸易理论与政策、国际贸易与跨国公司、农海产品国际贸易等三个稳定的研究领域。</w:t>
      </w:r>
    </w:p>
    <w:p w:rsidR="00234143" w:rsidRPr="00BB1FBF" w:rsidRDefault="00234143" w:rsidP="000A67D9">
      <w:pPr>
        <w:widowControl/>
        <w:spacing w:line="360" w:lineRule="auto"/>
        <w:ind w:firstLineChars="250" w:firstLine="525"/>
        <w:jc w:val="left"/>
        <w:rPr>
          <w:rFonts w:ascii="宋体" w:cs="宋体"/>
          <w:kern w:val="0"/>
          <w:szCs w:val="21"/>
        </w:rPr>
      </w:pPr>
      <w:r>
        <w:rPr>
          <w:rFonts w:ascii="宋体" w:hAnsi="宋体" w:cs="宋体"/>
          <w:kern w:val="0"/>
          <w:szCs w:val="21"/>
        </w:rPr>
        <w:t>4</w:t>
      </w:r>
      <w:r>
        <w:rPr>
          <w:rFonts w:ascii="宋体" w:hAnsi="宋体" w:cs="宋体" w:hint="eastAsia"/>
          <w:kern w:val="0"/>
          <w:szCs w:val="21"/>
        </w:rPr>
        <w:t>、</w:t>
      </w:r>
      <w:r w:rsidRPr="00BB1FBF">
        <w:rPr>
          <w:rFonts w:ascii="宋体" w:hAnsi="宋体" w:cs="宋体" w:hint="eastAsia"/>
          <w:kern w:val="0"/>
          <w:szCs w:val="21"/>
        </w:rPr>
        <w:t>数量经济学：研究经济运行机制、产业演变规律、产业空间布局、海洋经济预测与计量分析等方面的研究，形成了经济数学模型及应用、经济预测与决策、海洋经济计量分析三个稳定的研究领域。</w:t>
      </w:r>
    </w:p>
    <w:p w:rsidR="00234143" w:rsidRDefault="00234143" w:rsidP="000A67D9">
      <w:pPr>
        <w:ind w:firstLineChars="200" w:firstLine="422"/>
        <w:rPr>
          <w:rFonts w:ascii="宋体" w:cs="宋体"/>
          <w:b/>
          <w:bCs/>
          <w:kern w:val="0"/>
          <w:szCs w:val="21"/>
        </w:rPr>
      </w:pPr>
      <w:r>
        <w:rPr>
          <w:rFonts w:ascii="宋体" w:hAnsi="宋体" w:cs="宋体" w:hint="eastAsia"/>
          <w:b/>
          <w:bCs/>
          <w:kern w:val="0"/>
          <w:szCs w:val="21"/>
        </w:rPr>
        <w:t>三、培养目标</w:t>
      </w:r>
    </w:p>
    <w:p w:rsidR="00234143" w:rsidRDefault="00234143" w:rsidP="000A67D9">
      <w:pPr>
        <w:pStyle w:val="1"/>
        <w:ind w:firstLine="420"/>
        <w:rPr>
          <w:rFonts w:ascii="宋体" w:cs="宋体"/>
          <w:szCs w:val="21"/>
        </w:rPr>
      </w:pPr>
      <w:r>
        <w:rPr>
          <w:rFonts w:ascii="宋体" w:hAnsi="宋体" w:cs="宋体"/>
          <w:szCs w:val="21"/>
        </w:rPr>
        <w:t>1</w:t>
      </w:r>
      <w:r>
        <w:rPr>
          <w:rFonts w:ascii="宋体" w:hAnsi="宋体" w:cs="宋体" w:hint="eastAsia"/>
          <w:szCs w:val="21"/>
        </w:rPr>
        <w:t>、培养</w:t>
      </w:r>
      <w:r w:rsidRPr="009E114C">
        <w:rPr>
          <w:rFonts w:hint="eastAsia"/>
          <w:kern w:val="2"/>
          <w:szCs w:val="21"/>
        </w:rPr>
        <w:t>面向国家经济建设和适应未来经济社会发展需要</w:t>
      </w:r>
      <w:r>
        <w:rPr>
          <w:rFonts w:hint="eastAsia"/>
          <w:kern w:val="2"/>
          <w:szCs w:val="21"/>
        </w:rPr>
        <w:t>，</w:t>
      </w:r>
      <w:r>
        <w:rPr>
          <w:rFonts w:ascii="宋体" w:hAnsi="宋体" w:cs="宋体" w:hint="eastAsia"/>
          <w:szCs w:val="21"/>
        </w:rPr>
        <w:t>德、智、体全面发展，具有创业精神和创新能力，能适应社会主义现代化建设需要的高级专门人才。</w:t>
      </w:r>
    </w:p>
    <w:p w:rsidR="00234143" w:rsidRDefault="00234143" w:rsidP="000A67D9">
      <w:pPr>
        <w:pStyle w:val="1"/>
        <w:ind w:firstLine="420"/>
        <w:rPr>
          <w:kern w:val="2"/>
          <w:szCs w:val="21"/>
        </w:rPr>
      </w:pPr>
      <w:r>
        <w:rPr>
          <w:rFonts w:ascii="宋体" w:hAnsi="宋体" w:cs="宋体"/>
          <w:szCs w:val="21"/>
        </w:rPr>
        <w:t>2</w:t>
      </w:r>
      <w:r>
        <w:rPr>
          <w:rFonts w:ascii="宋体" w:hAnsi="宋体" w:cs="宋体" w:hint="eastAsia"/>
          <w:szCs w:val="21"/>
        </w:rPr>
        <w:t>、</w:t>
      </w:r>
      <w:r w:rsidRPr="009E114C">
        <w:rPr>
          <w:rFonts w:hint="eastAsia"/>
          <w:kern w:val="2"/>
          <w:szCs w:val="21"/>
        </w:rPr>
        <w:t>培养掌握现代经济学研究方法和主要经济学分析工具，具有独立分析和解决本学科理论与实践问题的能力，并能在经济领域</w:t>
      </w:r>
      <w:r>
        <w:rPr>
          <w:rFonts w:hint="eastAsia"/>
          <w:kern w:val="2"/>
          <w:szCs w:val="21"/>
        </w:rPr>
        <w:t>特别是在海洋经济领域和环北部湾区域经济领域</w:t>
      </w:r>
      <w:r w:rsidRPr="009E114C">
        <w:rPr>
          <w:rFonts w:hint="eastAsia"/>
          <w:kern w:val="2"/>
          <w:szCs w:val="21"/>
        </w:rPr>
        <w:t>从事管理、教学和科研工作的高层次、复合型应用经济学人才。</w:t>
      </w:r>
    </w:p>
    <w:p w:rsidR="00234143" w:rsidRDefault="00234143" w:rsidP="000A67D9">
      <w:pPr>
        <w:pStyle w:val="1"/>
        <w:ind w:firstLine="422"/>
        <w:rPr>
          <w:rFonts w:ascii="宋体" w:cs="宋体"/>
          <w:b/>
          <w:bCs/>
          <w:szCs w:val="21"/>
        </w:rPr>
      </w:pPr>
      <w:r>
        <w:rPr>
          <w:rFonts w:ascii="宋体" w:hAnsi="宋体" w:cs="宋体" w:hint="eastAsia"/>
          <w:b/>
          <w:bCs/>
          <w:szCs w:val="21"/>
        </w:rPr>
        <w:t>四、培养方式</w:t>
      </w:r>
    </w:p>
    <w:p w:rsidR="00234143" w:rsidRPr="009E114C" w:rsidRDefault="00234143" w:rsidP="000A67D9">
      <w:pPr>
        <w:widowControl/>
        <w:spacing w:line="360" w:lineRule="auto"/>
        <w:ind w:firstLineChars="200" w:firstLine="420"/>
        <w:jc w:val="left"/>
        <w:rPr>
          <w:szCs w:val="21"/>
        </w:rPr>
      </w:pPr>
      <w:r w:rsidRPr="009E114C">
        <w:rPr>
          <w:szCs w:val="21"/>
        </w:rPr>
        <w:t>1</w:t>
      </w:r>
      <w:r w:rsidRPr="009E114C">
        <w:rPr>
          <w:rFonts w:hint="eastAsia"/>
          <w:szCs w:val="21"/>
        </w:rPr>
        <w:t>、实行学分制。研究生必须通过学校组织的课程考核，成绩及格，方能取得该课程的学分，修满规定的学分</w:t>
      </w:r>
      <w:r>
        <w:rPr>
          <w:rFonts w:hint="eastAsia"/>
          <w:szCs w:val="21"/>
        </w:rPr>
        <w:t>，中期考核合格</w:t>
      </w:r>
      <w:r w:rsidRPr="009E114C">
        <w:rPr>
          <w:rFonts w:hint="eastAsia"/>
          <w:szCs w:val="21"/>
        </w:rPr>
        <w:t>方能撰写学位论文。</w:t>
      </w:r>
    </w:p>
    <w:p w:rsidR="00234143" w:rsidRPr="009E114C" w:rsidRDefault="00234143" w:rsidP="000A67D9">
      <w:pPr>
        <w:widowControl/>
        <w:spacing w:line="360" w:lineRule="auto"/>
        <w:ind w:firstLineChars="200" w:firstLine="420"/>
        <w:jc w:val="left"/>
        <w:rPr>
          <w:szCs w:val="21"/>
        </w:rPr>
      </w:pPr>
      <w:r w:rsidRPr="009E114C">
        <w:rPr>
          <w:szCs w:val="21"/>
        </w:rPr>
        <w:t>2</w:t>
      </w:r>
      <w:r w:rsidRPr="009E114C">
        <w:rPr>
          <w:rFonts w:hint="eastAsia"/>
          <w:szCs w:val="21"/>
        </w:rPr>
        <w:t>、实行导师负责制</w:t>
      </w:r>
      <w:r>
        <w:rPr>
          <w:rFonts w:hint="eastAsia"/>
          <w:szCs w:val="21"/>
        </w:rPr>
        <w:t>与导师组集体辅导相结合</w:t>
      </w:r>
      <w:r w:rsidRPr="009E114C">
        <w:rPr>
          <w:rFonts w:hint="eastAsia"/>
          <w:szCs w:val="21"/>
        </w:rPr>
        <w:t>。实行学生导师双选制度和兼职导师制度，培养过程采用导师负责制，并注重发挥导师组的集体指导作用。</w:t>
      </w:r>
    </w:p>
    <w:p w:rsidR="00234143" w:rsidRPr="009E114C" w:rsidRDefault="00234143" w:rsidP="000A67D9">
      <w:pPr>
        <w:widowControl/>
        <w:spacing w:line="360" w:lineRule="auto"/>
        <w:ind w:firstLineChars="200" w:firstLine="420"/>
        <w:jc w:val="left"/>
        <w:rPr>
          <w:szCs w:val="21"/>
        </w:rPr>
      </w:pPr>
      <w:r w:rsidRPr="009E114C">
        <w:rPr>
          <w:szCs w:val="21"/>
        </w:rPr>
        <w:t>4</w:t>
      </w:r>
      <w:r w:rsidRPr="009E114C">
        <w:rPr>
          <w:rFonts w:hint="eastAsia"/>
          <w:szCs w:val="21"/>
        </w:rPr>
        <w:t>、教学方式以课程教学为主，采用启发式、研讨式等多种教学方法，重视和加强案例教学，强化学生分析问题和解决问题能力的培养。</w:t>
      </w:r>
    </w:p>
    <w:p w:rsidR="00234143" w:rsidRDefault="00234143" w:rsidP="00AF0C29">
      <w:pPr>
        <w:spacing w:beforeLines="50" w:line="360" w:lineRule="auto"/>
        <w:ind w:firstLineChars="200" w:firstLine="420"/>
        <w:rPr>
          <w:szCs w:val="21"/>
        </w:rPr>
      </w:pPr>
      <w:r w:rsidRPr="009E114C">
        <w:rPr>
          <w:szCs w:val="21"/>
        </w:rPr>
        <w:t>5</w:t>
      </w:r>
      <w:r w:rsidRPr="009E114C">
        <w:rPr>
          <w:rFonts w:hint="eastAsia"/>
          <w:szCs w:val="21"/>
        </w:rPr>
        <w:t>、增强与政府部门、社会经济组织、企（事）业单位的交流与合作，吸收具有丰富实践经验的专业人员参加各个培养环节的工作。</w:t>
      </w:r>
    </w:p>
    <w:p w:rsidR="00234143" w:rsidRDefault="00234143" w:rsidP="00AF0C29">
      <w:pPr>
        <w:spacing w:beforeLines="50"/>
        <w:ind w:firstLineChars="200" w:firstLine="422"/>
        <w:rPr>
          <w:rFonts w:ascii="宋体" w:cs="宋体"/>
          <w:b/>
          <w:bCs/>
          <w:szCs w:val="21"/>
        </w:rPr>
      </w:pPr>
      <w:r>
        <w:rPr>
          <w:rFonts w:ascii="宋体" w:hAnsi="宋体" w:cs="宋体" w:hint="eastAsia"/>
          <w:b/>
          <w:bCs/>
          <w:szCs w:val="21"/>
        </w:rPr>
        <w:t>五、学制及学习年限</w:t>
      </w:r>
    </w:p>
    <w:p w:rsidR="00234143" w:rsidRDefault="00234143" w:rsidP="000A67D9">
      <w:pPr>
        <w:pStyle w:val="1"/>
        <w:ind w:firstLine="420"/>
        <w:rPr>
          <w:rFonts w:ascii="宋体" w:cs="宋体"/>
          <w:szCs w:val="21"/>
        </w:rPr>
      </w:pPr>
      <w:r>
        <w:rPr>
          <w:rFonts w:ascii="宋体" w:hAnsi="宋体" w:cs="宋体" w:hint="eastAsia"/>
          <w:szCs w:val="21"/>
        </w:rPr>
        <w:t>学制</w:t>
      </w:r>
      <w:r>
        <w:rPr>
          <w:rFonts w:ascii="宋体" w:hAnsi="宋体" w:cs="宋体"/>
          <w:szCs w:val="21"/>
        </w:rPr>
        <w:t>3</w:t>
      </w:r>
      <w:r>
        <w:rPr>
          <w:rFonts w:ascii="宋体" w:hAnsi="宋体" w:cs="宋体" w:hint="eastAsia"/>
          <w:szCs w:val="21"/>
        </w:rPr>
        <w:t>年，其中</w:t>
      </w:r>
      <w:r>
        <w:rPr>
          <w:rFonts w:ascii="宋体" w:hAnsi="宋体" w:cs="宋体"/>
          <w:szCs w:val="21"/>
        </w:rPr>
        <w:t>1</w:t>
      </w:r>
      <w:r>
        <w:rPr>
          <w:rFonts w:ascii="宋体" w:hAnsi="宋体" w:cs="宋体" w:hint="eastAsia"/>
          <w:szCs w:val="21"/>
        </w:rPr>
        <w:t>年进行理论课程学习，</w:t>
      </w:r>
      <w:r>
        <w:rPr>
          <w:rFonts w:ascii="宋体" w:hAnsi="宋体" w:cs="宋体"/>
          <w:szCs w:val="21"/>
        </w:rPr>
        <w:t>1-2</w:t>
      </w:r>
      <w:r>
        <w:rPr>
          <w:rFonts w:ascii="宋体" w:hAnsi="宋体" w:cs="宋体" w:hint="eastAsia"/>
          <w:szCs w:val="21"/>
        </w:rPr>
        <w:t>年进行实践、科学研究和撰写学位论文等。最长学习年限不超过</w:t>
      </w:r>
      <w:r>
        <w:rPr>
          <w:rFonts w:ascii="宋体" w:hAnsi="宋体" w:cs="宋体"/>
          <w:szCs w:val="21"/>
        </w:rPr>
        <w:t>5</w:t>
      </w:r>
      <w:r>
        <w:rPr>
          <w:rFonts w:ascii="宋体" w:hAnsi="宋体" w:cs="宋体" w:hint="eastAsia"/>
          <w:szCs w:val="21"/>
        </w:rPr>
        <w:t>年。全日制硕士采取全脱产在校学习方式；非全日制硕士采取进校不离岗学习方式，课程学习一般安排在周末或节假日进行。</w:t>
      </w:r>
    </w:p>
    <w:p w:rsidR="00234143" w:rsidRDefault="00234143" w:rsidP="00AF0C29">
      <w:pPr>
        <w:spacing w:beforeLines="50" w:afterLines="50"/>
        <w:ind w:firstLineChars="200" w:firstLine="422"/>
        <w:rPr>
          <w:rFonts w:ascii="宋体" w:cs="宋体"/>
          <w:b/>
          <w:bCs/>
          <w:szCs w:val="21"/>
        </w:rPr>
      </w:pPr>
      <w:r>
        <w:rPr>
          <w:rFonts w:ascii="宋体" w:hAnsi="宋体" w:cs="宋体" w:hint="eastAsia"/>
          <w:b/>
          <w:bCs/>
          <w:szCs w:val="21"/>
        </w:rPr>
        <w:t>六、学分要求及</w:t>
      </w:r>
      <w:r>
        <w:rPr>
          <w:rFonts w:ascii="宋体" w:hAnsi="宋体" w:cs="宋体" w:hint="eastAsia"/>
          <w:b/>
          <w:szCs w:val="21"/>
        </w:rPr>
        <w:t>课程设置</w:t>
      </w:r>
    </w:p>
    <w:p w:rsidR="00234143" w:rsidRDefault="00234143" w:rsidP="000A67D9">
      <w:pPr>
        <w:pStyle w:val="1"/>
        <w:ind w:firstLine="420"/>
        <w:rPr>
          <w:rFonts w:ascii="宋体" w:cs="宋体"/>
          <w:szCs w:val="21"/>
        </w:rPr>
      </w:pPr>
      <w:r>
        <w:rPr>
          <w:rFonts w:ascii="宋体" w:hAnsi="宋体" w:cs="宋体" w:hint="eastAsia"/>
          <w:szCs w:val="21"/>
        </w:rPr>
        <w:t>应修学分不少于</w:t>
      </w:r>
      <w:r>
        <w:rPr>
          <w:rFonts w:ascii="宋体" w:hAnsi="宋体" w:cs="宋体"/>
          <w:szCs w:val="21"/>
        </w:rPr>
        <w:t>34</w:t>
      </w:r>
      <w:r>
        <w:rPr>
          <w:rFonts w:ascii="宋体" w:hAnsi="宋体" w:cs="宋体" w:hint="eastAsia"/>
          <w:szCs w:val="21"/>
        </w:rPr>
        <w:t>学分，其中学位课程</w:t>
      </w:r>
      <w:r>
        <w:rPr>
          <w:rFonts w:ascii="宋体" w:hAnsi="宋体" w:cs="宋体"/>
          <w:szCs w:val="21"/>
        </w:rPr>
        <w:t>19</w:t>
      </w:r>
      <w:r>
        <w:rPr>
          <w:rFonts w:ascii="宋体" w:hAnsi="宋体" w:cs="宋体" w:hint="eastAsia"/>
          <w:szCs w:val="21"/>
        </w:rPr>
        <w:t>学分，非学位课程</w:t>
      </w:r>
      <w:r>
        <w:rPr>
          <w:rFonts w:ascii="宋体" w:hAnsi="宋体" w:cs="宋体"/>
          <w:szCs w:val="21"/>
        </w:rPr>
        <w:t>10</w:t>
      </w:r>
      <w:r>
        <w:rPr>
          <w:rFonts w:ascii="宋体" w:hAnsi="宋体" w:cs="宋体" w:hint="eastAsia"/>
          <w:szCs w:val="21"/>
        </w:rPr>
        <w:t>学分，实践环节</w:t>
      </w:r>
      <w:r>
        <w:rPr>
          <w:rFonts w:ascii="宋体" w:hAnsi="宋体" w:cs="宋体"/>
          <w:szCs w:val="21"/>
        </w:rPr>
        <w:t>5</w:t>
      </w:r>
      <w:r>
        <w:rPr>
          <w:rFonts w:ascii="宋体" w:hAnsi="宋体" w:cs="宋体" w:hint="eastAsia"/>
          <w:szCs w:val="21"/>
        </w:rPr>
        <w:t>学分。课堂教学于第</w:t>
      </w:r>
      <w:r>
        <w:rPr>
          <w:rFonts w:ascii="宋体" w:hAnsi="宋体" w:cs="宋体"/>
          <w:szCs w:val="21"/>
        </w:rPr>
        <w:t>1</w:t>
      </w:r>
      <w:r>
        <w:rPr>
          <w:rFonts w:ascii="宋体" w:hAnsi="宋体" w:cs="宋体" w:hint="eastAsia"/>
          <w:szCs w:val="21"/>
        </w:rPr>
        <w:t>、</w:t>
      </w:r>
      <w:r>
        <w:rPr>
          <w:rFonts w:ascii="宋体" w:hAnsi="宋体" w:cs="宋体"/>
          <w:szCs w:val="21"/>
        </w:rPr>
        <w:t>2</w:t>
      </w:r>
      <w:r>
        <w:rPr>
          <w:rFonts w:ascii="宋体" w:hAnsi="宋体" w:cs="宋体" w:hint="eastAsia"/>
          <w:szCs w:val="21"/>
        </w:rPr>
        <w:t>学期完成，课程成绩学位课</w:t>
      </w:r>
      <w:r>
        <w:rPr>
          <w:rFonts w:ascii="宋体" w:hAnsi="宋体" w:cs="宋体"/>
          <w:szCs w:val="21"/>
        </w:rPr>
        <w:t>70</w:t>
      </w:r>
      <w:r>
        <w:rPr>
          <w:rFonts w:ascii="宋体" w:hAnsi="宋体" w:cs="宋体" w:hint="eastAsia"/>
          <w:szCs w:val="21"/>
        </w:rPr>
        <w:t>分以上（含</w:t>
      </w:r>
      <w:r>
        <w:rPr>
          <w:rFonts w:ascii="宋体" w:hAnsi="宋体" w:cs="宋体"/>
          <w:szCs w:val="21"/>
        </w:rPr>
        <w:t>70</w:t>
      </w:r>
      <w:r>
        <w:rPr>
          <w:rFonts w:ascii="宋体" w:hAnsi="宋体" w:cs="宋体" w:hint="eastAsia"/>
          <w:szCs w:val="21"/>
        </w:rPr>
        <w:t>分）为及格，非学位</w:t>
      </w:r>
      <w:r>
        <w:rPr>
          <w:rFonts w:ascii="宋体" w:hAnsi="宋体" w:cs="宋体"/>
          <w:szCs w:val="21"/>
        </w:rPr>
        <w:t>60</w:t>
      </w:r>
      <w:r>
        <w:rPr>
          <w:rFonts w:ascii="宋体" w:hAnsi="宋体" w:cs="宋体" w:hint="eastAsia"/>
          <w:szCs w:val="21"/>
        </w:rPr>
        <w:t>分以上（含</w:t>
      </w:r>
      <w:r>
        <w:rPr>
          <w:rFonts w:ascii="宋体" w:hAnsi="宋体" w:cs="宋体"/>
          <w:szCs w:val="21"/>
        </w:rPr>
        <w:t>60</w:t>
      </w:r>
      <w:r>
        <w:rPr>
          <w:rFonts w:ascii="宋体" w:hAnsi="宋体" w:cs="宋体" w:hint="eastAsia"/>
          <w:szCs w:val="21"/>
        </w:rPr>
        <w:t>分）为及格，英语不得免修。成绩及格取得相应学分。跨学科或同等学力的研究生，必须补修</w:t>
      </w:r>
      <w:r>
        <w:rPr>
          <w:rFonts w:ascii="宋体" w:hAnsi="宋体" w:cs="宋体"/>
          <w:szCs w:val="21"/>
        </w:rPr>
        <w:t>2</w:t>
      </w:r>
      <w:r>
        <w:rPr>
          <w:rFonts w:ascii="宋体" w:hAnsi="宋体" w:cs="宋体" w:hint="eastAsia"/>
          <w:szCs w:val="21"/>
        </w:rPr>
        <w:t>门本专业的大学本科专业主干课程，不计学分。课程设置见附表。</w:t>
      </w:r>
    </w:p>
    <w:p w:rsidR="00234143" w:rsidRPr="0054766D" w:rsidRDefault="00234143" w:rsidP="00AF0C29">
      <w:pPr>
        <w:spacing w:beforeLines="50" w:afterLines="50"/>
        <w:ind w:firstLineChars="200" w:firstLine="420"/>
        <w:rPr>
          <w:b/>
          <w:szCs w:val="21"/>
        </w:rPr>
      </w:pPr>
      <w:r>
        <w:rPr>
          <w:rFonts w:ascii="宋体" w:cs="宋体"/>
          <w:szCs w:val="21"/>
        </w:rPr>
        <w:br w:type="page"/>
      </w:r>
      <w:r w:rsidRPr="0054766D">
        <w:rPr>
          <w:rFonts w:hint="eastAsia"/>
          <w:b/>
          <w:szCs w:val="21"/>
        </w:rPr>
        <w:t>补充说明：</w:t>
      </w:r>
    </w:p>
    <w:p w:rsidR="00234143" w:rsidRPr="003E2834" w:rsidRDefault="00234143" w:rsidP="000A67D9">
      <w:pPr>
        <w:spacing w:line="288" w:lineRule="auto"/>
        <w:ind w:firstLineChars="200" w:firstLine="420"/>
        <w:rPr>
          <w:rFonts w:ascii="宋体"/>
          <w:szCs w:val="21"/>
        </w:rPr>
      </w:pPr>
      <w:r w:rsidRPr="003E2834">
        <w:rPr>
          <w:rFonts w:ascii="宋体" w:hAnsi="宋体"/>
          <w:szCs w:val="21"/>
        </w:rPr>
        <w:t>1</w:t>
      </w:r>
      <w:r>
        <w:rPr>
          <w:rFonts w:ascii="宋体"/>
          <w:szCs w:val="21"/>
        </w:rPr>
        <w:t>.</w:t>
      </w:r>
      <w:r w:rsidRPr="003E2834">
        <w:rPr>
          <w:rFonts w:ascii="宋体" w:hAnsi="宋体" w:hint="eastAsia"/>
          <w:szCs w:val="21"/>
        </w:rPr>
        <w:t>关于补修课程。对于跨学科或以同等学力考入的硕士生，需补修本科阶段的</w:t>
      </w:r>
      <w:r w:rsidRPr="003E2834">
        <w:rPr>
          <w:rFonts w:ascii="宋体" w:hAnsi="宋体"/>
          <w:szCs w:val="21"/>
        </w:rPr>
        <w:t>2</w:t>
      </w:r>
      <w:r w:rsidRPr="003E2834">
        <w:rPr>
          <w:rFonts w:ascii="宋体" w:hAnsi="宋体" w:hint="eastAsia"/>
          <w:szCs w:val="21"/>
        </w:rPr>
        <w:t>门基础课程或其它相关课程，补修课程不计入总学分。</w:t>
      </w:r>
    </w:p>
    <w:p w:rsidR="00234143" w:rsidRPr="003E2834" w:rsidRDefault="00234143" w:rsidP="000A67D9">
      <w:pPr>
        <w:spacing w:line="288" w:lineRule="auto"/>
        <w:ind w:firstLineChars="200" w:firstLine="420"/>
        <w:rPr>
          <w:rFonts w:ascii="宋体"/>
          <w:szCs w:val="21"/>
        </w:rPr>
      </w:pPr>
      <w:r w:rsidRPr="003E2834">
        <w:rPr>
          <w:rFonts w:ascii="宋体" w:hAnsi="宋体"/>
          <w:szCs w:val="21"/>
        </w:rPr>
        <w:t>2</w:t>
      </w:r>
      <w:r>
        <w:rPr>
          <w:rFonts w:ascii="宋体"/>
          <w:szCs w:val="21"/>
        </w:rPr>
        <w:t>.</w:t>
      </w:r>
      <w:r w:rsidRPr="003E2834">
        <w:rPr>
          <w:rFonts w:ascii="宋体" w:hAnsi="宋体" w:hint="eastAsia"/>
          <w:szCs w:val="21"/>
        </w:rPr>
        <w:t>关于考核。公共学位课、专业基础课、专业方向课需安排考试，成绩按百分制评定；选修课可安排考查，成绩按百分制评定。</w:t>
      </w:r>
    </w:p>
    <w:p w:rsidR="00234143" w:rsidRPr="003E2834" w:rsidRDefault="00234143" w:rsidP="000A67D9">
      <w:pPr>
        <w:spacing w:line="288" w:lineRule="auto"/>
        <w:ind w:firstLineChars="200" w:firstLine="420"/>
        <w:rPr>
          <w:rFonts w:ascii="宋体"/>
          <w:szCs w:val="21"/>
        </w:rPr>
      </w:pPr>
      <w:r w:rsidRPr="003E2834">
        <w:rPr>
          <w:rFonts w:ascii="宋体" w:hAnsi="宋体"/>
          <w:szCs w:val="21"/>
        </w:rPr>
        <w:t>3</w:t>
      </w:r>
      <w:r>
        <w:rPr>
          <w:rFonts w:ascii="宋体"/>
          <w:szCs w:val="21"/>
        </w:rPr>
        <w:t>.</w:t>
      </w:r>
      <w:r w:rsidRPr="003E2834">
        <w:rPr>
          <w:rFonts w:ascii="宋体" w:hAnsi="宋体" w:hint="eastAsia"/>
          <w:szCs w:val="21"/>
        </w:rPr>
        <w:t>关于实践环节</w:t>
      </w:r>
    </w:p>
    <w:p w:rsidR="00234143" w:rsidRPr="003E2834" w:rsidRDefault="00234143" w:rsidP="000A67D9">
      <w:pPr>
        <w:spacing w:line="288" w:lineRule="auto"/>
        <w:ind w:firstLineChars="150" w:firstLine="315"/>
        <w:rPr>
          <w:rFonts w:ascii="宋体"/>
          <w:szCs w:val="21"/>
        </w:rPr>
      </w:pPr>
      <w:r w:rsidRPr="003E2834">
        <w:rPr>
          <w:rFonts w:ascii="宋体" w:hAnsi="宋体" w:hint="eastAsia"/>
          <w:szCs w:val="21"/>
        </w:rPr>
        <w:t>（</w:t>
      </w:r>
      <w:r w:rsidRPr="003E2834">
        <w:rPr>
          <w:rFonts w:ascii="宋体" w:hAnsi="宋体"/>
          <w:szCs w:val="21"/>
        </w:rPr>
        <w:t>1</w:t>
      </w:r>
      <w:r w:rsidRPr="003E2834">
        <w:rPr>
          <w:rFonts w:ascii="宋体" w:hAnsi="宋体" w:hint="eastAsia"/>
          <w:szCs w:val="21"/>
        </w:rPr>
        <w:t>）教学实践。教学实践可以采取课堂讲授、批改作业、辅导答疑或者协助指导本科生论文等形式，具体形式由研究生和教学实践指导教师协商确定，课堂讲授不少于</w:t>
      </w:r>
      <w:r>
        <w:rPr>
          <w:rFonts w:ascii="宋体" w:hAnsi="宋体"/>
          <w:szCs w:val="21"/>
        </w:rPr>
        <w:t>6</w:t>
      </w:r>
      <w:r w:rsidRPr="003E2834">
        <w:rPr>
          <w:rFonts w:ascii="宋体" w:hAnsi="宋体" w:hint="eastAsia"/>
          <w:szCs w:val="21"/>
        </w:rPr>
        <w:t>课时，批改作业和辅导答疑不少于</w:t>
      </w:r>
      <w:r w:rsidRPr="003E2834">
        <w:rPr>
          <w:rFonts w:ascii="宋体" w:hAnsi="宋体"/>
          <w:szCs w:val="21"/>
        </w:rPr>
        <w:t>10</w:t>
      </w:r>
      <w:r w:rsidRPr="003E2834">
        <w:rPr>
          <w:rFonts w:ascii="宋体" w:hAnsi="宋体" w:hint="eastAsia"/>
          <w:szCs w:val="21"/>
        </w:rPr>
        <w:t>次，协助指导本科生论文不少于</w:t>
      </w:r>
      <w:r w:rsidRPr="003E2834">
        <w:rPr>
          <w:rFonts w:ascii="宋体" w:hAnsi="宋体"/>
          <w:szCs w:val="21"/>
        </w:rPr>
        <w:t>8</w:t>
      </w:r>
      <w:r w:rsidRPr="003E2834">
        <w:rPr>
          <w:rFonts w:ascii="宋体" w:hAnsi="宋体" w:hint="eastAsia"/>
          <w:szCs w:val="21"/>
        </w:rPr>
        <w:t>篇。教学实践必须由指导教师出具鉴定意见并报学院存档。</w:t>
      </w:r>
    </w:p>
    <w:p w:rsidR="00234143" w:rsidRDefault="00234143" w:rsidP="000A67D9">
      <w:pPr>
        <w:spacing w:line="288" w:lineRule="auto"/>
        <w:ind w:firstLineChars="150" w:firstLine="315"/>
      </w:pPr>
      <w:r w:rsidRPr="003E2834">
        <w:rPr>
          <w:rFonts w:hint="eastAsia"/>
        </w:rPr>
        <w:t>（</w:t>
      </w:r>
      <w:r w:rsidRPr="003E2834">
        <w:t>2</w:t>
      </w:r>
      <w:r w:rsidRPr="003E2834">
        <w:rPr>
          <w:rFonts w:hint="eastAsia"/>
        </w:rPr>
        <w:t>）</w:t>
      </w:r>
      <w:r>
        <w:rPr>
          <w:rFonts w:cs="宋体" w:hint="eastAsia"/>
        </w:rPr>
        <w:t>学术</w:t>
      </w:r>
      <w:r w:rsidRPr="003E2834">
        <w:rPr>
          <w:rFonts w:cs="宋体" w:hint="eastAsia"/>
        </w:rPr>
        <w:t>实践</w:t>
      </w:r>
      <w:r w:rsidRPr="003E2834">
        <w:rPr>
          <w:rFonts w:hint="eastAsia"/>
        </w:rPr>
        <w:t>。</w:t>
      </w:r>
      <w:r w:rsidRPr="003E2834">
        <w:rPr>
          <w:rFonts w:cs="宋体" w:hint="eastAsia"/>
        </w:rPr>
        <w:t>学术实践包括学术讨论、学术报告和专业外文文献精读。</w:t>
      </w:r>
      <w:r>
        <w:rPr>
          <w:rFonts w:hint="eastAsia"/>
        </w:rPr>
        <w:t>研究生</w:t>
      </w:r>
      <w:r w:rsidRPr="003E2834">
        <w:rPr>
          <w:rFonts w:hint="eastAsia"/>
        </w:rPr>
        <w:t>学习期间，必须参加学术讨论不少于</w:t>
      </w:r>
      <w:r w:rsidRPr="003E2834">
        <w:t>8</w:t>
      </w:r>
      <w:r w:rsidRPr="003E2834">
        <w:rPr>
          <w:rFonts w:hint="eastAsia"/>
        </w:rPr>
        <w:t>次，学术报告不少于</w:t>
      </w:r>
      <w:r>
        <w:t>6</w:t>
      </w:r>
      <w:r w:rsidRPr="003E2834">
        <w:rPr>
          <w:rFonts w:hint="eastAsia"/>
        </w:rPr>
        <w:t>次，专业外文文献精读不少于</w:t>
      </w:r>
      <w:r>
        <w:t>5</w:t>
      </w:r>
      <w:r w:rsidRPr="003E2834">
        <w:t>0</w:t>
      </w:r>
      <w:r w:rsidRPr="003E2834">
        <w:rPr>
          <w:rFonts w:hint="eastAsia"/>
        </w:rPr>
        <w:t>篇</w:t>
      </w:r>
      <w:r>
        <w:rPr>
          <w:rFonts w:hint="eastAsia"/>
        </w:rPr>
        <w:t>（部）</w:t>
      </w:r>
      <w:r w:rsidRPr="003E2834">
        <w:rPr>
          <w:rFonts w:hint="eastAsia"/>
        </w:rPr>
        <w:t>。在第</w:t>
      </w:r>
      <w:r w:rsidRPr="003E2834">
        <w:t>4</w:t>
      </w:r>
      <w:r w:rsidRPr="003E2834">
        <w:rPr>
          <w:rFonts w:hint="eastAsia"/>
        </w:rPr>
        <w:t>学期末提交不少于</w:t>
      </w:r>
      <w:r w:rsidRPr="003E2834">
        <w:t>3000</w:t>
      </w:r>
      <w:r w:rsidRPr="003E2834">
        <w:rPr>
          <w:rFonts w:hint="eastAsia"/>
        </w:rPr>
        <w:t>字的</w:t>
      </w:r>
      <w:r w:rsidRPr="003E2834">
        <w:rPr>
          <w:rFonts w:cs="宋体" w:hint="eastAsia"/>
        </w:rPr>
        <w:t>学术</w:t>
      </w:r>
      <w:r w:rsidRPr="003E2834">
        <w:rPr>
          <w:rFonts w:hint="eastAsia"/>
        </w:rPr>
        <w:t>实践总结报告，由指导老师和导师组对其学术</w:t>
      </w:r>
      <w:r>
        <w:rPr>
          <w:rFonts w:hint="eastAsia"/>
        </w:rPr>
        <w:t>实践</w:t>
      </w:r>
      <w:r w:rsidRPr="003E2834">
        <w:rPr>
          <w:rFonts w:hint="eastAsia"/>
        </w:rPr>
        <w:t>报告进行考核并报学院存档</w:t>
      </w:r>
      <w:r>
        <w:rPr>
          <w:rFonts w:hint="eastAsia"/>
        </w:rPr>
        <w:t>。</w:t>
      </w:r>
    </w:p>
    <w:p w:rsidR="00234143" w:rsidRPr="00021190" w:rsidRDefault="00234143" w:rsidP="000A67D9">
      <w:pPr>
        <w:spacing w:line="288" w:lineRule="auto"/>
        <w:ind w:firstLineChars="150" w:firstLine="315"/>
        <w:rPr>
          <w:rFonts w:ascii="宋体"/>
          <w:szCs w:val="21"/>
        </w:rPr>
      </w:pPr>
      <w:r w:rsidRPr="003E2834">
        <w:rPr>
          <w:rFonts w:hint="eastAsia"/>
        </w:rPr>
        <w:t>（</w:t>
      </w:r>
      <w:r w:rsidRPr="003E2834">
        <w:t>3</w:t>
      </w:r>
      <w:r w:rsidRPr="003E2834">
        <w:rPr>
          <w:rFonts w:hint="eastAsia"/>
        </w:rPr>
        <w:t>）社会实践。社会实践可以采取在企（事）业单位从事社会调研、参与社会机构课题研究、在基层单位挂职等形式进行。通过社会实践，研究生必须提交不少于</w:t>
      </w:r>
      <w:r w:rsidRPr="003E2834">
        <w:t>3000</w:t>
      </w:r>
      <w:r w:rsidRPr="003E2834">
        <w:rPr>
          <w:rFonts w:hint="eastAsia"/>
        </w:rPr>
        <w:t>字的总结报告或课题的结题报告以及实践单位的书面鉴定，经导师签署意见后报学院存档</w:t>
      </w:r>
    </w:p>
    <w:p w:rsidR="00234143" w:rsidRDefault="00234143" w:rsidP="000A67D9">
      <w:pPr>
        <w:pStyle w:val="1"/>
        <w:ind w:firstLine="422"/>
        <w:rPr>
          <w:rFonts w:ascii="宋体" w:cs="宋体"/>
          <w:b/>
          <w:bCs/>
          <w:szCs w:val="21"/>
        </w:rPr>
      </w:pPr>
      <w:r>
        <w:rPr>
          <w:rFonts w:ascii="宋体" w:hAnsi="宋体" w:cs="宋体" w:hint="eastAsia"/>
          <w:b/>
          <w:bCs/>
          <w:szCs w:val="21"/>
        </w:rPr>
        <w:t>七、培养环节</w:t>
      </w:r>
    </w:p>
    <w:p w:rsidR="00234143" w:rsidRDefault="00234143" w:rsidP="000A67D9">
      <w:pPr>
        <w:pStyle w:val="1"/>
        <w:ind w:firstLine="420"/>
        <w:rPr>
          <w:rFonts w:ascii="宋体" w:cs="宋体"/>
          <w:szCs w:val="21"/>
        </w:rPr>
      </w:pPr>
      <w:r>
        <w:rPr>
          <w:rFonts w:ascii="宋体" w:hAnsi="宋体" w:cs="宋体"/>
          <w:szCs w:val="21"/>
        </w:rPr>
        <w:t>1</w:t>
      </w:r>
      <w:r>
        <w:rPr>
          <w:rFonts w:ascii="宋体" w:hAnsi="宋体" w:cs="宋体" w:hint="eastAsia"/>
          <w:szCs w:val="21"/>
        </w:rPr>
        <w:t>、制定培养计划</w:t>
      </w:r>
    </w:p>
    <w:p w:rsidR="00234143" w:rsidRDefault="00234143" w:rsidP="000A67D9">
      <w:pPr>
        <w:pStyle w:val="1"/>
        <w:ind w:firstLine="420"/>
        <w:rPr>
          <w:rFonts w:ascii="宋体" w:cs="宋体"/>
          <w:szCs w:val="21"/>
        </w:rPr>
      </w:pPr>
      <w:r>
        <w:rPr>
          <w:rFonts w:ascii="宋体" w:hAnsi="宋体" w:cs="宋体" w:hint="eastAsia"/>
          <w:szCs w:val="21"/>
        </w:rPr>
        <w:t>新生应在入学后</w:t>
      </w:r>
      <w:r>
        <w:rPr>
          <w:rFonts w:ascii="宋体" w:hAnsi="宋体" w:cs="宋体"/>
          <w:szCs w:val="21"/>
        </w:rPr>
        <w:t>1</w:t>
      </w:r>
      <w:r>
        <w:rPr>
          <w:rFonts w:ascii="宋体" w:hAnsi="宋体" w:cs="宋体" w:hint="eastAsia"/>
          <w:szCs w:val="21"/>
        </w:rPr>
        <w:t>个月内在导师指导下制定出培养计划。</w:t>
      </w:r>
    </w:p>
    <w:p w:rsidR="00234143" w:rsidRPr="00DB574B" w:rsidRDefault="00234143" w:rsidP="00AF0C29">
      <w:pPr>
        <w:pStyle w:val="1"/>
        <w:spacing w:line="440" w:lineRule="exact"/>
        <w:ind w:firstLine="420"/>
      </w:pPr>
      <w:r w:rsidRPr="00DB574B">
        <w:rPr>
          <w:rFonts w:ascii="Times New Roman" w:hAnsi="Times New Roman"/>
          <w:szCs w:val="21"/>
        </w:rPr>
        <w:t>2</w:t>
      </w:r>
      <w:r w:rsidRPr="00DB574B">
        <w:rPr>
          <w:rFonts w:ascii="Times New Roman" w:hAnsi="Times New Roman" w:hint="eastAsia"/>
          <w:szCs w:val="21"/>
        </w:rPr>
        <w:t>、</w:t>
      </w:r>
      <w:r w:rsidRPr="00DB574B">
        <w:rPr>
          <w:rFonts w:hint="eastAsia"/>
        </w:rPr>
        <w:t>科学道德与学风建设教育</w:t>
      </w:r>
    </w:p>
    <w:p w:rsidR="00234143" w:rsidRDefault="00234143" w:rsidP="00AF0C29">
      <w:pPr>
        <w:pStyle w:val="1"/>
        <w:ind w:firstLine="420"/>
        <w:rPr>
          <w:rFonts w:ascii="宋体" w:cs="宋体"/>
          <w:szCs w:val="21"/>
        </w:rPr>
      </w:pPr>
      <w:r w:rsidRPr="00DB574B">
        <w:rPr>
          <w:rFonts w:hint="eastAsia"/>
        </w:rPr>
        <w:t>研究生入学后认真学习《广东海洋大学学籍管理实施细则》</w:t>
      </w:r>
      <w:r w:rsidRPr="00DB574B">
        <w:rPr>
          <w:rFonts w:hint="eastAsia"/>
          <w:szCs w:val="21"/>
        </w:rPr>
        <w:t>、《广东海洋大学研究生学术不端行为处理办法》、《广东海洋大学研究生学位论文作假行为处理实施细则》等文件以及国家相关规定，在校期间应积极参加学校组织的科学道德与学风建设宣讲报告会。</w:t>
      </w:r>
    </w:p>
    <w:p w:rsidR="00234143" w:rsidRDefault="00234143" w:rsidP="000A67D9">
      <w:pPr>
        <w:pStyle w:val="1"/>
        <w:ind w:firstLine="420"/>
        <w:rPr>
          <w:rFonts w:ascii="宋体" w:cs="宋体"/>
          <w:szCs w:val="21"/>
        </w:rPr>
      </w:pPr>
      <w:r>
        <w:rPr>
          <w:rFonts w:ascii="宋体" w:hAnsi="宋体" w:cs="宋体"/>
          <w:szCs w:val="21"/>
        </w:rPr>
        <w:t>3</w:t>
      </w:r>
      <w:r>
        <w:rPr>
          <w:rFonts w:ascii="宋体" w:hAnsi="宋体" w:cs="宋体" w:hint="eastAsia"/>
          <w:szCs w:val="21"/>
        </w:rPr>
        <w:t>、实践</w:t>
      </w:r>
    </w:p>
    <w:p w:rsidR="00234143" w:rsidRDefault="00234143" w:rsidP="000A67D9">
      <w:pPr>
        <w:pStyle w:val="1"/>
        <w:ind w:firstLine="420"/>
        <w:rPr>
          <w:rFonts w:ascii="宋体" w:cs="宋体"/>
          <w:szCs w:val="21"/>
        </w:rPr>
      </w:pPr>
      <w:r>
        <w:rPr>
          <w:rFonts w:ascii="宋体" w:hAnsi="宋体" w:cs="宋体" w:hint="eastAsia"/>
          <w:szCs w:val="21"/>
        </w:rPr>
        <w:t>实践教育是硕士研究生培养过程中的重要环节，属于必修环节，包括教学实践、学术实践、社会实践，共计</w:t>
      </w:r>
      <w:r>
        <w:rPr>
          <w:rFonts w:ascii="宋体" w:hAnsi="宋体" w:cs="宋体"/>
          <w:szCs w:val="21"/>
        </w:rPr>
        <w:t>5</w:t>
      </w:r>
      <w:r>
        <w:rPr>
          <w:rFonts w:ascii="宋体" w:hAnsi="宋体" w:cs="宋体" w:hint="eastAsia"/>
          <w:szCs w:val="21"/>
        </w:rPr>
        <w:t>学分，要求在毕业前一学期完成并取得学分。具体要求如下：</w:t>
      </w:r>
    </w:p>
    <w:p w:rsidR="00234143" w:rsidRPr="005B1DB9" w:rsidRDefault="00234143" w:rsidP="000A67D9">
      <w:pPr>
        <w:pStyle w:val="1"/>
        <w:ind w:firstLine="420"/>
        <w:rPr>
          <w:rFonts w:ascii="宋体" w:cs="宋体"/>
          <w:szCs w:val="21"/>
        </w:rPr>
      </w:pPr>
      <w:r>
        <w:rPr>
          <w:rFonts w:ascii="宋体" w:hAnsi="宋体" w:cs="宋体" w:hint="eastAsia"/>
          <w:szCs w:val="21"/>
        </w:rPr>
        <w:t>研究生教学实践、学术实践、社会实践的内容，要与学科领域或学位论文相关。研究生完成教学实践、学术实践、社会实践须提交总结报告，经导师审核合格者，教学实践记</w:t>
      </w:r>
      <w:r>
        <w:rPr>
          <w:rFonts w:ascii="宋体" w:hAnsi="宋体" w:cs="宋体"/>
          <w:szCs w:val="21"/>
        </w:rPr>
        <w:t>1</w:t>
      </w:r>
      <w:r>
        <w:rPr>
          <w:rFonts w:ascii="宋体" w:hAnsi="宋体" w:cs="宋体" w:hint="eastAsia"/>
          <w:szCs w:val="21"/>
        </w:rPr>
        <w:t>学分、学术实践记</w:t>
      </w:r>
      <w:r>
        <w:rPr>
          <w:rFonts w:ascii="宋体" w:hAnsi="宋体" w:cs="宋体"/>
          <w:szCs w:val="21"/>
        </w:rPr>
        <w:t>3</w:t>
      </w:r>
      <w:r>
        <w:rPr>
          <w:rFonts w:ascii="宋体" w:hAnsi="宋体" w:cs="宋体" w:hint="eastAsia"/>
          <w:szCs w:val="21"/>
        </w:rPr>
        <w:t>学分、社会实践记</w:t>
      </w:r>
      <w:r>
        <w:rPr>
          <w:rFonts w:ascii="宋体" w:hAnsi="宋体" w:cs="宋体"/>
          <w:szCs w:val="21"/>
        </w:rPr>
        <w:t>1</w:t>
      </w:r>
      <w:r>
        <w:rPr>
          <w:rFonts w:ascii="宋体" w:hAnsi="宋体" w:cs="宋体" w:hint="eastAsia"/>
          <w:szCs w:val="21"/>
        </w:rPr>
        <w:t>学分。其中：</w:t>
      </w:r>
    </w:p>
    <w:p w:rsidR="00234143" w:rsidRDefault="00234143" w:rsidP="000A67D9">
      <w:pPr>
        <w:pStyle w:val="1"/>
        <w:ind w:firstLine="420"/>
        <w:rPr>
          <w:rFonts w:ascii="宋体" w:cs="宋体"/>
          <w:szCs w:val="21"/>
        </w:rPr>
      </w:pPr>
      <w:r>
        <w:rPr>
          <w:rFonts w:ascii="宋体" w:hAnsi="宋体" w:cs="宋体" w:hint="eastAsia"/>
          <w:szCs w:val="21"/>
        </w:rPr>
        <w:t>研究生讨论班：研究生在读期间应参加与学位论文研究有关的讨论班</w:t>
      </w:r>
      <w:r>
        <w:rPr>
          <w:rFonts w:ascii="宋体" w:hAnsi="宋体" w:cs="宋体"/>
          <w:szCs w:val="21"/>
        </w:rPr>
        <w:t>8</w:t>
      </w:r>
      <w:r>
        <w:rPr>
          <w:rFonts w:ascii="宋体" w:hAnsi="宋体" w:cs="宋体" w:hint="eastAsia"/>
          <w:szCs w:val="21"/>
        </w:rPr>
        <w:t>次以上，并撰写总结报告，经导师、学院审核，合格者计</w:t>
      </w:r>
      <w:r>
        <w:rPr>
          <w:rFonts w:ascii="宋体" w:hAnsi="宋体" w:cs="宋体"/>
          <w:szCs w:val="21"/>
        </w:rPr>
        <w:t>1</w:t>
      </w:r>
      <w:r>
        <w:rPr>
          <w:rFonts w:ascii="宋体" w:hAnsi="宋体" w:cs="宋体" w:hint="eastAsia"/>
          <w:szCs w:val="21"/>
        </w:rPr>
        <w:t>学分。</w:t>
      </w:r>
    </w:p>
    <w:p w:rsidR="00234143" w:rsidRDefault="00234143" w:rsidP="000A67D9">
      <w:pPr>
        <w:pStyle w:val="1"/>
        <w:ind w:firstLine="420"/>
        <w:rPr>
          <w:rFonts w:ascii="宋体" w:cs="宋体"/>
          <w:szCs w:val="21"/>
        </w:rPr>
      </w:pPr>
      <w:r>
        <w:rPr>
          <w:rFonts w:ascii="宋体" w:hAnsi="宋体" w:cs="宋体" w:hint="eastAsia"/>
          <w:szCs w:val="21"/>
        </w:rPr>
        <w:t>学术活动：研究生应参加一定的学术活动，学术活动内容包括：学术讲座，学术研讨会等。学术学位硕士研究生在校学习期间参加学术活动不少于</w:t>
      </w:r>
      <w:r>
        <w:rPr>
          <w:rFonts w:ascii="宋体" w:hAnsi="宋体" w:cs="宋体"/>
          <w:szCs w:val="21"/>
        </w:rPr>
        <w:t>6</w:t>
      </w:r>
      <w:r>
        <w:rPr>
          <w:rFonts w:ascii="宋体" w:hAnsi="宋体" w:cs="宋体" w:hint="eastAsia"/>
          <w:szCs w:val="21"/>
        </w:rPr>
        <w:t>次，完成学术活动要撰写总结报告，经导师（或指导小组）检查、审核，合格者记</w:t>
      </w:r>
      <w:r>
        <w:rPr>
          <w:rFonts w:ascii="宋体" w:hAnsi="宋体" w:cs="宋体"/>
          <w:szCs w:val="21"/>
        </w:rPr>
        <w:t>1</w:t>
      </w:r>
      <w:r>
        <w:rPr>
          <w:rFonts w:ascii="宋体" w:hAnsi="宋体" w:cs="宋体" w:hint="eastAsia"/>
          <w:szCs w:val="21"/>
        </w:rPr>
        <w:t>学分。</w:t>
      </w:r>
    </w:p>
    <w:p w:rsidR="00234143" w:rsidRDefault="00234143" w:rsidP="000A67D9">
      <w:pPr>
        <w:pStyle w:val="1"/>
        <w:ind w:firstLine="420"/>
        <w:rPr>
          <w:rFonts w:ascii="宋体" w:cs="宋体"/>
          <w:szCs w:val="21"/>
        </w:rPr>
      </w:pPr>
      <w:r>
        <w:rPr>
          <w:rFonts w:ascii="宋体" w:hAnsi="宋体" w:cs="宋体"/>
          <w:szCs w:val="21"/>
        </w:rPr>
        <w:t>4</w:t>
      </w:r>
      <w:r>
        <w:rPr>
          <w:rFonts w:ascii="宋体" w:hAnsi="宋体" w:cs="宋体" w:hint="eastAsia"/>
          <w:szCs w:val="21"/>
        </w:rPr>
        <w:t>、开题报告和中期考核</w:t>
      </w:r>
    </w:p>
    <w:p w:rsidR="00234143" w:rsidRDefault="00234143" w:rsidP="000A67D9">
      <w:pPr>
        <w:pStyle w:val="1"/>
        <w:ind w:firstLine="420"/>
        <w:rPr>
          <w:rFonts w:ascii="宋体" w:cs="宋体"/>
          <w:szCs w:val="21"/>
        </w:rPr>
      </w:pPr>
      <w:r>
        <w:rPr>
          <w:rFonts w:ascii="宋体" w:hAnsi="宋体" w:cs="宋体" w:hint="eastAsia"/>
          <w:szCs w:val="21"/>
        </w:rPr>
        <w:t>（</w:t>
      </w:r>
      <w:r>
        <w:rPr>
          <w:rFonts w:ascii="宋体" w:hAnsi="宋体" w:cs="宋体"/>
          <w:szCs w:val="21"/>
        </w:rPr>
        <w:t>1</w:t>
      </w:r>
      <w:r>
        <w:rPr>
          <w:rFonts w:ascii="宋体" w:hAnsi="宋体" w:cs="宋体" w:hint="eastAsia"/>
          <w:szCs w:val="21"/>
        </w:rPr>
        <w:t>）选题和开题：硕士研究生入学后在导师的指导下确定研究方向，通过查阅文献、收集资料和调查研究确定研究课题，在进入学位论文工作前必须进行开题和方案论证。开题报告安排在第</w:t>
      </w:r>
      <w:r>
        <w:rPr>
          <w:rFonts w:ascii="宋体" w:hAnsi="宋体" w:cs="宋体"/>
          <w:szCs w:val="21"/>
        </w:rPr>
        <w:t>3</w:t>
      </w:r>
      <w:r>
        <w:rPr>
          <w:rFonts w:ascii="宋体" w:hAnsi="宋体" w:cs="宋体" w:hint="eastAsia"/>
          <w:szCs w:val="21"/>
        </w:rPr>
        <w:t>学期末或第</w:t>
      </w:r>
      <w:r>
        <w:rPr>
          <w:rFonts w:ascii="宋体" w:hAnsi="宋体" w:cs="宋体"/>
          <w:szCs w:val="21"/>
        </w:rPr>
        <w:t>4</w:t>
      </w:r>
      <w:r>
        <w:rPr>
          <w:rFonts w:ascii="宋体" w:hAnsi="宋体" w:cs="宋体" w:hint="eastAsia"/>
          <w:szCs w:val="21"/>
        </w:rPr>
        <w:t>学期初完成，具体要求参照《广东海洋大学研究生开题报告工作规定》。</w:t>
      </w:r>
    </w:p>
    <w:p w:rsidR="00234143" w:rsidRDefault="00234143" w:rsidP="000A67D9">
      <w:pPr>
        <w:pStyle w:val="1"/>
        <w:ind w:firstLine="420"/>
        <w:rPr>
          <w:rFonts w:ascii="宋体" w:cs="宋体"/>
          <w:szCs w:val="21"/>
        </w:rPr>
      </w:pPr>
      <w:r>
        <w:rPr>
          <w:rFonts w:ascii="宋体" w:hAnsi="宋体" w:cs="宋体" w:hint="eastAsia"/>
          <w:szCs w:val="21"/>
        </w:rPr>
        <w:t>（</w:t>
      </w:r>
      <w:r>
        <w:rPr>
          <w:rFonts w:ascii="宋体" w:hAnsi="宋体" w:cs="宋体"/>
          <w:szCs w:val="21"/>
        </w:rPr>
        <w:t>2</w:t>
      </w:r>
      <w:r>
        <w:rPr>
          <w:rFonts w:ascii="宋体" w:hAnsi="宋体" w:cs="宋体" w:hint="eastAsia"/>
          <w:szCs w:val="21"/>
        </w:rPr>
        <w:t>）中期考核：中期考核主要是对学生政治思想、课程成绩、科研能力等方面进行考核，一般在第</w:t>
      </w:r>
      <w:r>
        <w:rPr>
          <w:rFonts w:ascii="宋体" w:hAnsi="宋体" w:cs="宋体"/>
          <w:szCs w:val="21"/>
        </w:rPr>
        <w:t>3</w:t>
      </w:r>
      <w:r>
        <w:rPr>
          <w:rFonts w:ascii="宋体" w:hAnsi="宋体" w:cs="宋体" w:hint="eastAsia"/>
          <w:szCs w:val="21"/>
        </w:rPr>
        <w:t>学期末或第</w:t>
      </w:r>
      <w:r>
        <w:rPr>
          <w:rFonts w:ascii="宋体" w:hAnsi="宋体" w:cs="宋体"/>
          <w:szCs w:val="21"/>
        </w:rPr>
        <w:t>4</w:t>
      </w:r>
      <w:r>
        <w:rPr>
          <w:rFonts w:ascii="宋体" w:hAnsi="宋体" w:cs="宋体" w:hint="eastAsia"/>
          <w:szCs w:val="21"/>
        </w:rPr>
        <w:t>学期初完成，按照《广东海洋大学研究生中期考核办法》进行，中期考核与开题报告同期进行。</w:t>
      </w:r>
    </w:p>
    <w:p w:rsidR="00234143" w:rsidRDefault="00234143" w:rsidP="000A67D9">
      <w:pPr>
        <w:pStyle w:val="1"/>
        <w:ind w:firstLine="420"/>
        <w:rPr>
          <w:rFonts w:ascii="宋体" w:cs="宋体"/>
          <w:szCs w:val="21"/>
        </w:rPr>
      </w:pPr>
      <w:r>
        <w:rPr>
          <w:rFonts w:ascii="宋体" w:hAnsi="宋体" w:cs="宋体"/>
          <w:szCs w:val="21"/>
        </w:rPr>
        <w:t>5</w:t>
      </w:r>
      <w:r>
        <w:rPr>
          <w:rFonts w:ascii="宋体" w:hAnsi="宋体" w:cs="宋体" w:hint="eastAsia"/>
          <w:szCs w:val="21"/>
        </w:rPr>
        <w:t>、学位论文研究中期检查：硕士研究生学位论文中期检查是保证研究生学位论文质量的重要措施，</w:t>
      </w:r>
      <w:r>
        <w:rPr>
          <w:rFonts w:ascii="宋体" w:hAnsi="宋体" w:hint="eastAsia"/>
          <w:szCs w:val="21"/>
        </w:rPr>
        <w:t>在学位论文工作的中期，培养学院组织考核小组，对研究生的综合能力、论文工作进展情况以及工作态度和精力投入等进行全面考查。通过者，准予继续进行论文工作。</w:t>
      </w:r>
      <w:r>
        <w:rPr>
          <w:rFonts w:ascii="宋体" w:hAnsi="宋体" w:cs="宋体" w:hint="eastAsia"/>
          <w:szCs w:val="21"/>
        </w:rPr>
        <w:t>一般安排第</w:t>
      </w:r>
      <w:r>
        <w:rPr>
          <w:rFonts w:ascii="宋体" w:hAnsi="宋体" w:cs="宋体"/>
          <w:szCs w:val="21"/>
        </w:rPr>
        <w:t>5</w:t>
      </w:r>
      <w:r>
        <w:rPr>
          <w:rFonts w:ascii="宋体" w:hAnsi="宋体" w:cs="宋体" w:hint="eastAsia"/>
          <w:szCs w:val="21"/>
        </w:rPr>
        <w:t>学期初进行，</w:t>
      </w:r>
      <w:r>
        <w:rPr>
          <w:rFonts w:ascii="宋体" w:hAnsi="宋体" w:hint="eastAsia"/>
          <w:szCs w:val="21"/>
        </w:rPr>
        <w:t>具体时间由培养学院自行确定。</w:t>
      </w:r>
    </w:p>
    <w:p w:rsidR="00234143" w:rsidRDefault="00234143" w:rsidP="000A67D9">
      <w:pPr>
        <w:pStyle w:val="1"/>
        <w:ind w:firstLine="420"/>
        <w:rPr>
          <w:rFonts w:ascii="宋体" w:cs="宋体"/>
          <w:szCs w:val="21"/>
        </w:rPr>
      </w:pPr>
      <w:r>
        <w:rPr>
          <w:rFonts w:ascii="宋体" w:hAnsi="宋体" w:cs="宋体"/>
          <w:szCs w:val="21"/>
        </w:rPr>
        <w:t>6</w:t>
      </w:r>
      <w:r>
        <w:rPr>
          <w:rFonts w:ascii="宋体" w:hAnsi="宋体" w:cs="宋体" w:hint="eastAsia"/>
          <w:szCs w:val="21"/>
        </w:rPr>
        <w:t>、学位论文撰写：学位论文应在导师指导下，由研究生本人独立完成。论文工作要有足够的工作量，论文的字数一般不少于</w:t>
      </w:r>
      <w:r>
        <w:rPr>
          <w:rFonts w:ascii="宋体" w:hAnsi="宋体" w:cs="宋体"/>
          <w:szCs w:val="21"/>
        </w:rPr>
        <w:t>3</w:t>
      </w:r>
      <w:r>
        <w:rPr>
          <w:rFonts w:ascii="宋体" w:hAnsi="宋体" w:cs="宋体" w:hint="eastAsia"/>
          <w:szCs w:val="21"/>
        </w:rPr>
        <w:t>万字，论文撰写参照学校规定。</w:t>
      </w:r>
    </w:p>
    <w:p w:rsidR="00234143" w:rsidRDefault="00234143" w:rsidP="00AF0C29">
      <w:pPr>
        <w:spacing w:beforeLines="50" w:afterLines="50"/>
        <w:ind w:firstLineChars="200" w:firstLine="422"/>
        <w:rPr>
          <w:rFonts w:ascii="宋体" w:cs="宋体"/>
          <w:b/>
          <w:szCs w:val="21"/>
        </w:rPr>
      </w:pPr>
      <w:r>
        <w:rPr>
          <w:rFonts w:ascii="宋体" w:hAnsi="宋体" w:cs="宋体" w:hint="eastAsia"/>
          <w:b/>
          <w:szCs w:val="21"/>
        </w:rPr>
        <w:t>八、科研水平及学位论文答辩要求</w:t>
      </w:r>
    </w:p>
    <w:p w:rsidR="00234143" w:rsidRDefault="00234143" w:rsidP="000A67D9">
      <w:pPr>
        <w:pStyle w:val="1"/>
        <w:ind w:firstLine="420"/>
        <w:rPr>
          <w:rFonts w:ascii="宋体" w:cs="宋体"/>
          <w:szCs w:val="21"/>
        </w:rPr>
      </w:pPr>
      <w:r w:rsidRPr="00540548">
        <w:rPr>
          <w:rFonts w:ascii="宋体" w:hAnsi="宋体" w:hint="eastAsia"/>
          <w:szCs w:val="21"/>
        </w:rPr>
        <w:t>研究生必须学完规定的课程，考核成绩合格并完成各种实践活动，取得规定的学分；在读期间作为第一作者或导师为第一作者（学生为第二作者）至少公开发表</w:t>
      </w:r>
      <w:r w:rsidRPr="00540548">
        <w:rPr>
          <w:rFonts w:ascii="宋体" w:hAnsi="宋体"/>
          <w:szCs w:val="21"/>
        </w:rPr>
        <w:t>1</w:t>
      </w:r>
      <w:r w:rsidRPr="00540548">
        <w:rPr>
          <w:rFonts w:ascii="宋体" w:hAnsi="宋体" w:hint="eastAsia"/>
          <w:szCs w:val="21"/>
        </w:rPr>
        <w:t>篇</w:t>
      </w:r>
      <w:r>
        <w:rPr>
          <w:rFonts w:ascii="宋体" w:hAnsi="宋体" w:hint="eastAsia"/>
          <w:szCs w:val="21"/>
        </w:rPr>
        <w:t>与本学科相关的</w:t>
      </w:r>
      <w:r w:rsidRPr="00540548">
        <w:rPr>
          <w:rFonts w:ascii="宋体" w:hAnsi="宋体" w:hint="eastAsia"/>
          <w:szCs w:val="21"/>
        </w:rPr>
        <w:t>学术论文方能申请论文答辩</w:t>
      </w:r>
      <w:r>
        <w:rPr>
          <w:rFonts w:ascii="宋体" w:hAnsi="宋体" w:hint="eastAsia"/>
          <w:szCs w:val="21"/>
        </w:rPr>
        <w:t>。</w:t>
      </w:r>
      <w:r>
        <w:rPr>
          <w:rFonts w:ascii="宋体" w:hAnsi="宋体" w:cs="宋体" w:hint="eastAsia"/>
          <w:szCs w:val="21"/>
        </w:rPr>
        <w:t>学位论文实行查重、“双盲”送审和公开答辩制度。学位论文的审议和答辩时间一般安排在第</w:t>
      </w:r>
      <w:r>
        <w:rPr>
          <w:rFonts w:ascii="宋体" w:hAnsi="宋体" w:cs="宋体"/>
          <w:szCs w:val="21"/>
        </w:rPr>
        <w:t>6</w:t>
      </w:r>
      <w:r>
        <w:rPr>
          <w:rFonts w:ascii="宋体" w:hAnsi="宋体" w:cs="宋体" w:hint="eastAsia"/>
          <w:szCs w:val="21"/>
        </w:rPr>
        <w:t>学期，具体按国家和学校的有关规定执行。</w:t>
      </w:r>
    </w:p>
    <w:p w:rsidR="00234143" w:rsidRDefault="00234143" w:rsidP="000A67D9">
      <w:pPr>
        <w:pStyle w:val="1"/>
        <w:ind w:rightChars="-241" w:right="-506" w:firstLine="422"/>
        <w:rPr>
          <w:rFonts w:ascii="宋体" w:cs="宋体"/>
          <w:b/>
          <w:kern w:val="2"/>
          <w:szCs w:val="21"/>
        </w:rPr>
      </w:pPr>
      <w:r>
        <w:rPr>
          <w:rFonts w:ascii="宋体" w:hAnsi="宋体" w:cs="宋体" w:hint="eastAsia"/>
          <w:b/>
          <w:kern w:val="2"/>
          <w:szCs w:val="21"/>
        </w:rPr>
        <w:t>九、参考书目：</w:t>
      </w:r>
    </w:p>
    <w:p w:rsidR="00234143" w:rsidRPr="00094274" w:rsidRDefault="00234143" w:rsidP="00AF0C29">
      <w:pPr>
        <w:widowControl/>
        <w:snapToGrid w:val="0"/>
        <w:spacing w:beforeLines="50"/>
        <w:jc w:val="left"/>
        <w:rPr>
          <w:rFonts w:ascii="宋体"/>
          <w:b/>
          <w:bCs/>
          <w:szCs w:val="21"/>
        </w:rPr>
      </w:pPr>
      <w:r w:rsidRPr="00094274">
        <w:rPr>
          <w:rFonts w:ascii="宋体" w:hAnsi="宋体"/>
          <w:b/>
          <w:bCs/>
          <w:szCs w:val="21"/>
        </w:rPr>
        <w:t>1</w:t>
      </w:r>
      <w:r w:rsidRPr="00094274">
        <w:rPr>
          <w:rFonts w:ascii="宋体" w:hAnsi="宋体" w:hint="eastAsia"/>
          <w:b/>
          <w:bCs/>
          <w:szCs w:val="21"/>
        </w:rPr>
        <w:t>、基础类</w:t>
      </w:r>
    </w:p>
    <w:p w:rsidR="00234143" w:rsidRPr="00094274" w:rsidRDefault="00234143" w:rsidP="002046E3">
      <w:pPr>
        <w:widowControl/>
        <w:numPr>
          <w:ilvl w:val="0"/>
          <w:numId w:val="4"/>
        </w:numPr>
        <w:adjustRightInd w:val="0"/>
        <w:snapToGrid w:val="0"/>
        <w:jc w:val="left"/>
        <w:rPr>
          <w:rFonts w:ascii="宋体"/>
          <w:szCs w:val="21"/>
        </w:rPr>
      </w:pPr>
      <w:r w:rsidRPr="00094274">
        <w:rPr>
          <w:rFonts w:ascii="宋体" w:hAnsi="宋体" w:hint="eastAsia"/>
          <w:szCs w:val="21"/>
        </w:rPr>
        <w:t>平新乔</w:t>
      </w:r>
      <w:r w:rsidRPr="00094274">
        <w:rPr>
          <w:rFonts w:ascii="宋体"/>
          <w:szCs w:val="21"/>
        </w:rPr>
        <w:t>.</w:t>
      </w:r>
      <w:r w:rsidRPr="00094274">
        <w:rPr>
          <w:rFonts w:ascii="宋体" w:hAnsi="宋体"/>
        </w:rPr>
        <w:t xml:space="preserve"> </w:t>
      </w:r>
      <w:r w:rsidRPr="00094274">
        <w:rPr>
          <w:rFonts w:ascii="宋体" w:hAnsi="宋体" w:hint="eastAsia"/>
          <w:szCs w:val="21"/>
        </w:rPr>
        <w:t>微观经济学</w:t>
      </w:r>
      <w:r w:rsidRPr="00094274">
        <w:rPr>
          <w:rFonts w:ascii="宋体" w:hAnsi="宋体"/>
          <w:szCs w:val="21"/>
        </w:rPr>
        <w:t>18</w:t>
      </w:r>
      <w:r w:rsidRPr="00094274">
        <w:rPr>
          <w:rFonts w:ascii="宋体" w:hAnsi="宋体" w:hint="eastAsia"/>
          <w:szCs w:val="21"/>
        </w:rPr>
        <w:t>讲</w:t>
      </w:r>
      <w:r w:rsidRPr="00094274">
        <w:rPr>
          <w:rFonts w:ascii="宋体" w:hAnsi="宋体"/>
          <w:szCs w:val="21"/>
        </w:rPr>
        <w:t xml:space="preserve">. </w:t>
      </w:r>
      <w:r w:rsidRPr="00094274">
        <w:rPr>
          <w:rFonts w:ascii="宋体" w:hAnsi="宋体" w:hint="eastAsia"/>
          <w:szCs w:val="21"/>
        </w:rPr>
        <w:t>中国人民大学出版社，</w:t>
      </w:r>
      <w:r w:rsidRPr="00094274">
        <w:rPr>
          <w:rFonts w:ascii="宋体" w:hAnsi="宋体"/>
          <w:szCs w:val="21"/>
        </w:rPr>
        <w:t xml:space="preserve">2001. </w:t>
      </w:r>
    </w:p>
    <w:p w:rsidR="00234143" w:rsidRPr="00094274" w:rsidRDefault="00234143" w:rsidP="002046E3">
      <w:pPr>
        <w:widowControl/>
        <w:numPr>
          <w:ilvl w:val="0"/>
          <w:numId w:val="4"/>
        </w:numPr>
        <w:adjustRightInd w:val="0"/>
        <w:snapToGrid w:val="0"/>
        <w:jc w:val="left"/>
        <w:rPr>
          <w:rFonts w:ascii="宋体" w:hAnsi="宋体"/>
          <w:szCs w:val="21"/>
        </w:rPr>
      </w:pPr>
      <w:r w:rsidRPr="00094274">
        <w:rPr>
          <w:rFonts w:ascii="宋体" w:hAnsi="宋体" w:hint="eastAsia"/>
          <w:szCs w:val="21"/>
        </w:rPr>
        <w:t>曼昆</w:t>
      </w:r>
      <w:r w:rsidRPr="00094274">
        <w:rPr>
          <w:rFonts w:ascii="宋体"/>
          <w:szCs w:val="21"/>
        </w:rPr>
        <w:t>.</w:t>
      </w:r>
      <w:r w:rsidRPr="00094274">
        <w:rPr>
          <w:rFonts w:ascii="宋体" w:hAnsi="宋体"/>
        </w:rPr>
        <w:t xml:space="preserve"> </w:t>
      </w:r>
      <w:r w:rsidRPr="00094274">
        <w:rPr>
          <w:rFonts w:ascii="宋体" w:hAnsi="宋体" w:hint="eastAsia"/>
          <w:szCs w:val="21"/>
        </w:rPr>
        <w:t>宏观经济学</w:t>
      </w:r>
      <w:r w:rsidRPr="00094274">
        <w:rPr>
          <w:rFonts w:ascii="宋体" w:hAnsi="宋体"/>
          <w:szCs w:val="21"/>
        </w:rPr>
        <w:t xml:space="preserve">. </w:t>
      </w:r>
      <w:r w:rsidRPr="00094274">
        <w:rPr>
          <w:rFonts w:ascii="宋体" w:hAnsi="宋体" w:hint="eastAsia"/>
          <w:szCs w:val="21"/>
        </w:rPr>
        <w:t>中国人民大学出版社，</w:t>
      </w:r>
      <w:r w:rsidRPr="00094274">
        <w:rPr>
          <w:rFonts w:ascii="宋体" w:hAnsi="宋体"/>
          <w:szCs w:val="21"/>
        </w:rPr>
        <w:t>2011.</w:t>
      </w:r>
    </w:p>
    <w:p w:rsidR="00234143" w:rsidRPr="00094274" w:rsidRDefault="00234143" w:rsidP="002046E3">
      <w:pPr>
        <w:widowControl/>
        <w:numPr>
          <w:ilvl w:val="0"/>
          <w:numId w:val="4"/>
        </w:numPr>
        <w:adjustRightInd w:val="0"/>
        <w:snapToGrid w:val="0"/>
        <w:jc w:val="left"/>
        <w:rPr>
          <w:rFonts w:ascii="宋体" w:hAnsi="宋体"/>
          <w:szCs w:val="21"/>
        </w:rPr>
      </w:pPr>
      <w:r w:rsidRPr="00094274">
        <w:rPr>
          <w:rFonts w:ascii="宋体" w:hAnsi="宋体" w:hint="eastAsia"/>
          <w:szCs w:val="21"/>
        </w:rPr>
        <w:t>杰弗里</w:t>
      </w:r>
      <w:r w:rsidRPr="00094274">
        <w:rPr>
          <w:rFonts w:ascii="宋体" w:hint="eastAsia"/>
          <w:szCs w:val="21"/>
        </w:rPr>
        <w:t>·</w:t>
      </w:r>
      <w:r w:rsidRPr="00094274">
        <w:rPr>
          <w:rFonts w:ascii="宋体" w:hAnsi="宋体" w:hint="eastAsia"/>
          <w:szCs w:val="21"/>
        </w:rPr>
        <w:t>萨克斯，费利普</w:t>
      </w:r>
      <w:r w:rsidRPr="00094274">
        <w:rPr>
          <w:rFonts w:ascii="宋体" w:hint="eastAsia"/>
          <w:szCs w:val="21"/>
        </w:rPr>
        <w:t>·</w:t>
      </w:r>
      <w:r w:rsidRPr="00094274">
        <w:rPr>
          <w:rFonts w:ascii="宋体" w:hAnsi="宋体" w:hint="eastAsia"/>
          <w:szCs w:val="21"/>
        </w:rPr>
        <w:t>拉雷恩著，费方域等译</w:t>
      </w:r>
      <w:r w:rsidRPr="00094274">
        <w:rPr>
          <w:rFonts w:ascii="宋体"/>
          <w:szCs w:val="21"/>
        </w:rPr>
        <w:t>.</w:t>
      </w:r>
      <w:r w:rsidRPr="00094274">
        <w:rPr>
          <w:rFonts w:ascii="宋体" w:hAnsi="宋体" w:hint="eastAsia"/>
          <w:szCs w:val="21"/>
        </w:rPr>
        <w:t>全球视角的宏观经济学</w:t>
      </w:r>
      <w:r w:rsidRPr="00094274">
        <w:rPr>
          <w:rFonts w:ascii="宋体" w:hAnsi="宋体"/>
          <w:szCs w:val="21"/>
        </w:rPr>
        <w:t xml:space="preserve">. </w:t>
      </w:r>
      <w:r w:rsidRPr="00094274">
        <w:rPr>
          <w:rFonts w:ascii="宋体" w:hAnsi="宋体" w:hint="eastAsia"/>
          <w:szCs w:val="21"/>
        </w:rPr>
        <w:t>格致出版社，上海三联书店，上海人民出版社，</w:t>
      </w:r>
      <w:r w:rsidRPr="00094274">
        <w:rPr>
          <w:rFonts w:ascii="宋体" w:hAnsi="宋体"/>
          <w:szCs w:val="21"/>
        </w:rPr>
        <w:t>2012.</w:t>
      </w:r>
    </w:p>
    <w:p w:rsidR="00234143" w:rsidRPr="00094274" w:rsidRDefault="00234143" w:rsidP="002046E3">
      <w:pPr>
        <w:widowControl/>
        <w:numPr>
          <w:ilvl w:val="0"/>
          <w:numId w:val="4"/>
        </w:numPr>
        <w:adjustRightInd w:val="0"/>
        <w:snapToGrid w:val="0"/>
        <w:jc w:val="left"/>
        <w:rPr>
          <w:rFonts w:ascii="宋体"/>
          <w:szCs w:val="21"/>
        </w:rPr>
      </w:pPr>
      <w:r w:rsidRPr="00094274">
        <w:rPr>
          <w:rFonts w:ascii="宋体" w:hAnsi="宋体" w:hint="eastAsia"/>
          <w:szCs w:val="21"/>
        </w:rPr>
        <w:t>米什金著</w:t>
      </w:r>
      <w:r w:rsidRPr="00094274">
        <w:rPr>
          <w:rFonts w:ascii="宋体"/>
          <w:szCs w:val="21"/>
        </w:rPr>
        <w:t>.</w:t>
      </w:r>
      <w:r w:rsidRPr="00094274">
        <w:rPr>
          <w:rFonts w:ascii="宋体" w:hAnsi="宋体" w:hint="eastAsia"/>
          <w:szCs w:val="21"/>
        </w:rPr>
        <w:t>郑艳文，荆国勇译</w:t>
      </w:r>
      <w:r w:rsidRPr="00094274">
        <w:rPr>
          <w:rFonts w:ascii="宋体" w:hAnsi="宋体"/>
          <w:szCs w:val="21"/>
        </w:rPr>
        <w:t xml:space="preserve">. </w:t>
      </w:r>
      <w:r w:rsidRPr="00094274">
        <w:rPr>
          <w:rFonts w:ascii="宋体" w:hAnsi="宋体" w:hint="eastAsia"/>
          <w:szCs w:val="21"/>
        </w:rPr>
        <w:t>货币金融学</w:t>
      </w:r>
      <w:r w:rsidRPr="00094274">
        <w:rPr>
          <w:rFonts w:ascii="宋体" w:hAnsi="宋体"/>
          <w:szCs w:val="21"/>
        </w:rPr>
        <w:t>(</w:t>
      </w:r>
      <w:r w:rsidRPr="00094274">
        <w:rPr>
          <w:rFonts w:ascii="宋体" w:hAnsi="宋体" w:hint="eastAsia"/>
          <w:szCs w:val="21"/>
        </w:rPr>
        <w:t>第</w:t>
      </w:r>
      <w:r w:rsidRPr="00094274">
        <w:rPr>
          <w:rFonts w:ascii="宋体" w:hAnsi="宋体"/>
          <w:szCs w:val="21"/>
        </w:rPr>
        <w:t>9</w:t>
      </w:r>
      <w:r w:rsidRPr="00094274">
        <w:rPr>
          <w:rFonts w:ascii="宋体" w:hAnsi="宋体" w:hint="eastAsia"/>
          <w:szCs w:val="21"/>
        </w:rPr>
        <w:t>版</w:t>
      </w:r>
      <w:r w:rsidRPr="00094274">
        <w:rPr>
          <w:rFonts w:ascii="宋体" w:hAnsi="宋体"/>
          <w:szCs w:val="21"/>
        </w:rPr>
        <w:t xml:space="preserve">). </w:t>
      </w:r>
      <w:r w:rsidRPr="00094274">
        <w:rPr>
          <w:rFonts w:ascii="宋体" w:hAnsi="宋体" w:hint="eastAsia"/>
          <w:szCs w:val="21"/>
        </w:rPr>
        <w:t>中国人民大学出版社，</w:t>
      </w:r>
      <w:r w:rsidRPr="00094274">
        <w:rPr>
          <w:rFonts w:ascii="宋体" w:hAnsi="宋体"/>
          <w:szCs w:val="21"/>
        </w:rPr>
        <w:t>2011.</w:t>
      </w:r>
    </w:p>
    <w:p w:rsidR="00234143" w:rsidRPr="00094274" w:rsidRDefault="00234143" w:rsidP="002046E3">
      <w:pPr>
        <w:widowControl/>
        <w:numPr>
          <w:ilvl w:val="0"/>
          <w:numId w:val="4"/>
        </w:numPr>
        <w:adjustRightInd w:val="0"/>
        <w:snapToGrid w:val="0"/>
        <w:jc w:val="left"/>
        <w:rPr>
          <w:rFonts w:ascii="宋体"/>
          <w:szCs w:val="21"/>
        </w:rPr>
      </w:pPr>
      <w:r w:rsidRPr="00094274">
        <w:rPr>
          <w:rFonts w:ascii="宋体" w:hAnsi="宋体" w:hint="eastAsia"/>
          <w:szCs w:val="21"/>
        </w:rPr>
        <w:t>克鲁格曼</w:t>
      </w:r>
      <w:r w:rsidRPr="00094274">
        <w:rPr>
          <w:rFonts w:ascii="宋体"/>
          <w:szCs w:val="21"/>
        </w:rPr>
        <w:t>.</w:t>
      </w:r>
      <w:r w:rsidRPr="00094274">
        <w:rPr>
          <w:rFonts w:ascii="宋体" w:hAnsi="宋体"/>
        </w:rPr>
        <w:t xml:space="preserve"> </w:t>
      </w:r>
      <w:r w:rsidRPr="00094274">
        <w:rPr>
          <w:rFonts w:ascii="宋体" w:hAnsi="宋体" w:hint="eastAsia"/>
          <w:szCs w:val="21"/>
        </w:rPr>
        <w:t>国际经济学</w:t>
      </w:r>
      <w:r w:rsidRPr="00094274">
        <w:rPr>
          <w:rFonts w:ascii="宋体" w:hAnsi="宋体"/>
          <w:szCs w:val="21"/>
        </w:rPr>
        <w:t>(</w:t>
      </w:r>
      <w:r w:rsidRPr="00094274">
        <w:rPr>
          <w:rFonts w:ascii="宋体" w:hAnsi="宋体" w:hint="eastAsia"/>
          <w:szCs w:val="21"/>
        </w:rPr>
        <w:t>上、下册</w:t>
      </w:r>
      <w:r w:rsidRPr="00094274">
        <w:rPr>
          <w:rFonts w:ascii="宋体" w:hAnsi="宋体"/>
          <w:szCs w:val="21"/>
        </w:rPr>
        <w:t>).</w:t>
      </w:r>
      <w:r w:rsidRPr="00094274">
        <w:rPr>
          <w:rFonts w:ascii="宋体" w:hAnsi="宋体"/>
        </w:rPr>
        <w:t xml:space="preserve"> </w:t>
      </w:r>
      <w:r w:rsidRPr="00094274">
        <w:rPr>
          <w:rFonts w:ascii="宋体" w:hAnsi="宋体" w:hint="eastAsia"/>
          <w:szCs w:val="21"/>
        </w:rPr>
        <w:t>清华大学出版社，</w:t>
      </w:r>
      <w:r w:rsidRPr="00094274">
        <w:rPr>
          <w:rFonts w:ascii="宋体" w:hAnsi="宋体"/>
          <w:szCs w:val="21"/>
        </w:rPr>
        <w:t>2011.</w:t>
      </w:r>
    </w:p>
    <w:p w:rsidR="00234143" w:rsidRPr="00094274" w:rsidRDefault="00234143" w:rsidP="002046E3">
      <w:pPr>
        <w:widowControl/>
        <w:numPr>
          <w:ilvl w:val="0"/>
          <w:numId w:val="4"/>
        </w:numPr>
        <w:adjustRightInd w:val="0"/>
        <w:snapToGrid w:val="0"/>
        <w:jc w:val="left"/>
        <w:rPr>
          <w:rFonts w:ascii="宋体" w:hAnsi="宋体"/>
          <w:szCs w:val="21"/>
        </w:rPr>
      </w:pPr>
      <w:r w:rsidRPr="00094274">
        <w:rPr>
          <w:rFonts w:ascii="宋体" w:hAnsi="宋体" w:hint="eastAsia"/>
          <w:szCs w:val="21"/>
        </w:rPr>
        <w:t>海闻等</w:t>
      </w:r>
      <w:r w:rsidRPr="00094274">
        <w:rPr>
          <w:rFonts w:ascii="宋体" w:hAnsi="宋体"/>
          <w:szCs w:val="21"/>
        </w:rPr>
        <w:t xml:space="preserve">. </w:t>
      </w:r>
      <w:r w:rsidRPr="00094274">
        <w:rPr>
          <w:rFonts w:ascii="宋体" w:hAnsi="宋体" w:hint="eastAsia"/>
          <w:szCs w:val="21"/>
        </w:rPr>
        <w:t>国际贸易</w:t>
      </w:r>
      <w:r w:rsidRPr="00094274">
        <w:rPr>
          <w:rFonts w:ascii="宋体" w:hAnsi="宋体"/>
          <w:szCs w:val="21"/>
        </w:rPr>
        <w:t xml:space="preserve">. </w:t>
      </w:r>
      <w:r w:rsidRPr="00094274">
        <w:rPr>
          <w:rFonts w:ascii="宋体" w:hAnsi="宋体" w:hint="eastAsia"/>
          <w:szCs w:val="21"/>
        </w:rPr>
        <w:t>格致出版社，上海人民出版社，</w:t>
      </w:r>
      <w:r w:rsidRPr="00094274">
        <w:rPr>
          <w:rFonts w:ascii="宋体" w:hAnsi="宋体"/>
          <w:szCs w:val="21"/>
        </w:rPr>
        <w:t>2012.</w:t>
      </w:r>
    </w:p>
    <w:p w:rsidR="00234143" w:rsidRPr="00094274" w:rsidRDefault="00234143" w:rsidP="002046E3">
      <w:pPr>
        <w:widowControl/>
        <w:numPr>
          <w:ilvl w:val="0"/>
          <w:numId w:val="4"/>
        </w:numPr>
        <w:adjustRightInd w:val="0"/>
        <w:snapToGrid w:val="0"/>
        <w:jc w:val="left"/>
        <w:rPr>
          <w:rFonts w:ascii="宋体" w:hAnsi="宋体"/>
          <w:szCs w:val="21"/>
        </w:rPr>
      </w:pPr>
      <w:r w:rsidRPr="00094274">
        <w:rPr>
          <w:rFonts w:ascii="宋体" w:hAnsi="宋体" w:hint="eastAsia"/>
          <w:szCs w:val="21"/>
        </w:rPr>
        <w:t>张维迎</w:t>
      </w:r>
      <w:r w:rsidRPr="00094274">
        <w:rPr>
          <w:rFonts w:ascii="宋体" w:hAnsi="宋体"/>
          <w:szCs w:val="21"/>
        </w:rPr>
        <w:t xml:space="preserve">. </w:t>
      </w:r>
      <w:r w:rsidRPr="00094274">
        <w:rPr>
          <w:rFonts w:ascii="宋体" w:hAnsi="宋体" w:hint="eastAsia"/>
          <w:szCs w:val="21"/>
        </w:rPr>
        <w:t>博弈论与信息经济学</w:t>
      </w:r>
      <w:r w:rsidRPr="00094274">
        <w:rPr>
          <w:rFonts w:ascii="宋体"/>
          <w:szCs w:val="21"/>
        </w:rPr>
        <w:t>.</w:t>
      </w:r>
      <w:r w:rsidRPr="00094274">
        <w:rPr>
          <w:rFonts w:ascii="宋体" w:hAnsi="宋体" w:hint="eastAsia"/>
          <w:szCs w:val="21"/>
        </w:rPr>
        <w:t>格致出版社</w:t>
      </w:r>
      <w:r w:rsidRPr="00094274">
        <w:rPr>
          <w:rFonts w:ascii="宋体" w:hAnsi="宋体"/>
          <w:szCs w:val="21"/>
        </w:rPr>
        <w:t xml:space="preserve">. </w:t>
      </w:r>
      <w:r w:rsidRPr="00094274">
        <w:rPr>
          <w:rFonts w:ascii="宋体" w:hAnsi="宋体" w:hint="eastAsia"/>
          <w:szCs w:val="21"/>
        </w:rPr>
        <w:t>上海三联书店，上海人民出版社，</w:t>
      </w:r>
      <w:r w:rsidRPr="00094274">
        <w:rPr>
          <w:rFonts w:ascii="宋体" w:hAnsi="宋体"/>
          <w:szCs w:val="21"/>
        </w:rPr>
        <w:t>2004.</w:t>
      </w:r>
    </w:p>
    <w:p w:rsidR="00234143" w:rsidRPr="00094274" w:rsidRDefault="00234143" w:rsidP="002046E3">
      <w:pPr>
        <w:widowControl/>
        <w:numPr>
          <w:ilvl w:val="0"/>
          <w:numId w:val="4"/>
        </w:numPr>
        <w:adjustRightInd w:val="0"/>
        <w:snapToGrid w:val="0"/>
        <w:jc w:val="left"/>
        <w:rPr>
          <w:rFonts w:ascii="宋体" w:hAnsi="宋体"/>
          <w:szCs w:val="21"/>
        </w:rPr>
      </w:pPr>
      <w:r w:rsidRPr="00094274">
        <w:rPr>
          <w:rFonts w:ascii="宋体" w:hAnsi="宋体" w:hint="eastAsia"/>
          <w:szCs w:val="21"/>
        </w:rPr>
        <w:t>高德步，王珏</w:t>
      </w:r>
      <w:r w:rsidRPr="00094274">
        <w:rPr>
          <w:rFonts w:ascii="宋体" w:hAnsi="宋体"/>
          <w:szCs w:val="21"/>
        </w:rPr>
        <w:t xml:space="preserve">. </w:t>
      </w:r>
      <w:r w:rsidRPr="00094274">
        <w:rPr>
          <w:rFonts w:ascii="宋体" w:hAnsi="宋体" w:hint="eastAsia"/>
          <w:szCs w:val="21"/>
        </w:rPr>
        <w:t>世界经济史</w:t>
      </w:r>
      <w:r w:rsidRPr="00094274">
        <w:rPr>
          <w:rFonts w:ascii="宋体" w:hAnsi="宋体"/>
          <w:szCs w:val="21"/>
        </w:rPr>
        <w:t>(</w:t>
      </w:r>
      <w:r w:rsidRPr="00094274">
        <w:rPr>
          <w:rFonts w:ascii="宋体" w:hAnsi="宋体" w:hint="eastAsia"/>
          <w:szCs w:val="21"/>
        </w:rPr>
        <w:t>第三版</w:t>
      </w:r>
      <w:r w:rsidRPr="00094274">
        <w:rPr>
          <w:rFonts w:ascii="宋体" w:hAnsi="宋体"/>
          <w:szCs w:val="21"/>
        </w:rPr>
        <w:t xml:space="preserve">). </w:t>
      </w:r>
      <w:r w:rsidRPr="00094274">
        <w:rPr>
          <w:rFonts w:ascii="宋体" w:hAnsi="宋体" w:hint="eastAsia"/>
          <w:szCs w:val="21"/>
        </w:rPr>
        <w:t>中国人民大学出版社，</w:t>
      </w:r>
      <w:r w:rsidRPr="00094274">
        <w:rPr>
          <w:rFonts w:ascii="宋体" w:hAnsi="宋体"/>
          <w:szCs w:val="21"/>
        </w:rPr>
        <w:t>2011.</w:t>
      </w:r>
    </w:p>
    <w:p w:rsidR="00234143" w:rsidRPr="00094274" w:rsidRDefault="00234143" w:rsidP="00AF0C29">
      <w:pPr>
        <w:widowControl/>
        <w:snapToGrid w:val="0"/>
        <w:spacing w:beforeLines="50"/>
        <w:jc w:val="left"/>
        <w:rPr>
          <w:rFonts w:ascii="宋体"/>
          <w:b/>
          <w:bCs/>
          <w:szCs w:val="21"/>
        </w:rPr>
      </w:pPr>
      <w:r w:rsidRPr="00094274">
        <w:rPr>
          <w:rFonts w:ascii="宋体" w:hAnsi="宋体"/>
          <w:b/>
          <w:bCs/>
          <w:szCs w:val="21"/>
        </w:rPr>
        <w:t>2</w:t>
      </w:r>
      <w:r w:rsidRPr="00094274">
        <w:rPr>
          <w:rFonts w:ascii="宋体" w:hAnsi="宋体" w:hint="eastAsia"/>
          <w:b/>
          <w:bCs/>
          <w:szCs w:val="21"/>
        </w:rPr>
        <w:t>、专业类</w:t>
      </w:r>
    </w:p>
    <w:p w:rsidR="00234143" w:rsidRPr="00094274" w:rsidRDefault="00234143" w:rsidP="002046E3">
      <w:pPr>
        <w:widowControl/>
        <w:numPr>
          <w:ilvl w:val="0"/>
          <w:numId w:val="4"/>
        </w:numPr>
        <w:adjustRightInd w:val="0"/>
        <w:snapToGrid w:val="0"/>
        <w:jc w:val="left"/>
        <w:rPr>
          <w:rFonts w:ascii="宋体" w:hAnsi="宋体"/>
          <w:szCs w:val="21"/>
        </w:rPr>
      </w:pPr>
      <w:r w:rsidRPr="00094274">
        <w:rPr>
          <w:rFonts w:ascii="宋体" w:hAnsi="宋体" w:hint="eastAsia"/>
          <w:szCs w:val="21"/>
        </w:rPr>
        <w:t>费孝通著，戴可景译</w:t>
      </w:r>
      <w:r w:rsidRPr="00094274">
        <w:rPr>
          <w:rFonts w:ascii="宋体" w:hAnsi="宋体"/>
          <w:szCs w:val="21"/>
        </w:rPr>
        <w:t xml:space="preserve">. </w:t>
      </w:r>
      <w:r w:rsidRPr="00094274">
        <w:rPr>
          <w:rFonts w:ascii="宋体" w:hAnsi="宋体" w:hint="eastAsia"/>
          <w:szCs w:val="21"/>
        </w:rPr>
        <w:t>江村经济</w:t>
      </w:r>
      <w:r w:rsidRPr="00094274">
        <w:rPr>
          <w:rFonts w:ascii="宋体" w:hAnsi="宋体"/>
          <w:szCs w:val="21"/>
        </w:rPr>
        <w:t xml:space="preserve">. </w:t>
      </w:r>
      <w:r w:rsidRPr="00094274">
        <w:rPr>
          <w:rFonts w:ascii="宋体" w:hAnsi="宋体" w:hint="eastAsia"/>
          <w:szCs w:val="21"/>
        </w:rPr>
        <w:t>北京大学出版社，</w:t>
      </w:r>
      <w:r w:rsidRPr="00094274">
        <w:rPr>
          <w:rFonts w:ascii="宋体" w:hAnsi="宋体"/>
          <w:szCs w:val="21"/>
        </w:rPr>
        <w:t>2012.</w:t>
      </w:r>
    </w:p>
    <w:p w:rsidR="00234143" w:rsidRPr="00094274" w:rsidRDefault="00234143" w:rsidP="002046E3">
      <w:pPr>
        <w:widowControl/>
        <w:numPr>
          <w:ilvl w:val="0"/>
          <w:numId w:val="4"/>
        </w:numPr>
        <w:adjustRightInd w:val="0"/>
        <w:snapToGrid w:val="0"/>
        <w:jc w:val="left"/>
        <w:rPr>
          <w:rFonts w:ascii="宋体"/>
          <w:szCs w:val="21"/>
        </w:rPr>
      </w:pPr>
      <w:r w:rsidRPr="00094274">
        <w:rPr>
          <w:rFonts w:ascii="宋体" w:hAnsi="宋体" w:hint="eastAsia"/>
          <w:szCs w:val="21"/>
        </w:rPr>
        <w:t>谭崇台</w:t>
      </w:r>
      <w:r w:rsidRPr="00094274">
        <w:rPr>
          <w:rFonts w:ascii="宋体" w:hAnsi="宋体"/>
          <w:szCs w:val="21"/>
        </w:rPr>
        <w:t xml:space="preserve">. </w:t>
      </w:r>
      <w:r w:rsidRPr="00094274">
        <w:rPr>
          <w:rFonts w:ascii="宋体" w:hAnsi="宋体" w:hint="eastAsia"/>
          <w:szCs w:val="21"/>
        </w:rPr>
        <w:t>发展经济学</w:t>
      </w:r>
      <w:r w:rsidRPr="00094274">
        <w:rPr>
          <w:rFonts w:ascii="宋体" w:hAnsi="宋体"/>
          <w:szCs w:val="21"/>
        </w:rPr>
        <w:t xml:space="preserve">. </w:t>
      </w:r>
      <w:r w:rsidRPr="00094274">
        <w:rPr>
          <w:rFonts w:ascii="宋体" w:hAnsi="宋体"/>
          <w:szCs w:val="21"/>
        </w:rPr>
        <w:tab/>
      </w:r>
      <w:r w:rsidRPr="00094274">
        <w:rPr>
          <w:rFonts w:ascii="宋体" w:hAnsi="宋体" w:hint="eastAsia"/>
          <w:szCs w:val="21"/>
        </w:rPr>
        <w:t>商务印书馆，</w:t>
      </w:r>
      <w:r w:rsidRPr="00094274">
        <w:rPr>
          <w:rFonts w:ascii="宋体" w:hAnsi="宋体"/>
          <w:szCs w:val="21"/>
        </w:rPr>
        <w:t>2004.</w:t>
      </w:r>
    </w:p>
    <w:p w:rsidR="00234143" w:rsidRPr="00094274" w:rsidRDefault="00234143" w:rsidP="002046E3">
      <w:pPr>
        <w:widowControl/>
        <w:numPr>
          <w:ilvl w:val="0"/>
          <w:numId w:val="4"/>
        </w:numPr>
        <w:adjustRightInd w:val="0"/>
        <w:snapToGrid w:val="0"/>
        <w:jc w:val="left"/>
        <w:rPr>
          <w:rFonts w:ascii="宋体"/>
          <w:szCs w:val="21"/>
        </w:rPr>
      </w:pPr>
      <w:r w:rsidRPr="00094274">
        <w:rPr>
          <w:rFonts w:ascii="宋体" w:hAnsi="宋体" w:hint="eastAsia"/>
          <w:szCs w:val="21"/>
        </w:rPr>
        <w:t>艾萨尔德</w:t>
      </w:r>
      <w:r w:rsidRPr="00094274">
        <w:rPr>
          <w:rFonts w:ascii="宋体" w:hAnsi="宋体"/>
          <w:szCs w:val="21"/>
        </w:rPr>
        <w:t xml:space="preserve">. </w:t>
      </w:r>
      <w:r w:rsidRPr="00094274">
        <w:rPr>
          <w:rFonts w:ascii="宋体" w:hAnsi="宋体" w:hint="eastAsia"/>
          <w:szCs w:val="21"/>
        </w:rPr>
        <w:t>区域经济学导论</w:t>
      </w:r>
      <w:r w:rsidRPr="00094274">
        <w:rPr>
          <w:rFonts w:ascii="宋体"/>
          <w:szCs w:val="21"/>
        </w:rPr>
        <w:t>.</w:t>
      </w:r>
      <w:r w:rsidRPr="00094274">
        <w:rPr>
          <w:rFonts w:ascii="宋体" w:hAnsi="宋体" w:hint="eastAsia"/>
          <w:szCs w:val="21"/>
        </w:rPr>
        <w:t>区域分析方法</w:t>
      </w:r>
      <w:r w:rsidRPr="00094274">
        <w:rPr>
          <w:rFonts w:ascii="宋体" w:hAnsi="宋体"/>
          <w:szCs w:val="21"/>
        </w:rPr>
        <w:t xml:space="preserve">. </w:t>
      </w:r>
      <w:r w:rsidRPr="00094274">
        <w:rPr>
          <w:rFonts w:ascii="宋体" w:hAnsi="宋体" w:hint="eastAsia"/>
          <w:szCs w:val="21"/>
        </w:rPr>
        <w:t>高教出版社，</w:t>
      </w:r>
      <w:r w:rsidRPr="00094274">
        <w:rPr>
          <w:rFonts w:ascii="宋体" w:hAnsi="宋体"/>
          <w:szCs w:val="21"/>
        </w:rPr>
        <w:t>1995.</w:t>
      </w:r>
    </w:p>
    <w:p w:rsidR="00234143" w:rsidRPr="00094274" w:rsidRDefault="00234143" w:rsidP="002046E3">
      <w:pPr>
        <w:widowControl/>
        <w:numPr>
          <w:ilvl w:val="0"/>
          <w:numId w:val="4"/>
        </w:numPr>
        <w:adjustRightInd w:val="0"/>
        <w:snapToGrid w:val="0"/>
        <w:jc w:val="left"/>
        <w:rPr>
          <w:rFonts w:ascii="宋体"/>
          <w:szCs w:val="21"/>
        </w:rPr>
      </w:pPr>
      <w:r w:rsidRPr="00094274">
        <w:rPr>
          <w:rFonts w:ascii="宋体" w:hAnsi="宋体" w:hint="eastAsia"/>
          <w:szCs w:val="21"/>
        </w:rPr>
        <w:t>速水估次郎，拉担著</w:t>
      </w:r>
      <w:r w:rsidRPr="00094274">
        <w:rPr>
          <w:rFonts w:ascii="宋体" w:hAnsi="宋体"/>
          <w:szCs w:val="21"/>
        </w:rPr>
        <w:t xml:space="preserve">. </w:t>
      </w:r>
      <w:r w:rsidRPr="00094274">
        <w:rPr>
          <w:rFonts w:ascii="宋体" w:hAnsi="宋体" w:hint="eastAsia"/>
          <w:szCs w:val="21"/>
        </w:rPr>
        <w:t>郭熙保等译</w:t>
      </w:r>
      <w:r w:rsidRPr="00094274">
        <w:rPr>
          <w:rFonts w:ascii="宋体" w:hAnsi="宋体"/>
          <w:szCs w:val="21"/>
        </w:rPr>
        <w:t xml:space="preserve">. </w:t>
      </w:r>
      <w:r w:rsidRPr="00094274">
        <w:rPr>
          <w:rFonts w:ascii="宋体" w:hAnsi="宋体" w:hint="eastAsia"/>
          <w:szCs w:val="21"/>
        </w:rPr>
        <w:t>农业发展的国际分析</w:t>
      </w:r>
      <w:r w:rsidRPr="00094274">
        <w:rPr>
          <w:rFonts w:ascii="宋体"/>
          <w:szCs w:val="21"/>
        </w:rPr>
        <w:t>.</w:t>
      </w:r>
      <w:r w:rsidRPr="00094274">
        <w:rPr>
          <w:rFonts w:ascii="宋体" w:hAnsi="宋体" w:hint="eastAsia"/>
          <w:szCs w:val="21"/>
        </w:rPr>
        <w:t>中国社会科学出版社，</w:t>
      </w:r>
      <w:r w:rsidRPr="00094274">
        <w:rPr>
          <w:rFonts w:ascii="宋体" w:hAnsi="宋体"/>
          <w:szCs w:val="21"/>
        </w:rPr>
        <w:t>2000.</w:t>
      </w:r>
    </w:p>
    <w:p w:rsidR="00234143" w:rsidRPr="00094274" w:rsidRDefault="00234143" w:rsidP="002046E3">
      <w:pPr>
        <w:widowControl/>
        <w:numPr>
          <w:ilvl w:val="0"/>
          <w:numId w:val="4"/>
        </w:numPr>
        <w:adjustRightInd w:val="0"/>
        <w:snapToGrid w:val="0"/>
        <w:jc w:val="left"/>
        <w:rPr>
          <w:rFonts w:ascii="宋体" w:hAnsi="宋体"/>
          <w:szCs w:val="21"/>
        </w:rPr>
      </w:pPr>
      <w:r w:rsidRPr="00094274">
        <w:rPr>
          <w:rFonts w:ascii="宋体" w:hAnsi="宋体" w:hint="eastAsia"/>
          <w:szCs w:val="21"/>
        </w:rPr>
        <w:t>泰勒尔</w:t>
      </w:r>
      <w:r w:rsidRPr="00094274">
        <w:rPr>
          <w:rFonts w:ascii="宋体" w:hAnsi="宋体"/>
          <w:szCs w:val="21"/>
        </w:rPr>
        <w:t xml:space="preserve">. </w:t>
      </w:r>
      <w:r w:rsidRPr="00094274">
        <w:rPr>
          <w:rFonts w:ascii="宋体" w:hAnsi="宋体" w:hint="eastAsia"/>
          <w:szCs w:val="21"/>
        </w:rPr>
        <w:t>产业组织理论</w:t>
      </w:r>
      <w:r w:rsidRPr="00094274">
        <w:rPr>
          <w:rFonts w:ascii="宋体" w:hAnsi="宋体"/>
          <w:szCs w:val="21"/>
        </w:rPr>
        <w:t xml:space="preserve">. </w:t>
      </w:r>
      <w:r w:rsidRPr="00094274">
        <w:rPr>
          <w:rFonts w:ascii="宋体" w:hAnsi="宋体" w:hint="eastAsia"/>
          <w:szCs w:val="21"/>
        </w:rPr>
        <w:t>人民大学出版社，</w:t>
      </w:r>
      <w:r w:rsidRPr="00094274">
        <w:rPr>
          <w:rFonts w:ascii="宋体" w:hAnsi="宋体"/>
          <w:szCs w:val="21"/>
        </w:rPr>
        <w:t>1996.</w:t>
      </w:r>
    </w:p>
    <w:p w:rsidR="00234143" w:rsidRPr="00094274" w:rsidRDefault="00234143" w:rsidP="002046E3">
      <w:pPr>
        <w:widowControl/>
        <w:numPr>
          <w:ilvl w:val="0"/>
          <w:numId w:val="4"/>
        </w:numPr>
        <w:adjustRightInd w:val="0"/>
        <w:snapToGrid w:val="0"/>
        <w:jc w:val="left"/>
        <w:rPr>
          <w:rFonts w:ascii="宋体"/>
          <w:szCs w:val="21"/>
        </w:rPr>
      </w:pPr>
      <w:r w:rsidRPr="00094274">
        <w:rPr>
          <w:rFonts w:ascii="宋体" w:hAnsi="宋体" w:hint="eastAsia"/>
          <w:szCs w:val="21"/>
        </w:rPr>
        <w:t>雷蒙德</w:t>
      </w:r>
      <w:r w:rsidRPr="00094274">
        <w:rPr>
          <w:rFonts w:ascii="宋体"/>
          <w:szCs w:val="21"/>
        </w:rPr>
        <w:t>.</w:t>
      </w:r>
      <w:r w:rsidRPr="00094274">
        <w:rPr>
          <w:rFonts w:ascii="宋体" w:hAnsi="宋体" w:hint="eastAsia"/>
          <w:szCs w:val="21"/>
        </w:rPr>
        <w:t>戈德史密斯</w:t>
      </w:r>
      <w:r w:rsidRPr="00094274">
        <w:rPr>
          <w:rFonts w:ascii="宋体" w:hAnsi="宋体"/>
          <w:szCs w:val="21"/>
        </w:rPr>
        <w:t xml:space="preserve">. </w:t>
      </w:r>
      <w:r w:rsidRPr="00094274">
        <w:rPr>
          <w:rFonts w:ascii="宋体" w:hAnsi="宋体" w:hint="eastAsia"/>
          <w:szCs w:val="21"/>
        </w:rPr>
        <w:t>金融结构与金融发展</w:t>
      </w:r>
      <w:r w:rsidRPr="00094274">
        <w:rPr>
          <w:rFonts w:ascii="宋体" w:hAnsi="宋体"/>
          <w:szCs w:val="21"/>
        </w:rPr>
        <w:t xml:space="preserve">. </w:t>
      </w:r>
      <w:r w:rsidRPr="00094274">
        <w:rPr>
          <w:rFonts w:ascii="宋体" w:hAnsi="宋体" w:hint="eastAsia"/>
          <w:szCs w:val="21"/>
        </w:rPr>
        <w:t>上海三联书店，</w:t>
      </w:r>
      <w:r w:rsidRPr="00094274">
        <w:rPr>
          <w:rFonts w:ascii="宋体" w:hAnsi="宋体"/>
          <w:szCs w:val="21"/>
        </w:rPr>
        <w:t>2007.</w:t>
      </w:r>
    </w:p>
    <w:p w:rsidR="00234143" w:rsidRPr="00094274" w:rsidRDefault="00234143" w:rsidP="002046E3">
      <w:pPr>
        <w:widowControl/>
        <w:numPr>
          <w:ilvl w:val="0"/>
          <w:numId w:val="4"/>
        </w:numPr>
        <w:adjustRightInd w:val="0"/>
        <w:snapToGrid w:val="0"/>
        <w:jc w:val="left"/>
        <w:rPr>
          <w:rFonts w:ascii="宋体"/>
          <w:spacing w:val="-3"/>
          <w:szCs w:val="21"/>
        </w:rPr>
      </w:pPr>
      <w:r w:rsidRPr="00094274">
        <w:rPr>
          <w:rFonts w:ascii="宋体" w:hAnsi="宋体" w:hint="eastAsia"/>
          <w:spacing w:val="-3"/>
          <w:szCs w:val="21"/>
        </w:rPr>
        <w:t>藤田昌久，克鲁格曼，梁琦</w:t>
      </w:r>
      <w:r w:rsidRPr="00094274">
        <w:rPr>
          <w:rFonts w:ascii="宋体" w:hAnsi="宋体"/>
          <w:spacing w:val="-3"/>
          <w:szCs w:val="21"/>
        </w:rPr>
        <w:t xml:space="preserve">. </w:t>
      </w:r>
      <w:r w:rsidRPr="00094274">
        <w:rPr>
          <w:rFonts w:ascii="宋体" w:hAnsi="宋体" w:hint="eastAsia"/>
          <w:spacing w:val="-3"/>
          <w:szCs w:val="21"/>
        </w:rPr>
        <w:t>空间经济学</w:t>
      </w:r>
      <w:r w:rsidRPr="00094274">
        <w:rPr>
          <w:rFonts w:ascii="宋体" w:hAnsi="宋体"/>
          <w:spacing w:val="-3"/>
          <w:szCs w:val="21"/>
        </w:rPr>
        <w:t>——</w:t>
      </w:r>
      <w:r w:rsidRPr="00094274">
        <w:rPr>
          <w:rFonts w:ascii="宋体" w:hAnsi="宋体" w:hint="eastAsia"/>
          <w:spacing w:val="-3"/>
          <w:szCs w:val="21"/>
        </w:rPr>
        <w:t>城市、区域和国际贸易</w:t>
      </w:r>
      <w:r w:rsidRPr="00094274">
        <w:rPr>
          <w:rFonts w:ascii="宋体" w:hAnsi="宋体"/>
          <w:spacing w:val="-3"/>
          <w:szCs w:val="21"/>
        </w:rPr>
        <w:t xml:space="preserve">. </w:t>
      </w:r>
      <w:r w:rsidRPr="00094274">
        <w:rPr>
          <w:rFonts w:ascii="宋体" w:hAnsi="宋体" w:hint="eastAsia"/>
          <w:spacing w:val="-3"/>
          <w:szCs w:val="21"/>
        </w:rPr>
        <w:t>中国人民大学出版社，</w:t>
      </w:r>
      <w:r w:rsidRPr="00094274">
        <w:rPr>
          <w:rFonts w:ascii="宋体" w:hAnsi="宋体"/>
          <w:szCs w:val="21"/>
        </w:rPr>
        <w:t>2011.</w:t>
      </w:r>
    </w:p>
    <w:p w:rsidR="00234143" w:rsidRPr="00094274" w:rsidRDefault="00234143" w:rsidP="002046E3">
      <w:pPr>
        <w:widowControl/>
        <w:numPr>
          <w:ilvl w:val="0"/>
          <w:numId w:val="4"/>
        </w:numPr>
        <w:adjustRightInd w:val="0"/>
        <w:snapToGrid w:val="0"/>
        <w:jc w:val="left"/>
        <w:rPr>
          <w:rFonts w:ascii="宋体"/>
          <w:szCs w:val="21"/>
        </w:rPr>
      </w:pPr>
      <w:r w:rsidRPr="00094274">
        <w:rPr>
          <w:rFonts w:ascii="宋体" w:hAnsi="宋体" w:hint="eastAsia"/>
          <w:szCs w:val="21"/>
        </w:rPr>
        <w:t>保罗·克鲁格曼，海闻等</w:t>
      </w:r>
      <w:r w:rsidRPr="00094274">
        <w:rPr>
          <w:rFonts w:ascii="宋体" w:hAnsi="宋体"/>
          <w:szCs w:val="21"/>
        </w:rPr>
        <w:t xml:space="preserve">. </w:t>
      </w:r>
      <w:r w:rsidRPr="00094274">
        <w:rPr>
          <w:rFonts w:ascii="宋体" w:hAnsi="宋体" w:hint="eastAsia"/>
          <w:szCs w:val="21"/>
        </w:rPr>
        <w:t>战略性贸易政策与新国际经济学</w:t>
      </w:r>
      <w:r w:rsidRPr="00094274">
        <w:rPr>
          <w:rFonts w:ascii="宋体" w:hAnsi="宋体"/>
          <w:szCs w:val="21"/>
        </w:rPr>
        <w:t xml:space="preserve">. </w:t>
      </w:r>
      <w:r w:rsidRPr="00094274">
        <w:rPr>
          <w:rFonts w:ascii="宋体" w:hAnsi="宋体" w:hint="eastAsia"/>
          <w:szCs w:val="21"/>
        </w:rPr>
        <w:t>中国人民大学出版社，</w:t>
      </w:r>
      <w:r w:rsidRPr="00094274">
        <w:rPr>
          <w:rFonts w:ascii="宋体" w:hAnsi="宋体"/>
          <w:szCs w:val="21"/>
        </w:rPr>
        <w:t>2000.</w:t>
      </w:r>
    </w:p>
    <w:p w:rsidR="00234143" w:rsidRPr="00094274" w:rsidRDefault="00234143" w:rsidP="002046E3">
      <w:pPr>
        <w:widowControl/>
        <w:numPr>
          <w:ilvl w:val="0"/>
          <w:numId w:val="4"/>
        </w:numPr>
        <w:adjustRightInd w:val="0"/>
        <w:snapToGrid w:val="0"/>
        <w:jc w:val="left"/>
        <w:rPr>
          <w:rFonts w:ascii="宋体" w:hAnsi="宋体"/>
          <w:szCs w:val="21"/>
        </w:rPr>
      </w:pPr>
      <w:r w:rsidRPr="00094274">
        <w:rPr>
          <w:rFonts w:ascii="宋体" w:hAnsi="宋体" w:hint="eastAsia"/>
          <w:szCs w:val="21"/>
        </w:rPr>
        <w:t>林毅夫</w:t>
      </w:r>
      <w:r w:rsidRPr="00094274">
        <w:rPr>
          <w:rFonts w:ascii="宋体" w:hAnsi="宋体"/>
          <w:szCs w:val="21"/>
        </w:rPr>
        <w:t xml:space="preserve">. </w:t>
      </w:r>
      <w:r w:rsidRPr="00094274">
        <w:rPr>
          <w:rFonts w:ascii="宋体" w:hAnsi="宋体" w:hint="eastAsia"/>
          <w:szCs w:val="21"/>
        </w:rPr>
        <w:t>制度、技术与中国农业发展</w:t>
      </w:r>
      <w:r w:rsidRPr="00094274">
        <w:rPr>
          <w:rFonts w:ascii="宋体" w:hAnsi="宋体"/>
          <w:szCs w:val="21"/>
        </w:rPr>
        <w:t xml:space="preserve">. </w:t>
      </w:r>
      <w:r w:rsidRPr="00094274">
        <w:rPr>
          <w:rFonts w:ascii="宋体" w:hAnsi="宋体" w:hint="eastAsia"/>
          <w:szCs w:val="21"/>
        </w:rPr>
        <w:t>上海三联书店，上海人民出版社，</w:t>
      </w:r>
      <w:r w:rsidRPr="00094274">
        <w:rPr>
          <w:rFonts w:ascii="宋体" w:hAnsi="宋体"/>
          <w:szCs w:val="21"/>
        </w:rPr>
        <w:t>1992.</w:t>
      </w:r>
    </w:p>
    <w:p w:rsidR="00234143" w:rsidRPr="00094274" w:rsidRDefault="00234143" w:rsidP="002046E3">
      <w:pPr>
        <w:widowControl/>
        <w:numPr>
          <w:ilvl w:val="0"/>
          <w:numId w:val="4"/>
        </w:numPr>
        <w:adjustRightInd w:val="0"/>
        <w:snapToGrid w:val="0"/>
        <w:jc w:val="left"/>
        <w:rPr>
          <w:rFonts w:ascii="宋体" w:hAnsi="宋体"/>
          <w:szCs w:val="21"/>
        </w:rPr>
      </w:pPr>
      <w:r w:rsidRPr="00094274">
        <w:rPr>
          <w:rFonts w:ascii="宋体" w:hAnsi="宋体" w:hint="eastAsia"/>
          <w:szCs w:val="21"/>
        </w:rPr>
        <w:t>林毅夫</w:t>
      </w:r>
      <w:r w:rsidRPr="00094274">
        <w:rPr>
          <w:rFonts w:ascii="宋体" w:hAnsi="宋体"/>
          <w:szCs w:val="21"/>
        </w:rPr>
        <w:t xml:space="preserve">. </w:t>
      </w:r>
      <w:r w:rsidRPr="00094274">
        <w:rPr>
          <w:rFonts w:ascii="宋体" w:hAnsi="宋体" w:hint="eastAsia"/>
          <w:szCs w:val="21"/>
        </w:rPr>
        <w:t>再论制度、技术与中国农业发展</w:t>
      </w:r>
      <w:r w:rsidRPr="00094274">
        <w:rPr>
          <w:rFonts w:ascii="宋体" w:hAnsi="宋体"/>
          <w:szCs w:val="21"/>
        </w:rPr>
        <w:t xml:space="preserve">. </w:t>
      </w:r>
      <w:r w:rsidRPr="00094274">
        <w:rPr>
          <w:rFonts w:ascii="宋体" w:hAnsi="宋体" w:hint="eastAsia"/>
          <w:szCs w:val="21"/>
        </w:rPr>
        <w:t>北京大学出版社，</w:t>
      </w:r>
      <w:r w:rsidRPr="00094274">
        <w:rPr>
          <w:rFonts w:ascii="宋体" w:hAnsi="宋体"/>
          <w:szCs w:val="21"/>
        </w:rPr>
        <w:t>2000.</w:t>
      </w:r>
    </w:p>
    <w:p w:rsidR="00234143" w:rsidRPr="00094274" w:rsidRDefault="00234143" w:rsidP="002046E3">
      <w:pPr>
        <w:widowControl/>
        <w:numPr>
          <w:ilvl w:val="0"/>
          <w:numId w:val="4"/>
        </w:numPr>
        <w:adjustRightInd w:val="0"/>
        <w:snapToGrid w:val="0"/>
        <w:jc w:val="left"/>
        <w:rPr>
          <w:rFonts w:ascii="宋体" w:hAnsi="宋体"/>
          <w:szCs w:val="21"/>
        </w:rPr>
      </w:pPr>
      <w:r w:rsidRPr="00094274">
        <w:rPr>
          <w:rFonts w:ascii="宋体" w:hAnsi="宋体" w:hint="eastAsia"/>
          <w:szCs w:val="21"/>
        </w:rPr>
        <w:t>厉为民</w:t>
      </w:r>
      <w:r w:rsidRPr="00094274">
        <w:rPr>
          <w:rFonts w:ascii="宋体" w:hAnsi="宋体"/>
          <w:szCs w:val="21"/>
        </w:rPr>
        <w:t xml:space="preserve">. </w:t>
      </w:r>
      <w:r w:rsidRPr="00094274">
        <w:rPr>
          <w:rFonts w:ascii="宋体" w:hAnsi="宋体" w:hint="eastAsia"/>
          <w:szCs w:val="21"/>
        </w:rPr>
        <w:t>荷兰的农业奇迹</w:t>
      </w:r>
      <w:r w:rsidRPr="00094274">
        <w:rPr>
          <w:rFonts w:ascii="宋体" w:hAnsi="宋体"/>
          <w:szCs w:val="21"/>
        </w:rPr>
        <w:t xml:space="preserve">. </w:t>
      </w:r>
      <w:r w:rsidRPr="00094274">
        <w:rPr>
          <w:rFonts w:ascii="宋体" w:hAnsi="宋体" w:hint="eastAsia"/>
          <w:szCs w:val="21"/>
        </w:rPr>
        <w:t>中国农业科学技术出版社，</w:t>
      </w:r>
      <w:r w:rsidRPr="00094274">
        <w:rPr>
          <w:rFonts w:ascii="宋体" w:hAnsi="宋体"/>
          <w:szCs w:val="21"/>
        </w:rPr>
        <w:t>2003.</w:t>
      </w:r>
    </w:p>
    <w:p w:rsidR="00234143" w:rsidRPr="00094274" w:rsidRDefault="00234143" w:rsidP="00AF0C29">
      <w:pPr>
        <w:widowControl/>
        <w:snapToGrid w:val="0"/>
        <w:spacing w:beforeLines="50"/>
        <w:jc w:val="left"/>
        <w:rPr>
          <w:rFonts w:ascii="宋体"/>
          <w:b/>
          <w:bCs/>
          <w:szCs w:val="21"/>
        </w:rPr>
      </w:pPr>
      <w:r w:rsidRPr="00094274">
        <w:rPr>
          <w:rFonts w:ascii="宋体" w:hAnsi="宋体"/>
          <w:b/>
          <w:bCs/>
          <w:szCs w:val="21"/>
        </w:rPr>
        <w:t>3</w:t>
      </w:r>
      <w:r w:rsidRPr="00094274">
        <w:rPr>
          <w:rFonts w:ascii="宋体" w:hAnsi="宋体" w:hint="eastAsia"/>
          <w:b/>
          <w:bCs/>
          <w:szCs w:val="21"/>
        </w:rPr>
        <w:t>、前沿类</w:t>
      </w:r>
    </w:p>
    <w:p w:rsidR="00234143" w:rsidRPr="00094274" w:rsidRDefault="00234143" w:rsidP="002046E3">
      <w:pPr>
        <w:widowControl/>
        <w:numPr>
          <w:ilvl w:val="0"/>
          <w:numId w:val="4"/>
        </w:numPr>
        <w:adjustRightInd w:val="0"/>
        <w:snapToGrid w:val="0"/>
        <w:jc w:val="left"/>
        <w:rPr>
          <w:rFonts w:ascii="宋体" w:hAnsi="宋体"/>
          <w:szCs w:val="21"/>
        </w:rPr>
      </w:pPr>
      <w:r w:rsidRPr="00094274">
        <w:rPr>
          <w:rFonts w:ascii="宋体" w:hAnsi="宋体" w:hint="eastAsia"/>
          <w:szCs w:val="21"/>
        </w:rPr>
        <w:t>张五常</w:t>
      </w:r>
      <w:r w:rsidRPr="00094274">
        <w:rPr>
          <w:rFonts w:ascii="宋体" w:hAnsi="宋体"/>
          <w:szCs w:val="21"/>
        </w:rPr>
        <w:t xml:space="preserve">. </w:t>
      </w:r>
      <w:r w:rsidRPr="00094274">
        <w:rPr>
          <w:rFonts w:ascii="宋体" w:hAnsi="宋体" w:hint="eastAsia"/>
          <w:szCs w:val="21"/>
        </w:rPr>
        <w:t>佃农理论</w:t>
      </w:r>
      <w:r w:rsidRPr="00094274">
        <w:rPr>
          <w:rFonts w:ascii="宋体" w:hAnsi="宋体"/>
          <w:szCs w:val="21"/>
        </w:rPr>
        <w:t xml:space="preserve">. </w:t>
      </w:r>
      <w:r w:rsidRPr="00094274">
        <w:rPr>
          <w:rFonts w:ascii="宋体" w:hAnsi="宋体" w:hint="eastAsia"/>
          <w:szCs w:val="21"/>
        </w:rPr>
        <w:t>中信出版社，</w:t>
      </w:r>
      <w:r w:rsidRPr="00094274">
        <w:rPr>
          <w:rFonts w:ascii="宋体" w:hAnsi="宋体"/>
          <w:szCs w:val="21"/>
        </w:rPr>
        <w:t>2010.</w:t>
      </w:r>
    </w:p>
    <w:p w:rsidR="00234143" w:rsidRPr="00094274" w:rsidRDefault="00234143" w:rsidP="002046E3">
      <w:pPr>
        <w:widowControl/>
        <w:numPr>
          <w:ilvl w:val="0"/>
          <w:numId w:val="4"/>
        </w:numPr>
        <w:adjustRightInd w:val="0"/>
        <w:snapToGrid w:val="0"/>
        <w:jc w:val="left"/>
        <w:rPr>
          <w:rFonts w:ascii="宋体" w:hAnsi="宋体"/>
          <w:szCs w:val="21"/>
        </w:rPr>
      </w:pPr>
      <w:r w:rsidRPr="00094274">
        <w:rPr>
          <w:rFonts w:ascii="宋体" w:hAnsi="宋体" w:hint="eastAsia"/>
          <w:szCs w:val="21"/>
        </w:rPr>
        <w:t>杨小凯著，张定胜，张永生译</w:t>
      </w:r>
      <w:r w:rsidRPr="00094274">
        <w:rPr>
          <w:rFonts w:ascii="宋体" w:hAnsi="宋体"/>
          <w:szCs w:val="21"/>
        </w:rPr>
        <w:t xml:space="preserve">. </w:t>
      </w:r>
      <w:r w:rsidRPr="00094274">
        <w:rPr>
          <w:rFonts w:ascii="宋体" w:hAnsi="宋体" w:hint="eastAsia"/>
          <w:szCs w:val="21"/>
        </w:rPr>
        <w:t>发展经济学</w:t>
      </w:r>
      <w:r w:rsidRPr="00094274">
        <w:rPr>
          <w:rFonts w:ascii="宋体" w:hAnsi="宋体"/>
          <w:szCs w:val="21"/>
        </w:rPr>
        <w:t>——</w:t>
      </w:r>
      <w:r w:rsidRPr="00094274">
        <w:rPr>
          <w:rFonts w:ascii="宋体" w:hAnsi="宋体" w:hint="eastAsia"/>
          <w:szCs w:val="21"/>
        </w:rPr>
        <w:t>超边际与边际分析</w:t>
      </w:r>
      <w:r w:rsidRPr="00094274">
        <w:rPr>
          <w:rFonts w:ascii="宋体" w:hAnsi="宋体"/>
          <w:szCs w:val="21"/>
        </w:rPr>
        <w:t xml:space="preserve">. </w:t>
      </w:r>
      <w:r w:rsidRPr="00094274">
        <w:rPr>
          <w:rFonts w:ascii="宋体" w:hAnsi="宋体" w:hint="eastAsia"/>
          <w:szCs w:val="21"/>
        </w:rPr>
        <w:t>社会科学文献出版社，</w:t>
      </w:r>
      <w:r w:rsidRPr="00094274">
        <w:rPr>
          <w:rFonts w:ascii="宋体" w:hAnsi="宋体"/>
          <w:szCs w:val="21"/>
        </w:rPr>
        <w:t xml:space="preserve">2003. </w:t>
      </w:r>
    </w:p>
    <w:p w:rsidR="00234143" w:rsidRPr="00094274" w:rsidRDefault="00234143" w:rsidP="002046E3">
      <w:pPr>
        <w:widowControl/>
        <w:numPr>
          <w:ilvl w:val="0"/>
          <w:numId w:val="4"/>
        </w:numPr>
        <w:adjustRightInd w:val="0"/>
        <w:snapToGrid w:val="0"/>
        <w:jc w:val="left"/>
        <w:rPr>
          <w:rFonts w:ascii="宋体" w:hAnsi="宋体"/>
          <w:szCs w:val="21"/>
        </w:rPr>
      </w:pPr>
      <w:r w:rsidRPr="00094274">
        <w:rPr>
          <w:rFonts w:ascii="宋体" w:hAnsi="宋体" w:hint="eastAsia"/>
          <w:szCs w:val="21"/>
        </w:rPr>
        <w:t>詹姆斯</w:t>
      </w:r>
      <w:r w:rsidRPr="00094274">
        <w:rPr>
          <w:rFonts w:ascii="宋体" w:hint="eastAsia"/>
          <w:szCs w:val="21"/>
        </w:rPr>
        <w:t>·</w:t>
      </w:r>
      <w:r w:rsidRPr="00094274">
        <w:rPr>
          <w:rFonts w:ascii="宋体" w:hAnsi="宋体"/>
          <w:szCs w:val="21"/>
        </w:rPr>
        <w:t>C</w:t>
      </w:r>
      <w:r w:rsidRPr="00094274">
        <w:rPr>
          <w:rFonts w:ascii="宋体" w:hAnsi="宋体" w:hint="eastAsia"/>
          <w:szCs w:val="21"/>
        </w:rPr>
        <w:t>·斯科特著</w:t>
      </w:r>
      <w:r w:rsidRPr="00094274">
        <w:rPr>
          <w:rFonts w:ascii="宋体" w:hAnsi="宋体"/>
          <w:szCs w:val="21"/>
        </w:rPr>
        <w:t xml:space="preserve">. </w:t>
      </w:r>
      <w:r w:rsidRPr="00094274">
        <w:rPr>
          <w:rFonts w:ascii="宋体" w:hAnsi="宋体" w:hint="eastAsia"/>
          <w:szCs w:val="21"/>
        </w:rPr>
        <w:t>农民的道义经济学：东南亚的反叛与生存</w:t>
      </w:r>
      <w:r w:rsidRPr="00094274">
        <w:rPr>
          <w:rFonts w:ascii="宋体" w:hAnsi="宋体"/>
          <w:szCs w:val="21"/>
        </w:rPr>
        <w:t xml:space="preserve">. </w:t>
      </w:r>
      <w:r w:rsidRPr="00094274">
        <w:rPr>
          <w:rFonts w:ascii="宋体" w:hAnsi="宋体" w:hint="eastAsia"/>
          <w:szCs w:val="21"/>
        </w:rPr>
        <w:t>译林出版社，</w:t>
      </w:r>
      <w:r w:rsidRPr="00094274">
        <w:rPr>
          <w:rFonts w:ascii="宋体" w:hAnsi="宋体"/>
          <w:szCs w:val="21"/>
        </w:rPr>
        <w:t>2001.</w:t>
      </w:r>
    </w:p>
    <w:p w:rsidR="00234143" w:rsidRPr="00094274" w:rsidRDefault="00234143" w:rsidP="002046E3">
      <w:pPr>
        <w:widowControl/>
        <w:numPr>
          <w:ilvl w:val="0"/>
          <w:numId w:val="4"/>
        </w:numPr>
        <w:adjustRightInd w:val="0"/>
        <w:snapToGrid w:val="0"/>
        <w:jc w:val="left"/>
        <w:rPr>
          <w:rFonts w:ascii="宋体" w:hAnsi="宋体"/>
          <w:szCs w:val="21"/>
        </w:rPr>
      </w:pPr>
      <w:r w:rsidRPr="00094274">
        <w:rPr>
          <w:rFonts w:ascii="宋体" w:hAnsi="宋体"/>
          <w:szCs w:val="21"/>
        </w:rPr>
        <w:t xml:space="preserve">L. </w:t>
      </w:r>
      <w:r w:rsidRPr="00094274">
        <w:rPr>
          <w:rFonts w:ascii="宋体" w:hAnsi="宋体" w:hint="eastAsia"/>
          <w:szCs w:val="21"/>
        </w:rPr>
        <w:t>道欧，</w:t>
      </w:r>
      <w:r w:rsidRPr="00094274">
        <w:rPr>
          <w:rFonts w:ascii="宋体" w:hAnsi="宋体"/>
          <w:szCs w:val="21"/>
        </w:rPr>
        <w:t xml:space="preserve">J. </w:t>
      </w:r>
      <w:r w:rsidRPr="00094274">
        <w:rPr>
          <w:rFonts w:ascii="宋体" w:hAnsi="宋体" w:hint="eastAsia"/>
          <w:szCs w:val="21"/>
        </w:rPr>
        <w:t>鲍雅朴著，厉为民，檀学文，王永春等译，厉为民校</w:t>
      </w:r>
      <w:r w:rsidRPr="00094274">
        <w:rPr>
          <w:rFonts w:ascii="宋体" w:hAnsi="宋体"/>
          <w:szCs w:val="21"/>
        </w:rPr>
        <w:t xml:space="preserve">. </w:t>
      </w:r>
      <w:r w:rsidRPr="00094274">
        <w:rPr>
          <w:rFonts w:ascii="宋体" w:hAnsi="宋体" w:hint="eastAsia"/>
          <w:szCs w:val="21"/>
        </w:rPr>
        <w:t>荷兰农业的勃兴</w:t>
      </w:r>
      <w:r w:rsidRPr="00094274">
        <w:rPr>
          <w:rFonts w:ascii="宋体" w:hAnsi="宋体"/>
          <w:szCs w:val="21"/>
        </w:rPr>
        <w:t xml:space="preserve">. </w:t>
      </w:r>
      <w:r w:rsidRPr="00094274">
        <w:rPr>
          <w:rFonts w:ascii="宋体" w:hAnsi="宋体" w:hint="eastAsia"/>
          <w:szCs w:val="21"/>
        </w:rPr>
        <w:t>中国农业科学技术出版社，</w:t>
      </w:r>
      <w:r w:rsidRPr="00094274">
        <w:rPr>
          <w:rFonts w:ascii="宋体" w:hAnsi="宋体"/>
          <w:szCs w:val="21"/>
        </w:rPr>
        <w:t>2003.</w:t>
      </w:r>
    </w:p>
    <w:p w:rsidR="00234143" w:rsidRPr="00094274" w:rsidRDefault="00234143" w:rsidP="00AF0C29">
      <w:pPr>
        <w:widowControl/>
        <w:snapToGrid w:val="0"/>
        <w:spacing w:beforeLines="50"/>
        <w:jc w:val="left"/>
        <w:rPr>
          <w:rFonts w:ascii="宋体"/>
          <w:b/>
          <w:bCs/>
          <w:szCs w:val="21"/>
        </w:rPr>
      </w:pPr>
      <w:r w:rsidRPr="00094274">
        <w:rPr>
          <w:rFonts w:ascii="宋体" w:hAnsi="宋体"/>
          <w:b/>
          <w:bCs/>
          <w:szCs w:val="21"/>
        </w:rPr>
        <w:t>4</w:t>
      </w:r>
      <w:r w:rsidRPr="00094274">
        <w:rPr>
          <w:rFonts w:ascii="宋体" w:hAnsi="宋体" w:hint="eastAsia"/>
          <w:b/>
          <w:bCs/>
          <w:szCs w:val="21"/>
        </w:rPr>
        <w:t>、方法类</w:t>
      </w:r>
    </w:p>
    <w:p w:rsidR="00234143" w:rsidRPr="00094274" w:rsidRDefault="00234143" w:rsidP="002046E3">
      <w:pPr>
        <w:widowControl/>
        <w:numPr>
          <w:ilvl w:val="0"/>
          <w:numId w:val="4"/>
        </w:numPr>
        <w:adjustRightInd w:val="0"/>
        <w:snapToGrid w:val="0"/>
        <w:jc w:val="left"/>
        <w:rPr>
          <w:rFonts w:ascii="宋体" w:hAnsi="宋体"/>
          <w:szCs w:val="21"/>
        </w:rPr>
      </w:pPr>
      <w:r w:rsidRPr="00094274">
        <w:rPr>
          <w:rFonts w:ascii="宋体" w:hAnsi="宋体" w:hint="eastAsia"/>
          <w:szCs w:val="21"/>
        </w:rPr>
        <w:t>薛薇</w:t>
      </w:r>
      <w:r w:rsidRPr="00094274">
        <w:rPr>
          <w:rFonts w:ascii="宋体"/>
          <w:szCs w:val="21"/>
        </w:rPr>
        <w:t>.</w:t>
      </w:r>
      <w:r w:rsidRPr="00094274">
        <w:rPr>
          <w:rFonts w:ascii="宋体" w:hAnsi="宋体" w:hint="eastAsia"/>
          <w:szCs w:val="21"/>
        </w:rPr>
        <w:t>统计分析与</w:t>
      </w:r>
      <w:r w:rsidRPr="00094274">
        <w:rPr>
          <w:rFonts w:ascii="宋体" w:hAnsi="宋体"/>
          <w:szCs w:val="21"/>
        </w:rPr>
        <w:t>SPSS</w:t>
      </w:r>
      <w:r w:rsidRPr="00094274">
        <w:rPr>
          <w:rFonts w:ascii="宋体" w:hAnsi="宋体" w:hint="eastAsia"/>
          <w:szCs w:val="21"/>
        </w:rPr>
        <w:t>的应用</w:t>
      </w:r>
      <w:r w:rsidRPr="00094274">
        <w:rPr>
          <w:rFonts w:ascii="宋体" w:hAnsi="宋体"/>
          <w:szCs w:val="21"/>
        </w:rPr>
        <w:t>(</w:t>
      </w:r>
      <w:r w:rsidRPr="00094274">
        <w:rPr>
          <w:rFonts w:ascii="宋体" w:hAnsi="宋体" w:hint="eastAsia"/>
          <w:szCs w:val="21"/>
        </w:rPr>
        <w:t>第三版</w:t>
      </w:r>
      <w:r w:rsidRPr="00094274">
        <w:rPr>
          <w:rFonts w:ascii="宋体" w:hAnsi="宋体"/>
          <w:szCs w:val="21"/>
        </w:rPr>
        <w:t xml:space="preserve">). </w:t>
      </w:r>
      <w:r w:rsidRPr="00094274">
        <w:rPr>
          <w:rFonts w:ascii="宋体" w:hAnsi="宋体" w:hint="eastAsia"/>
          <w:szCs w:val="21"/>
        </w:rPr>
        <w:t>中国人民大学出版社</w:t>
      </w:r>
      <w:r w:rsidRPr="00094274">
        <w:rPr>
          <w:rFonts w:ascii="宋体" w:hAnsi="宋体"/>
          <w:szCs w:val="21"/>
        </w:rPr>
        <w:t>, 2011.</w:t>
      </w:r>
    </w:p>
    <w:p w:rsidR="00234143" w:rsidRPr="00094274" w:rsidRDefault="00234143" w:rsidP="002046E3">
      <w:pPr>
        <w:widowControl/>
        <w:numPr>
          <w:ilvl w:val="0"/>
          <w:numId w:val="4"/>
        </w:numPr>
        <w:adjustRightInd w:val="0"/>
        <w:snapToGrid w:val="0"/>
        <w:jc w:val="left"/>
        <w:rPr>
          <w:rFonts w:ascii="宋体" w:hAnsi="宋体"/>
          <w:szCs w:val="21"/>
        </w:rPr>
      </w:pPr>
      <w:r w:rsidRPr="00094274">
        <w:rPr>
          <w:rFonts w:ascii="宋体" w:hAnsi="宋体" w:hint="eastAsia"/>
          <w:szCs w:val="21"/>
        </w:rPr>
        <w:t>凯勒著，李君等译</w:t>
      </w:r>
      <w:r w:rsidRPr="00094274">
        <w:rPr>
          <w:rFonts w:ascii="宋体" w:hAnsi="宋体"/>
          <w:szCs w:val="21"/>
        </w:rPr>
        <w:t xml:space="preserve">. </w:t>
      </w:r>
      <w:r w:rsidRPr="00094274">
        <w:rPr>
          <w:rFonts w:ascii="宋体" w:hAnsi="宋体" w:hint="eastAsia"/>
          <w:szCs w:val="21"/>
        </w:rPr>
        <w:t>统计学：在经济和管理中的应用</w:t>
      </w:r>
      <w:r w:rsidRPr="00094274">
        <w:rPr>
          <w:rFonts w:ascii="宋体" w:hAnsi="宋体"/>
          <w:szCs w:val="21"/>
        </w:rPr>
        <w:t xml:space="preserve">. </w:t>
      </w:r>
      <w:r w:rsidRPr="00094274">
        <w:rPr>
          <w:rFonts w:ascii="宋体" w:hAnsi="宋体" w:hint="eastAsia"/>
          <w:szCs w:val="21"/>
        </w:rPr>
        <w:t>中国人民大学出版社，</w:t>
      </w:r>
      <w:r w:rsidRPr="00094274">
        <w:rPr>
          <w:rFonts w:ascii="宋体" w:hAnsi="宋体"/>
          <w:szCs w:val="21"/>
        </w:rPr>
        <w:t>2012.</w:t>
      </w:r>
    </w:p>
    <w:p w:rsidR="00234143" w:rsidRPr="00094274" w:rsidRDefault="00234143" w:rsidP="002046E3">
      <w:pPr>
        <w:widowControl/>
        <w:numPr>
          <w:ilvl w:val="0"/>
          <w:numId w:val="4"/>
        </w:numPr>
        <w:adjustRightInd w:val="0"/>
        <w:snapToGrid w:val="0"/>
        <w:jc w:val="left"/>
        <w:rPr>
          <w:rFonts w:ascii="宋体" w:hAnsi="宋体"/>
          <w:szCs w:val="21"/>
        </w:rPr>
      </w:pPr>
      <w:r w:rsidRPr="00094274">
        <w:rPr>
          <w:rFonts w:ascii="宋体" w:hAnsi="宋体" w:hint="eastAsia"/>
          <w:szCs w:val="21"/>
        </w:rPr>
        <w:t>杰弗里</w:t>
      </w:r>
      <w:r w:rsidRPr="00094274">
        <w:rPr>
          <w:rFonts w:ascii="宋体" w:hint="eastAsia"/>
          <w:szCs w:val="21"/>
        </w:rPr>
        <w:t>·</w:t>
      </w:r>
      <w:r w:rsidRPr="00094274">
        <w:rPr>
          <w:rFonts w:ascii="宋体" w:hAnsi="宋体"/>
          <w:szCs w:val="21"/>
        </w:rPr>
        <w:t>M</w:t>
      </w:r>
      <w:r w:rsidRPr="00094274">
        <w:rPr>
          <w:rFonts w:ascii="宋体" w:hAnsi="宋体" w:hint="eastAsia"/>
          <w:szCs w:val="21"/>
        </w:rPr>
        <w:t>·伍德里奇</w:t>
      </w:r>
      <w:r w:rsidRPr="00094274">
        <w:rPr>
          <w:rFonts w:ascii="宋体" w:hAnsi="宋体"/>
          <w:szCs w:val="21"/>
        </w:rPr>
        <w:t xml:space="preserve">. </w:t>
      </w:r>
      <w:r w:rsidRPr="00094274">
        <w:rPr>
          <w:rFonts w:ascii="宋体" w:hAnsi="宋体" w:hint="eastAsia"/>
          <w:szCs w:val="21"/>
        </w:rPr>
        <w:t>计量经济学导论</w:t>
      </w:r>
      <w:r w:rsidRPr="00094274">
        <w:rPr>
          <w:rFonts w:ascii="宋体" w:hAnsi="宋体"/>
          <w:szCs w:val="21"/>
        </w:rPr>
        <w:t>(</w:t>
      </w:r>
      <w:r w:rsidRPr="00094274">
        <w:rPr>
          <w:rFonts w:ascii="宋体" w:hAnsi="宋体" w:hint="eastAsia"/>
          <w:szCs w:val="21"/>
        </w:rPr>
        <w:t>第</w:t>
      </w:r>
      <w:r w:rsidRPr="00094274">
        <w:rPr>
          <w:rFonts w:ascii="宋体" w:hAnsi="宋体"/>
          <w:szCs w:val="21"/>
        </w:rPr>
        <w:t>4</w:t>
      </w:r>
      <w:r w:rsidRPr="00094274">
        <w:rPr>
          <w:rFonts w:ascii="宋体" w:hAnsi="宋体" w:hint="eastAsia"/>
          <w:szCs w:val="21"/>
        </w:rPr>
        <w:t>版</w:t>
      </w:r>
      <w:r w:rsidRPr="00094274">
        <w:rPr>
          <w:rFonts w:ascii="宋体" w:hAnsi="宋体"/>
          <w:szCs w:val="21"/>
        </w:rPr>
        <w:t xml:space="preserve">). </w:t>
      </w:r>
      <w:r w:rsidRPr="00094274">
        <w:rPr>
          <w:rFonts w:ascii="宋体" w:hAnsi="宋体" w:hint="eastAsia"/>
          <w:szCs w:val="21"/>
        </w:rPr>
        <w:t>中国人民大学出版社，</w:t>
      </w:r>
      <w:r w:rsidRPr="00094274">
        <w:rPr>
          <w:rFonts w:ascii="宋体" w:hAnsi="宋体"/>
          <w:szCs w:val="21"/>
        </w:rPr>
        <w:t>2010.</w:t>
      </w:r>
    </w:p>
    <w:p w:rsidR="00234143" w:rsidRPr="00094274" w:rsidRDefault="00234143" w:rsidP="00AF0C29">
      <w:pPr>
        <w:widowControl/>
        <w:snapToGrid w:val="0"/>
        <w:spacing w:beforeLines="50"/>
        <w:jc w:val="left"/>
        <w:rPr>
          <w:rFonts w:ascii="宋体"/>
          <w:b/>
          <w:bCs/>
          <w:szCs w:val="21"/>
        </w:rPr>
      </w:pPr>
      <w:r w:rsidRPr="00094274">
        <w:rPr>
          <w:rFonts w:ascii="宋体" w:hAnsi="宋体"/>
          <w:b/>
          <w:bCs/>
          <w:szCs w:val="21"/>
        </w:rPr>
        <w:t>5</w:t>
      </w:r>
      <w:r w:rsidRPr="00094274">
        <w:rPr>
          <w:rFonts w:ascii="宋体" w:hAnsi="宋体" w:hint="eastAsia"/>
          <w:b/>
          <w:bCs/>
          <w:szCs w:val="21"/>
        </w:rPr>
        <w:t>、期刊类</w:t>
      </w:r>
    </w:p>
    <w:p w:rsidR="00234143" w:rsidRPr="00094274" w:rsidRDefault="00234143" w:rsidP="002046E3">
      <w:pPr>
        <w:widowControl/>
        <w:numPr>
          <w:ilvl w:val="0"/>
          <w:numId w:val="4"/>
        </w:numPr>
        <w:adjustRightInd w:val="0"/>
        <w:snapToGrid w:val="0"/>
        <w:jc w:val="left"/>
        <w:rPr>
          <w:rFonts w:ascii="宋体"/>
          <w:szCs w:val="21"/>
        </w:rPr>
      </w:pPr>
      <w:r w:rsidRPr="00094274">
        <w:rPr>
          <w:rFonts w:ascii="宋体" w:hAnsi="宋体" w:hint="eastAsia"/>
          <w:b/>
          <w:szCs w:val="21"/>
        </w:rPr>
        <w:t>中文期刊</w:t>
      </w:r>
      <w:r w:rsidRPr="00094274">
        <w:rPr>
          <w:rFonts w:ascii="宋体" w:hAnsi="宋体"/>
          <w:b/>
          <w:szCs w:val="21"/>
        </w:rPr>
        <w:t xml:space="preserve">: </w:t>
      </w:r>
      <w:r w:rsidRPr="00094274">
        <w:rPr>
          <w:rFonts w:ascii="宋体" w:hAnsi="宋体" w:hint="eastAsia"/>
          <w:szCs w:val="21"/>
        </w:rPr>
        <w:t>中国社会科学、经济研究、管理世界、经济学季刊、数量经济技术经济研究、中国软科学、国际贸易、国际贸易问题、金融研究、中国农村经济、农业经济问题、农业技术经济、产业经济研究</w:t>
      </w:r>
      <w:r w:rsidRPr="00094274">
        <w:rPr>
          <w:rFonts w:ascii="宋体"/>
          <w:szCs w:val="21"/>
        </w:rPr>
        <w:t>.</w:t>
      </w:r>
    </w:p>
    <w:p w:rsidR="00234143" w:rsidRPr="00094274" w:rsidRDefault="00234143" w:rsidP="002046E3">
      <w:pPr>
        <w:rPr>
          <w:rFonts w:ascii="宋体"/>
          <w:szCs w:val="21"/>
        </w:rPr>
      </w:pPr>
      <w:r w:rsidRPr="00094274">
        <w:rPr>
          <w:rFonts w:ascii="宋体" w:hAnsi="宋体" w:hint="eastAsia"/>
          <w:b/>
          <w:szCs w:val="21"/>
        </w:rPr>
        <w:t>英文期刊：</w:t>
      </w:r>
      <w:r w:rsidRPr="00094274">
        <w:rPr>
          <w:rFonts w:ascii="宋体" w:hAnsi="宋体"/>
          <w:szCs w:val="21"/>
        </w:rPr>
        <w:t>Econometrica</w:t>
      </w:r>
      <w:r w:rsidRPr="00094274">
        <w:rPr>
          <w:rFonts w:ascii="宋体" w:hAnsi="宋体" w:hint="eastAsia"/>
          <w:szCs w:val="21"/>
        </w:rPr>
        <w:t>、</w:t>
      </w:r>
      <w:r w:rsidRPr="00094274">
        <w:rPr>
          <w:rFonts w:ascii="宋体" w:hAnsi="宋体"/>
          <w:szCs w:val="21"/>
        </w:rPr>
        <w:t>American Economic Review</w:t>
      </w:r>
      <w:r w:rsidRPr="00094274">
        <w:rPr>
          <w:rFonts w:ascii="宋体" w:hAnsi="宋体" w:hint="eastAsia"/>
          <w:szCs w:val="21"/>
        </w:rPr>
        <w:t>、</w:t>
      </w:r>
      <w:r w:rsidRPr="00094274">
        <w:rPr>
          <w:rFonts w:ascii="宋体" w:hAnsi="宋体"/>
          <w:szCs w:val="21"/>
        </w:rPr>
        <w:t>Quarterly Journal of Economics</w:t>
      </w:r>
      <w:r w:rsidRPr="00094274">
        <w:rPr>
          <w:rFonts w:ascii="宋体" w:hAnsi="宋体" w:hint="eastAsia"/>
          <w:szCs w:val="21"/>
        </w:rPr>
        <w:t>、</w:t>
      </w:r>
      <w:r w:rsidRPr="00094274">
        <w:rPr>
          <w:rFonts w:ascii="宋体" w:hAnsi="宋体"/>
          <w:szCs w:val="21"/>
        </w:rPr>
        <w:t>Journal of Political Economics.</w:t>
      </w:r>
      <w:r w:rsidRPr="00094274">
        <w:rPr>
          <w:rFonts w:ascii="宋体" w:cs="Arial" w:hint="eastAsia"/>
          <w:szCs w:val="21"/>
        </w:rPr>
        <w:t>……</w:t>
      </w:r>
    </w:p>
    <w:p w:rsidR="00234143" w:rsidRDefault="00234143" w:rsidP="0054766D">
      <w:pPr>
        <w:spacing w:line="360" w:lineRule="auto"/>
        <w:ind w:firstLineChars="200" w:firstLine="422"/>
        <w:rPr>
          <w:rFonts w:ascii="宋体"/>
          <w:szCs w:val="21"/>
        </w:rPr>
      </w:pPr>
      <w:r>
        <w:rPr>
          <w:rFonts w:ascii="宋体" w:hAnsi="宋体" w:cs="宋体" w:hint="eastAsia"/>
          <w:b/>
          <w:szCs w:val="21"/>
        </w:rPr>
        <w:t>十、其他</w:t>
      </w:r>
    </w:p>
    <w:p w:rsidR="00234143" w:rsidRDefault="00234143" w:rsidP="000A67D9">
      <w:pPr>
        <w:pStyle w:val="1"/>
        <w:ind w:firstLine="420"/>
        <w:rPr>
          <w:rFonts w:ascii="宋体" w:cs="宋体"/>
          <w:szCs w:val="21"/>
        </w:rPr>
      </w:pPr>
      <w:r>
        <w:rPr>
          <w:rFonts w:ascii="宋体" w:hAnsi="宋体" w:cs="宋体"/>
          <w:szCs w:val="21"/>
        </w:rPr>
        <w:t>1</w:t>
      </w:r>
      <w:r>
        <w:rPr>
          <w:rFonts w:ascii="宋体" w:hAnsi="宋体" w:cs="宋体" w:hint="eastAsia"/>
          <w:szCs w:val="21"/>
        </w:rPr>
        <w:t>、本方案适用于本专业全日制和非全日制硕士研究生。</w:t>
      </w:r>
    </w:p>
    <w:p w:rsidR="00234143" w:rsidRDefault="00234143" w:rsidP="002046E3">
      <w:pPr>
        <w:pStyle w:val="1"/>
        <w:ind w:firstLineChars="194" w:firstLine="407"/>
        <w:rPr>
          <w:rFonts w:ascii="宋体" w:cs="宋体"/>
          <w:szCs w:val="21"/>
        </w:rPr>
      </w:pPr>
      <w:r>
        <w:rPr>
          <w:rFonts w:ascii="宋体" w:hAnsi="宋体" w:cs="宋体"/>
          <w:szCs w:val="21"/>
        </w:rPr>
        <w:t>2</w:t>
      </w:r>
      <w:r>
        <w:rPr>
          <w:rFonts w:ascii="宋体" w:hAnsi="宋体" w:cs="宋体" w:hint="eastAsia"/>
          <w:szCs w:val="21"/>
        </w:rPr>
        <w:t>、</w:t>
      </w:r>
      <w:r>
        <w:rPr>
          <w:rFonts w:ascii="宋体" w:hAnsi="宋体" w:cs="宋体"/>
          <w:szCs w:val="21"/>
        </w:rPr>
        <w:t>2017</w:t>
      </w:r>
      <w:r>
        <w:rPr>
          <w:rFonts w:ascii="宋体" w:hAnsi="宋体" w:cs="宋体" w:hint="eastAsia"/>
          <w:szCs w:val="21"/>
        </w:rPr>
        <w:t>级起开始执行。</w:t>
      </w:r>
    </w:p>
    <w:p w:rsidR="00234143" w:rsidRPr="002046E3" w:rsidRDefault="00234143" w:rsidP="002046E3">
      <w:pPr>
        <w:pStyle w:val="1"/>
        <w:ind w:firstLineChars="95"/>
        <w:jc w:val="center"/>
        <w:rPr>
          <w:rFonts w:ascii="Times New Roman" w:hAnsi="Times New Roman" w:cs="宋体"/>
          <w:b/>
          <w:bCs/>
          <w:szCs w:val="21"/>
        </w:rPr>
      </w:pPr>
      <w:r w:rsidRPr="002046E3">
        <w:rPr>
          <w:rFonts w:cs="宋体" w:hint="eastAsia"/>
          <w:b/>
          <w:bCs/>
        </w:rPr>
        <w:t>附表：</w:t>
      </w:r>
      <w:r w:rsidRPr="002046E3">
        <w:rPr>
          <w:rFonts w:hint="eastAsia"/>
          <w:b/>
        </w:rPr>
        <w:t>课程设置</w:t>
      </w:r>
    </w:p>
    <w:tbl>
      <w:tblPr>
        <w:tblW w:w="95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tblPr>
      <w:tblGrid>
        <w:gridCol w:w="495"/>
        <w:gridCol w:w="633"/>
        <w:gridCol w:w="840"/>
        <w:gridCol w:w="2610"/>
        <w:gridCol w:w="616"/>
        <w:gridCol w:w="602"/>
        <w:gridCol w:w="615"/>
        <w:gridCol w:w="734"/>
        <w:gridCol w:w="1040"/>
        <w:gridCol w:w="1370"/>
      </w:tblGrid>
      <w:tr w:rsidR="00234143" w:rsidRPr="00303CB5" w:rsidTr="00E25516">
        <w:trPr>
          <w:cantSplit/>
          <w:trHeight w:val="70"/>
          <w:jc w:val="center"/>
        </w:trPr>
        <w:tc>
          <w:tcPr>
            <w:tcW w:w="1128" w:type="dxa"/>
            <w:gridSpan w:val="2"/>
            <w:vAlign w:val="center"/>
          </w:tcPr>
          <w:p w:rsidR="00234143" w:rsidRPr="00303CB5" w:rsidRDefault="00234143" w:rsidP="00E25516">
            <w:pPr>
              <w:snapToGrid w:val="0"/>
              <w:jc w:val="center"/>
              <w:rPr>
                <w:color w:val="000000"/>
                <w:sz w:val="18"/>
                <w:szCs w:val="18"/>
              </w:rPr>
            </w:pPr>
            <w:r>
              <w:rPr>
                <w:rFonts w:hint="eastAsia"/>
                <w:color w:val="000000"/>
                <w:sz w:val="18"/>
                <w:szCs w:val="18"/>
              </w:rPr>
              <w:t>类别</w:t>
            </w:r>
          </w:p>
        </w:tc>
        <w:tc>
          <w:tcPr>
            <w:tcW w:w="840" w:type="dxa"/>
            <w:vAlign w:val="center"/>
          </w:tcPr>
          <w:p w:rsidR="00234143" w:rsidRDefault="00234143" w:rsidP="00E25516">
            <w:pPr>
              <w:snapToGrid w:val="0"/>
              <w:jc w:val="center"/>
              <w:rPr>
                <w:color w:val="000000"/>
                <w:sz w:val="18"/>
                <w:szCs w:val="18"/>
              </w:rPr>
            </w:pPr>
            <w:r w:rsidRPr="00303CB5">
              <w:rPr>
                <w:rFonts w:hint="eastAsia"/>
                <w:color w:val="000000"/>
                <w:sz w:val="18"/>
                <w:szCs w:val="18"/>
              </w:rPr>
              <w:t>课程</w:t>
            </w:r>
          </w:p>
          <w:p w:rsidR="00234143" w:rsidRPr="00303CB5" w:rsidRDefault="00234143" w:rsidP="00E25516">
            <w:pPr>
              <w:snapToGrid w:val="0"/>
              <w:jc w:val="center"/>
              <w:rPr>
                <w:color w:val="000000"/>
                <w:sz w:val="18"/>
                <w:szCs w:val="18"/>
              </w:rPr>
            </w:pPr>
            <w:r w:rsidRPr="00303CB5">
              <w:rPr>
                <w:rFonts w:hint="eastAsia"/>
                <w:color w:val="000000"/>
                <w:sz w:val="18"/>
                <w:szCs w:val="18"/>
              </w:rPr>
              <w:t>编号</w:t>
            </w:r>
          </w:p>
        </w:tc>
        <w:tc>
          <w:tcPr>
            <w:tcW w:w="2610" w:type="dxa"/>
            <w:vAlign w:val="center"/>
          </w:tcPr>
          <w:p w:rsidR="00234143" w:rsidRPr="00303CB5" w:rsidRDefault="00234143" w:rsidP="00E25516">
            <w:pPr>
              <w:snapToGrid w:val="0"/>
              <w:jc w:val="center"/>
              <w:rPr>
                <w:color w:val="000000"/>
                <w:sz w:val="18"/>
                <w:szCs w:val="18"/>
              </w:rPr>
            </w:pPr>
            <w:r w:rsidRPr="00303CB5">
              <w:rPr>
                <w:rFonts w:hint="eastAsia"/>
                <w:color w:val="000000"/>
                <w:sz w:val="18"/>
                <w:szCs w:val="18"/>
              </w:rPr>
              <w:t>课程名称</w:t>
            </w:r>
          </w:p>
        </w:tc>
        <w:tc>
          <w:tcPr>
            <w:tcW w:w="616" w:type="dxa"/>
            <w:vAlign w:val="center"/>
          </w:tcPr>
          <w:p w:rsidR="00234143" w:rsidRPr="00303CB5" w:rsidRDefault="00234143" w:rsidP="00E25516">
            <w:pPr>
              <w:snapToGrid w:val="0"/>
              <w:jc w:val="center"/>
              <w:rPr>
                <w:color w:val="000000"/>
                <w:sz w:val="18"/>
                <w:szCs w:val="18"/>
              </w:rPr>
            </w:pPr>
            <w:r w:rsidRPr="00303CB5">
              <w:rPr>
                <w:rFonts w:hint="eastAsia"/>
                <w:color w:val="000000"/>
                <w:sz w:val="18"/>
                <w:szCs w:val="18"/>
              </w:rPr>
              <w:t>学时</w:t>
            </w:r>
          </w:p>
        </w:tc>
        <w:tc>
          <w:tcPr>
            <w:tcW w:w="602" w:type="dxa"/>
            <w:vAlign w:val="center"/>
          </w:tcPr>
          <w:p w:rsidR="00234143" w:rsidRPr="00303CB5" w:rsidRDefault="00234143" w:rsidP="00E25516">
            <w:pPr>
              <w:snapToGrid w:val="0"/>
              <w:jc w:val="center"/>
              <w:rPr>
                <w:color w:val="000000"/>
                <w:sz w:val="18"/>
                <w:szCs w:val="18"/>
              </w:rPr>
            </w:pPr>
            <w:r w:rsidRPr="00303CB5">
              <w:rPr>
                <w:rFonts w:hint="eastAsia"/>
                <w:color w:val="000000"/>
                <w:sz w:val="18"/>
                <w:szCs w:val="18"/>
              </w:rPr>
              <w:t>学分</w:t>
            </w:r>
          </w:p>
        </w:tc>
        <w:tc>
          <w:tcPr>
            <w:tcW w:w="615" w:type="dxa"/>
            <w:vAlign w:val="center"/>
          </w:tcPr>
          <w:p w:rsidR="00234143" w:rsidRPr="00303CB5" w:rsidRDefault="00234143" w:rsidP="00E25516">
            <w:pPr>
              <w:snapToGrid w:val="0"/>
              <w:jc w:val="center"/>
              <w:rPr>
                <w:color w:val="000000"/>
                <w:sz w:val="18"/>
                <w:szCs w:val="18"/>
              </w:rPr>
            </w:pPr>
            <w:r w:rsidRPr="00303CB5">
              <w:rPr>
                <w:rFonts w:hint="eastAsia"/>
                <w:color w:val="000000"/>
                <w:sz w:val="18"/>
                <w:szCs w:val="18"/>
              </w:rPr>
              <w:t>开课</w:t>
            </w:r>
          </w:p>
          <w:p w:rsidR="00234143" w:rsidRPr="00303CB5" w:rsidRDefault="00234143" w:rsidP="00E25516">
            <w:pPr>
              <w:snapToGrid w:val="0"/>
              <w:jc w:val="center"/>
              <w:rPr>
                <w:color w:val="000000"/>
                <w:sz w:val="18"/>
                <w:szCs w:val="18"/>
              </w:rPr>
            </w:pPr>
            <w:r w:rsidRPr="00303CB5">
              <w:rPr>
                <w:rFonts w:hint="eastAsia"/>
                <w:color w:val="000000"/>
                <w:sz w:val="18"/>
                <w:szCs w:val="18"/>
              </w:rPr>
              <w:t>学期</w:t>
            </w:r>
          </w:p>
        </w:tc>
        <w:tc>
          <w:tcPr>
            <w:tcW w:w="734" w:type="dxa"/>
            <w:vAlign w:val="center"/>
          </w:tcPr>
          <w:p w:rsidR="00234143" w:rsidRPr="00303CB5" w:rsidRDefault="00234143" w:rsidP="00E25516">
            <w:pPr>
              <w:snapToGrid w:val="0"/>
              <w:jc w:val="center"/>
              <w:rPr>
                <w:color w:val="000000"/>
                <w:sz w:val="18"/>
                <w:szCs w:val="18"/>
              </w:rPr>
            </w:pPr>
            <w:r w:rsidRPr="00303CB5">
              <w:rPr>
                <w:rFonts w:hint="eastAsia"/>
                <w:color w:val="000000"/>
                <w:sz w:val="18"/>
                <w:szCs w:val="18"/>
              </w:rPr>
              <w:t>考核方式</w:t>
            </w:r>
          </w:p>
        </w:tc>
        <w:tc>
          <w:tcPr>
            <w:tcW w:w="1040" w:type="dxa"/>
            <w:vAlign w:val="center"/>
          </w:tcPr>
          <w:p w:rsidR="00234143" w:rsidRPr="00303CB5" w:rsidRDefault="00234143" w:rsidP="00E25516">
            <w:pPr>
              <w:snapToGrid w:val="0"/>
              <w:jc w:val="center"/>
              <w:rPr>
                <w:color w:val="000000"/>
                <w:sz w:val="18"/>
                <w:szCs w:val="18"/>
              </w:rPr>
            </w:pPr>
            <w:r>
              <w:rPr>
                <w:rFonts w:hint="eastAsia"/>
                <w:color w:val="000000"/>
                <w:sz w:val="18"/>
                <w:szCs w:val="18"/>
              </w:rPr>
              <w:t>拟</w:t>
            </w:r>
            <w:r w:rsidRPr="00303CB5">
              <w:rPr>
                <w:rFonts w:hint="eastAsia"/>
                <w:color w:val="000000"/>
                <w:sz w:val="18"/>
                <w:szCs w:val="18"/>
              </w:rPr>
              <w:t>任课老师</w:t>
            </w:r>
          </w:p>
        </w:tc>
        <w:tc>
          <w:tcPr>
            <w:tcW w:w="1370" w:type="dxa"/>
            <w:vAlign w:val="center"/>
          </w:tcPr>
          <w:p w:rsidR="00234143" w:rsidRPr="00303CB5" w:rsidRDefault="00234143" w:rsidP="00E25516">
            <w:pPr>
              <w:snapToGrid w:val="0"/>
              <w:jc w:val="center"/>
              <w:rPr>
                <w:color w:val="000000"/>
                <w:sz w:val="18"/>
                <w:szCs w:val="18"/>
              </w:rPr>
            </w:pPr>
            <w:r w:rsidRPr="00303CB5">
              <w:rPr>
                <w:rFonts w:hint="eastAsia"/>
                <w:color w:val="000000"/>
                <w:sz w:val="18"/>
                <w:szCs w:val="18"/>
              </w:rPr>
              <w:t>备注</w:t>
            </w:r>
          </w:p>
        </w:tc>
      </w:tr>
      <w:tr w:rsidR="00234143" w:rsidRPr="00303CB5" w:rsidTr="00E25516">
        <w:trPr>
          <w:cantSplit/>
          <w:trHeight w:val="340"/>
          <w:jc w:val="center"/>
        </w:trPr>
        <w:tc>
          <w:tcPr>
            <w:tcW w:w="1128" w:type="dxa"/>
            <w:gridSpan w:val="2"/>
            <w:vMerge w:val="restart"/>
            <w:vAlign w:val="center"/>
          </w:tcPr>
          <w:p w:rsidR="00234143" w:rsidRPr="0045297D" w:rsidRDefault="00234143" w:rsidP="00E25516">
            <w:pPr>
              <w:snapToGrid w:val="0"/>
              <w:jc w:val="center"/>
              <w:rPr>
                <w:sz w:val="18"/>
                <w:szCs w:val="18"/>
              </w:rPr>
            </w:pPr>
            <w:r w:rsidRPr="0045297D">
              <w:rPr>
                <w:rFonts w:hint="eastAsia"/>
                <w:sz w:val="18"/>
                <w:szCs w:val="18"/>
              </w:rPr>
              <w:t>公共</w:t>
            </w:r>
          </w:p>
          <w:p w:rsidR="00234143" w:rsidRPr="0045297D" w:rsidRDefault="00234143" w:rsidP="00E25516">
            <w:pPr>
              <w:snapToGrid w:val="0"/>
              <w:jc w:val="center"/>
              <w:rPr>
                <w:sz w:val="18"/>
                <w:szCs w:val="18"/>
              </w:rPr>
            </w:pPr>
            <w:r w:rsidRPr="0045297D">
              <w:rPr>
                <w:rFonts w:hint="eastAsia"/>
                <w:sz w:val="18"/>
                <w:szCs w:val="18"/>
              </w:rPr>
              <w:t>学位课</w:t>
            </w:r>
          </w:p>
          <w:p w:rsidR="00234143" w:rsidRPr="00303CB5" w:rsidRDefault="00234143" w:rsidP="00E25516">
            <w:pPr>
              <w:snapToGrid w:val="0"/>
              <w:jc w:val="center"/>
              <w:rPr>
                <w:color w:val="000000"/>
                <w:sz w:val="18"/>
                <w:szCs w:val="18"/>
              </w:rPr>
            </w:pPr>
            <w:r w:rsidRPr="0045297D">
              <w:rPr>
                <w:rFonts w:ascii="宋体" w:hAnsi="宋体"/>
                <w:sz w:val="18"/>
                <w:szCs w:val="18"/>
              </w:rPr>
              <w:t>(</w:t>
            </w:r>
            <w:r w:rsidRPr="0045297D">
              <w:rPr>
                <w:sz w:val="18"/>
                <w:szCs w:val="18"/>
              </w:rPr>
              <w:t>6</w:t>
            </w:r>
            <w:r w:rsidRPr="0045297D">
              <w:rPr>
                <w:rFonts w:hint="eastAsia"/>
                <w:sz w:val="18"/>
                <w:szCs w:val="18"/>
              </w:rPr>
              <w:t>学分</w:t>
            </w:r>
            <w:r w:rsidRPr="0045297D">
              <w:rPr>
                <w:rFonts w:ascii="宋体" w:hAnsi="宋体"/>
                <w:sz w:val="18"/>
                <w:szCs w:val="18"/>
              </w:rPr>
              <w:t>)</w:t>
            </w:r>
          </w:p>
        </w:tc>
        <w:tc>
          <w:tcPr>
            <w:tcW w:w="840" w:type="dxa"/>
            <w:vAlign w:val="center"/>
          </w:tcPr>
          <w:p w:rsidR="00234143" w:rsidRDefault="00234143" w:rsidP="00E25516">
            <w:pPr>
              <w:widowControl/>
              <w:snapToGrid w:val="0"/>
              <w:spacing w:line="296" w:lineRule="exact"/>
              <w:ind w:leftChars="-50" w:left="-105" w:rightChars="-50" w:right="-105"/>
              <w:jc w:val="center"/>
              <w:rPr>
                <w:rFonts w:ascii="宋体" w:hAnsi="宋体"/>
                <w:color w:val="000000"/>
                <w:kern w:val="0"/>
                <w:sz w:val="18"/>
                <w:szCs w:val="18"/>
              </w:rPr>
            </w:pPr>
            <w:r>
              <w:rPr>
                <w:rFonts w:ascii="宋体" w:hAnsi="宋体"/>
                <w:color w:val="000000"/>
                <w:kern w:val="0"/>
                <w:sz w:val="18"/>
                <w:szCs w:val="18"/>
              </w:rPr>
              <w:t>215027</w:t>
            </w:r>
          </w:p>
        </w:tc>
        <w:tc>
          <w:tcPr>
            <w:tcW w:w="2610" w:type="dxa"/>
            <w:vAlign w:val="center"/>
          </w:tcPr>
          <w:p w:rsidR="00234143" w:rsidRPr="00303CB5" w:rsidRDefault="00234143" w:rsidP="00E25516">
            <w:pPr>
              <w:snapToGrid w:val="0"/>
              <w:rPr>
                <w:sz w:val="18"/>
                <w:szCs w:val="18"/>
              </w:rPr>
            </w:pPr>
            <w:r w:rsidRPr="00303CB5">
              <w:rPr>
                <w:rFonts w:hint="eastAsia"/>
                <w:sz w:val="18"/>
                <w:szCs w:val="18"/>
              </w:rPr>
              <w:t>英语读写</w:t>
            </w:r>
          </w:p>
        </w:tc>
        <w:tc>
          <w:tcPr>
            <w:tcW w:w="616" w:type="dxa"/>
            <w:vAlign w:val="center"/>
          </w:tcPr>
          <w:p w:rsidR="00234143" w:rsidRPr="00303CB5" w:rsidRDefault="00234143" w:rsidP="00E25516">
            <w:pPr>
              <w:snapToGrid w:val="0"/>
              <w:jc w:val="center"/>
              <w:rPr>
                <w:sz w:val="18"/>
                <w:szCs w:val="18"/>
              </w:rPr>
            </w:pPr>
            <w:r w:rsidRPr="00303CB5">
              <w:rPr>
                <w:sz w:val="18"/>
                <w:szCs w:val="18"/>
              </w:rPr>
              <w:t>64</w:t>
            </w:r>
          </w:p>
        </w:tc>
        <w:tc>
          <w:tcPr>
            <w:tcW w:w="602" w:type="dxa"/>
            <w:vAlign w:val="center"/>
          </w:tcPr>
          <w:p w:rsidR="00234143" w:rsidRPr="00303CB5" w:rsidRDefault="00234143" w:rsidP="00E25516">
            <w:pPr>
              <w:snapToGrid w:val="0"/>
              <w:jc w:val="center"/>
              <w:rPr>
                <w:sz w:val="18"/>
                <w:szCs w:val="18"/>
              </w:rPr>
            </w:pPr>
            <w:r w:rsidRPr="00303CB5">
              <w:rPr>
                <w:sz w:val="18"/>
                <w:szCs w:val="18"/>
              </w:rPr>
              <w:t>3</w:t>
            </w:r>
          </w:p>
        </w:tc>
        <w:tc>
          <w:tcPr>
            <w:tcW w:w="615" w:type="dxa"/>
            <w:vAlign w:val="center"/>
          </w:tcPr>
          <w:p w:rsidR="00234143" w:rsidRPr="00303CB5" w:rsidRDefault="00234143" w:rsidP="00E25516">
            <w:pPr>
              <w:snapToGrid w:val="0"/>
              <w:jc w:val="center"/>
              <w:rPr>
                <w:sz w:val="18"/>
                <w:szCs w:val="18"/>
              </w:rPr>
            </w:pPr>
            <w:r w:rsidRPr="00303CB5">
              <w:rPr>
                <w:sz w:val="18"/>
                <w:szCs w:val="18"/>
              </w:rPr>
              <w:t>1</w:t>
            </w:r>
          </w:p>
        </w:tc>
        <w:tc>
          <w:tcPr>
            <w:tcW w:w="734" w:type="dxa"/>
            <w:vAlign w:val="center"/>
          </w:tcPr>
          <w:p w:rsidR="00234143" w:rsidRPr="00303CB5" w:rsidRDefault="00234143" w:rsidP="00E25516">
            <w:pPr>
              <w:snapToGrid w:val="0"/>
              <w:jc w:val="center"/>
              <w:rPr>
                <w:color w:val="000000"/>
                <w:sz w:val="18"/>
                <w:szCs w:val="18"/>
              </w:rPr>
            </w:pPr>
            <w:r w:rsidRPr="00303CB5">
              <w:rPr>
                <w:rFonts w:hint="eastAsia"/>
                <w:color w:val="000000"/>
                <w:sz w:val="18"/>
                <w:szCs w:val="18"/>
              </w:rPr>
              <w:t>考试</w:t>
            </w:r>
          </w:p>
        </w:tc>
        <w:tc>
          <w:tcPr>
            <w:tcW w:w="1040" w:type="dxa"/>
            <w:vAlign w:val="center"/>
          </w:tcPr>
          <w:p w:rsidR="00234143" w:rsidRDefault="00234143" w:rsidP="00E25516">
            <w:pPr>
              <w:widowControl/>
              <w:snapToGrid w:val="0"/>
              <w:spacing w:line="296" w:lineRule="exact"/>
              <w:ind w:leftChars="-50" w:left="-105" w:rightChars="-50" w:right="-105"/>
              <w:jc w:val="center"/>
              <w:rPr>
                <w:rFonts w:ascii="宋体"/>
                <w:color w:val="000000"/>
                <w:kern w:val="0"/>
                <w:sz w:val="18"/>
                <w:szCs w:val="18"/>
              </w:rPr>
            </w:pPr>
            <w:r>
              <w:rPr>
                <w:rFonts w:ascii="宋体" w:hAnsi="宋体" w:hint="eastAsia"/>
                <w:color w:val="000000"/>
                <w:kern w:val="0"/>
                <w:sz w:val="18"/>
                <w:szCs w:val="18"/>
              </w:rPr>
              <w:t>汪晓明</w:t>
            </w:r>
          </w:p>
        </w:tc>
        <w:tc>
          <w:tcPr>
            <w:tcW w:w="1370" w:type="dxa"/>
            <w:vMerge w:val="restart"/>
            <w:vAlign w:val="center"/>
          </w:tcPr>
          <w:p w:rsidR="00234143" w:rsidRPr="00303CB5" w:rsidRDefault="00234143" w:rsidP="00E25516">
            <w:pPr>
              <w:snapToGrid w:val="0"/>
              <w:jc w:val="center"/>
              <w:rPr>
                <w:color w:val="000000"/>
                <w:sz w:val="18"/>
                <w:szCs w:val="18"/>
              </w:rPr>
            </w:pPr>
          </w:p>
        </w:tc>
      </w:tr>
      <w:tr w:rsidR="00234143" w:rsidRPr="00303CB5" w:rsidTr="00E25516">
        <w:trPr>
          <w:cantSplit/>
          <w:trHeight w:val="340"/>
          <w:jc w:val="center"/>
        </w:trPr>
        <w:tc>
          <w:tcPr>
            <w:tcW w:w="1128" w:type="dxa"/>
            <w:gridSpan w:val="2"/>
            <w:vMerge/>
            <w:vAlign w:val="center"/>
          </w:tcPr>
          <w:p w:rsidR="00234143" w:rsidRPr="00303CB5" w:rsidRDefault="00234143" w:rsidP="00E25516">
            <w:pPr>
              <w:widowControl/>
              <w:snapToGrid w:val="0"/>
              <w:jc w:val="left"/>
              <w:rPr>
                <w:color w:val="000000"/>
                <w:sz w:val="18"/>
                <w:szCs w:val="18"/>
              </w:rPr>
            </w:pPr>
          </w:p>
        </w:tc>
        <w:tc>
          <w:tcPr>
            <w:tcW w:w="840" w:type="dxa"/>
            <w:vAlign w:val="center"/>
          </w:tcPr>
          <w:p w:rsidR="00234143" w:rsidRDefault="00234143" w:rsidP="00E25516">
            <w:pPr>
              <w:widowControl/>
              <w:snapToGrid w:val="0"/>
              <w:spacing w:line="296" w:lineRule="exact"/>
              <w:ind w:leftChars="-50" w:left="-105" w:rightChars="-50" w:right="-105"/>
              <w:jc w:val="center"/>
              <w:rPr>
                <w:rFonts w:ascii="宋体" w:hAnsi="宋体"/>
                <w:color w:val="000000"/>
                <w:kern w:val="0"/>
                <w:sz w:val="18"/>
                <w:szCs w:val="18"/>
              </w:rPr>
            </w:pPr>
            <w:r>
              <w:rPr>
                <w:rFonts w:ascii="宋体" w:hAnsi="宋体"/>
                <w:color w:val="000000"/>
                <w:kern w:val="0"/>
                <w:sz w:val="18"/>
                <w:szCs w:val="18"/>
              </w:rPr>
              <w:t>215028</w:t>
            </w:r>
          </w:p>
        </w:tc>
        <w:tc>
          <w:tcPr>
            <w:tcW w:w="2610" w:type="dxa"/>
            <w:vAlign w:val="center"/>
          </w:tcPr>
          <w:p w:rsidR="00234143" w:rsidRPr="00303CB5" w:rsidRDefault="00234143" w:rsidP="00E25516">
            <w:pPr>
              <w:snapToGrid w:val="0"/>
              <w:rPr>
                <w:sz w:val="18"/>
                <w:szCs w:val="18"/>
              </w:rPr>
            </w:pPr>
            <w:r w:rsidRPr="00303CB5">
              <w:rPr>
                <w:rFonts w:hint="eastAsia"/>
                <w:sz w:val="18"/>
                <w:szCs w:val="18"/>
              </w:rPr>
              <w:t>英语听说</w:t>
            </w:r>
          </w:p>
        </w:tc>
        <w:tc>
          <w:tcPr>
            <w:tcW w:w="616" w:type="dxa"/>
            <w:vAlign w:val="center"/>
          </w:tcPr>
          <w:p w:rsidR="00234143" w:rsidRPr="00303CB5" w:rsidRDefault="00234143" w:rsidP="00E25516">
            <w:pPr>
              <w:snapToGrid w:val="0"/>
              <w:jc w:val="center"/>
              <w:rPr>
                <w:sz w:val="18"/>
                <w:szCs w:val="18"/>
              </w:rPr>
            </w:pPr>
            <w:r w:rsidRPr="00303CB5">
              <w:rPr>
                <w:sz w:val="18"/>
                <w:szCs w:val="18"/>
              </w:rPr>
              <w:t>32</w:t>
            </w:r>
          </w:p>
        </w:tc>
        <w:tc>
          <w:tcPr>
            <w:tcW w:w="602" w:type="dxa"/>
            <w:vAlign w:val="center"/>
          </w:tcPr>
          <w:p w:rsidR="00234143" w:rsidRPr="00303CB5" w:rsidRDefault="00234143" w:rsidP="00E25516">
            <w:pPr>
              <w:snapToGrid w:val="0"/>
              <w:jc w:val="center"/>
              <w:rPr>
                <w:sz w:val="18"/>
                <w:szCs w:val="18"/>
              </w:rPr>
            </w:pPr>
            <w:r w:rsidRPr="00303CB5">
              <w:rPr>
                <w:sz w:val="18"/>
                <w:szCs w:val="18"/>
              </w:rPr>
              <w:t>1</w:t>
            </w:r>
          </w:p>
        </w:tc>
        <w:tc>
          <w:tcPr>
            <w:tcW w:w="615" w:type="dxa"/>
            <w:vAlign w:val="center"/>
          </w:tcPr>
          <w:p w:rsidR="00234143" w:rsidRPr="00303CB5" w:rsidRDefault="00234143" w:rsidP="00E25516">
            <w:pPr>
              <w:snapToGrid w:val="0"/>
              <w:jc w:val="center"/>
              <w:rPr>
                <w:sz w:val="18"/>
                <w:szCs w:val="18"/>
              </w:rPr>
            </w:pPr>
            <w:r w:rsidRPr="00303CB5">
              <w:rPr>
                <w:sz w:val="18"/>
                <w:szCs w:val="18"/>
              </w:rPr>
              <w:t>1</w:t>
            </w:r>
          </w:p>
        </w:tc>
        <w:tc>
          <w:tcPr>
            <w:tcW w:w="734" w:type="dxa"/>
            <w:vAlign w:val="center"/>
          </w:tcPr>
          <w:p w:rsidR="00234143" w:rsidRPr="00303CB5" w:rsidRDefault="00234143" w:rsidP="00E25516">
            <w:pPr>
              <w:snapToGrid w:val="0"/>
              <w:jc w:val="center"/>
              <w:rPr>
                <w:color w:val="000000"/>
                <w:sz w:val="18"/>
                <w:szCs w:val="18"/>
              </w:rPr>
            </w:pPr>
            <w:r w:rsidRPr="00303CB5">
              <w:rPr>
                <w:rFonts w:hint="eastAsia"/>
                <w:color w:val="000000"/>
                <w:sz w:val="18"/>
                <w:szCs w:val="18"/>
              </w:rPr>
              <w:t>考试</w:t>
            </w:r>
          </w:p>
        </w:tc>
        <w:tc>
          <w:tcPr>
            <w:tcW w:w="1040" w:type="dxa"/>
            <w:vAlign w:val="center"/>
          </w:tcPr>
          <w:p w:rsidR="00234143" w:rsidRDefault="00234143" w:rsidP="00E25516">
            <w:pPr>
              <w:widowControl/>
              <w:snapToGrid w:val="0"/>
              <w:spacing w:line="296" w:lineRule="exact"/>
              <w:ind w:leftChars="-50" w:left="-105" w:rightChars="-50" w:right="-105"/>
              <w:jc w:val="center"/>
              <w:rPr>
                <w:rFonts w:ascii="宋体"/>
                <w:color w:val="000000"/>
                <w:kern w:val="0"/>
                <w:sz w:val="18"/>
                <w:szCs w:val="18"/>
              </w:rPr>
            </w:pPr>
            <w:r>
              <w:rPr>
                <w:rFonts w:ascii="宋体" w:hAnsi="宋体" w:hint="eastAsia"/>
                <w:color w:val="000000"/>
                <w:kern w:val="0"/>
                <w:sz w:val="18"/>
                <w:szCs w:val="18"/>
              </w:rPr>
              <w:t>外教</w:t>
            </w:r>
          </w:p>
        </w:tc>
        <w:tc>
          <w:tcPr>
            <w:tcW w:w="1370" w:type="dxa"/>
            <w:vMerge/>
            <w:vAlign w:val="center"/>
          </w:tcPr>
          <w:p w:rsidR="00234143" w:rsidRPr="00303CB5" w:rsidRDefault="00234143" w:rsidP="00E25516">
            <w:pPr>
              <w:widowControl/>
              <w:snapToGrid w:val="0"/>
              <w:jc w:val="center"/>
              <w:rPr>
                <w:color w:val="000000"/>
                <w:sz w:val="18"/>
                <w:szCs w:val="18"/>
              </w:rPr>
            </w:pPr>
          </w:p>
        </w:tc>
      </w:tr>
      <w:tr w:rsidR="00234143" w:rsidRPr="00303CB5" w:rsidTr="00E25516">
        <w:trPr>
          <w:cantSplit/>
          <w:trHeight w:val="340"/>
          <w:jc w:val="center"/>
        </w:trPr>
        <w:tc>
          <w:tcPr>
            <w:tcW w:w="1128" w:type="dxa"/>
            <w:gridSpan w:val="2"/>
            <w:vMerge/>
            <w:vAlign w:val="center"/>
          </w:tcPr>
          <w:p w:rsidR="00234143" w:rsidRPr="00303CB5" w:rsidRDefault="00234143" w:rsidP="00E25516">
            <w:pPr>
              <w:widowControl/>
              <w:snapToGrid w:val="0"/>
              <w:jc w:val="left"/>
              <w:rPr>
                <w:color w:val="000000"/>
                <w:sz w:val="18"/>
                <w:szCs w:val="18"/>
              </w:rPr>
            </w:pPr>
          </w:p>
        </w:tc>
        <w:tc>
          <w:tcPr>
            <w:tcW w:w="840" w:type="dxa"/>
            <w:vAlign w:val="center"/>
          </w:tcPr>
          <w:p w:rsidR="00234143" w:rsidRDefault="00234143" w:rsidP="00E25516">
            <w:pPr>
              <w:widowControl/>
              <w:snapToGrid w:val="0"/>
              <w:spacing w:line="296" w:lineRule="exact"/>
              <w:ind w:leftChars="-50" w:left="-105" w:rightChars="-50" w:right="-105"/>
              <w:jc w:val="center"/>
              <w:rPr>
                <w:rFonts w:ascii="宋体"/>
                <w:color w:val="000000"/>
                <w:kern w:val="0"/>
                <w:sz w:val="18"/>
                <w:szCs w:val="18"/>
              </w:rPr>
            </w:pPr>
            <w:r>
              <w:rPr>
                <w:rFonts w:ascii="宋体" w:hAnsi="宋体"/>
                <w:color w:val="000000"/>
                <w:kern w:val="0"/>
                <w:sz w:val="18"/>
                <w:szCs w:val="18"/>
              </w:rPr>
              <w:t>217001</w:t>
            </w:r>
          </w:p>
        </w:tc>
        <w:tc>
          <w:tcPr>
            <w:tcW w:w="2610" w:type="dxa"/>
            <w:vAlign w:val="center"/>
          </w:tcPr>
          <w:p w:rsidR="00234143" w:rsidRPr="001517CA" w:rsidRDefault="00234143" w:rsidP="00E25516">
            <w:pPr>
              <w:snapToGrid w:val="0"/>
              <w:rPr>
                <w:spacing w:val="-6"/>
                <w:sz w:val="18"/>
                <w:szCs w:val="18"/>
              </w:rPr>
            </w:pPr>
            <w:r w:rsidRPr="001517CA">
              <w:rPr>
                <w:rFonts w:hint="eastAsia"/>
                <w:spacing w:val="-6"/>
                <w:sz w:val="18"/>
                <w:szCs w:val="18"/>
              </w:rPr>
              <w:t>中国特色社会主义理论与实践</w:t>
            </w:r>
          </w:p>
        </w:tc>
        <w:tc>
          <w:tcPr>
            <w:tcW w:w="616" w:type="dxa"/>
            <w:vAlign w:val="center"/>
          </w:tcPr>
          <w:p w:rsidR="00234143" w:rsidRPr="00303CB5" w:rsidRDefault="00234143" w:rsidP="00E25516">
            <w:pPr>
              <w:snapToGrid w:val="0"/>
              <w:jc w:val="center"/>
              <w:rPr>
                <w:sz w:val="18"/>
                <w:szCs w:val="18"/>
              </w:rPr>
            </w:pPr>
            <w:r w:rsidRPr="00303CB5">
              <w:rPr>
                <w:sz w:val="18"/>
                <w:szCs w:val="18"/>
              </w:rPr>
              <w:t>32</w:t>
            </w:r>
          </w:p>
        </w:tc>
        <w:tc>
          <w:tcPr>
            <w:tcW w:w="602" w:type="dxa"/>
            <w:vAlign w:val="center"/>
          </w:tcPr>
          <w:p w:rsidR="00234143" w:rsidRPr="00303CB5" w:rsidRDefault="00234143" w:rsidP="00E25516">
            <w:pPr>
              <w:snapToGrid w:val="0"/>
              <w:jc w:val="center"/>
              <w:rPr>
                <w:sz w:val="18"/>
                <w:szCs w:val="18"/>
              </w:rPr>
            </w:pPr>
            <w:r w:rsidRPr="00303CB5">
              <w:rPr>
                <w:sz w:val="18"/>
                <w:szCs w:val="18"/>
              </w:rPr>
              <w:t>2</w:t>
            </w:r>
          </w:p>
        </w:tc>
        <w:tc>
          <w:tcPr>
            <w:tcW w:w="615" w:type="dxa"/>
            <w:vAlign w:val="center"/>
          </w:tcPr>
          <w:p w:rsidR="00234143" w:rsidRPr="00303CB5" w:rsidRDefault="00234143" w:rsidP="00E25516">
            <w:pPr>
              <w:snapToGrid w:val="0"/>
              <w:jc w:val="center"/>
              <w:rPr>
                <w:sz w:val="18"/>
                <w:szCs w:val="18"/>
              </w:rPr>
            </w:pPr>
            <w:r w:rsidRPr="00303CB5">
              <w:rPr>
                <w:sz w:val="18"/>
                <w:szCs w:val="18"/>
              </w:rPr>
              <w:t>1</w:t>
            </w:r>
          </w:p>
        </w:tc>
        <w:tc>
          <w:tcPr>
            <w:tcW w:w="734" w:type="dxa"/>
            <w:vAlign w:val="center"/>
          </w:tcPr>
          <w:p w:rsidR="00234143" w:rsidRPr="00303CB5" w:rsidRDefault="00234143" w:rsidP="00E25516">
            <w:pPr>
              <w:snapToGrid w:val="0"/>
              <w:jc w:val="center"/>
              <w:rPr>
                <w:color w:val="000000"/>
                <w:sz w:val="18"/>
                <w:szCs w:val="18"/>
              </w:rPr>
            </w:pPr>
            <w:r w:rsidRPr="00303CB5">
              <w:rPr>
                <w:rFonts w:hint="eastAsia"/>
                <w:color w:val="000000"/>
                <w:sz w:val="18"/>
                <w:szCs w:val="18"/>
              </w:rPr>
              <w:t>考试</w:t>
            </w:r>
          </w:p>
        </w:tc>
        <w:tc>
          <w:tcPr>
            <w:tcW w:w="1040" w:type="dxa"/>
            <w:vAlign w:val="center"/>
          </w:tcPr>
          <w:p w:rsidR="00234143" w:rsidRDefault="00234143" w:rsidP="00E25516">
            <w:pPr>
              <w:widowControl/>
              <w:snapToGrid w:val="0"/>
              <w:spacing w:line="296" w:lineRule="exact"/>
              <w:ind w:rightChars="-50" w:right="-105"/>
              <w:jc w:val="center"/>
              <w:rPr>
                <w:rFonts w:ascii="宋体"/>
                <w:color w:val="000000"/>
                <w:kern w:val="0"/>
                <w:sz w:val="18"/>
                <w:szCs w:val="18"/>
              </w:rPr>
            </w:pPr>
            <w:r>
              <w:rPr>
                <w:rFonts w:ascii="宋体" w:hAnsi="宋体" w:hint="eastAsia"/>
                <w:color w:val="000000"/>
                <w:kern w:val="0"/>
                <w:sz w:val="18"/>
                <w:szCs w:val="18"/>
              </w:rPr>
              <w:t>宋玉忠</w:t>
            </w:r>
          </w:p>
        </w:tc>
        <w:tc>
          <w:tcPr>
            <w:tcW w:w="1370" w:type="dxa"/>
            <w:vMerge/>
            <w:vAlign w:val="center"/>
          </w:tcPr>
          <w:p w:rsidR="00234143" w:rsidRPr="00303CB5" w:rsidRDefault="00234143" w:rsidP="00E25516">
            <w:pPr>
              <w:widowControl/>
              <w:snapToGrid w:val="0"/>
              <w:jc w:val="center"/>
              <w:rPr>
                <w:color w:val="000000"/>
                <w:sz w:val="18"/>
                <w:szCs w:val="18"/>
              </w:rPr>
            </w:pPr>
          </w:p>
        </w:tc>
      </w:tr>
      <w:tr w:rsidR="00234143" w:rsidRPr="00303CB5" w:rsidTr="00E25516">
        <w:trPr>
          <w:cantSplit/>
          <w:trHeight w:val="397"/>
          <w:jc w:val="center"/>
        </w:trPr>
        <w:tc>
          <w:tcPr>
            <w:tcW w:w="495" w:type="dxa"/>
            <w:vMerge w:val="restart"/>
            <w:vAlign w:val="center"/>
          </w:tcPr>
          <w:p w:rsidR="00234143" w:rsidRDefault="00234143" w:rsidP="00E25516">
            <w:pPr>
              <w:snapToGrid w:val="0"/>
              <w:jc w:val="center"/>
              <w:rPr>
                <w:sz w:val="18"/>
                <w:szCs w:val="18"/>
              </w:rPr>
            </w:pPr>
            <w:r w:rsidRPr="0045297D">
              <w:rPr>
                <w:rFonts w:hint="eastAsia"/>
                <w:sz w:val="18"/>
                <w:szCs w:val="18"/>
              </w:rPr>
              <w:t>专</w:t>
            </w:r>
          </w:p>
          <w:p w:rsidR="00234143" w:rsidRPr="0045297D" w:rsidRDefault="00234143" w:rsidP="00E25516">
            <w:pPr>
              <w:snapToGrid w:val="0"/>
              <w:jc w:val="center"/>
              <w:rPr>
                <w:sz w:val="18"/>
                <w:szCs w:val="18"/>
              </w:rPr>
            </w:pPr>
            <w:r w:rsidRPr="0045297D">
              <w:rPr>
                <w:rFonts w:hint="eastAsia"/>
                <w:sz w:val="18"/>
                <w:szCs w:val="18"/>
              </w:rPr>
              <w:t>业</w:t>
            </w:r>
          </w:p>
          <w:p w:rsidR="00234143" w:rsidRDefault="00234143" w:rsidP="00E25516">
            <w:pPr>
              <w:snapToGrid w:val="0"/>
              <w:jc w:val="center"/>
              <w:rPr>
                <w:sz w:val="18"/>
                <w:szCs w:val="18"/>
              </w:rPr>
            </w:pPr>
            <w:r w:rsidRPr="0045297D">
              <w:rPr>
                <w:rFonts w:hint="eastAsia"/>
                <w:sz w:val="18"/>
                <w:szCs w:val="18"/>
              </w:rPr>
              <w:t>学</w:t>
            </w:r>
          </w:p>
          <w:p w:rsidR="00234143" w:rsidRDefault="00234143" w:rsidP="00E25516">
            <w:pPr>
              <w:snapToGrid w:val="0"/>
              <w:jc w:val="center"/>
              <w:rPr>
                <w:sz w:val="18"/>
                <w:szCs w:val="18"/>
              </w:rPr>
            </w:pPr>
            <w:r w:rsidRPr="0045297D">
              <w:rPr>
                <w:rFonts w:hint="eastAsia"/>
                <w:sz w:val="18"/>
                <w:szCs w:val="18"/>
              </w:rPr>
              <w:t>位</w:t>
            </w:r>
          </w:p>
          <w:p w:rsidR="00234143" w:rsidRPr="0045297D" w:rsidRDefault="00234143" w:rsidP="00E25516">
            <w:pPr>
              <w:snapToGrid w:val="0"/>
              <w:jc w:val="center"/>
              <w:rPr>
                <w:sz w:val="18"/>
                <w:szCs w:val="18"/>
              </w:rPr>
            </w:pPr>
            <w:r w:rsidRPr="0045297D">
              <w:rPr>
                <w:rFonts w:hint="eastAsia"/>
                <w:sz w:val="18"/>
                <w:szCs w:val="18"/>
              </w:rPr>
              <w:t>课</w:t>
            </w:r>
          </w:p>
          <w:p w:rsidR="00234143" w:rsidRPr="00570B33" w:rsidRDefault="00234143" w:rsidP="00E25516">
            <w:pPr>
              <w:snapToGrid w:val="0"/>
              <w:jc w:val="center"/>
              <w:rPr>
                <w:color w:val="FF0000"/>
                <w:sz w:val="18"/>
                <w:szCs w:val="18"/>
              </w:rPr>
            </w:pPr>
            <w:r w:rsidRPr="0045297D">
              <w:rPr>
                <w:rFonts w:ascii="宋体" w:hAnsi="宋体"/>
                <w:sz w:val="18"/>
                <w:szCs w:val="18"/>
              </w:rPr>
              <w:t>(</w:t>
            </w:r>
            <w:r w:rsidRPr="0045297D">
              <w:rPr>
                <w:sz w:val="18"/>
                <w:szCs w:val="18"/>
              </w:rPr>
              <w:t>13</w:t>
            </w:r>
            <w:r w:rsidRPr="0045297D">
              <w:rPr>
                <w:rFonts w:hint="eastAsia"/>
                <w:sz w:val="18"/>
                <w:szCs w:val="18"/>
              </w:rPr>
              <w:t>学分</w:t>
            </w:r>
            <w:r w:rsidRPr="0045297D">
              <w:rPr>
                <w:rFonts w:ascii="宋体" w:hAnsi="宋体"/>
                <w:sz w:val="18"/>
                <w:szCs w:val="18"/>
              </w:rPr>
              <w:t>)</w:t>
            </w:r>
          </w:p>
        </w:tc>
        <w:tc>
          <w:tcPr>
            <w:tcW w:w="633" w:type="dxa"/>
            <w:vMerge w:val="restart"/>
            <w:vAlign w:val="center"/>
          </w:tcPr>
          <w:p w:rsidR="00234143" w:rsidRDefault="00234143" w:rsidP="00E25516">
            <w:pPr>
              <w:snapToGrid w:val="0"/>
              <w:jc w:val="center"/>
              <w:rPr>
                <w:sz w:val="18"/>
                <w:szCs w:val="18"/>
              </w:rPr>
            </w:pPr>
            <w:r w:rsidRPr="00D11995">
              <w:rPr>
                <w:rFonts w:hint="eastAsia"/>
                <w:sz w:val="18"/>
                <w:szCs w:val="18"/>
              </w:rPr>
              <w:t>专业</w:t>
            </w:r>
          </w:p>
          <w:p w:rsidR="00234143" w:rsidRDefault="00234143" w:rsidP="00E25516">
            <w:pPr>
              <w:snapToGrid w:val="0"/>
              <w:jc w:val="center"/>
              <w:rPr>
                <w:sz w:val="18"/>
                <w:szCs w:val="18"/>
              </w:rPr>
            </w:pPr>
            <w:r w:rsidRPr="00D11995">
              <w:rPr>
                <w:rFonts w:hint="eastAsia"/>
                <w:sz w:val="18"/>
                <w:szCs w:val="18"/>
              </w:rPr>
              <w:t>基础</w:t>
            </w:r>
          </w:p>
          <w:p w:rsidR="00234143" w:rsidRDefault="00234143" w:rsidP="00E25516">
            <w:pPr>
              <w:snapToGrid w:val="0"/>
              <w:jc w:val="center"/>
              <w:rPr>
                <w:sz w:val="18"/>
                <w:szCs w:val="18"/>
              </w:rPr>
            </w:pPr>
            <w:r w:rsidRPr="00D11995">
              <w:rPr>
                <w:rFonts w:hint="eastAsia"/>
                <w:sz w:val="18"/>
                <w:szCs w:val="18"/>
              </w:rPr>
              <w:t>课</w:t>
            </w:r>
          </w:p>
          <w:p w:rsidR="00234143" w:rsidRPr="00D11995" w:rsidRDefault="00234143" w:rsidP="00E25516">
            <w:pPr>
              <w:snapToGrid w:val="0"/>
              <w:jc w:val="center"/>
              <w:rPr>
                <w:sz w:val="18"/>
                <w:szCs w:val="18"/>
              </w:rPr>
            </w:pPr>
            <w:r w:rsidRPr="00A158FD">
              <w:rPr>
                <w:rFonts w:ascii="宋体" w:hAnsi="宋体"/>
                <w:color w:val="000000"/>
                <w:sz w:val="18"/>
                <w:szCs w:val="18"/>
              </w:rPr>
              <w:t>(</w:t>
            </w:r>
            <w:r>
              <w:rPr>
                <w:color w:val="000000"/>
                <w:sz w:val="18"/>
                <w:szCs w:val="18"/>
              </w:rPr>
              <w:t>9</w:t>
            </w:r>
            <w:r w:rsidRPr="00303CB5">
              <w:rPr>
                <w:rFonts w:hint="eastAsia"/>
                <w:color w:val="000000"/>
                <w:sz w:val="18"/>
                <w:szCs w:val="18"/>
              </w:rPr>
              <w:t>学分</w:t>
            </w:r>
            <w:r w:rsidRPr="00A158FD">
              <w:rPr>
                <w:rFonts w:ascii="宋体" w:hAnsi="宋体"/>
                <w:color w:val="000000"/>
                <w:sz w:val="18"/>
                <w:szCs w:val="18"/>
              </w:rPr>
              <w:t>)</w:t>
            </w:r>
          </w:p>
        </w:tc>
        <w:tc>
          <w:tcPr>
            <w:tcW w:w="840" w:type="dxa"/>
            <w:vAlign w:val="center"/>
          </w:tcPr>
          <w:p w:rsidR="00234143" w:rsidRPr="00303CB5" w:rsidRDefault="00234143" w:rsidP="00E25516">
            <w:pPr>
              <w:snapToGrid w:val="0"/>
              <w:jc w:val="center"/>
              <w:rPr>
                <w:color w:val="000000"/>
                <w:sz w:val="18"/>
                <w:szCs w:val="18"/>
              </w:rPr>
            </w:pPr>
            <w:r>
              <w:rPr>
                <w:color w:val="000000"/>
                <w:sz w:val="18"/>
                <w:szCs w:val="18"/>
              </w:rPr>
              <w:t>207000</w:t>
            </w:r>
          </w:p>
        </w:tc>
        <w:tc>
          <w:tcPr>
            <w:tcW w:w="2610" w:type="dxa"/>
            <w:vAlign w:val="center"/>
          </w:tcPr>
          <w:p w:rsidR="00234143" w:rsidRPr="00303CB5" w:rsidRDefault="00234143" w:rsidP="00E25516">
            <w:pPr>
              <w:snapToGrid w:val="0"/>
              <w:rPr>
                <w:color w:val="000000"/>
                <w:sz w:val="18"/>
                <w:szCs w:val="18"/>
              </w:rPr>
            </w:pPr>
            <w:r w:rsidRPr="00303CB5">
              <w:rPr>
                <w:rFonts w:hint="eastAsia"/>
                <w:color w:val="000000"/>
                <w:sz w:val="18"/>
                <w:szCs w:val="18"/>
              </w:rPr>
              <w:t>中级微观经济学</w:t>
            </w:r>
          </w:p>
        </w:tc>
        <w:tc>
          <w:tcPr>
            <w:tcW w:w="616" w:type="dxa"/>
            <w:vAlign w:val="center"/>
          </w:tcPr>
          <w:p w:rsidR="00234143" w:rsidRPr="00303CB5" w:rsidRDefault="00234143" w:rsidP="00E25516">
            <w:pPr>
              <w:snapToGrid w:val="0"/>
              <w:jc w:val="center"/>
              <w:rPr>
                <w:color w:val="000000"/>
                <w:sz w:val="18"/>
                <w:szCs w:val="18"/>
              </w:rPr>
            </w:pPr>
            <w:r w:rsidRPr="00303CB5">
              <w:rPr>
                <w:color w:val="000000"/>
                <w:sz w:val="18"/>
                <w:szCs w:val="18"/>
              </w:rPr>
              <w:t>48</w:t>
            </w:r>
          </w:p>
        </w:tc>
        <w:tc>
          <w:tcPr>
            <w:tcW w:w="602" w:type="dxa"/>
            <w:vAlign w:val="center"/>
          </w:tcPr>
          <w:p w:rsidR="00234143" w:rsidRPr="00303CB5" w:rsidRDefault="00234143" w:rsidP="00E25516">
            <w:pPr>
              <w:snapToGrid w:val="0"/>
              <w:jc w:val="center"/>
              <w:rPr>
                <w:color w:val="000000"/>
                <w:sz w:val="18"/>
                <w:szCs w:val="18"/>
              </w:rPr>
            </w:pPr>
            <w:r w:rsidRPr="00303CB5">
              <w:rPr>
                <w:color w:val="000000"/>
                <w:sz w:val="18"/>
                <w:szCs w:val="18"/>
              </w:rPr>
              <w:t>3</w:t>
            </w:r>
          </w:p>
        </w:tc>
        <w:tc>
          <w:tcPr>
            <w:tcW w:w="615" w:type="dxa"/>
            <w:vAlign w:val="center"/>
          </w:tcPr>
          <w:p w:rsidR="00234143" w:rsidRPr="00303CB5" w:rsidRDefault="00234143" w:rsidP="00E25516">
            <w:pPr>
              <w:snapToGrid w:val="0"/>
              <w:jc w:val="center"/>
              <w:rPr>
                <w:color w:val="000000"/>
                <w:sz w:val="18"/>
                <w:szCs w:val="18"/>
              </w:rPr>
            </w:pPr>
            <w:r w:rsidRPr="00303CB5">
              <w:rPr>
                <w:color w:val="000000"/>
                <w:sz w:val="18"/>
                <w:szCs w:val="18"/>
              </w:rPr>
              <w:t>1</w:t>
            </w:r>
          </w:p>
        </w:tc>
        <w:tc>
          <w:tcPr>
            <w:tcW w:w="734" w:type="dxa"/>
            <w:vAlign w:val="center"/>
          </w:tcPr>
          <w:p w:rsidR="00234143" w:rsidRPr="00303CB5" w:rsidRDefault="00234143" w:rsidP="00E25516">
            <w:pPr>
              <w:snapToGrid w:val="0"/>
              <w:jc w:val="center"/>
              <w:rPr>
                <w:color w:val="000000"/>
                <w:sz w:val="18"/>
                <w:szCs w:val="18"/>
              </w:rPr>
            </w:pPr>
            <w:r w:rsidRPr="00303CB5">
              <w:rPr>
                <w:rFonts w:hint="eastAsia"/>
                <w:color w:val="000000"/>
                <w:sz w:val="18"/>
                <w:szCs w:val="18"/>
              </w:rPr>
              <w:t>考试</w:t>
            </w:r>
          </w:p>
        </w:tc>
        <w:tc>
          <w:tcPr>
            <w:tcW w:w="1040" w:type="dxa"/>
            <w:vAlign w:val="center"/>
          </w:tcPr>
          <w:p w:rsidR="00234143" w:rsidRPr="00E66E7F" w:rsidRDefault="00234143" w:rsidP="00E25516">
            <w:pPr>
              <w:snapToGrid w:val="0"/>
              <w:jc w:val="center"/>
              <w:rPr>
                <w:sz w:val="18"/>
                <w:szCs w:val="18"/>
              </w:rPr>
            </w:pPr>
            <w:r>
              <w:rPr>
                <w:rFonts w:hint="eastAsia"/>
                <w:sz w:val="18"/>
                <w:szCs w:val="18"/>
              </w:rPr>
              <w:t>孟兆娟</w:t>
            </w:r>
          </w:p>
        </w:tc>
        <w:tc>
          <w:tcPr>
            <w:tcW w:w="1370" w:type="dxa"/>
            <w:vMerge w:val="restart"/>
            <w:vAlign w:val="center"/>
          </w:tcPr>
          <w:p w:rsidR="00234143" w:rsidRPr="00303CB5" w:rsidRDefault="00234143" w:rsidP="00E25516">
            <w:pPr>
              <w:snapToGrid w:val="0"/>
              <w:jc w:val="center"/>
              <w:rPr>
                <w:color w:val="000000"/>
                <w:sz w:val="18"/>
                <w:szCs w:val="18"/>
              </w:rPr>
            </w:pPr>
          </w:p>
        </w:tc>
      </w:tr>
      <w:tr w:rsidR="00234143" w:rsidRPr="00303CB5" w:rsidTr="00E25516">
        <w:trPr>
          <w:cantSplit/>
          <w:trHeight w:val="397"/>
          <w:jc w:val="center"/>
        </w:trPr>
        <w:tc>
          <w:tcPr>
            <w:tcW w:w="495" w:type="dxa"/>
            <w:vMerge/>
            <w:vAlign w:val="center"/>
          </w:tcPr>
          <w:p w:rsidR="00234143" w:rsidRPr="00570B33" w:rsidRDefault="00234143" w:rsidP="00E25516">
            <w:pPr>
              <w:widowControl/>
              <w:snapToGrid w:val="0"/>
              <w:jc w:val="left"/>
              <w:rPr>
                <w:color w:val="FF0000"/>
                <w:sz w:val="18"/>
                <w:szCs w:val="18"/>
              </w:rPr>
            </w:pPr>
          </w:p>
        </w:tc>
        <w:tc>
          <w:tcPr>
            <w:tcW w:w="633" w:type="dxa"/>
            <w:vMerge/>
            <w:vAlign w:val="center"/>
          </w:tcPr>
          <w:p w:rsidR="00234143" w:rsidRPr="00D11995" w:rsidRDefault="00234143" w:rsidP="00E25516">
            <w:pPr>
              <w:widowControl/>
              <w:snapToGrid w:val="0"/>
              <w:jc w:val="left"/>
              <w:rPr>
                <w:sz w:val="18"/>
                <w:szCs w:val="18"/>
              </w:rPr>
            </w:pPr>
          </w:p>
        </w:tc>
        <w:tc>
          <w:tcPr>
            <w:tcW w:w="840" w:type="dxa"/>
          </w:tcPr>
          <w:p w:rsidR="00234143" w:rsidRDefault="00234143" w:rsidP="00E25516">
            <w:r w:rsidRPr="00BD6AC2">
              <w:rPr>
                <w:color w:val="000000"/>
                <w:sz w:val="18"/>
                <w:szCs w:val="18"/>
              </w:rPr>
              <w:t>20700</w:t>
            </w:r>
            <w:r>
              <w:rPr>
                <w:color w:val="000000"/>
                <w:sz w:val="18"/>
                <w:szCs w:val="18"/>
              </w:rPr>
              <w:t>1</w:t>
            </w:r>
          </w:p>
        </w:tc>
        <w:tc>
          <w:tcPr>
            <w:tcW w:w="2610" w:type="dxa"/>
            <w:vAlign w:val="center"/>
          </w:tcPr>
          <w:p w:rsidR="00234143" w:rsidRPr="00303CB5" w:rsidRDefault="00234143" w:rsidP="00E25516">
            <w:pPr>
              <w:snapToGrid w:val="0"/>
              <w:rPr>
                <w:color w:val="000000"/>
                <w:sz w:val="18"/>
                <w:szCs w:val="18"/>
              </w:rPr>
            </w:pPr>
            <w:r w:rsidRPr="00303CB5">
              <w:rPr>
                <w:rFonts w:hint="eastAsia"/>
                <w:color w:val="000000"/>
                <w:sz w:val="18"/>
                <w:szCs w:val="18"/>
              </w:rPr>
              <w:t>中级宏观经济学</w:t>
            </w:r>
          </w:p>
        </w:tc>
        <w:tc>
          <w:tcPr>
            <w:tcW w:w="616" w:type="dxa"/>
            <w:vAlign w:val="center"/>
          </w:tcPr>
          <w:p w:rsidR="00234143" w:rsidRPr="00303CB5" w:rsidRDefault="00234143" w:rsidP="00E25516">
            <w:pPr>
              <w:snapToGrid w:val="0"/>
              <w:jc w:val="center"/>
              <w:rPr>
                <w:color w:val="000000"/>
                <w:sz w:val="18"/>
                <w:szCs w:val="18"/>
              </w:rPr>
            </w:pPr>
            <w:r w:rsidRPr="00303CB5">
              <w:rPr>
                <w:color w:val="000000"/>
                <w:sz w:val="18"/>
                <w:szCs w:val="18"/>
              </w:rPr>
              <w:t>48</w:t>
            </w:r>
          </w:p>
        </w:tc>
        <w:tc>
          <w:tcPr>
            <w:tcW w:w="602" w:type="dxa"/>
            <w:vAlign w:val="center"/>
          </w:tcPr>
          <w:p w:rsidR="00234143" w:rsidRPr="00303CB5" w:rsidRDefault="00234143" w:rsidP="00E25516">
            <w:pPr>
              <w:snapToGrid w:val="0"/>
              <w:jc w:val="center"/>
              <w:rPr>
                <w:color w:val="000000"/>
                <w:sz w:val="18"/>
                <w:szCs w:val="18"/>
              </w:rPr>
            </w:pPr>
            <w:r w:rsidRPr="00303CB5">
              <w:rPr>
                <w:color w:val="000000"/>
                <w:sz w:val="18"/>
                <w:szCs w:val="18"/>
              </w:rPr>
              <w:t>3</w:t>
            </w:r>
          </w:p>
        </w:tc>
        <w:tc>
          <w:tcPr>
            <w:tcW w:w="615" w:type="dxa"/>
            <w:vAlign w:val="center"/>
          </w:tcPr>
          <w:p w:rsidR="00234143" w:rsidRPr="00303CB5" w:rsidRDefault="00234143" w:rsidP="00E25516">
            <w:pPr>
              <w:snapToGrid w:val="0"/>
              <w:jc w:val="center"/>
              <w:rPr>
                <w:color w:val="000000"/>
                <w:sz w:val="18"/>
                <w:szCs w:val="18"/>
              </w:rPr>
            </w:pPr>
            <w:r w:rsidRPr="00303CB5">
              <w:rPr>
                <w:color w:val="000000"/>
                <w:sz w:val="18"/>
                <w:szCs w:val="18"/>
              </w:rPr>
              <w:t>1</w:t>
            </w:r>
          </w:p>
        </w:tc>
        <w:tc>
          <w:tcPr>
            <w:tcW w:w="734" w:type="dxa"/>
            <w:vAlign w:val="center"/>
          </w:tcPr>
          <w:p w:rsidR="00234143" w:rsidRPr="00303CB5" w:rsidRDefault="00234143" w:rsidP="00E25516">
            <w:pPr>
              <w:snapToGrid w:val="0"/>
              <w:jc w:val="center"/>
              <w:rPr>
                <w:color w:val="000000"/>
                <w:sz w:val="18"/>
                <w:szCs w:val="18"/>
              </w:rPr>
            </w:pPr>
            <w:r w:rsidRPr="00303CB5">
              <w:rPr>
                <w:rFonts w:hint="eastAsia"/>
                <w:color w:val="000000"/>
                <w:sz w:val="18"/>
                <w:szCs w:val="18"/>
              </w:rPr>
              <w:t>考试</w:t>
            </w:r>
          </w:p>
        </w:tc>
        <w:tc>
          <w:tcPr>
            <w:tcW w:w="1040" w:type="dxa"/>
            <w:vAlign w:val="center"/>
          </w:tcPr>
          <w:p w:rsidR="00234143" w:rsidRPr="00E66E7F" w:rsidRDefault="00234143" w:rsidP="00E25516">
            <w:pPr>
              <w:snapToGrid w:val="0"/>
              <w:jc w:val="center"/>
              <w:rPr>
                <w:sz w:val="18"/>
                <w:szCs w:val="18"/>
              </w:rPr>
            </w:pPr>
            <w:r w:rsidRPr="00E66E7F">
              <w:rPr>
                <w:rFonts w:hint="eastAsia"/>
                <w:sz w:val="18"/>
                <w:szCs w:val="18"/>
              </w:rPr>
              <w:t>陈本良</w:t>
            </w:r>
          </w:p>
        </w:tc>
        <w:tc>
          <w:tcPr>
            <w:tcW w:w="1370" w:type="dxa"/>
            <w:vMerge/>
            <w:vAlign w:val="center"/>
          </w:tcPr>
          <w:p w:rsidR="00234143" w:rsidRPr="00303CB5" w:rsidRDefault="00234143" w:rsidP="00E25516">
            <w:pPr>
              <w:widowControl/>
              <w:snapToGrid w:val="0"/>
              <w:rPr>
                <w:color w:val="000000"/>
                <w:sz w:val="18"/>
                <w:szCs w:val="18"/>
              </w:rPr>
            </w:pPr>
          </w:p>
        </w:tc>
      </w:tr>
      <w:tr w:rsidR="00234143" w:rsidRPr="00303CB5" w:rsidTr="00E25516">
        <w:trPr>
          <w:cantSplit/>
          <w:trHeight w:val="397"/>
          <w:jc w:val="center"/>
        </w:trPr>
        <w:tc>
          <w:tcPr>
            <w:tcW w:w="495" w:type="dxa"/>
            <w:vMerge/>
            <w:vAlign w:val="center"/>
          </w:tcPr>
          <w:p w:rsidR="00234143" w:rsidRPr="00570B33" w:rsidRDefault="00234143" w:rsidP="00E25516">
            <w:pPr>
              <w:widowControl/>
              <w:snapToGrid w:val="0"/>
              <w:jc w:val="left"/>
              <w:rPr>
                <w:color w:val="FF0000"/>
                <w:sz w:val="18"/>
                <w:szCs w:val="18"/>
              </w:rPr>
            </w:pPr>
          </w:p>
        </w:tc>
        <w:tc>
          <w:tcPr>
            <w:tcW w:w="633" w:type="dxa"/>
            <w:vMerge/>
            <w:vAlign w:val="center"/>
          </w:tcPr>
          <w:p w:rsidR="00234143" w:rsidRPr="00D11995" w:rsidRDefault="00234143" w:rsidP="00E25516">
            <w:pPr>
              <w:widowControl/>
              <w:snapToGrid w:val="0"/>
              <w:jc w:val="left"/>
              <w:rPr>
                <w:sz w:val="18"/>
                <w:szCs w:val="18"/>
              </w:rPr>
            </w:pPr>
          </w:p>
        </w:tc>
        <w:tc>
          <w:tcPr>
            <w:tcW w:w="840" w:type="dxa"/>
          </w:tcPr>
          <w:p w:rsidR="00234143" w:rsidRDefault="00234143" w:rsidP="00E25516">
            <w:r w:rsidRPr="00BD6AC2">
              <w:rPr>
                <w:color w:val="000000"/>
                <w:sz w:val="18"/>
                <w:szCs w:val="18"/>
              </w:rPr>
              <w:t>20700</w:t>
            </w:r>
            <w:r>
              <w:rPr>
                <w:color w:val="000000"/>
                <w:sz w:val="18"/>
                <w:szCs w:val="18"/>
              </w:rPr>
              <w:t>2</w:t>
            </w:r>
          </w:p>
        </w:tc>
        <w:tc>
          <w:tcPr>
            <w:tcW w:w="2610" w:type="dxa"/>
            <w:vAlign w:val="center"/>
          </w:tcPr>
          <w:p w:rsidR="00234143" w:rsidRPr="00303CB5" w:rsidRDefault="00234143" w:rsidP="00E25516">
            <w:pPr>
              <w:snapToGrid w:val="0"/>
              <w:rPr>
                <w:color w:val="000000"/>
                <w:sz w:val="18"/>
                <w:szCs w:val="18"/>
              </w:rPr>
            </w:pPr>
            <w:r w:rsidRPr="00303CB5">
              <w:rPr>
                <w:rFonts w:hint="eastAsia"/>
                <w:color w:val="000000"/>
                <w:sz w:val="18"/>
                <w:szCs w:val="18"/>
              </w:rPr>
              <w:t>中级计量经济学</w:t>
            </w:r>
          </w:p>
        </w:tc>
        <w:tc>
          <w:tcPr>
            <w:tcW w:w="616" w:type="dxa"/>
            <w:vAlign w:val="center"/>
          </w:tcPr>
          <w:p w:rsidR="00234143" w:rsidRPr="00303CB5" w:rsidRDefault="00234143" w:rsidP="00E25516">
            <w:pPr>
              <w:snapToGrid w:val="0"/>
              <w:jc w:val="center"/>
              <w:rPr>
                <w:color w:val="000000"/>
                <w:sz w:val="18"/>
                <w:szCs w:val="18"/>
              </w:rPr>
            </w:pPr>
            <w:r w:rsidRPr="00303CB5">
              <w:rPr>
                <w:color w:val="000000"/>
                <w:sz w:val="18"/>
                <w:szCs w:val="18"/>
              </w:rPr>
              <w:t>48</w:t>
            </w:r>
          </w:p>
        </w:tc>
        <w:tc>
          <w:tcPr>
            <w:tcW w:w="602" w:type="dxa"/>
            <w:vAlign w:val="center"/>
          </w:tcPr>
          <w:p w:rsidR="00234143" w:rsidRPr="00303CB5" w:rsidRDefault="00234143" w:rsidP="00E25516">
            <w:pPr>
              <w:snapToGrid w:val="0"/>
              <w:jc w:val="center"/>
              <w:rPr>
                <w:color w:val="000000"/>
                <w:sz w:val="18"/>
                <w:szCs w:val="18"/>
              </w:rPr>
            </w:pPr>
            <w:r w:rsidRPr="00303CB5">
              <w:rPr>
                <w:color w:val="000000"/>
                <w:sz w:val="18"/>
                <w:szCs w:val="18"/>
              </w:rPr>
              <w:t>3</w:t>
            </w:r>
          </w:p>
        </w:tc>
        <w:tc>
          <w:tcPr>
            <w:tcW w:w="615" w:type="dxa"/>
            <w:vAlign w:val="center"/>
          </w:tcPr>
          <w:p w:rsidR="00234143" w:rsidRPr="00303CB5" w:rsidRDefault="00234143" w:rsidP="00E25516">
            <w:pPr>
              <w:snapToGrid w:val="0"/>
              <w:jc w:val="center"/>
              <w:rPr>
                <w:color w:val="000000"/>
                <w:sz w:val="18"/>
                <w:szCs w:val="18"/>
              </w:rPr>
            </w:pPr>
            <w:r>
              <w:rPr>
                <w:color w:val="000000"/>
                <w:sz w:val="18"/>
                <w:szCs w:val="18"/>
              </w:rPr>
              <w:t>1</w:t>
            </w:r>
          </w:p>
        </w:tc>
        <w:tc>
          <w:tcPr>
            <w:tcW w:w="734" w:type="dxa"/>
            <w:vAlign w:val="center"/>
          </w:tcPr>
          <w:p w:rsidR="00234143" w:rsidRPr="00303CB5" w:rsidRDefault="00234143" w:rsidP="00E25516">
            <w:pPr>
              <w:snapToGrid w:val="0"/>
              <w:jc w:val="center"/>
              <w:rPr>
                <w:color w:val="000000"/>
                <w:sz w:val="18"/>
                <w:szCs w:val="18"/>
              </w:rPr>
            </w:pPr>
            <w:r w:rsidRPr="00303CB5">
              <w:rPr>
                <w:rFonts w:hint="eastAsia"/>
                <w:color w:val="000000"/>
                <w:sz w:val="18"/>
                <w:szCs w:val="18"/>
              </w:rPr>
              <w:t>考试</w:t>
            </w:r>
          </w:p>
        </w:tc>
        <w:tc>
          <w:tcPr>
            <w:tcW w:w="1040" w:type="dxa"/>
            <w:vAlign w:val="center"/>
          </w:tcPr>
          <w:p w:rsidR="00234143" w:rsidRPr="00E66E7F" w:rsidRDefault="00234143" w:rsidP="00E25516">
            <w:pPr>
              <w:snapToGrid w:val="0"/>
              <w:jc w:val="center"/>
              <w:rPr>
                <w:sz w:val="18"/>
                <w:szCs w:val="18"/>
              </w:rPr>
            </w:pPr>
            <w:r w:rsidRPr="00E66E7F">
              <w:rPr>
                <w:rFonts w:hint="eastAsia"/>
                <w:sz w:val="18"/>
                <w:szCs w:val="18"/>
              </w:rPr>
              <w:t>陈</w:t>
            </w:r>
            <w:r>
              <w:rPr>
                <w:sz w:val="18"/>
                <w:szCs w:val="18"/>
              </w:rPr>
              <w:t xml:space="preserve">  </w:t>
            </w:r>
            <w:r w:rsidRPr="00E66E7F">
              <w:rPr>
                <w:rFonts w:hint="eastAsia"/>
                <w:sz w:val="18"/>
                <w:szCs w:val="18"/>
              </w:rPr>
              <w:t>伟</w:t>
            </w:r>
          </w:p>
        </w:tc>
        <w:tc>
          <w:tcPr>
            <w:tcW w:w="1370" w:type="dxa"/>
            <w:vMerge/>
            <w:vAlign w:val="center"/>
          </w:tcPr>
          <w:p w:rsidR="00234143" w:rsidRPr="00303CB5" w:rsidRDefault="00234143" w:rsidP="00E25516">
            <w:pPr>
              <w:widowControl/>
              <w:snapToGrid w:val="0"/>
              <w:rPr>
                <w:color w:val="000000"/>
                <w:sz w:val="18"/>
                <w:szCs w:val="18"/>
              </w:rPr>
            </w:pPr>
          </w:p>
        </w:tc>
      </w:tr>
      <w:tr w:rsidR="00234143" w:rsidRPr="00303CB5" w:rsidTr="00E25516">
        <w:trPr>
          <w:cantSplit/>
          <w:trHeight w:val="340"/>
          <w:jc w:val="center"/>
        </w:trPr>
        <w:tc>
          <w:tcPr>
            <w:tcW w:w="495" w:type="dxa"/>
            <w:vMerge/>
            <w:vAlign w:val="center"/>
          </w:tcPr>
          <w:p w:rsidR="00234143" w:rsidRPr="00570B33" w:rsidRDefault="00234143" w:rsidP="00E25516">
            <w:pPr>
              <w:snapToGrid w:val="0"/>
              <w:jc w:val="center"/>
              <w:rPr>
                <w:color w:val="FF0000"/>
                <w:sz w:val="18"/>
                <w:szCs w:val="18"/>
              </w:rPr>
            </w:pPr>
          </w:p>
        </w:tc>
        <w:tc>
          <w:tcPr>
            <w:tcW w:w="633" w:type="dxa"/>
            <w:vMerge w:val="restart"/>
            <w:vAlign w:val="center"/>
          </w:tcPr>
          <w:p w:rsidR="00234143" w:rsidRDefault="00234143" w:rsidP="00E25516">
            <w:pPr>
              <w:snapToGrid w:val="0"/>
              <w:jc w:val="center"/>
              <w:rPr>
                <w:sz w:val="18"/>
                <w:szCs w:val="18"/>
              </w:rPr>
            </w:pPr>
            <w:r w:rsidRPr="00D11995">
              <w:rPr>
                <w:rFonts w:hint="eastAsia"/>
                <w:sz w:val="18"/>
                <w:szCs w:val="18"/>
              </w:rPr>
              <w:t>专业</w:t>
            </w:r>
          </w:p>
          <w:p w:rsidR="00234143" w:rsidRDefault="00234143" w:rsidP="00E25516">
            <w:pPr>
              <w:snapToGrid w:val="0"/>
              <w:jc w:val="center"/>
              <w:rPr>
                <w:sz w:val="18"/>
                <w:szCs w:val="18"/>
              </w:rPr>
            </w:pPr>
            <w:r w:rsidRPr="00D11995">
              <w:rPr>
                <w:rFonts w:hint="eastAsia"/>
                <w:sz w:val="18"/>
                <w:szCs w:val="18"/>
              </w:rPr>
              <w:t>方向</w:t>
            </w:r>
          </w:p>
          <w:p w:rsidR="00234143" w:rsidRDefault="00234143" w:rsidP="00E25516">
            <w:pPr>
              <w:snapToGrid w:val="0"/>
              <w:jc w:val="center"/>
              <w:rPr>
                <w:sz w:val="18"/>
                <w:szCs w:val="18"/>
              </w:rPr>
            </w:pPr>
            <w:r w:rsidRPr="00D11995">
              <w:rPr>
                <w:rFonts w:hint="eastAsia"/>
                <w:sz w:val="18"/>
                <w:szCs w:val="18"/>
              </w:rPr>
              <w:t>课</w:t>
            </w:r>
          </w:p>
          <w:p w:rsidR="00234143" w:rsidRPr="00D11995" w:rsidRDefault="00234143" w:rsidP="00E25516">
            <w:pPr>
              <w:snapToGrid w:val="0"/>
              <w:jc w:val="center"/>
              <w:rPr>
                <w:sz w:val="18"/>
                <w:szCs w:val="18"/>
              </w:rPr>
            </w:pPr>
            <w:r w:rsidRPr="00A158FD">
              <w:rPr>
                <w:rFonts w:ascii="宋体" w:hAnsi="宋体"/>
                <w:color w:val="000000"/>
                <w:sz w:val="18"/>
                <w:szCs w:val="18"/>
              </w:rPr>
              <w:t>(</w:t>
            </w:r>
            <w:r>
              <w:rPr>
                <w:color w:val="000000"/>
                <w:sz w:val="18"/>
                <w:szCs w:val="18"/>
              </w:rPr>
              <w:t>4</w:t>
            </w:r>
            <w:r w:rsidRPr="00303CB5">
              <w:rPr>
                <w:rFonts w:hint="eastAsia"/>
                <w:color w:val="000000"/>
                <w:sz w:val="18"/>
                <w:szCs w:val="18"/>
              </w:rPr>
              <w:t>学分</w:t>
            </w:r>
            <w:r w:rsidRPr="00A158FD">
              <w:rPr>
                <w:rFonts w:ascii="宋体" w:hAnsi="宋体"/>
                <w:color w:val="000000"/>
                <w:sz w:val="18"/>
                <w:szCs w:val="18"/>
              </w:rPr>
              <w:t>)</w:t>
            </w:r>
          </w:p>
        </w:tc>
        <w:tc>
          <w:tcPr>
            <w:tcW w:w="840" w:type="dxa"/>
          </w:tcPr>
          <w:p w:rsidR="00234143" w:rsidRDefault="00234143" w:rsidP="00E25516">
            <w:r w:rsidRPr="00BD6AC2">
              <w:rPr>
                <w:color w:val="000000"/>
                <w:sz w:val="18"/>
                <w:szCs w:val="18"/>
              </w:rPr>
              <w:t>20700</w:t>
            </w:r>
            <w:r>
              <w:rPr>
                <w:color w:val="000000"/>
                <w:sz w:val="18"/>
                <w:szCs w:val="18"/>
              </w:rPr>
              <w:t>3</w:t>
            </w:r>
          </w:p>
        </w:tc>
        <w:tc>
          <w:tcPr>
            <w:tcW w:w="2610" w:type="dxa"/>
            <w:vAlign w:val="center"/>
          </w:tcPr>
          <w:p w:rsidR="00234143" w:rsidRPr="00303CB5" w:rsidRDefault="00234143" w:rsidP="00E25516">
            <w:pPr>
              <w:snapToGrid w:val="0"/>
              <w:rPr>
                <w:sz w:val="18"/>
                <w:szCs w:val="18"/>
              </w:rPr>
            </w:pPr>
            <w:r w:rsidRPr="00303CB5">
              <w:rPr>
                <w:rFonts w:hint="eastAsia"/>
                <w:sz w:val="18"/>
                <w:szCs w:val="18"/>
              </w:rPr>
              <w:t>区域经济学理论</w:t>
            </w:r>
          </w:p>
        </w:tc>
        <w:tc>
          <w:tcPr>
            <w:tcW w:w="616" w:type="dxa"/>
            <w:vAlign w:val="center"/>
          </w:tcPr>
          <w:p w:rsidR="00234143" w:rsidRPr="00303CB5" w:rsidRDefault="00234143" w:rsidP="00E25516">
            <w:pPr>
              <w:snapToGrid w:val="0"/>
              <w:jc w:val="center"/>
              <w:rPr>
                <w:color w:val="000000"/>
                <w:sz w:val="18"/>
                <w:szCs w:val="18"/>
              </w:rPr>
            </w:pPr>
            <w:r w:rsidRPr="00303CB5">
              <w:rPr>
                <w:color w:val="000000"/>
                <w:sz w:val="18"/>
                <w:szCs w:val="18"/>
              </w:rPr>
              <w:t>32</w:t>
            </w:r>
          </w:p>
        </w:tc>
        <w:tc>
          <w:tcPr>
            <w:tcW w:w="602" w:type="dxa"/>
            <w:vAlign w:val="center"/>
          </w:tcPr>
          <w:p w:rsidR="00234143" w:rsidRPr="00303CB5" w:rsidRDefault="00234143" w:rsidP="00E25516">
            <w:pPr>
              <w:snapToGrid w:val="0"/>
              <w:jc w:val="center"/>
              <w:rPr>
                <w:color w:val="000000"/>
                <w:sz w:val="18"/>
                <w:szCs w:val="18"/>
              </w:rPr>
            </w:pPr>
            <w:r w:rsidRPr="00303CB5">
              <w:rPr>
                <w:color w:val="000000"/>
                <w:sz w:val="18"/>
                <w:szCs w:val="18"/>
              </w:rPr>
              <w:t>2</w:t>
            </w:r>
          </w:p>
        </w:tc>
        <w:tc>
          <w:tcPr>
            <w:tcW w:w="615" w:type="dxa"/>
            <w:vAlign w:val="center"/>
          </w:tcPr>
          <w:p w:rsidR="00234143" w:rsidRPr="00303CB5" w:rsidRDefault="00234143" w:rsidP="00E25516">
            <w:pPr>
              <w:snapToGrid w:val="0"/>
              <w:jc w:val="center"/>
              <w:rPr>
                <w:color w:val="000000"/>
                <w:sz w:val="18"/>
                <w:szCs w:val="18"/>
              </w:rPr>
            </w:pPr>
            <w:r w:rsidRPr="00303CB5">
              <w:rPr>
                <w:color w:val="000000"/>
                <w:sz w:val="18"/>
                <w:szCs w:val="18"/>
              </w:rPr>
              <w:t>1</w:t>
            </w:r>
          </w:p>
        </w:tc>
        <w:tc>
          <w:tcPr>
            <w:tcW w:w="734" w:type="dxa"/>
            <w:vAlign w:val="center"/>
          </w:tcPr>
          <w:p w:rsidR="00234143" w:rsidRPr="00303CB5" w:rsidRDefault="00234143" w:rsidP="00E25516">
            <w:pPr>
              <w:snapToGrid w:val="0"/>
              <w:jc w:val="center"/>
              <w:rPr>
                <w:color w:val="000000"/>
                <w:sz w:val="18"/>
                <w:szCs w:val="18"/>
              </w:rPr>
            </w:pPr>
            <w:r w:rsidRPr="00303CB5">
              <w:rPr>
                <w:rFonts w:hint="eastAsia"/>
                <w:color w:val="000000"/>
                <w:sz w:val="18"/>
                <w:szCs w:val="18"/>
              </w:rPr>
              <w:t>考试</w:t>
            </w:r>
          </w:p>
        </w:tc>
        <w:tc>
          <w:tcPr>
            <w:tcW w:w="1040" w:type="dxa"/>
            <w:vAlign w:val="center"/>
          </w:tcPr>
          <w:p w:rsidR="00234143" w:rsidRPr="00E66E7F" w:rsidRDefault="00234143" w:rsidP="00E25516">
            <w:pPr>
              <w:snapToGrid w:val="0"/>
              <w:jc w:val="center"/>
              <w:rPr>
                <w:sz w:val="18"/>
                <w:szCs w:val="18"/>
              </w:rPr>
            </w:pPr>
            <w:r w:rsidRPr="00E66E7F">
              <w:rPr>
                <w:rFonts w:hint="eastAsia"/>
                <w:sz w:val="18"/>
                <w:szCs w:val="18"/>
              </w:rPr>
              <w:t>朱坚真</w:t>
            </w:r>
          </w:p>
        </w:tc>
        <w:tc>
          <w:tcPr>
            <w:tcW w:w="1370" w:type="dxa"/>
            <w:vMerge w:val="restart"/>
            <w:vAlign w:val="center"/>
          </w:tcPr>
          <w:p w:rsidR="00234143" w:rsidRDefault="00234143" w:rsidP="00E25516">
            <w:pPr>
              <w:snapToGrid w:val="0"/>
              <w:jc w:val="center"/>
              <w:rPr>
                <w:color w:val="000000"/>
                <w:sz w:val="18"/>
                <w:szCs w:val="18"/>
              </w:rPr>
            </w:pPr>
            <w:r w:rsidRPr="00303CB5">
              <w:rPr>
                <w:rFonts w:hint="eastAsia"/>
                <w:color w:val="000000"/>
                <w:sz w:val="18"/>
                <w:szCs w:val="18"/>
              </w:rPr>
              <w:t>区域经济学</w:t>
            </w:r>
          </w:p>
          <w:p w:rsidR="00234143" w:rsidRPr="00303CB5" w:rsidRDefault="00234143" w:rsidP="00E25516">
            <w:pPr>
              <w:snapToGrid w:val="0"/>
              <w:jc w:val="center"/>
              <w:rPr>
                <w:color w:val="000000"/>
                <w:sz w:val="18"/>
                <w:szCs w:val="18"/>
              </w:rPr>
            </w:pPr>
            <w:r>
              <w:rPr>
                <w:rFonts w:hint="eastAsia"/>
                <w:color w:val="000000"/>
                <w:sz w:val="18"/>
                <w:szCs w:val="18"/>
              </w:rPr>
              <w:t>专业必修</w:t>
            </w:r>
          </w:p>
        </w:tc>
      </w:tr>
      <w:tr w:rsidR="00234143" w:rsidRPr="00303CB5" w:rsidTr="00E25516">
        <w:trPr>
          <w:cantSplit/>
          <w:trHeight w:val="340"/>
          <w:jc w:val="center"/>
        </w:trPr>
        <w:tc>
          <w:tcPr>
            <w:tcW w:w="495" w:type="dxa"/>
            <w:vMerge/>
            <w:vAlign w:val="center"/>
          </w:tcPr>
          <w:p w:rsidR="00234143" w:rsidRPr="00303CB5" w:rsidRDefault="00234143" w:rsidP="00E25516">
            <w:pPr>
              <w:widowControl/>
              <w:snapToGrid w:val="0"/>
              <w:jc w:val="left"/>
              <w:rPr>
                <w:color w:val="000000"/>
                <w:sz w:val="18"/>
                <w:szCs w:val="18"/>
              </w:rPr>
            </w:pPr>
          </w:p>
        </w:tc>
        <w:tc>
          <w:tcPr>
            <w:tcW w:w="633" w:type="dxa"/>
            <w:vMerge/>
            <w:vAlign w:val="center"/>
          </w:tcPr>
          <w:p w:rsidR="00234143" w:rsidRPr="00303CB5" w:rsidRDefault="00234143" w:rsidP="00E25516">
            <w:pPr>
              <w:widowControl/>
              <w:snapToGrid w:val="0"/>
              <w:jc w:val="left"/>
              <w:rPr>
                <w:color w:val="000000"/>
                <w:sz w:val="18"/>
                <w:szCs w:val="18"/>
              </w:rPr>
            </w:pPr>
          </w:p>
        </w:tc>
        <w:tc>
          <w:tcPr>
            <w:tcW w:w="840" w:type="dxa"/>
          </w:tcPr>
          <w:p w:rsidR="00234143" w:rsidRDefault="00234143" w:rsidP="00E25516">
            <w:r w:rsidRPr="00BD6AC2">
              <w:rPr>
                <w:color w:val="000000"/>
                <w:sz w:val="18"/>
                <w:szCs w:val="18"/>
              </w:rPr>
              <w:t>20700</w:t>
            </w:r>
            <w:r>
              <w:rPr>
                <w:color w:val="000000"/>
                <w:sz w:val="18"/>
                <w:szCs w:val="18"/>
              </w:rPr>
              <w:t>4</w:t>
            </w:r>
          </w:p>
        </w:tc>
        <w:tc>
          <w:tcPr>
            <w:tcW w:w="2610" w:type="dxa"/>
            <w:vAlign w:val="center"/>
          </w:tcPr>
          <w:p w:rsidR="00234143" w:rsidRPr="00303CB5" w:rsidRDefault="00234143" w:rsidP="00E25516">
            <w:pPr>
              <w:snapToGrid w:val="0"/>
              <w:rPr>
                <w:sz w:val="18"/>
                <w:szCs w:val="18"/>
              </w:rPr>
            </w:pPr>
            <w:r w:rsidRPr="00303CB5">
              <w:rPr>
                <w:rFonts w:hint="eastAsia"/>
                <w:sz w:val="18"/>
                <w:szCs w:val="18"/>
              </w:rPr>
              <w:t>区域发展与资源环境</w:t>
            </w:r>
          </w:p>
        </w:tc>
        <w:tc>
          <w:tcPr>
            <w:tcW w:w="616" w:type="dxa"/>
            <w:vAlign w:val="center"/>
          </w:tcPr>
          <w:p w:rsidR="00234143" w:rsidRPr="00303CB5" w:rsidRDefault="00234143" w:rsidP="00E25516">
            <w:pPr>
              <w:snapToGrid w:val="0"/>
              <w:jc w:val="center"/>
              <w:rPr>
                <w:color w:val="000000"/>
                <w:sz w:val="18"/>
                <w:szCs w:val="18"/>
              </w:rPr>
            </w:pPr>
            <w:r w:rsidRPr="00303CB5">
              <w:rPr>
                <w:color w:val="000000"/>
                <w:sz w:val="18"/>
                <w:szCs w:val="18"/>
              </w:rPr>
              <w:t>32</w:t>
            </w:r>
          </w:p>
        </w:tc>
        <w:tc>
          <w:tcPr>
            <w:tcW w:w="602" w:type="dxa"/>
            <w:vAlign w:val="center"/>
          </w:tcPr>
          <w:p w:rsidR="00234143" w:rsidRPr="00303CB5" w:rsidRDefault="00234143" w:rsidP="00E25516">
            <w:pPr>
              <w:snapToGrid w:val="0"/>
              <w:jc w:val="center"/>
              <w:rPr>
                <w:color w:val="000000"/>
                <w:sz w:val="18"/>
                <w:szCs w:val="18"/>
              </w:rPr>
            </w:pPr>
            <w:r w:rsidRPr="00303CB5">
              <w:rPr>
                <w:color w:val="000000"/>
                <w:sz w:val="18"/>
                <w:szCs w:val="18"/>
              </w:rPr>
              <w:t>2</w:t>
            </w:r>
          </w:p>
        </w:tc>
        <w:tc>
          <w:tcPr>
            <w:tcW w:w="615" w:type="dxa"/>
            <w:vAlign w:val="center"/>
          </w:tcPr>
          <w:p w:rsidR="00234143" w:rsidRPr="00303CB5" w:rsidRDefault="00234143" w:rsidP="00E25516">
            <w:pPr>
              <w:snapToGrid w:val="0"/>
              <w:jc w:val="center"/>
              <w:rPr>
                <w:color w:val="000000"/>
                <w:sz w:val="18"/>
                <w:szCs w:val="18"/>
              </w:rPr>
            </w:pPr>
            <w:r w:rsidRPr="00303CB5">
              <w:rPr>
                <w:color w:val="000000"/>
                <w:sz w:val="18"/>
                <w:szCs w:val="18"/>
              </w:rPr>
              <w:t>1</w:t>
            </w:r>
          </w:p>
        </w:tc>
        <w:tc>
          <w:tcPr>
            <w:tcW w:w="734" w:type="dxa"/>
            <w:vAlign w:val="center"/>
          </w:tcPr>
          <w:p w:rsidR="00234143" w:rsidRPr="00303CB5" w:rsidRDefault="00234143" w:rsidP="00E25516">
            <w:pPr>
              <w:snapToGrid w:val="0"/>
              <w:jc w:val="center"/>
              <w:rPr>
                <w:color w:val="000000"/>
                <w:sz w:val="18"/>
                <w:szCs w:val="18"/>
              </w:rPr>
            </w:pPr>
            <w:r w:rsidRPr="00303CB5">
              <w:rPr>
                <w:rFonts w:hint="eastAsia"/>
                <w:color w:val="000000"/>
                <w:sz w:val="18"/>
                <w:szCs w:val="18"/>
              </w:rPr>
              <w:t>考试</w:t>
            </w:r>
          </w:p>
        </w:tc>
        <w:tc>
          <w:tcPr>
            <w:tcW w:w="1040" w:type="dxa"/>
            <w:vAlign w:val="center"/>
          </w:tcPr>
          <w:p w:rsidR="00234143" w:rsidRPr="00E66E7F" w:rsidRDefault="00234143" w:rsidP="00E25516">
            <w:pPr>
              <w:snapToGrid w:val="0"/>
              <w:jc w:val="center"/>
              <w:rPr>
                <w:sz w:val="18"/>
                <w:szCs w:val="18"/>
              </w:rPr>
            </w:pPr>
            <w:r w:rsidRPr="003D165B">
              <w:rPr>
                <w:rFonts w:hint="eastAsia"/>
                <w:sz w:val="18"/>
                <w:szCs w:val="18"/>
              </w:rPr>
              <w:t>闫玉科</w:t>
            </w:r>
          </w:p>
        </w:tc>
        <w:tc>
          <w:tcPr>
            <w:tcW w:w="1370" w:type="dxa"/>
            <w:vMerge/>
            <w:vAlign w:val="center"/>
          </w:tcPr>
          <w:p w:rsidR="00234143" w:rsidRPr="00303CB5" w:rsidRDefault="00234143" w:rsidP="00E25516">
            <w:pPr>
              <w:widowControl/>
              <w:snapToGrid w:val="0"/>
              <w:rPr>
                <w:color w:val="000000"/>
                <w:sz w:val="18"/>
                <w:szCs w:val="18"/>
              </w:rPr>
            </w:pPr>
          </w:p>
        </w:tc>
      </w:tr>
      <w:tr w:rsidR="00234143" w:rsidRPr="00303CB5" w:rsidTr="00E25516">
        <w:trPr>
          <w:cantSplit/>
          <w:trHeight w:val="340"/>
          <w:jc w:val="center"/>
        </w:trPr>
        <w:tc>
          <w:tcPr>
            <w:tcW w:w="495" w:type="dxa"/>
            <w:vMerge/>
            <w:vAlign w:val="center"/>
          </w:tcPr>
          <w:p w:rsidR="00234143" w:rsidRPr="00303CB5" w:rsidRDefault="00234143" w:rsidP="00E25516">
            <w:pPr>
              <w:widowControl/>
              <w:snapToGrid w:val="0"/>
              <w:jc w:val="left"/>
              <w:rPr>
                <w:color w:val="000000"/>
                <w:sz w:val="18"/>
                <w:szCs w:val="18"/>
              </w:rPr>
            </w:pPr>
          </w:p>
        </w:tc>
        <w:tc>
          <w:tcPr>
            <w:tcW w:w="633" w:type="dxa"/>
            <w:vMerge/>
            <w:vAlign w:val="center"/>
          </w:tcPr>
          <w:p w:rsidR="00234143" w:rsidRPr="00303CB5" w:rsidRDefault="00234143" w:rsidP="00E25516">
            <w:pPr>
              <w:widowControl/>
              <w:snapToGrid w:val="0"/>
              <w:jc w:val="left"/>
              <w:rPr>
                <w:color w:val="000000"/>
                <w:sz w:val="18"/>
                <w:szCs w:val="18"/>
              </w:rPr>
            </w:pPr>
          </w:p>
        </w:tc>
        <w:tc>
          <w:tcPr>
            <w:tcW w:w="840" w:type="dxa"/>
          </w:tcPr>
          <w:p w:rsidR="00234143" w:rsidRDefault="00234143" w:rsidP="00E25516">
            <w:r w:rsidRPr="00BD6AC2">
              <w:rPr>
                <w:color w:val="000000"/>
                <w:sz w:val="18"/>
                <w:szCs w:val="18"/>
              </w:rPr>
              <w:t>20700</w:t>
            </w:r>
            <w:r>
              <w:rPr>
                <w:color w:val="000000"/>
                <w:sz w:val="18"/>
                <w:szCs w:val="18"/>
              </w:rPr>
              <w:t>5</w:t>
            </w:r>
          </w:p>
        </w:tc>
        <w:tc>
          <w:tcPr>
            <w:tcW w:w="2610" w:type="dxa"/>
            <w:vAlign w:val="center"/>
          </w:tcPr>
          <w:p w:rsidR="00234143" w:rsidRPr="00303CB5" w:rsidRDefault="00234143" w:rsidP="00E25516">
            <w:pPr>
              <w:snapToGrid w:val="0"/>
              <w:rPr>
                <w:sz w:val="18"/>
                <w:szCs w:val="18"/>
              </w:rPr>
            </w:pPr>
            <w:r w:rsidRPr="00303CB5">
              <w:rPr>
                <w:rFonts w:hint="eastAsia"/>
                <w:sz w:val="18"/>
                <w:szCs w:val="18"/>
              </w:rPr>
              <w:t>产业组织理论</w:t>
            </w:r>
          </w:p>
        </w:tc>
        <w:tc>
          <w:tcPr>
            <w:tcW w:w="616" w:type="dxa"/>
            <w:vAlign w:val="center"/>
          </w:tcPr>
          <w:p w:rsidR="00234143" w:rsidRPr="00303CB5" w:rsidRDefault="00234143" w:rsidP="00E25516">
            <w:pPr>
              <w:snapToGrid w:val="0"/>
              <w:jc w:val="center"/>
              <w:rPr>
                <w:color w:val="000000"/>
                <w:sz w:val="18"/>
                <w:szCs w:val="18"/>
              </w:rPr>
            </w:pPr>
            <w:r w:rsidRPr="00303CB5">
              <w:rPr>
                <w:color w:val="000000"/>
                <w:sz w:val="18"/>
                <w:szCs w:val="18"/>
              </w:rPr>
              <w:t>32</w:t>
            </w:r>
          </w:p>
        </w:tc>
        <w:tc>
          <w:tcPr>
            <w:tcW w:w="602" w:type="dxa"/>
            <w:vAlign w:val="center"/>
          </w:tcPr>
          <w:p w:rsidR="00234143" w:rsidRPr="00303CB5" w:rsidRDefault="00234143" w:rsidP="00E25516">
            <w:pPr>
              <w:snapToGrid w:val="0"/>
              <w:jc w:val="center"/>
              <w:rPr>
                <w:color w:val="000000"/>
                <w:sz w:val="18"/>
                <w:szCs w:val="18"/>
              </w:rPr>
            </w:pPr>
            <w:r w:rsidRPr="00303CB5">
              <w:rPr>
                <w:color w:val="000000"/>
                <w:sz w:val="18"/>
                <w:szCs w:val="18"/>
              </w:rPr>
              <w:t>2</w:t>
            </w:r>
          </w:p>
        </w:tc>
        <w:tc>
          <w:tcPr>
            <w:tcW w:w="615" w:type="dxa"/>
            <w:vAlign w:val="center"/>
          </w:tcPr>
          <w:p w:rsidR="00234143" w:rsidRPr="00303CB5" w:rsidRDefault="00234143" w:rsidP="00E25516">
            <w:pPr>
              <w:snapToGrid w:val="0"/>
              <w:jc w:val="center"/>
              <w:rPr>
                <w:color w:val="000000"/>
                <w:sz w:val="18"/>
                <w:szCs w:val="18"/>
              </w:rPr>
            </w:pPr>
            <w:r>
              <w:rPr>
                <w:color w:val="000000"/>
                <w:sz w:val="18"/>
                <w:szCs w:val="18"/>
              </w:rPr>
              <w:t>1</w:t>
            </w:r>
          </w:p>
        </w:tc>
        <w:tc>
          <w:tcPr>
            <w:tcW w:w="734" w:type="dxa"/>
            <w:vAlign w:val="center"/>
          </w:tcPr>
          <w:p w:rsidR="00234143" w:rsidRPr="00303CB5" w:rsidRDefault="00234143" w:rsidP="00E25516">
            <w:pPr>
              <w:snapToGrid w:val="0"/>
              <w:jc w:val="center"/>
              <w:rPr>
                <w:color w:val="000000"/>
                <w:sz w:val="18"/>
                <w:szCs w:val="18"/>
              </w:rPr>
            </w:pPr>
            <w:r w:rsidRPr="00303CB5">
              <w:rPr>
                <w:rFonts w:hint="eastAsia"/>
                <w:color w:val="000000"/>
                <w:sz w:val="18"/>
                <w:szCs w:val="18"/>
              </w:rPr>
              <w:t>考试</w:t>
            </w:r>
          </w:p>
        </w:tc>
        <w:tc>
          <w:tcPr>
            <w:tcW w:w="1040" w:type="dxa"/>
            <w:vAlign w:val="center"/>
          </w:tcPr>
          <w:p w:rsidR="00234143" w:rsidRPr="00AB07FC" w:rsidRDefault="00234143" w:rsidP="00E25516">
            <w:pPr>
              <w:snapToGrid w:val="0"/>
              <w:jc w:val="center"/>
              <w:rPr>
                <w:color w:val="FF0000"/>
                <w:sz w:val="18"/>
                <w:szCs w:val="18"/>
              </w:rPr>
            </w:pPr>
            <w:r w:rsidRPr="00487785">
              <w:rPr>
                <w:rFonts w:hint="eastAsia"/>
                <w:color w:val="000000"/>
                <w:sz w:val="18"/>
                <w:szCs w:val="18"/>
              </w:rPr>
              <w:t>周明华</w:t>
            </w:r>
          </w:p>
        </w:tc>
        <w:tc>
          <w:tcPr>
            <w:tcW w:w="1370" w:type="dxa"/>
            <w:vMerge w:val="restart"/>
            <w:vAlign w:val="center"/>
          </w:tcPr>
          <w:p w:rsidR="00234143" w:rsidRDefault="00234143" w:rsidP="00E25516">
            <w:pPr>
              <w:snapToGrid w:val="0"/>
              <w:jc w:val="center"/>
              <w:rPr>
                <w:color w:val="000000"/>
                <w:sz w:val="18"/>
                <w:szCs w:val="18"/>
              </w:rPr>
            </w:pPr>
            <w:r w:rsidRPr="00303CB5">
              <w:rPr>
                <w:rFonts w:hint="eastAsia"/>
                <w:color w:val="000000"/>
                <w:sz w:val="18"/>
                <w:szCs w:val="18"/>
              </w:rPr>
              <w:t>产业经济学</w:t>
            </w:r>
          </w:p>
          <w:p w:rsidR="00234143" w:rsidRPr="00303CB5" w:rsidRDefault="00234143" w:rsidP="00E25516">
            <w:pPr>
              <w:snapToGrid w:val="0"/>
              <w:jc w:val="center"/>
              <w:rPr>
                <w:color w:val="000000"/>
                <w:sz w:val="18"/>
                <w:szCs w:val="18"/>
              </w:rPr>
            </w:pPr>
            <w:r>
              <w:rPr>
                <w:rFonts w:hint="eastAsia"/>
                <w:color w:val="000000"/>
                <w:sz w:val="18"/>
                <w:szCs w:val="18"/>
              </w:rPr>
              <w:t>专业必修</w:t>
            </w:r>
          </w:p>
        </w:tc>
      </w:tr>
      <w:tr w:rsidR="00234143" w:rsidRPr="00303CB5" w:rsidTr="00E25516">
        <w:trPr>
          <w:cantSplit/>
          <w:trHeight w:val="340"/>
          <w:jc w:val="center"/>
        </w:trPr>
        <w:tc>
          <w:tcPr>
            <w:tcW w:w="495" w:type="dxa"/>
            <w:vMerge/>
            <w:vAlign w:val="center"/>
          </w:tcPr>
          <w:p w:rsidR="00234143" w:rsidRPr="00303CB5" w:rsidRDefault="00234143" w:rsidP="00E25516">
            <w:pPr>
              <w:widowControl/>
              <w:snapToGrid w:val="0"/>
              <w:jc w:val="left"/>
              <w:rPr>
                <w:color w:val="000000"/>
                <w:sz w:val="18"/>
                <w:szCs w:val="18"/>
              </w:rPr>
            </w:pPr>
          </w:p>
        </w:tc>
        <w:tc>
          <w:tcPr>
            <w:tcW w:w="633" w:type="dxa"/>
            <w:vMerge/>
            <w:vAlign w:val="center"/>
          </w:tcPr>
          <w:p w:rsidR="00234143" w:rsidRPr="00303CB5" w:rsidRDefault="00234143" w:rsidP="00E25516">
            <w:pPr>
              <w:widowControl/>
              <w:snapToGrid w:val="0"/>
              <w:jc w:val="left"/>
              <w:rPr>
                <w:color w:val="000000"/>
                <w:sz w:val="18"/>
                <w:szCs w:val="18"/>
              </w:rPr>
            </w:pPr>
          </w:p>
        </w:tc>
        <w:tc>
          <w:tcPr>
            <w:tcW w:w="840" w:type="dxa"/>
          </w:tcPr>
          <w:p w:rsidR="00234143" w:rsidRDefault="00234143" w:rsidP="00E25516">
            <w:r w:rsidRPr="00BD6AC2">
              <w:rPr>
                <w:color w:val="000000"/>
                <w:sz w:val="18"/>
                <w:szCs w:val="18"/>
              </w:rPr>
              <w:t>20700</w:t>
            </w:r>
            <w:r>
              <w:rPr>
                <w:color w:val="000000"/>
                <w:sz w:val="18"/>
                <w:szCs w:val="18"/>
              </w:rPr>
              <w:t>6</w:t>
            </w:r>
          </w:p>
        </w:tc>
        <w:tc>
          <w:tcPr>
            <w:tcW w:w="2610" w:type="dxa"/>
            <w:vAlign w:val="center"/>
          </w:tcPr>
          <w:p w:rsidR="00234143" w:rsidRPr="00303CB5" w:rsidRDefault="00234143" w:rsidP="00E25516">
            <w:pPr>
              <w:snapToGrid w:val="0"/>
              <w:rPr>
                <w:sz w:val="18"/>
                <w:szCs w:val="18"/>
              </w:rPr>
            </w:pPr>
            <w:r w:rsidRPr="00303CB5">
              <w:rPr>
                <w:rFonts w:hint="eastAsia"/>
                <w:sz w:val="18"/>
                <w:szCs w:val="18"/>
              </w:rPr>
              <w:t>产业发展与技术进步</w:t>
            </w:r>
          </w:p>
        </w:tc>
        <w:tc>
          <w:tcPr>
            <w:tcW w:w="616" w:type="dxa"/>
            <w:vAlign w:val="center"/>
          </w:tcPr>
          <w:p w:rsidR="00234143" w:rsidRPr="00303CB5" w:rsidRDefault="00234143" w:rsidP="00E25516">
            <w:pPr>
              <w:snapToGrid w:val="0"/>
              <w:jc w:val="center"/>
              <w:rPr>
                <w:color w:val="000000"/>
                <w:sz w:val="18"/>
                <w:szCs w:val="18"/>
              </w:rPr>
            </w:pPr>
            <w:r w:rsidRPr="00303CB5">
              <w:rPr>
                <w:color w:val="000000"/>
                <w:sz w:val="18"/>
                <w:szCs w:val="18"/>
              </w:rPr>
              <w:t>32</w:t>
            </w:r>
          </w:p>
        </w:tc>
        <w:tc>
          <w:tcPr>
            <w:tcW w:w="602" w:type="dxa"/>
            <w:vAlign w:val="center"/>
          </w:tcPr>
          <w:p w:rsidR="00234143" w:rsidRPr="00303CB5" w:rsidRDefault="00234143" w:rsidP="00E25516">
            <w:pPr>
              <w:snapToGrid w:val="0"/>
              <w:jc w:val="center"/>
              <w:rPr>
                <w:color w:val="000000"/>
                <w:sz w:val="18"/>
                <w:szCs w:val="18"/>
              </w:rPr>
            </w:pPr>
            <w:r w:rsidRPr="00303CB5">
              <w:rPr>
                <w:color w:val="000000"/>
                <w:sz w:val="18"/>
                <w:szCs w:val="18"/>
              </w:rPr>
              <w:t>2</w:t>
            </w:r>
          </w:p>
        </w:tc>
        <w:tc>
          <w:tcPr>
            <w:tcW w:w="615" w:type="dxa"/>
            <w:vAlign w:val="center"/>
          </w:tcPr>
          <w:p w:rsidR="00234143" w:rsidRPr="00303CB5" w:rsidRDefault="00234143" w:rsidP="00E25516">
            <w:pPr>
              <w:snapToGrid w:val="0"/>
              <w:jc w:val="center"/>
              <w:rPr>
                <w:color w:val="000000"/>
                <w:sz w:val="18"/>
                <w:szCs w:val="18"/>
              </w:rPr>
            </w:pPr>
            <w:r w:rsidRPr="00303CB5">
              <w:rPr>
                <w:color w:val="000000"/>
                <w:sz w:val="18"/>
                <w:szCs w:val="18"/>
              </w:rPr>
              <w:t>1</w:t>
            </w:r>
          </w:p>
        </w:tc>
        <w:tc>
          <w:tcPr>
            <w:tcW w:w="734" w:type="dxa"/>
            <w:vAlign w:val="center"/>
          </w:tcPr>
          <w:p w:rsidR="00234143" w:rsidRPr="00303CB5" w:rsidRDefault="00234143" w:rsidP="00E25516">
            <w:pPr>
              <w:snapToGrid w:val="0"/>
              <w:jc w:val="center"/>
              <w:rPr>
                <w:color w:val="000000"/>
                <w:sz w:val="18"/>
                <w:szCs w:val="18"/>
              </w:rPr>
            </w:pPr>
            <w:r w:rsidRPr="00303CB5">
              <w:rPr>
                <w:rFonts w:hint="eastAsia"/>
                <w:color w:val="000000"/>
                <w:sz w:val="18"/>
                <w:szCs w:val="18"/>
              </w:rPr>
              <w:t>考试</w:t>
            </w:r>
          </w:p>
        </w:tc>
        <w:tc>
          <w:tcPr>
            <w:tcW w:w="1040" w:type="dxa"/>
            <w:vAlign w:val="center"/>
          </w:tcPr>
          <w:p w:rsidR="00234143" w:rsidRPr="00E66E7F" w:rsidRDefault="00234143" w:rsidP="00E25516">
            <w:pPr>
              <w:snapToGrid w:val="0"/>
              <w:jc w:val="center"/>
              <w:rPr>
                <w:sz w:val="18"/>
                <w:szCs w:val="18"/>
              </w:rPr>
            </w:pPr>
            <w:r w:rsidRPr="00E66E7F">
              <w:rPr>
                <w:rFonts w:hint="eastAsia"/>
                <w:sz w:val="18"/>
                <w:szCs w:val="18"/>
              </w:rPr>
              <w:t>李</w:t>
            </w:r>
            <w:r>
              <w:rPr>
                <w:sz w:val="18"/>
                <w:szCs w:val="18"/>
              </w:rPr>
              <w:t xml:space="preserve">  </w:t>
            </w:r>
            <w:r w:rsidRPr="00E66E7F">
              <w:rPr>
                <w:rFonts w:hint="eastAsia"/>
                <w:sz w:val="18"/>
                <w:szCs w:val="18"/>
              </w:rPr>
              <w:t>林</w:t>
            </w:r>
          </w:p>
        </w:tc>
        <w:tc>
          <w:tcPr>
            <w:tcW w:w="1370" w:type="dxa"/>
            <w:vMerge/>
            <w:vAlign w:val="center"/>
          </w:tcPr>
          <w:p w:rsidR="00234143" w:rsidRPr="00303CB5" w:rsidRDefault="00234143" w:rsidP="00E25516">
            <w:pPr>
              <w:snapToGrid w:val="0"/>
              <w:jc w:val="center"/>
              <w:rPr>
                <w:color w:val="000000"/>
                <w:sz w:val="18"/>
                <w:szCs w:val="18"/>
              </w:rPr>
            </w:pPr>
          </w:p>
        </w:tc>
      </w:tr>
      <w:tr w:rsidR="00234143" w:rsidRPr="00303CB5" w:rsidTr="00E25516">
        <w:trPr>
          <w:cantSplit/>
          <w:trHeight w:val="340"/>
          <w:jc w:val="center"/>
        </w:trPr>
        <w:tc>
          <w:tcPr>
            <w:tcW w:w="495" w:type="dxa"/>
            <w:vMerge/>
            <w:vAlign w:val="center"/>
          </w:tcPr>
          <w:p w:rsidR="00234143" w:rsidRPr="00303CB5" w:rsidRDefault="00234143" w:rsidP="00E25516">
            <w:pPr>
              <w:widowControl/>
              <w:snapToGrid w:val="0"/>
              <w:jc w:val="left"/>
              <w:rPr>
                <w:color w:val="000000"/>
                <w:sz w:val="18"/>
                <w:szCs w:val="18"/>
              </w:rPr>
            </w:pPr>
          </w:p>
        </w:tc>
        <w:tc>
          <w:tcPr>
            <w:tcW w:w="633" w:type="dxa"/>
            <w:vMerge/>
            <w:vAlign w:val="center"/>
          </w:tcPr>
          <w:p w:rsidR="00234143" w:rsidRPr="00303CB5" w:rsidRDefault="00234143" w:rsidP="00E25516">
            <w:pPr>
              <w:widowControl/>
              <w:snapToGrid w:val="0"/>
              <w:jc w:val="left"/>
              <w:rPr>
                <w:color w:val="000000"/>
                <w:sz w:val="18"/>
                <w:szCs w:val="18"/>
              </w:rPr>
            </w:pPr>
          </w:p>
        </w:tc>
        <w:tc>
          <w:tcPr>
            <w:tcW w:w="840" w:type="dxa"/>
          </w:tcPr>
          <w:p w:rsidR="00234143" w:rsidRDefault="00234143" w:rsidP="00E25516">
            <w:r w:rsidRPr="00BD6AC2">
              <w:rPr>
                <w:color w:val="000000"/>
                <w:sz w:val="18"/>
                <w:szCs w:val="18"/>
              </w:rPr>
              <w:t>20700</w:t>
            </w:r>
            <w:r>
              <w:rPr>
                <w:color w:val="000000"/>
                <w:sz w:val="18"/>
                <w:szCs w:val="18"/>
              </w:rPr>
              <w:t>7</w:t>
            </w:r>
          </w:p>
        </w:tc>
        <w:tc>
          <w:tcPr>
            <w:tcW w:w="2610" w:type="dxa"/>
            <w:vAlign w:val="center"/>
          </w:tcPr>
          <w:p w:rsidR="00234143" w:rsidRPr="00303CB5" w:rsidRDefault="00234143" w:rsidP="00E25516">
            <w:pPr>
              <w:snapToGrid w:val="0"/>
              <w:rPr>
                <w:sz w:val="18"/>
                <w:szCs w:val="18"/>
              </w:rPr>
            </w:pPr>
            <w:r w:rsidRPr="00303CB5">
              <w:rPr>
                <w:rFonts w:hint="eastAsia"/>
                <w:sz w:val="18"/>
                <w:szCs w:val="18"/>
              </w:rPr>
              <w:t>农海产品国际贸易专题</w:t>
            </w:r>
          </w:p>
        </w:tc>
        <w:tc>
          <w:tcPr>
            <w:tcW w:w="616" w:type="dxa"/>
            <w:vAlign w:val="center"/>
          </w:tcPr>
          <w:p w:rsidR="00234143" w:rsidRPr="00303CB5" w:rsidRDefault="00234143" w:rsidP="00E25516">
            <w:pPr>
              <w:snapToGrid w:val="0"/>
              <w:jc w:val="center"/>
              <w:rPr>
                <w:color w:val="000000"/>
                <w:sz w:val="18"/>
                <w:szCs w:val="18"/>
              </w:rPr>
            </w:pPr>
            <w:r w:rsidRPr="00303CB5">
              <w:rPr>
                <w:color w:val="000000"/>
                <w:sz w:val="18"/>
                <w:szCs w:val="18"/>
              </w:rPr>
              <w:t>32</w:t>
            </w:r>
          </w:p>
        </w:tc>
        <w:tc>
          <w:tcPr>
            <w:tcW w:w="602" w:type="dxa"/>
            <w:vAlign w:val="center"/>
          </w:tcPr>
          <w:p w:rsidR="00234143" w:rsidRPr="00303CB5" w:rsidRDefault="00234143" w:rsidP="00E25516">
            <w:pPr>
              <w:snapToGrid w:val="0"/>
              <w:jc w:val="center"/>
              <w:rPr>
                <w:color w:val="000000"/>
                <w:sz w:val="18"/>
                <w:szCs w:val="18"/>
              </w:rPr>
            </w:pPr>
            <w:r w:rsidRPr="00303CB5">
              <w:rPr>
                <w:color w:val="000000"/>
                <w:sz w:val="18"/>
                <w:szCs w:val="18"/>
              </w:rPr>
              <w:t>2</w:t>
            </w:r>
          </w:p>
        </w:tc>
        <w:tc>
          <w:tcPr>
            <w:tcW w:w="615" w:type="dxa"/>
            <w:vAlign w:val="center"/>
          </w:tcPr>
          <w:p w:rsidR="00234143" w:rsidRPr="00303CB5" w:rsidRDefault="00234143" w:rsidP="00E25516">
            <w:pPr>
              <w:snapToGrid w:val="0"/>
              <w:jc w:val="center"/>
              <w:rPr>
                <w:color w:val="000000"/>
                <w:sz w:val="18"/>
                <w:szCs w:val="18"/>
              </w:rPr>
            </w:pPr>
            <w:r w:rsidRPr="00303CB5">
              <w:rPr>
                <w:color w:val="000000"/>
                <w:sz w:val="18"/>
                <w:szCs w:val="18"/>
              </w:rPr>
              <w:t>1</w:t>
            </w:r>
          </w:p>
        </w:tc>
        <w:tc>
          <w:tcPr>
            <w:tcW w:w="734" w:type="dxa"/>
            <w:vAlign w:val="center"/>
          </w:tcPr>
          <w:p w:rsidR="00234143" w:rsidRPr="00303CB5" w:rsidRDefault="00234143" w:rsidP="00E25516">
            <w:pPr>
              <w:snapToGrid w:val="0"/>
              <w:jc w:val="center"/>
              <w:rPr>
                <w:color w:val="000000"/>
                <w:sz w:val="18"/>
                <w:szCs w:val="18"/>
              </w:rPr>
            </w:pPr>
            <w:r w:rsidRPr="00303CB5">
              <w:rPr>
                <w:rFonts w:hint="eastAsia"/>
                <w:color w:val="000000"/>
                <w:sz w:val="18"/>
                <w:szCs w:val="18"/>
              </w:rPr>
              <w:t>考试</w:t>
            </w:r>
          </w:p>
        </w:tc>
        <w:tc>
          <w:tcPr>
            <w:tcW w:w="1040" w:type="dxa"/>
            <w:vAlign w:val="center"/>
          </w:tcPr>
          <w:p w:rsidR="00234143" w:rsidRPr="00E66E7F" w:rsidRDefault="00234143" w:rsidP="00E25516">
            <w:pPr>
              <w:snapToGrid w:val="0"/>
              <w:jc w:val="center"/>
              <w:rPr>
                <w:sz w:val="18"/>
                <w:szCs w:val="18"/>
              </w:rPr>
            </w:pPr>
            <w:r w:rsidRPr="00E66E7F">
              <w:rPr>
                <w:rFonts w:hint="eastAsia"/>
                <w:sz w:val="18"/>
                <w:szCs w:val="18"/>
              </w:rPr>
              <w:t>高维新</w:t>
            </w:r>
          </w:p>
        </w:tc>
        <w:tc>
          <w:tcPr>
            <w:tcW w:w="1370" w:type="dxa"/>
            <w:vMerge w:val="restart"/>
            <w:vAlign w:val="center"/>
          </w:tcPr>
          <w:p w:rsidR="00234143" w:rsidRDefault="00234143" w:rsidP="00E25516">
            <w:pPr>
              <w:snapToGrid w:val="0"/>
              <w:jc w:val="center"/>
              <w:rPr>
                <w:color w:val="000000"/>
                <w:sz w:val="18"/>
                <w:szCs w:val="18"/>
              </w:rPr>
            </w:pPr>
            <w:r w:rsidRPr="00303CB5">
              <w:rPr>
                <w:rFonts w:hint="eastAsia"/>
                <w:color w:val="000000"/>
                <w:sz w:val="18"/>
                <w:szCs w:val="18"/>
              </w:rPr>
              <w:t>国际贸易</w:t>
            </w:r>
            <w:r>
              <w:rPr>
                <w:rFonts w:hint="eastAsia"/>
                <w:color w:val="000000"/>
                <w:sz w:val="18"/>
                <w:szCs w:val="18"/>
              </w:rPr>
              <w:t>学</w:t>
            </w:r>
          </w:p>
          <w:p w:rsidR="00234143" w:rsidRPr="00303CB5" w:rsidRDefault="00234143" w:rsidP="00E25516">
            <w:pPr>
              <w:snapToGrid w:val="0"/>
              <w:jc w:val="center"/>
              <w:rPr>
                <w:color w:val="000000"/>
                <w:sz w:val="18"/>
                <w:szCs w:val="18"/>
              </w:rPr>
            </w:pPr>
            <w:r>
              <w:rPr>
                <w:rFonts w:hint="eastAsia"/>
                <w:color w:val="000000"/>
                <w:sz w:val="18"/>
                <w:szCs w:val="18"/>
              </w:rPr>
              <w:t>专业必修</w:t>
            </w:r>
          </w:p>
        </w:tc>
      </w:tr>
      <w:tr w:rsidR="00234143" w:rsidRPr="00303CB5" w:rsidTr="00E25516">
        <w:trPr>
          <w:cantSplit/>
          <w:trHeight w:val="340"/>
          <w:jc w:val="center"/>
        </w:trPr>
        <w:tc>
          <w:tcPr>
            <w:tcW w:w="495" w:type="dxa"/>
            <w:vMerge/>
            <w:vAlign w:val="center"/>
          </w:tcPr>
          <w:p w:rsidR="00234143" w:rsidRPr="00303CB5" w:rsidRDefault="00234143" w:rsidP="00E25516">
            <w:pPr>
              <w:widowControl/>
              <w:snapToGrid w:val="0"/>
              <w:jc w:val="left"/>
              <w:rPr>
                <w:color w:val="000000"/>
                <w:sz w:val="18"/>
                <w:szCs w:val="18"/>
              </w:rPr>
            </w:pPr>
          </w:p>
        </w:tc>
        <w:tc>
          <w:tcPr>
            <w:tcW w:w="633" w:type="dxa"/>
            <w:vMerge/>
            <w:vAlign w:val="center"/>
          </w:tcPr>
          <w:p w:rsidR="00234143" w:rsidRPr="00303CB5" w:rsidRDefault="00234143" w:rsidP="00E25516">
            <w:pPr>
              <w:widowControl/>
              <w:snapToGrid w:val="0"/>
              <w:jc w:val="left"/>
              <w:rPr>
                <w:color w:val="000000"/>
                <w:sz w:val="18"/>
                <w:szCs w:val="18"/>
              </w:rPr>
            </w:pPr>
          </w:p>
        </w:tc>
        <w:tc>
          <w:tcPr>
            <w:tcW w:w="840" w:type="dxa"/>
          </w:tcPr>
          <w:p w:rsidR="00234143" w:rsidRDefault="00234143" w:rsidP="00E25516">
            <w:r w:rsidRPr="00BD6AC2">
              <w:rPr>
                <w:color w:val="000000"/>
                <w:sz w:val="18"/>
                <w:szCs w:val="18"/>
              </w:rPr>
              <w:t>20700</w:t>
            </w:r>
            <w:r>
              <w:rPr>
                <w:color w:val="000000"/>
                <w:sz w:val="18"/>
                <w:szCs w:val="18"/>
              </w:rPr>
              <w:t>8</w:t>
            </w:r>
          </w:p>
        </w:tc>
        <w:tc>
          <w:tcPr>
            <w:tcW w:w="2610" w:type="dxa"/>
            <w:vAlign w:val="center"/>
          </w:tcPr>
          <w:p w:rsidR="00234143" w:rsidRPr="00303CB5" w:rsidRDefault="00234143" w:rsidP="00E25516">
            <w:pPr>
              <w:snapToGrid w:val="0"/>
              <w:rPr>
                <w:color w:val="000000"/>
                <w:sz w:val="18"/>
                <w:szCs w:val="18"/>
              </w:rPr>
            </w:pPr>
            <w:r w:rsidRPr="00303CB5">
              <w:rPr>
                <w:rFonts w:hint="eastAsia"/>
                <w:color w:val="000000"/>
                <w:sz w:val="18"/>
                <w:szCs w:val="18"/>
              </w:rPr>
              <w:t>国际经济学</w:t>
            </w:r>
          </w:p>
        </w:tc>
        <w:tc>
          <w:tcPr>
            <w:tcW w:w="616" w:type="dxa"/>
            <w:vAlign w:val="center"/>
          </w:tcPr>
          <w:p w:rsidR="00234143" w:rsidRPr="00303CB5" w:rsidRDefault="00234143" w:rsidP="00E25516">
            <w:pPr>
              <w:snapToGrid w:val="0"/>
              <w:jc w:val="center"/>
              <w:rPr>
                <w:color w:val="000000"/>
                <w:sz w:val="18"/>
                <w:szCs w:val="18"/>
              </w:rPr>
            </w:pPr>
            <w:r w:rsidRPr="00303CB5">
              <w:rPr>
                <w:color w:val="000000"/>
                <w:sz w:val="18"/>
                <w:szCs w:val="18"/>
              </w:rPr>
              <w:t>32</w:t>
            </w:r>
          </w:p>
        </w:tc>
        <w:tc>
          <w:tcPr>
            <w:tcW w:w="602" w:type="dxa"/>
            <w:vAlign w:val="center"/>
          </w:tcPr>
          <w:p w:rsidR="00234143" w:rsidRPr="00303CB5" w:rsidRDefault="00234143" w:rsidP="00E25516">
            <w:pPr>
              <w:snapToGrid w:val="0"/>
              <w:jc w:val="center"/>
              <w:rPr>
                <w:color w:val="000000"/>
                <w:sz w:val="18"/>
                <w:szCs w:val="18"/>
              </w:rPr>
            </w:pPr>
            <w:r w:rsidRPr="00303CB5">
              <w:rPr>
                <w:color w:val="000000"/>
                <w:sz w:val="18"/>
                <w:szCs w:val="18"/>
              </w:rPr>
              <w:t>2</w:t>
            </w:r>
          </w:p>
        </w:tc>
        <w:tc>
          <w:tcPr>
            <w:tcW w:w="615" w:type="dxa"/>
            <w:vAlign w:val="center"/>
          </w:tcPr>
          <w:p w:rsidR="00234143" w:rsidRPr="00303CB5" w:rsidRDefault="00234143" w:rsidP="00E25516">
            <w:pPr>
              <w:snapToGrid w:val="0"/>
              <w:jc w:val="center"/>
              <w:rPr>
                <w:color w:val="000000"/>
                <w:sz w:val="18"/>
                <w:szCs w:val="18"/>
              </w:rPr>
            </w:pPr>
            <w:r>
              <w:rPr>
                <w:color w:val="000000"/>
                <w:sz w:val="18"/>
                <w:szCs w:val="18"/>
              </w:rPr>
              <w:t>2</w:t>
            </w:r>
          </w:p>
        </w:tc>
        <w:tc>
          <w:tcPr>
            <w:tcW w:w="734" w:type="dxa"/>
            <w:vAlign w:val="center"/>
          </w:tcPr>
          <w:p w:rsidR="00234143" w:rsidRPr="00303CB5" w:rsidRDefault="00234143" w:rsidP="00E25516">
            <w:pPr>
              <w:snapToGrid w:val="0"/>
              <w:jc w:val="center"/>
              <w:rPr>
                <w:color w:val="000000"/>
                <w:sz w:val="18"/>
                <w:szCs w:val="18"/>
              </w:rPr>
            </w:pPr>
            <w:r>
              <w:rPr>
                <w:rFonts w:hint="eastAsia"/>
                <w:color w:val="000000"/>
                <w:sz w:val="18"/>
                <w:szCs w:val="18"/>
              </w:rPr>
              <w:t>考试</w:t>
            </w:r>
          </w:p>
        </w:tc>
        <w:tc>
          <w:tcPr>
            <w:tcW w:w="1040" w:type="dxa"/>
            <w:vAlign w:val="center"/>
          </w:tcPr>
          <w:p w:rsidR="00234143" w:rsidRPr="008F31B1" w:rsidRDefault="00234143" w:rsidP="00E25516">
            <w:pPr>
              <w:snapToGrid w:val="0"/>
              <w:jc w:val="center"/>
              <w:rPr>
                <w:color w:val="000000"/>
                <w:sz w:val="18"/>
                <w:szCs w:val="18"/>
              </w:rPr>
            </w:pPr>
            <w:r>
              <w:rPr>
                <w:rFonts w:hint="eastAsia"/>
                <w:color w:val="000000"/>
                <w:sz w:val="18"/>
                <w:szCs w:val="18"/>
              </w:rPr>
              <w:t>刘</w:t>
            </w:r>
            <w:r>
              <w:rPr>
                <w:color w:val="000000"/>
                <w:sz w:val="18"/>
                <w:szCs w:val="18"/>
              </w:rPr>
              <w:t xml:space="preserve"> </w:t>
            </w:r>
            <w:r>
              <w:rPr>
                <w:rFonts w:hint="eastAsia"/>
                <w:color w:val="000000"/>
                <w:sz w:val="18"/>
                <w:szCs w:val="18"/>
              </w:rPr>
              <w:t>鹏</w:t>
            </w:r>
          </w:p>
        </w:tc>
        <w:tc>
          <w:tcPr>
            <w:tcW w:w="1370" w:type="dxa"/>
            <w:vMerge/>
            <w:vAlign w:val="center"/>
          </w:tcPr>
          <w:p w:rsidR="00234143" w:rsidRPr="00303CB5" w:rsidRDefault="00234143" w:rsidP="00E25516">
            <w:pPr>
              <w:snapToGrid w:val="0"/>
              <w:jc w:val="center"/>
              <w:rPr>
                <w:color w:val="000000"/>
                <w:sz w:val="18"/>
                <w:szCs w:val="18"/>
              </w:rPr>
            </w:pPr>
          </w:p>
        </w:tc>
      </w:tr>
      <w:tr w:rsidR="00234143" w:rsidRPr="00303CB5" w:rsidTr="00E25516">
        <w:trPr>
          <w:cantSplit/>
          <w:trHeight w:val="340"/>
          <w:jc w:val="center"/>
        </w:trPr>
        <w:tc>
          <w:tcPr>
            <w:tcW w:w="495" w:type="dxa"/>
            <w:vMerge/>
            <w:vAlign w:val="center"/>
          </w:tcPr>
          <w:p w:rsidR="00234143" w:rsidRPr="00303CB5" w:rsidRDefault="00234143" w:rsidP="00E25516">
            <w:pPr>
              <w:widowControl/>
              <w:snapToGrid w:val="0"/>
              <w:jc w:val="left"/>
              <w:rPr>
                <w:color w:val="000000"/>
                <w:sz w:val="18"/>
                <w:szCs w:val="18"/>
              </w:rPr>
            </w:pPr>
          </w:p>
        </w:tc>
        <w:tc>
          <w:tcPr>
            <w:tcW w:w="633" w:type="dxa"/>
            <w:vMerge/>
            <w:vAlign w:val="center"/>
          </w:tcPr>
          <w:p w:rsidR="00234143" w:rsidRPr="00303CB5" w:rsidRDefault="00234143" w:rsidP="00E25516">
            <w:pPr>
              <w:widowControl/>
              <w:snapToGrid w:val="0"/>
              <w:jc w:val="left"/>
              <w:rPr>
                <w:color w:val="000000"/>
                <w:sz w:val="18"/>
                <w:szCs w:val="18"/>
              </w:rPr>
            </w:pPr>
          </w:p>
        </w:tc>
        <w:tc>
          <w:tcPr>
            <w:tcW w:w="840" w:type="dxa"/>
          </w:tcPr>
          <w:p w:rsidR="00234143" w:rsidRDefault="00234143" w:rsidP="00E25516">
            <w:r w:rsidRPr="00BD6AC2">
              <w:rPr>
                <w:color w:val="000000"/>
                <w:sz w:val="18"/>
                <w:szCs w:val="18"/>
              </w:rPr>
              <w:t>20700</w:t>
            </w:r>
            <w:r>
              <w:rPr>
                <w:color w:val="000000"/>
                <w:sz w:val="18"/>
                <w:szCs w:val="18"/>
              </w:rPr>
              <w:t>9</w:t>
            </w:r>
          </w:p>
        </w:tc>
        <w:tc>
          <w:tcPr>
            <w:tcW w:w="2610" w:type="dxa"/>
            <w:vAlign w:val="center"/>
          </w:tcPr>
          <w:p w:rsidR="00234143" w:rsidRPr="00303CB5" w:rsidRDefault="00234143" w:rsidP="00E25516">
            <w:pPr>
              <w:snapToGrid w:val="0"/>
              <w:rPr>
                <w:sz w:val="18"/>
                <w:szCs w:val="18"/>
              </w:rPr>
            </w:pPr>
            <w:r w:rsidRPr="00303CB5">
              <w:rPr>
                <w:rFonts w:hint="eastAsia"/>
                <w:sz w:val="18"/>
                <w:szCs w:val="18"/>
              </w:rPr>
              <w:t>数量经济方法与运用</w:t>
            </w:r>
          </w:p>
        </w:tc>
        <w:tc>
          <w:tcPr>
            <w:tcW w:w="616" w:type="dxa"/>
            <w:vAlign w:val="center"/>
          </w:tcPr>
          <w:p w:rsidR="00234143" w:rsidRPr="00303CB5" w:rsidRDefault="00234143" w:rsidP="00E25516">
            <w:pPr>
              <w:snapToGrid w:val="0"/>
              <w:jc w:val="center"/>
              <w:rPr>
                <w:color w:val="000000"/>
                <w:sz w:val="18"/>
                <w:szCs w:val="18"/>
              </w:rPr>
            </w:pPr>
            <w:r w:rsidRPr="00303CB5">
              <w:rPr>
                <w:color w:val="000000"/>
                <w:sz w:val="18"/>
                <w:szCs w:val="18"/>
              </w:rPr>
              <w:t>32</w:t>
            </w:r>
          </w:p>
        </w:tc>
        <w:tc>
          <w:tcPr>
            <w:tcW w:w="602" w:type="dxa"/>
            <w:vAlign w:val="center"/>
          </w:tcPr>
          <w:p w:rsidR="00234143" w:rsidRPr="00303CB5" w:rsidRDefault="00234143" w:rsidP="00E25516">
            <w:pPr>
              <w:snapToGrid w:val="0"/>
              <w:jc w:val="center"/>
              <w:rPr>
                <w:color w:val="000000"/>
                <w:sz w:val="18"/>
                <w:szCs w:val="18"/>
              </w:rPr>
            </w:pPr>
            <w:r w:rsidRPr="00303CB5">
              <w:rPr>
                <w:color w:val="000000"/>
                <w:sz w:val="18"/>
                <w:szCs w:val="18"/>
              </w:rPr>
              <w:t>2</w:t>
            </w:r>
          </w:p>
        </w:tc>
        <w:tc>
          <w:tcPr>
            <w:tcW w:w="615" w:type="dxa"/>
            <w:vAlign w:val="center"/>
          </w:tcPr>
          <w:p w:rsidR="00234143" w:rsidRPr="00303CB5" w:rsidRDefault="00234143" w:rsidP="00E25516">
            <w:pPr>
              <w:snapToGrid w:val="0"/>
              <w:jc w:val="center"/>
              <w:rPr>
                <w:color w:val="000000"/>
                <w:sz w:val="18"/>
                <w:szCs w:val="18"/>
              </w:rPr>
            </w:pPr>
            <w:r>
              <w:rPr>
                <w:color w:val="000000"/>
                <w:sz w:val="18"/>
                <w:szCs w:val="18"/>
              </w:rPr>
              <w:t>1</w:t>
            </w:r>
          </w:p>
        </w:tc>
        <w:tc>
          <w:tcPr>
            <w:tcW w:w="734" w:type="dxa"/>
            <w:vAlign w:val="center"/>
          </w:tcPr>
          <w:p w:rsidR="00234143" w:rsidRPr="00303CB5" w:rsidRDefault="00234143" w:rsidP="00E25516">
            <w:pPr>
              <w:snapToGrid w:val="0"/>
              <w:jc w:val="center"/>
              <w:rPr>
                <w:color w:val="000000"/>
                <w:sz w:val="18"/>
                <w:szCs w:val="18"/>
              </w:rPr>
            </w:pPr>
            <w:r w:rsidRPr="00303CB5">
              <w:rPr>
                <w:rFonts w:hint="eastAsia"/>
                <w:color w:val="000000"/>
                <w:sz w:val="18"/>
                <w:szCs w:val="18"/>
              </w:rPr>
              <w:t>考试</w:t>
            </w:r>
          </w:p>
        </w:tc>
        <w:tc>
          <w:tcPr>
            <w:tcW w:w="1040" w:type="dxa"/>
            <w:vAlign w:val="center"/>
          </w:tcPr>
          <w:p w:rsidR="00234143" w:rsidRPr="00E66E7F" w:rsidRDefault="00234143" w:rsidP="00E25516">
            <w:pPr>
              <w:snapToGrid w:val="0"/>
              <w:jc w:val="center"/>
              <w:rPr>
                <w:sz w:val="18"/>
                <w:szCs w:val="18"/>
              </w:rPr>
            </w:pPr>
            <w:r w:rsidRPr="00E66E7F">
              <w:rPr>
                <w:rFonts w:hint="eastAsia"/>
                <w:sz w:val="18"/>
                <w:szCs w:val="18"/>
              </w:rPr>
              <w:t>白福臣</w:t>
            </w:r>
          </w:p>
        </w:tc>
        <w:tc>
          <w:tcPr>
            <w:tcW w:w="1370" w:type="dxa"/>
            <w:vMerge w:val="restart"/>
            <w:vAlign w:val="center"/>
          </w:tcPr>
          <w:p w:rsidR="00234143" w:rsidRDefault="00234143" w:rsidP="00E25516">
            <w:pPr>
              <w:snapToGrid w:val="0"/>
              <w:jc w:val="center"/>
              <w:rPr>
                <w:color w:val="000000"/>
                <w:sz w:val="18"/>
                <w:szCs w:val="18"/>
              </w:rPr>
            </w:pPr>
            <w:r w:rsidRPr="00303CB5">
              <w:rPr>
                <w:rFonts w:hint="eastAsia"/>
                <w:color w:val="000000"/>
                <w:sz w:val="18"/>
                <w:szCs w:val="18"/>
              </w:rPr>
              <w:t>数量经济学</w:t>
            </w:r>
          </w:p>
          <w:p w:rsidR="00234143" w:rsidRPr="00303CB5" w:rsidRDefault="00234143" w:rsidP="00E25516">
            <w:pPr>
              <w:snapToGrid w:val="0"/>
              <w:jc w:val="center"/>
              <w:rPr>
                <w:color w:val="000000"/>
                <w:sz w:val="18"/>
                <w:szCs w:val="18"/>
              </w:rPr>
            </w:pPr>
            <w:r>
              <w:rPr>
                <w:rFonts w:hint="eastAsia"/>
                <w:color w:val="000000"/>
                <w:sz w:val="18"/>
                <w:szCs w:val="18"/>
              </w:rPr>
              <w:t>专业必修</w:t>
            </w:r>
          </w:p>
        </w:tc>
      </w:tr>
      <w:tr w:rsidR="00234143" w:rsidRPr="00303CB5" w:rsidTr="00E25516">
        <w:trPr>
          <w:cantSplit/>
          <w:trHeight w:val="340"/>
          <w:jc w:val="center"/>
        </w:trPr>
        <w:tc>
          <w:tcPr>
            <w:tcW w:w="495" w:type="dxa"/>
            <w:vMerge/>
            <w:vAlign w:val="center"/>
          </w:tcPr>
          <w:p w:rsidR="00234143" w:rsidRPr="00303CB5" w:rsidRDefault="00234143" w:rsidP="00E25516">
            <w:pPr>
              <w:widowControl/>
              <w:snapToGrid w:val="0"/>
              <w:jc w:val="left"/>
              <w:rPr>
                <w:color w:val="000000"/>
                <w:sz w:val="18"/>
                <w:szCs w:val="18"/>
              </w:rPr>
            </w:pPr>
          </w:p>
        </w:tc>
        <w:tc>
          <w:tcPr>
            <w:tcW w:w="633" w:type="dxa"/>
            <w:vMerge/>
            <w:vAlign w:val="center"/>
          </w:tcPr>
          <w:p w:rsidR="00234143" w:rsidRPr="00303CB5" w:rsidRDefault="00234143" w:rsidP="00E25516">
            <w:pPr>
              <w:widowControl/>
              <w:snapToGrid w:val="0"/>
              <w:jc w:val="left"/>
              <w:rPr>
                <w:color w:val="000000"/>
                <w:sz w:val="18"/>
                <w:szCs w:val="18"/>
              </w:rPr>
            </w:pPr>
          </w:p>
        </w:tc>
        <w:tc>
          <w:tcPr>
            <w:tcW w:w="840" w:type="dxa"/>
          </w:tcPr>
          <w:p w:rsidR="00234143" w:rsidRDefault="00234143" w:rsidP="00E25516">
            <w:r w:rsidRPr="00BD6AC2">
              <w:rPr>
                <w:color w:val="000000"/>
                <w:sz w:val="18"/>
                <w:szCs w:val="18"/>
              </w:rPr>
              <w:t>2070</w:t>
            </w:r>
            <w:r>
              <w:rPr>
                <w:color w:val="000000"/>
                <w:sz w:val="18"/>
                <w:szCs w:val="18"/>
              </w:rPr>
              <w:t>1</w:t>
            </w:r>
            <w:r w:rsidRPr="00BD6AC2">
              <w:rPr>
                <w:color w:val="000000"/>
                <w:sz w:val="18"/>
                <w:szCs w:val="18"/>
              </w:rPr>
              <w:t>0</w:t>
            </w:r>
          </w:p>
        </w:tc>
        <w:tc>
          <w:tcPr>
            <w:tcW w:w="2610" w:type="dxa"/>
            <w:vAlign w:val="center"/>
          </w:tcPr>
          <w:p w:rsidR="00234143" w:rsidRPr="00303CB5" w:rsidRDefault="00234143" w:rsidP="00E25516">
            <w:pPr>
              <w:snapToGrid w:val="0"/>
              <w:rPr>
                <w:sz w:val="18"/>
                <w:szCs w:val="18"/>
              </w:rPr>
            </w:pPr>
            <w:r w:rsidRPr="00303CB5">
              <w:rPr>
                <w:rFonts w:hint="eastAsia"/>
                <w:sz w:val="18"/>
                <w:szCs w:val="18"/>
              </w:rPr>
              <w:t>经济数学模型</w:t>
            </w:r>
          </w:p>
        </w:tc>
        <w:tc>
          <w:tcPr>
            <w:tcW w:w="616" w:type="dxa"/>
            <w:vAlign w:val="center"/>
          </w:tcPr>
          <w:p w:rsidR="00234143" w:rsidRPr="00303CB5" w:rsidRDefault="00234143" w:rsidP="00E25516">
            <w:pPr>
              <w:snapToGrid w:val="0"/>
              <w:jc w:val="center"/>
              <w:rPr>
                <w:color w:val="000000"/>
                <w:sz w:val="18"/>
                <w:szCs w:val="18"/>
              </w:rPr>
            </w:pPr>
            <w:r w:rsidRPr="00303CB5">
              <w:rPr>
                <w:color w:val="000000"/>
                <w:sz w:val="18"/>
                <w:szCs w:val="18"/>
              </w:rPr>
              <w:t>32</w:t>
            </w:r>
          </w:p>
        </w:tc>
        <w:tc>
          <w:tcPr>
            <w:tcW w:w="602" w:type="dxa"/>
            <w:vAlign w:val="center"/>
          </w:tcPr>
          <w:p w:rsidR="00234143" w:rsidRPr="00303CB5" w:rsidRDefault="00234143" w:rsidP="00E25516">
            <w:pPr>
              <w:snapToGrid w:val="0"/>
              <w:jc w:val="center"/>
              <w:rPr>
                <w:color w:val="000000"/>
                <w:sz w:val="18"/>
                <w:szCs w:val="18"/>
              </w:rPr>
            </w:pPr>
            <w:r w:rsidRPr="00303CB5">
              <w:rPr>
                <w:color w:val="000000"/>
                <w:sz w:val="18"/>
                <w:szCs w:val="18"/>
              </w:rPr>
              <w:t>2</w:t>
            </w:r>
          </w:p>
        </w:tc>
        <w:tc>
          <w:tcPr>
            <w:tcW w:w="615" w:type="dxa"/>
            <w:vAlign w:val="center"/>
          </w:tcPr>
          <w:p w:rsidR="00234143" w:rsidRPr="00303CB5" w:rsidRDefault="00234143" w:rsidP="00E25516">
            <w:pPr>
              <w:snapToGrid w:val="0"/>
              <w:jc w:val="center"/>
              <w:rPr>
                <w:color w:val="000000"/>
                <w:sz w:val="18"/>
                <w:szCs w:val="18"/>
              </w:rPr>
            </w:pPr>
            <w:r>
              <w:rPr>
                <w:color w:val="000000"/>
                <w:sz w:val="18"/>
                <w:szCs w:val="18"/>
              </w:rPr>
              <w:t>1</w:t>
            </w:r>
          </w:p>
        </w:tc>
        <w:tc>
          <w:tcPr>
            <w:tcW w:w="734" w:type="dxa"/>
            <w:vAlign w:val="center"/>
          </w:tcPr>
          <w:p w:rsidR="00234143" w:rsidRPr="00303CB5" w:rsidRDefault="00234143" w:rsidP="00E25516">
            <w:pPr>
              <w:snapToGrid w:val="0"/>
              <w:jc w:val="center"/>
              <w:rPr>
                <w:color w:val="000000"/>
                <w:sz w:val="18"/>
                <w:szCs w:val="18"/>
              </w:rPr>
            </w:pPr>
            <w:r w:rsidRPr="00303CB5">
              <w:rPr>
                <w:rFonts w:hint="eastAsia"/>
                <w:color w:val="000000"/>
                <w:sz w:val="18"/>
                <w:szCs w:val="18"/>
              </w:rPr>
              <w:t>考试</w:t>
            </w:r>
          </w:p>
        </w:tc>
        <w:tc>
          <w:tcPr>
            <w:tcW w:w="1040" w:type="dxa"/>
            <w:vAlign w:val="center"/>
          </w:tcPr>
          <w:p w:rsidR="00234143" w:rsidRPr="008B6309" w:rsidRDefault="00234143" w:rsidP="00E25516">
            <w:pPr>
              <w:snapToGrid w:val="0"/>
              <w:jc w:val="center"/>
              <w:rPr>
                <w:color w:val="FF0000"/>
                <w:sz w:val="18"/>
                <w:szCs w:val="18"/>
              </w:rPr>
            </w:pPr>
            <w:r w:rsidRPr="0086463C">
              <w:rPr>
                <w:rFonts w:hint="eastAsia"/>
                <w:sz w:val="18"/>
                <w:szCs w:val="18"/>
              </w:rPr>
              <w:t>毛伟</w:t>
            </w:r>
          </w:p>
        </w:tc>
        <w:tc>
          <w:tcPr>
            <w:tcW w:w="1370" w:type="dxa"/>
            <w:vMerge/>
            <w:vAlign w:val="center"/>
          </w:tcPr>
          <w:p w:rsidR="00234143" w:rsidRPr="00303CB5" w:rsidRDefault="00234143" w:rsidP="00E25516">
            <w:pPr>
              <w:snapToGrid w:val="0"/>
              <w:rPr>
                <w:color w:val="000000"/>
                <w:sz w:val="18"/>
                <w:szCs w:val="18"/>
              </w:rPr>
            </w:pPr>
          </w:p>
        </w:tc>
      </w:tr>
      <w:tr w:rsidR="00234143" w:rsidRPr="00303CB5" w:rsidTr="00E25516">
        <w:trPr>
          <w:cantSplit/>
          <w:trHeight w:val="340"/>
          <w:jc w:val="center"/>
        </w:trPr>
        <w:tc>
          <w:tcPr>
            <w:tcW w:w="1128" w:type="dxa"/>
            <w:gridSpan w:val="2"/>
            <w:vMerge w:val="restart"/>
            <w:vAlign w:val="center"/>
          </w:tcPr>
          <w:p w:rsidR="00234143" w:rsidRPr="00303CB5" w:rsidRDefault="00234143" w:rsidP="00E25516">
            <w:pPr>
              <w:snapToGrid w:val="0"/>
              <w:jc w:val="center"/>
              <w:rPr>
                <w:color w:val="000000"/>
                <w:sz w:val="18"/>
                <w:szCs w:val="18"/>
              </w:rPr>
            </w:pPr>
            <w:r w:rsidRPr="00303CB5">
              <w:rPr>
                <w:rFonts w:hint="eastAsia"/>
                <w:color w:val="000000"/>
                <w:sz w:val="18"/>
                <w:szCs w:val="18"/>
              </w:rPr>
              <w:t>专业</w:t>
            </w:r>
          </w:p>
          <w:p w:rsidR="00234143" w:rsidRDefault="00234143" w:rsidP="00E25516">
            <w:pPr>
              <w:snapToGrid w:val="0"/>
              <w:jc w:val="center"/>
              <w:rPr>
                <w:color w:val="000000"/>
                <w:sz w:val="18"/>
                <w:szCs w:val="18"/>
              </w:rPr>
            </w:pPr>
            <w:r w:rsidRPr="00303CB5">
              <w:rPr>
                <w:rFonts w:hint="eastAsia"/>
                <w:color w:val="000000"/>
                <w:sz w:val="18"/>
                <w:szCs w:val="18"/>
              </w:rPr>
              <w:t>选修课</w:t>
            </w:r>
          </w:p>
          <w:p w:rsidR="00234143" w:rsidRPr="00303CB5" w:rsidRDefault="00234143" w:rsidP="00E25516">
            <w:pPr>
              <w:snapToGrid w:val="0"/>
              <w:jc w:val="center"/>
              <w:rPr>
                <w:color w:val="000000"/>
                <w:sz w:val="18"/>
                <w:szCs w:val="18"/>
              </w:rPr>
            </w:pPr>
            <w:r w:rsidRPr="00A158FD">
              <w:rPr>
                <w:rFonts w:ascii="宋体" w:hAnsi="宋体"/>
                <w:color w:val="000000"/>
                <w:sz w:val="18"/>
                <w:szCs w:val="18"/>
              </w:rPr>
              <w:t>(</w:t>
            </w:r>
            <w:r>
              <w:rPr>
                <w:color w:val="000000"/>
                <w:sz w:val="18"/>
                <w:szCs w:val="18"/>
              </w:rPr>
              <w:t>8</w:t>
            </w:r>
            <w:r w:rsidRPr="00303CB5">
              <w:rPr>
                <w:rFonts w:hint="eastAsia"/>
                <w:color w:val="000000"/>
                <w:sz w:val="18"/>
                <w:szCs w:val="18"/>
              </w:rPr>
              <w:t>学分</w:t>
            </w:r>
            <w:r w:rsidRPr="00A158FD">
              <w:rPr>
                <w:rFonts w:ascii="宋体" w:hAnsi="宋体"/>
                <w:color w:val="000000"/>
                <w:sz w:val="18"/>
                <w:szCs w:val="18"/>
              </w:rPr>
              <w:t>)</w:t>
            </w:r>
          </w:p>
        </w:tc>
        <w:tc>
          <w:tcPr>
            <w:tcW w:w="840" w:type="dxa"/>
          </w:tcPr>
          <w:p w:rsidR="00234143" w:rsidRDefault="00234143" w:rsidP="00E25516">
            <w:r w:rsidRPr="005958D5">
              <w:rPr>
                <w:color w:val="000000"/>
                <w:sz w:val="18"/>
                <w:szCs w:val="18"/>
              </w:rPr>
              <w:t>2070</w:t>
            </w:r>
            <w:r>
              <w:rPr>
                <w:color w:val="000000"/>
                <w:sz w:val="18"/>
                <w:szCs w:val="18"/>
              </w:rPr>
              <w:t>11</w:t>
            </w:r>
          </w:p>
        </w:tc>
        <w:tc>
          <w:tcPr>
            <w:tcW w:w="2610" w:type="dxa"/>
            <w:vAlign w:val="center"/>
          </w:tcPr>
          <w:p w:rsidR="00234143" w:rsidRPr="003D165B" w:rsidRDefault="00234143" w:rsidP="00E25516">
            <w:pPr>
              <w:snapToGrid w:val="0"/>
              <w:rPr>
                <w:sz w:val="18"/>
                <w:szCs w:val="18"/>
              </w:rPr>
            </w:pPr>
            <w:r w:rsidRPr="003D165B">
              <w:rPr>
                <w:rFonts w:hint="eastAsia"/>
                <w:sz w:val="18"/>
                <w:szCs w:val="18"/>
              </w:rPr>
              <w:t>海洋经济学</w:t>
            </w:r>
          </w:p>
        </w:tc>
        <w:tc>
          <w:tcPr>
            <w:tcW w:w="616" w:type="dxa"/>
            <w:vAlign w:val="center"/>
          </w:tcPr>
          <w:p w:rsidR="00234143" w:rsidRPr="003D165B" w:rsidRDefault="00234143" w:rsidP="00E25516">
            <w:pPr>
              <w:snapToGrid w:val="0"/>
              <w:jc w:val="center"/>
              <w:rPr>
                <w:sz w:val="18"/>
                <w:szCs w:val="18"/>
              </w:rPr>
            </w:pPr>
            <w:r w:rsidRPr="003D165B">
              <w:rPr>
                <w:sz w:val="18"/>
                <w:szCs w:val="18"/>
              </w:rPr>
              <w:t>32</w:t>
            </w:r>
          </w:p>
        </w:tc>
        <w:tc>
          <w:tcPr>
            <w:tcW w:w="602" w:type="dxa"/>
            <w:vAlign w:val="center"/>
          </w:tcPr>
          <w:p w:rsidR="00234143" w:rsidRPr="003D165B" w:rsidRDefault="00234143" w:rsidP="00E25516">
            <w:pPr>
              <w:snapToGrid w:val="0"/>
              <w:jc w:val="center"/>
              <w:rPr>
                <w:sz w:val="18"/>
                <w:szCs w:val="18"/>
              </w:rPr>
            </w:pPr>
            <w:r w:rsidRPr="003D165B">
              <w:rPr>
                <w:sz w:val="18"/>
                <w:szCs w:val="18"/>
              </w:rPr>
              <w:t>2</w:t>
            </w:r>
          </w:p>
        </w:tc>
        <w:tc>
          <w:tcPr>
            <w:tcW w:w="615" w:type="dxa"/>
            <w:vAlign w:val="center"/>
          </w:tcPr>
          <w:p w:rsidR="00234143" w:rsidRPr="003D165B" w:rsidRDefault="00234143" w:rsidP="00E25516">
            <w:pPr>
              <w:snapToGrid w:val="0"/>
              <w:jc w:val="center"/>
              <w:rPr>
                <w:sz w:val="18"/>
                <w:szCs w:val="18"/>
              </w:rPr>
            </w:pPr>
            <w:r w:rsidRPr="003D165B">
              <w:rPr>
                <w:sz w:val="18"/>
                <w:szCs w:val="18"/>
              </w:rPr>
              <w:t>1</w:t>
            </w:r>
          </w:p>
        </w:tc>
        <w:tc>
          <w:tcPr>
            <w:tcW w:w="734" w:type="dxa"/>
            <w:vAlign w:val="center"/>
          </w:tcPr>
          <w:p w:rsidR="00234143" w:rsidRPr="003D165B" w:rsidRDefault="00234143" w:rsidP="00E25516">
            <w:pPr>
              <w:snapToGrid w:val="0"/>
              <w:jc w:val="center"/>
              <w:rPr>
                <w:sz w:val="18"/>
                <w:szCs w:val="18"/>
              </w:rPr>
            </w:pPr>
            <w:r w:rsidRPr="003D165B">
              <w:rPr>
                <w:rFonts w:hint="eastAsia"/>
                <w:sz w:val="18"/>
                <w:szCs w:val="18"/>
              </w:rPr>
              <w:t>考查</w:t>
            </w:r>
          </w:p>
        </w:tc>
        <w:tc>
          <w:tcPr>
            <w:tcW w:w="1040" w:type="dxa"/>
            <w:vAlign w:val="center"/>
          </w:tcPr>
          <w:p w:rsidR="00234143" w:rsidRPr="003D165B" w:rsidRDefault="00234143" w:rsidP="00E25516">
            <w:pPr>
              <w:snapToGrid w:val="0"/>
              <w:jc w:val="center"/>
              <w:rPr>
                <w:sz w:val="18"/>
                <w:szCs w:val="18"/>
              </w:rPr>
            </w:pPr>
            <w:r w:rsidRPr="003D165B">
              <w:rPr>
                <w:rFonts w:hint="eastAsia"/>
                <w:sz w:val="18"/>
                <w:szCs w:val="18"/>
              </w:rPr>
              <w:t>闫玉科</w:t>
            </w:r>
          </w:p>
        </w:tc>
        <w:tc>
          <w:tcPr>
            <w:tcW w:w="1370" w:type="dxa"/>
            <w:vMerge w:val="restart"/>
            <w:vAlign w:val="center"/>
          </w:tcPr>
          <w:p w:rsidR="00234143" w:rsidRDefault="00234143" w:rsidP="00E25516">
            <w:pPr>
              <w:snapToGrid w:val="0"/>
              <w:jc w:val="center"/>
              <w:rPr>
                <w:color w:val="000000"/>
                <w:sz w:val="18"/>
                <w:szCs w:val="18"/>
              </w:rPr>
            </w:pPr>
            <w:r w:rsidRPr="00303CB5">
              <w:rPr>
                <w:rFonts w:hint="eastAsia"/>
                <w:color w:val="000000"/>
                <w:sz w:val="18"/>
                <w:szCs w:val="18"/>
              </w:rPr>
              <w:t>各专业</w:t>
            </w:r>
            <w:r>
              <w:rPr>
                <w:rFonts w:hint="eastAsia"/>
                <w:color w:val="000000"/>
                <w:sz w:val="18"/>
                <w:szCs w:val="18"/>
              </w:rPr>
              <w:t>可</w:t>
            </w:r>
            <w:r w:rsidRPr="00303CB5">
              <w:rPr>
                <w:rFonts w:hint="eastAsia"/>
                <w:color w:val="000000"/>
                <w:sz w:val="18"/>
                <w:szCs w:val="18"/>
              </w:rPr>
              <w:t>在专业选修课和其他专业的专业</w:t>
            </w:r>
            <w:r>
              <w:rPr>
                <w:rFonts w:hint="eastAsia"/>
                <w:color w:val="000000"/>
                <w:sz w:val="18"/>
                <w:szCs w:val="18"/>
              </w:rPr>
              <w:t>方向</w:t>
            </w:r>
            <w:r w:rsidRPr="00303CB5">
              <w:rPr>
                <w:rFonts w:hint="eastAsia"/>
                <w:color w:val="000000"/>
                <w:sz w:val="18"/>
                <w:szCs w:val="18"/>
              </w:rPr>
              <w:t>课中任选</w:t>
            </w:r>
            <w:r>
              <w:rPr>
                <w:rFonts w:hint="eastAsia"/>
                <w:color w:val="000000"/>
                <w:sz w:val="18"/>
                <w:szCs w:val="18"/>
              </w:rPr>
              <w:t>不少于</w:t>
            </w:r>
            <w:r>
              <w:rPr>
                <w:color w:val="000000"/>
                <w:sz w:val="18"/>
                <w:szCs w:val="18"/>
              </w:rPr>
              <w:t>4</w:t>
            </w:r>
            <w:r w:rsidRPr="00303CB5">
              <w:rPr>
                <w:rFonts w:hint="eastAsia"/>
                <w:color w:val="000000"/>
                <w:sz w:val="18"/>
                <w:szCs w:val="18"/>
              </w:rPr>
              <w:t>门课，</w:t>
            </w:r>
            <w:r>
              <w:rPr>
                <w:rFonts w:hint="eastAsia"/>
                <w:color w:val="000000"/>
                <w:sz w:val="18"/>
                <w:szCs w:val="18"/>
              </w:rPr>
              <w:t>不少于</w:t>
            </w:r>
            <w:r>
              <w:rPr>
                <w:color w:val="000000"/>
                <w:sz w:val="18"/>
                <w:szCs w:val="18"/>
              </w:rPr>
              <w:t>8</w:t>
            </w:r>
            <w:r w:rsidRPr="00303CB5">
              <w:rPr>
                <w:rFonts w:hint="eastAsia"/>
                <w:color w:val="000000"/>
                <w:sz w:val="18"/>
                <w:szCs w:val="18"/>
              </w:rPr>
              <w:t>学分</w:t>
            </w:r>
          </w:p>
          <w:p w:rsidR="00234143" w:rsidRPr="0086463C" w:rsidRDefault="00234143" w:rsidP="00E25516">
            <w:pPr>
              <w:snapToGrid w:val="0"/>
              <w:jc w:val="center"/>
              <w:rPr>
                <w:color w:val="FF0000"/>
                <w:sz w:val="18"/>
                <w:szCs w:val="18"/>
              </w:rPr>
            </w:pPr>
          </w:p>
        </w:tc>
      </w:tr>
      <w:tr w:rsidR="00234143" w:rsidRPr="00303CB5" w:rsidTr="00E25516">
        <w:trPr>
          <w:cantSplit/>
          <w:trHeight w:val="340"/>
          <w:jc w:val="center"/>
        </w:trPr>
        <w:tc>
          <w:tcPr>
            <w:tcW w:w="1128" w:type="dxa"/>
            <w:gridSpan w:val="2"/>
            <w:vMerge/>
            <w:vAlign w:val="center"/>
          </w:tcPr>
          <w:p w:rsidR="00234143" w:rsidRPr="00303CB5" w:rsidRDefault="00234143" w:rsidP="00E25516">
            <w:pPr>
              <w:widowControl/>
              <w:snapToGrid w:val="0"/>
              <w:jc w:val="left"/>
              <w:rPr>
                <w:color w:val="000000"/>
                <w:sz w:val="18"/>
                <w:szCs w:val="18"/>
              </w:rPr>
            </w:pPr>
          </w:p>
        </w:tc>
        <w:tc>
          <w:tcPr>
            <w:tcW w:w="840" w:type="dxa"/>
          </w:tcPr>
          <w:p w:rsidR="00234143" w:rsidRDefault="00234143" w:rsidP="00E25516">
            <w:r w:rsidRPr="005958D5">
              <w:rPr>
                <w:color w:val="000000"/>
                <w:sz w:val="18"/>
                <w:szCs w:val="18"/>
              </w:rPr>
              <w:t>20</w:t>
            </w:r>
            <w:r>
              <w:rPr>
                <w:color w:val="000000"/>
                <w:sz w:val="18"/>
                <w:szCs w:val="18"/>
              </w:rPr>
              <w:t>8006</w:t>
            </w:r>
          </w:p>
        </w:tc>
        <w:tc>
          <w:tcPr>
            <w:tcW w:w="2610" w:type="dxa"/>
            <w:vAlign w:val="center"/>
          </w:tcPr>
          <w:p w:rsidR="00234143" w:rsidRPr="003D165B" w:rsidRDefault="00234143" w:rsidP="00E25516">
            <w:pPr>
              <w:snapToGrid w:val="0"/>
              <w:rPr>
                <w:sz w:val="18"/>
                <w:szCs w:val="18"/>
              </w:rPr>
            </w:pPr>
            <w:r w:rsidRPr="003D165B">
              <w:rPr>
                <w:rFonts w:hint="eastAsia"/>
                <w:sz w:val="18"/>
                <w:szCs w:val="18"/>
              </w:rPr>
              <w:t>海洋综合管理</w:t>
            </w:r>
          </w:p>
        </w:tc>
        <w:tc>
          <w:tcPr>
            <w:tcW w:w="616" w:type="dxa"/>
            <w:vAlign w:val="center"/>
          </w:tcPr>
          <w:p w:rsidR="00234143" w:rsidRPr="003D165B" w:rsidRDefault="00234143" w:rsidP="00E25516">
            <w:pPr>
              <w:snapToGrid w:val="0"/>
              <w:jc w:val="center"/>
              <w:rPr>
                <w:sz w:val="18"/>
                <w:szCs w:val="18"/>
              </w:rPr>
            </w:pPr>
            <w:r w:rsidRPr="003D165B">
              <w:rPr>
                <w:sz w:val="18"/>
                <w:szCs w:val="18"/>
              </w:rPr>
              <w:t>32</w:t>
            </w:r>
          </w:p>
        </w:tc>
        <w:tc>
          <w:tcPr>
            <w:tcW w:w="602" w:type="dxa"/>
            <w:vAlign w:val="center"/>
          </w:tcPr>
          <w:p w:rsidR="00234143" w:rsidRPr="003D165B" w:rsidRDefault="00234143" w:rsidP="00E25516">
            <w:pPr>
              <w:snapToGrid w:val="0"/>
              <w:jc w:val="center"/>
              <w:rPr>
                <w:sz w:val="18"/>
                <w:szCs w:val="18"/>
              </w:rPr>
            </w:pPr>
            <w:r w:rsidRPr="003D165B">
              <w:rPr>
                <w:sz w:val="18"/>
                <w:szCs w:val="18"/>
              </w:rPr>
              <w:t>2</w:t>
            </w:r>
          </w:p>
        </w:tc>
        <w:tc>
          <w:tcPr>
            <w:tcW w:w="615" w:type="dxa"/>
            <w:vAlign w:val="center"/>
          </w:tcPr>
          <w:p w:rsidR="00234143" w:rsidRPr="003D165B" w:rsidRDefault="00234143" w:rsidP="00E25516">
            <w:pPr>
              <w:snapToGrid w:val="0"/>
              <w:jc w:val="center"/>
              <w:rPr>
                <w:sz w:val="18"/>
                <w:szCs w:val="18"/>
              </w:rPr>
            </w:pPr>
            <w:r w:rsidRPr="003D165B">
              <w:rPr>
                <w:sz w:val="18"/>
                <w:szCs w:val="18"/>
              </w:rPr>
              <w:t>2</w:t>
            </w:r>
          </w:p>
        </w:tc>
        <w:tc>
          <w:tcPr>
            <w:tcW w:w="734" w:type="dxa"/>
            <w:vAlign w:val="center"/>
          </w:tcPr>
          <w:p w:rsidR="00234143" w:rsidRPr="003D165B" w:rsidRDefault="00234143" w:rsidP="00E25516">
            <w:pPr>
              <w:snapToGrid w:val="0"/>
              <w:jc w:val="center"/>
              <w:rPr>
                <w:sz w:val="18"/>
                <w:szCs w:val="18"/>
              </w:rPr>
            </w:pPr>
            <w:r w:rsidRPr="003D165B">
              <w:rPr>
                <w:rFonts w:hint="eastAsia"/>
                <w:sz w:val="18"/>
                <w:szCs w:val="18"/>
              </w:rPr>
              <w:t>考查</w:t>
            </w:r>
          </w:p>
        </w:tc>
        <w:tc>
          <w:tcPr>
            <w:tcW w:w="1040" w:type="dxa"/>
            <w:vAlign w:val="center"/>
          </w:tcPr>
          <w:p w:rsidR="00234143" w:rsidRPr="003D165B" w:rsidRDefault="00234143" w:rsidP="00E25516">
            <w:pPr>
              <w:snapToGrid w:val="0"/>
              <w:jc w:val="center"/>
              <w:rPr>
                <w:sz w:val="18"/>
                <w:szCs w:val="18"/>
              </w:rPr>
            </w:pPr>
            <w:r w:rsidRPr="003D165B">
              <w:rPr>
                <w:rFonts w:hint="eastAsia"/>
                <w:sz w:val="18"/>
                <w:szCs w:val="18"/>
              </w:rPr>
              <w:t>宁</w:t>
            </w:r>
            <w:r w:rsidRPr="003D165B">
              <w:rPr>
                <w:sz w:val="18"/>
                <w:szCs w:val="18"/>
              </w:rPr>
              <w:t xml:space="preserve">  </w:t>
            </w:r>
            <w:r w:rsidRPr="003D165B">
              <w:rPr>
                <w:rFonts w:hint="eastAsia"/>
                <w:sz w:val="18"/>
                <w:szCs w:val="18"/>
              </w:rPr>
              <w:t>凌</w:t>
            </w:r>
          </w:p>
        </w:tc>
        <w:tc>
          <w:tcPr>
            <w:tcW w:w="1370" w:type="dxa"/>
            <w:vMerge/>
            <w:vAlign w:val="center"/>
          </w:tcPr>
          <w:p w:rsidR="00234143" w:rsidRPr="00303CB5" w:rsidRDefault="00234143" w:rsidP="00E25516">
            <w:pPr>
              <w:widowControl/>
              <w:snapToGrid w:val="0"/>
              <w:rPr>
                <w:color w:val="000000"/>
                <w:sz w:val="18"/>
                <w:szCs w:val="18"/>
              </w:rPr>
            </w:pPr>
          </w:p>
        </w:tc>
      </w:tr>
      <w:tr w:rsidR="00234143" w:rsidRPr="00303CB5" w:rsidTr="00E25516">
        <w:trPr>
          <w:cantSplit/>
          <w:trHeight w:val="255"/>
          <w:jc w:val="center"/>
        </w:trPr>
        <w:tc>
          <w:tcPr>
            <w:tcW w:w="1128" w:type="dxa"/>
            <w:gridSpan w:val="2"/>
            <w:vMerge/>
            <w:vAlign w:val="center"/>
          </w:tcPr>
          <w:p w:rsidR="00234143" w:rsidRPr="00303CB5" w:rsidRDefault="00234143" w:rsidP="00E25516">
            <w:pPr>
              <w:widowControl/>
              <w:snapToGrid w:val="0"/>
              <w:jc w:val="left"/>
              <w:rPr>
                <w:color w:val="000000"/>
                <w:sz w:val="18"/>
                <w:szCs w:val="18"/>
              </w:rPr>
            </w:pPr>
          </w:p>
        </w:tc>
        <w:tc>
          <w:tcPr>
            <w:tcW w:w="840" w:type="dxa"/>
          </w:tcPr>
          <w:p w:rsidR="00234143" w:rsidRDefault="00234143" w:rsidP="00E25516">
            <w:r w:rsidRPr="005958D5">
              <w:rPr>
                <w:color w:val="000000"/>
                <w:sz w:val="18"/>
                <w:szCs w:val="18"/>
              </w:rPr>
              <w:t>2070</w:t>
            </w:r>
            <w:r>
              <w:rPr>
                <w:color w:val="000000"/>
                <w:sz w:val="18"/>
                <w:szCs w:val="18"/>
              </w:rPr>
              <w:t>12</w:t>
            </w:r>
          </w:p>
        </w:tc>
        <w:tc>
          <w:tcPr>
            <w:tcW w:w="2610" w:type="dxa"/>
            <w:vAlign w:val="center"/>
          </w:tcPr>
          <w:p w:rsidR="00234143" w:rsidRPr="003D165B" w:rsidRDefault="00234143" w:rsidP="00E25516">
            <w:pPr>
              <w:snapToGrid w:val="0"/>
              <w:rPr>
                <w:sz w:val="18"/>
                <w:szCs w:val="18"/>
              </w:rPr>
            </w:pPr>
            <w:r w:rsidRPr="003D165B">
              <w:rPr>
                <w:rFonts w:hint="eastAsia"/>
                <w:sz w:val="18"/>
                <w:szCs w:val="18"/>
              </w:rPr>
              <w:t>产业结构与布局</w:t>
            </w:r>
          </w:p>
        </w:tc>
        <w:tc>
          <w:tcPr>
            <w:tcW w:w="616" w:type="dxa"/>
            <w:vAlign w:val="center"/>
          </w:tcPr>
          <w:p w:rsidR="00234143" w:rsidRPr="003D165B" w:rsidRDefault="00234143" w:rsidP="00E25516">
            <w:pPr>
              <w:snapToGrid w:val="0"/>
              <w:jc w:val="center"/>
              <w:rPr>
                <w:sz w:val="18"/>
                <w:szCs w:val="18"/>
              </w:rPr>
            </w:pPr>
            <w:r w:rsidRPr="003D165B">
              <w:rPr>
                <w:sz w:val="18"/>
                <w:szCs w:val="18"/>
              </w:rPr>
              <w:t>32</w:t>
            </w:r>
          </w:p>
        </w:tc>
        <w:tc>
          <w:tcPr>
            <w:tcW w:w="602" w:type="dxa"/>
            <w:vAlign w:val="center"/>
          </w:tcPr>
          <w:p w:rsidR="00234143" w:rsidRPr="003D165B" w:rsidRDefault="00234143" w:rsidP="00E25516">
            <w:pPr>
              <w:snapToGrid w:val="0"/>
              <w:jc w:val="center"/>
              <w:rPr>
                <w:sz w:val="18"/>
                <w:szCs w:val="18"/>
              </w:rPr>
            </w:pPr>
            <w:r w:rsidRPr="003D165B">
              <w:rPr>
                <w:sz w:val="18"/>
                <w:szCs w:val="18"/>
              </w:rPr>
              <w:t>2</w:t>
            </w:r>
          </w:p>
        </w:tc>
        <w:tc>
          <w:tcPr>
            <w:tcW w:w="615" w:type="dxa"/>
            <w:vAlign w:val="center"/>
          </w:tcPr>
          <w:p w:rsidR="00234143" w:rsidRPr="003D165B" w:rsidRDefault="00234143" w:rsidP="00E25516">
            <w:pPr>
              <w:snapToGrid w:val="0"/>
              <w:jc w:val="center"/>
              <w:rPr>
                <w:sz w:val="18"/>
                <w:szCs w:val="18"/>
              </w:rPr>
            </w:pPr>
            <w:r w:rsidRPr="003D165B">
              <w:rPr>
                <w:sz w:val="18"/>
                <w:szCs w:val="18"/>
              </w:rPr>
              <w:t>2</w:t>
            </w:r>
          </w:p>
        </w:tc>
        <w:tc>
          <w:tcPr>
            <w:tcW w:w="734" w:type="dxa"/>
            <w:vAlign w:val="center"/>
          </w:tcPr>
          <w:p w:rsidR="00234143" w:rsidRPr="003D165B" w:rsidRDefault="00234143" w:rsidP="00E25516">
            <w:pPr>
              <w:snapToGrid w:val="0"/>
              <w:jc w:val="center"/>
              <w:rPr>
                <w:sz w:val="18"/>
                <w:szCs w:val="18"/>
              </w:rPr>
            </w:pPr>
            <w:r w:rsidRPr="003D165B">
              <w:rPr>
                <w:rFonts w:hint="eastAsia"/>
                <w:sz w:val="18"/>
                <w:szCs w:val="18"/>
              </w:rPr>
              <w:t>考查</w:t>
            </w:r>
          </w:p>
        </w:tc>
        <w:tc>
          <w:tcPr>
            <w:tcW w:w="1040" w:type="dxa"/>
            <w:vAlign w:val="center"/>
          </w:tcPr>
          <w:p w:rsidR="00234143" w:rsidRPr="003D165B" w:rsidRDefault="00234143" w:rsidP="00E25516">
            <w:pPr>
              <w:snapToGrid w:val="0"/>
              <w:jc w:val="center"/>
              <w:rPr>
                <w:sz w:val="18"/>
                <w:szCs w:val="18"/>
              </w:rPr>
            </w:pPr>
            <w:r w:rsidRPr="003D165B">
              <w:rPr>
                <w:rFonts w:hint="eastAsia"/>
                <w:sz w:val="18"/>
                <w:szCs w:val="18"/>
              </w:rPr>
              <w:t>白福臣</w:t>
            </w:r>
          </w:p>
        </w:tc>
        <w:tc>
          <w:tcPr>
            <w:tcW w:w="1370" w:type="dxa"/>
            <w:vMerge/>
            <w:vAlign w:val="center"/>
          </w:tcPr>
          <w:p w:rsidR="00234143" w:rsidRPr="00303CB5" w:rsidRDefault="00234143" w:rsidP="00E25516">
            <w:pPr>
              <w:snapToGrid w:val="0"/>
              <w:rPr>
                <w:color w:val="000000"/>
                <w:sz w:val="18"/>
                <w:szCs w:val="18"/>
              </w:rPr>
            </w:pPr>
          </w:p>
        </w:tc>
      </w:tr>
      <w:tr w:rsidR="00234143" w:rsidRPr="00303CB5" w:rsidTr="00E25516">
        <w:trPr>
          <w:cantSplit/>
          <w:trHeight w:val="255"/>
          <w:jc w:val="center"/>
        </w:trPr>
        <w:tc>
          <w:tcPr>
            <w:tcW w:w="1128" w:type="dxa"/>
            <w:gridSpan w:val="2"/>
            <w:vMerge/>
            <w:vAlign w:val="center"/>
          </w:tcPr>
          <w:p w:rsidR="00234143" w:rsidRPr="00303CB5" w:rsidRDefault="00234143" w:rsidP="00E25516">
            <w:pPr>
              <w:widowControl/>
              <w:snapToGrid w:val="0"/>
              <w:jc w:val="left"/>
              <w:rPr>
                <w:color w:val="000000"/>
                <w:sz w:val="18"/>
                <w:szCs w:val="18"/>
              </w:rPr>
            </w:pPr>
          </w:p>
        </w:tc>
        <w:tc>
          <w:tcPr>
            <w:tcW w:w="840" w:type="dxa"/>
          </w:tcPr>
          <w:p w:rsidR="00234143" w:rsidRDefault="00234143" w:rsidP="00E25516">
            <w:r w:rsidRPr="005958D5">
              <w:rPr>
                <w:color w:val="000000"/>
                <w:sz w:val="18"/>
                <w:szCs w:val="18"/>
              </w:rPr>
              <w:t>2070</w:t>
            </w:r>
            <w:r>
              <w:rPr>
                <w:color w:val="000000"/>
                <w:sz w:val="18"/>
                <w:szCs w:val="18"/>
              </w:rPr>
              <w:t>13</w:t>
            </w:r>
          </w:p>
        </w:tc>
        <w:tc>
          <w:tcPr>
            <w:tcW w:w="2610" w:type="dxa"/>
            <w:vAlign w:val="center"/>
          </w:tcPr>
          <w:p w:rsidR="00234143" w:rsidRPr="003D165B" w:rsidRDefault="00234143" w:rsidP="00E25516">
            <w:pPr>
              <w:snapToGrid w:val="0"/>
              <w:rPr>
                <w:sz w:val="18"/>
                <w:szCs w:val="18"/>
              </w:rPr>
            </w:pPr>
            <w:r w:rsidRPr="003D165B">
              <w:rPr>
                <w:rFonts w:hint="eastAsia"/>
                <w:sz w:val="18"/>
                <w:szCs w:val="18"/>
              </w:rPr>
              <w:t>中国经济发展专题</w:t>
            </w:r>
          </w:p>
        </w:tc>
        <w:tc>
          <w:tcPr>
            <w:tcW w:w="616" w:type="dxa"/>
            <w:vAlign w:val="center"/>
          </w:tcPr>
          <w:p w:rsidR="00234143" w:rsidRPr="003D165B" w:rsidRDefault="00234143" w:rsidP="00E25516">
            <w:pPr>
              <w:snapToGrid w:val="0"/>
              <w:jc w:val="center"/>
              <w:rPr>
                <w:sz w:val="18"/>
                <w:szCs w:val="18"/>
              </w:rPr>
            </w:pPr>
            <w:r w:rsidRPr="003D165B">
              <w:rPr>
                <w:sz w:val="18"/>
                <w:szCs w:val="18"/>
              </w:rPr>
              <w:t>32</w:t>
            </w:r>
          </w:p>
        </w:tc>
        <w:tc>
          <w:tcPr>
            <w:tcW w:w="602" w:type="dxa"/>
            <w:vAlign w:val="center"/>
          </w:tcPr>
          <w:p w:rsidR="00234143" w:rsidRPr="003D165B" w:rsidRDefault="00234143" w:rsidP="00E25516">
            <w:pPr>
              <w:snapToGrid w:val="0"/>
              <w:jc w:val="center"/>
              <w:rPr>
                <w:sz w:val="18"/>
                <w:szCs w:val="18"/>
              </w:rPr>
            </w:pPr>
            <w:r w:rsidRPr="003D165B">
              <w:rPr>
                <w:sz w:val="18"/>
                <w:szCs w:val="18"/>
              </w:rPr>
              <w:t>2</w:t>
            </w:r>
          </w:p>
        </w:tc>
        <w:tc>
          <w:tcPr>
            <w:tcW w:w="615" w:type="dxa"/>
            <w:vAlign w:val="center"/>
          </w:tcPr>
          <w:p w:rsidR="00234143" w:rsidRPr="003D165B" w:rsidRDefault="00234143" w:rsidP="00E25516">
            <w:pPr>
              <w:snapToGrid w:val="0"/>
              <w:jc w:val="center"/>
              <w:rPr>
                <w:sz w:val="18"/>
                <w:szCs w:val="18"/>
              </w:rPr>
            </w:pPr>
            <w:r>
              <w:rPr>
                <w:sz w:val="18"/>
                <w:szCs w:val="18"/>
              </w:rPr>
              <w:t>2</w:t>
            </w:r>
          </w:p>
        </w:tc>
        <w:tc>
          <w:tcPr>
            <w:tcW w:w="734" w:type="dxa"/>
            <w:vAlign w:val="center"/>
          </w:tcPr>
          <w:p w:rsidR="00234143" w:rsidRPr="003D165B" w:rsidRDefault="00234143" w:rsidP="00E25516">
            <w:pPr>
              <w:snapToGrid w:val="0"/>
              <w:jc w:val="center"/>
              <w:rPr>
                <w:sz w:val="18"/>
                <w:szCs w:val="18"/>
              </w:rPr>
            </w:pPr>
            <w:r w:rsidRPr="003D165B">
              <w:rPr>
                <w:rFonts w:hint="eastAsia"/>
                <w:sz w:val="18"/>
                <w:szCs w:val="18"/>
              </w:rPr>
              <w:t>考查</w:t>
            </w:r>
          </w:p>
        </w:tc>
        <w:tc>
          <w:tcPr>
            <w:tcW w:w="1040" w:type="dxa"/>
            <w:vAlign w:val="center"/>
          </w:tcPr>
          <w:p w:rsidR="00234143" w:rsidRPr="003D165B" w:rsidRDefault="00234143" w:rsidP="00E25516">
            <w:pPr>
              <w:snapToGrid w:val="0"/>
              <w:jc w:val="center"/>
              <w:rPr>
                <w:sz w:val="18"/>
                <w:szCs w:val="18"/>
              </w:rPr>
            </w:pPr>
            <w:r w:rsidRPr="003D165B">
              <w:rPr>
                <w:rFonts w:hint="eastAsia"/>
                <w:sz w:val="18"/>
                <w:szCs w:val="18"/>
              </w:rPr>
              <w:t>居占杰</w:t>
            </w:r>
          </w:p>
        </w:tc>
        <w:tc>
          <w:tcPr>
            <w:tcW w:w="1370" w:type="dxa"/>
            <w:vMerge/>
            <w:vAlign w:val="center"/>
          </w:tcPr>
          <w:p w:rsidR="00234143" w:rsidRPr="00303CB5" w:rsidRDefault="00234143" w:rsidP="00E25516">
            <w:pPr>
              <w:snapToGrid w:val="0"/>
              <w:rPr>
                <w:color w:val="000000"/>
                <w:sz w:val="18"/>
                <w:szCs w:val="18"/>
              </w:rPr>
            </w:pPr>
          </w:p>
        </w:tc>
      </w:tr>
      <w:tr w:rsidR="00234143" w:rsidRPr="00303CB5" w:rsidTr="00E25516">
        <w:trPr>
          <w:cantSplit/>
          <w:trHeight w:val="131"/>
          <w:jc w:val="center"/>
        </w:trPr>
        <w:tc>
          <w:tcPr>
            <w:tcW w:w="1128" w:type="dxa"/>
            <w:gridSpan w:val="2"/>
            <w:vMerge/>
            <w:vAlign w:val="center"/>
          </w:tcPr>
          <w:p w:rsidR="00234143" w:rsidRPr="00303CB5" w:rsidRDefault="00234143" w:rsidP="00E25516">
            <w:pPr>
              <w:widowControl/>
              <w:snapToGrid w:val="0"/>
              <w:jc w:val="left"/>
              <w:rPr>
                <w:color w:val="000000"/>
                <w:sz w:val="18"/>
                <w:szCs w:val="18"/>
              </w:rPr>
            </w:pPr>
          </w:p>
        </w:tc>
        <w:tc>
          <w:tcPr>
            <w:tcW w:w="840" w:type="dxa"/>
          </w:tcPr>
          <w:p w:rsidR="00234143" w:rsidRDefault="00234143" w:rsidP="00E25516">
            <w:r w:rsidRPr="005958D5">
              <w:rPr>
                <w:color w:val="000000"/>
                <w:sz w:val="18"/>
                <w:szCs w:val="18"/>
              </w:rPr>
              <w:t>2070</w:t>
            </w:r>
            <w:r>
              <w:rPr>
                <w:color w:val="000000"/>
                <w:sz w:val="18"/>
                <w:szCs w:val="18"/>
              </w:rPr>
              <w:t>14</w:t>
            </w:r>
          </w:p>
        </w:tc>
        <w:tc>
          <w:tcPr>
            <w:tcW w:w="2610" w:type="dxa"/>
            <w:vAlign w:val="center"/>
          </w:tcPr>
          <w:p w:rsidR="00234143" w:rsidRPr="003D165B" w:rsidRDefault="00234143" w:rsidP="00E25516">
            <w:pPr>
              <w:snapToGrid w:val="0"/>
              <w:rPr>
                <w:sz w:val="18"/>
                <w:szCs w:val="18"/>
              </w:rPr>
            </w:pPr>
            <w:r w:rsidRPr="003D165B">
              <w:rPr>
                <w:rFonts w:hint="eastAsia"/>
                <w:sz w:val="18"/>
                <w:szCs w:val="18"/>
              </w:rPr>
              <w:t>海洋经济发展专题</w:t>
            </w:r>
          </w:p>
        </w:tc>
        <w:tc>
          <w:tcPr>
            <w:tcW w:w="616" w:type="dxa"/>
            <w:vAlign w:val="center"/>
          </w:tcPr>
          <w:p w:rsidR="00234143" w:rsidRPr="003D165B" w:rsidRDefault="00234143" w:rsidP="00E25516">
            <w:pPr>
              <w:snapToGrid w:val="0"/>
              <w:jc w:val="center"/>
              <w:rPr>
                <w:sz w:val="18"/>
                <w:szCs w:val="18"/>
              </w:rPr>
            </w:pPr>
            <w:r w:rsidRPr="003D165B">
              <w:rPr>
                <w:sz w:val="18"/>
                <w:szCs w:val="18"/>
              </w:rPr>
              <w:t>32</w:t>
            </w:r>
          </w:p>
        </w:tc>
        <w:tc>
          <w:tcPr>
            <w:tcW w:w="602" w:type="dxa"/>
            <w:vAlign w:val="center"/>
          </w:tcPr>
          <w:p w:rsidR="00234143" w:rsidRPr="003D165B" w:rsidRDefault="00234143" w:rsidP="00E25516">
            <w:pPr>
              <w:snapToGrid w:val="0"/>
              <w:jc w:val="center"/>
              <w:rPr>
                <w:sz w:val="18"/>
                <w:szCs w:val="18"/>
              </w:rPr>
            </w:pPr>
            <w:r w:rsidRPr="003D165B">
              <w:rPr>
                <w:sz w:val="18"/>
                <w:szCs w:val="18"/>
              </w:rPr>
              <w:t>2</w:t>
            </w:r>
          </w:p>
        </w:tc>
        <w:tc>
          <w:tcPr>
            <w:tcW w:w="615" w:type="dxa"/>
            <w:vAlign w:val="center"/>
          </w:tcPr>
          <w:p w:rsidR="00234143" w:rsidRPr="003D165B" w:rsidRDefault="00234143" w:rsidP="00E25516">
            <w:pPr>
              <w:snapToGrid w:val="0"/>
              <w:jc w:val="center"/>
              <w:rPr>
                <w:sz w:val="18"/>
                <w:szCs w:val="18"/>
              </w:rPr>
            </w:pPr>
            <w:r>
              <w:rPr>
                <w:sz w:val="18"/>
                <w:szCs w:val="18"/>
              </w:rPr>
              <w:t>1</w:t>
            </w:r>
          </w:p>
        </w:tc>
        <w:tc>
          <w:tcPr>
            <w:tcW w:w="734" w:type="dxa"/>
            <w:vAlign w:val="center"/>
          </w:tcPr>
          <w:p w:rsidR="00234143" w:rsidRPr="003D165B" w:rsidRDefault="00234143" w:rsidP="00E25516">
            <w:pPr>
              <w:snapToGrid w:val="0"/>
              <w:jc w:val="center"/>
              <w:rPr>
                <w:sz w:val="18"/>
                <w:szCs w:val="18"/>
              </w:rPr>
            </w:pPr>
            <w:r w:rsidRPr="003D165B">
              <w:rPr>
                <w:rFonts w:hint="eastAsia"/>
                <w:sz w:val="18"/>
                <w:szCs w:val="18"/>
              </w:rPr>
              <w:t>考查</w:t>
            </w:r>
          </w:p>
        </w:tc>
        <w:tc>
          <w:tcPr>
            <w:tcW w:w="1040" w:type="dxa"/>
            <w:vAlign w:val="center"/>
          </w:tcPr>
          <w:p w:rsidR="00234143" w:rsidRPr="003D165B" w:rsidRDefault="00234143" w:rsidP="00E25516">
            <w:pPr>
              <w:snapToGrid w:val="0"/>
              <w:jc w:val="center"/>
              <w:rPr>
                <w:sz w:val="18"/>
                <w:szCs w:val="18"/>
              </w:rPr>
            </w:pPr>
            <w:r w:rsidRPr="003D165B">
              <w:rPr>
                <w:rFonts w:hint="eastAsia"/>
                <w:sz w:val="18"/>
                <w:szCs w:val="18"/>
              </w:rPr>
              <w:t>杨新华</w:t>
            </w:r>
          </w:p>
        </w:tc>
        <w:tc>
          <w:tcPr>
            <w:tcW w:w="1370" w:type="dxa"/>
            <w:vMerge/>
            <w:vAlign w:val="center"/>
          </w:tcPr>
          <w:p w:rsidR="00234143" w:rsidRPr="00303CB5" w:rsidRDefault="00234143" w:rsidP="00E25516">
            <w:pPr>
              <w:snapToGrid w:val="0"/>
              <w:rPr>
                <w:color w:val="000000"/>
                <w:sz w:val="18"/>
                <w:szCs w:val="18"/>
              </w:rPr>
            </w:pPr>
          </w:p>
        </w:tc>
      </w:tr>
      <w:tr w:rsidR="00234143" w:rsidRPr="00303CB5" w:rsidTr="00E25516">
        <w:trPr>
          <w:cantSplit/>
          <w:trHeight w:val="180"/>
          <w:jc w:val="center"/>
        </w:trPr>
        <w:tc>
          <w:tcPr>
            <w:tcW w:w="1128" w:type="dxa"/>
            <w:gridSpan w:val="2"/>
            <w:vMerge/>
            <w:vAlign w:val="center"/>
          </w:tcPr>
          <w:p w:rsidR="00234143" w:rsidRPr="00303CB5" w:rsidRDefault="00234143" w:rsidP="00E25516">
            <w:pPr>
              <w:widowControl/>
              <w:snapToGrid w:val="0"/>
              <w:jc w:val="left"/>
              <w:rPr>
                <w:color w:val="000000"/>
                <w:sz w:val="18"/>
                <w:szCs w:val="18"/>
              </w:rPr>
            </w:pPr>
          </w:p>
        </w:tc>
        <w:tc>
          <w:tcPr>
            <w:tcW w:w="840" w:type="dxa"/>
          </w:tcPr>
          <w:p w:rsidR="00234143" w:rsidRDefault="00234143" w:rsidP="00E25516">
            <w:r w:rsidRPr="005958D5">
              <w:rPr>
                <w:color w:val="000000"/>
                <w:sz w:val="18"/>
                <w:szCs w:val="18"/>
              </w:rPr>
              <w:t>2070</w:t>
            </w:r>
            <w:r>
              <w:rPr>
                <w:color w:val="000000"/>
                <w:sz w:val="18"/>
                <w:szCs w:val="18"/>
              </w:rPr>
              <w:t>15</w:t>
            </w:r>
          </w:p>
        </w:tc>
        <w:tc>
          <w:tcPr>
            <w:tcW w:w="2610" w:type="dxa"/>
            <w:vAlign w:val="center"/>
          </w:tcPr>
          <w:p w:rsidR="00234143" w:rsidRPr="003D165B" w:rsidRDefault="00234143" w:rsidP="00E25516">
            <w:pPr>
              <w:snapToGrid w:val="0"/>
              <w:rPr>
                <w:sz w:val="18"/>
                <w:szCs w:val="18"/>
              </w:rPr>
            </w:pPr>
            <w:r w:rsidRPr="003D165B">
              <w:rPr>
                <w:rFonts w:hint="eastAsia"/>
                <w:sz w:val="18"/>
                <w:szCs w:val="18"/>
              </w:rPr>
              <w:t>经济地理学</w:t>
            </w:r>
          </w:p>
        </w:tc>
        <w:tc>
          <w:tcPr>
            <w:tcW w:w="616" w:type="dxa"/>
            <w:vAlign w:val="center"/>
          </w:tcPr>
          <w:p w:rsidR="00234143" w:rsidRPr="003D165B" w:rsidRDefault="00234143" w:rsidP="00E25516">
            <w:pPr>
              <w:snapToGrid w:val="0"/>
              <w:jc w:val="center"/>
              <w:rPr>
                <w:sz w:val="18"/>
                <w:szCs w:val="18"/>
              </w:rPr>
            </w:pPr>
            <w:r w:rsidRPr="003D165B">
              <w:rPr>
                <w:sz w:val="18"/>
                <w:szCs w:val="18"/>
              </w:rPr>
              <w:t>32</w:t>
            </w:r>
          </w:p>
        </w:tc>
        <w:tc>
          <w:tcPr>
            <w:tcW w:w="602" w:type="dxa"/>
            <w:vAlign w:val="center"/>
          </w:tcPr>
          <w:p w:rsidR="00234143" w:rsidRPr="003D165B" w:rsidRDefault="00234143" w:rsidP="00E25516">
            <w:pPr>
              <w:snapToGrid w:val="0"/>
              <w:jc w:val="center"/>
              <w:rPr>
                <w:sz w:val="18"/>
                <w:szCs w:val="18"/>
              </w:rPr>
            </w:pPr>
            <w:r w:rsidRPr="003D165B">
              <w:rPr>
                <w:sz w:val="18"/>
                <w:szCs w:val="18"/>
              </w:rPr>
              <w:t>2</w:t>
            </w:r>
          </w:p>
        </w:tc>
        <w:tc>
          <w:tcPr>
            <w:tcW w:w="615" w:type="dxa"/>
            <w:vAlign w:val="center"/>
          </w:tcPr>
          <w:p w:rsidR="00234143" w:rsidRPr="003D165B" w:rsidRDefault="00234143" w:rsidP="00E25516">
            <w:pPr>
              <w:snapToGrid w:val="0"/>
              <w:jc w:val="center"/>
              <w:rPr>
                <w:sz w:val="18"/>
                <w:szCs w:val="18"/>
              </w:rPr>
            </w:pPr>
            <w:r w:rsidRPr="003D165B">
              <w:rPr>
                <w:sz w:val="18"/>
                <w:szCs w:val="18"/>
              </w:rPr>
              <w:t>2</w:t>
            </w:r>
          </w:p>
        </w:tc>
        <w:tc>
          <w:tcPr>
            <w:tcW w:w="734" w:type="dxa"/>
            <w:vAlign w:val="center"/>
          </w:tcPr>
          <w:p w:rsidR="00234143" w:rsidRPr="003D165B" w:rsidRDefault="00234143" w:rsidP="00E25516">
            <w:pPr>
              <w:snapToGrid w:val="0"/>
              <w:jc w:val="center"/>
              <w:rPr>
                <w:sz w:val="18"/>
                <w:szCs w:val="18"/>
              </w:rPr>
            </w:pPr>
            <w:r w:rsidRPr="003D165B">
              <w:rPr>
                <w:rFonts w:hint="eastAsia"/>
                <w:sz w:val="18"/>
                <w:szCs w:val="18"/>
              </w:rPr>
              <w:t>考查</w:t>
            </w:r>
          </w:p>
        </w:tc>
        <w:tc>
          <w:tcPr>
            <w:tcW w:w="1040" w:type="dxa"/>
            <w:vAlign w:val="center"/>
          </w:tcPr>
          <w:p w:rsidR="00234143" w:rsidRPr="003D165B" w:rsidRDefault="00234143" w:rsidP="00E25516">
            <w:pPr>
              <w:snapToGrid w:val="0"/>
              <w:jc w:val="center"/>
              <w:rPr>
                <w:sz w:val="18"/>
                <w:szCs w:val="18"/>
              </w:rPr>
            </w:pPr>
            <w:r w:rsidRPr="003D165B">
              <w:rPr>
                <w:rFonts w:hint="eastAsia"/>
                <w:sz w:val="18"/>
                <w:szCs w:val="18"/>
              </w:rPr>
              <w:t>闫玉科</w:t>
            </w:r>
          </w:p>
        </w:tc>
        <w:tc>
          <w:tcPr>
            <w:tcW w:w="1370" w:type="dxa"/>
            <w:vMerge/>
            <w:vAlign w:val="center"/>
          </w:tcPr>
          <w:p w:rsidR="00234143" w:rsidRPr="00303CB5" w:rsidRDefault="00234143" w:rsidP="00E25516">
            <w:pPr>
              <w:snapToGrid w:val="0"/>
              <w:rPr>
                <w:color w:val="000000"/>
                <w:sz w:val="18"/>
                <w:szCs w:val="18"/>
              </w:rPr>
            </w:pPr>
          </w:p>
        </w:tc>
      </w:tr>
      <w:tr w:rsidR="00234143" w:rsidRPr="00303CB5" w:rsidTr="00E25516">
        <w:trPr>
          <w:cantSplit/>
          <w:trHeight w:val="340"/>
          <w:jc w:val="center"/>
        </w:trPr>
        <w:tc>
          <w:tcPr>
            <w:tcW w:w="1128" w:type="dxa"/>
            <w:gridSpan w:val="2"/>
            <w:vMerge/>
            <w:vAlign w:val="center"/>
          </w:tcPr>
          <w:p w:rsidR="00234143" w:rsidRPr="00303CB5" w:rsidRDefault="00234143" w:rsidP="00E25516">
            <w:pPr>
              <w:widowControl/>
              <w:snapToGrid w:val="0"/>
              <w:jc w:val="left"/>
              <w:rPr>
                <w:color w:val="000000"/>
                <w:sz w:val="18"/>
                <w:szCs w:val="18"/>
              </w:rPr>
            </w:pPr>
          </w:p>
        </w:tc>
        <w:tc>
          <w:tcPr>
            <w:tcW w:w="840" w:type="dxa"/>
          </w:tcPr>
          <w:p w:rsidR="00234143" w:rsidRDefault="00234143" w:rsidP="00E25516">
            <w:r w:rsidRPr="005958D5">
              <w:rPr>
                <w:color w:val="000000"/>
                <w:sz w:val="18"/>
                <w:szCs w:val="18"/>
              </w:rPr>
              <w:t>2070</w:t>
            </w:r>
            <w:r>
              <w:rPr>
                <w:color w:val="000000"/>
                <w:sz w:val="18"/>
                <w:szCs w:val="18"/>
              </w:rPr>
              <w:t>16</w:t>
            </w:r>
          </w:p>
        </w:tc>
        <w:tc>
          <w:tcPr>
            <w:tcW w:w="2610" w:type="dxa"/>
            <w:vAlign w:val="center"/>
          </w:tcPr>
          <w:p w:rsidR="00234143" w:rsidRPr="003D165B" w:rsidRDefault="00234143" w:rsidP="00E25516">
            <w:pPr>
              <w:snapToGrid w:val="0"/>
              <w:rPr>
                <w:sz w:val="18"/>
                <w:szCs w:val="18"/>
              </w:rPr>
            </w:pPr>
            <w:r w:rsidRPr="003D165B">
              <w:rPr>
                <w:rFonts w:hint="eastAsia"/>
                <w:sz w:val="18"/>
                <w:szCs w:val="18"/>
              </w:rPr>
              <w:t>多元统计分析</w:t>
            </w:r>
          </w:p>
        </w:tc>
        <w:tc>
          <w:tcPr>
            <w:tcW w:w="616" w:type="dxa"/>
            <w:vAlign w:val="center"/>
          </w:tcPr>
          <w:p w:rsidR="00234143" w:rsidRPr="003D165B" w:rsidRDefault="00234143" w:rsidP="00E25516">
            <w:pPr>
              <w:snapToGrid w:val="0"/>
              <w:jc w:val="center"/>
              <w:rPr>
                <w:sz w:val="18"/>
                <w:szCs w:val="18"/>
              </w:rPr>
            </w:pPr>
            <w:r w:rsidRPr="003D165B">
              <w:rPr>
                <w:sz w:val="18"/>
                <w:szCs w:val="18"/>
              </w:rPr>
              <w:t>32</w:t>
            </w:r>
          </w:p>
        </w:tc>
        <w:tc>
          <w:tcPr>
            <w:tcW w:w="602" w:type="dxa"/>
            <w:vAlign w:val="center"/>
          </w:tcPr>
          <w:p w:rsidR="00234143" w:rsidRPr="003D165B" w:rsidRDefault="00234143" w:rsidP="00E25516">
            <w:pPr>
              <w:snapToGrid w:val="0"/>
              <w:jc w:val="center"/>
              <w:rPr>
                <w:sz w:val="18"/>
                <w:szCs w:val="18"/>
              </w:rPr>
            </w:pPr>
            <w:r w:rsidRPr="003D165B">
              <w:rPr>
                <w:sz w:val="18"/>
                <w:szCs w:val="18"/>
              </w:rPr>
              <w:t>2</w:t>
            </w:r>
          </w:p>
        </w:tc>
        <w:tc>
          <w:tcPr>
            <w:tcW w:w="615" w:type="dxa"/>
            <w:vAlign w:val="center"/>
          </w:tcPr>
          <w:p w:rsidR="00234143" w:rsidRPr="003D165B" w:rsidRDefault="00234143" w:rsidP="00E25516">
            <w:pPr>
              <w:snapToGrid w:val="0"/>
              <w:jc w:val="center"/>
              <w:rPr>
                <w:sz w:val="18"/>
                <w:szCs w:val="18"/>
              </w:rPr>
            </w:pPr>
            <w:r w:rsidRPr="003D165B">
              <w:rPr>
                <w:sz w:val="18"/>
                <w:szCs w:val="18"/>
              </w:rPr>
              <w:t>2</w:t>
            </w:r>
          </w:p>
        </w:tc>
        <w:tc>
          <w:tcPr>
            <w:tcW w:w="734" w:type="dxa"/>
            <w:vAlign w:val="center"/>
          </w:tcPr>
          <w:p w:rsidR="00234143" w:rsidRPr="003D165B" w:rsidRDefault="00234143" w:rsidP="00E25516">
            <w:pPr>
              <w:snapToGrid w:val="0"/>
              <w:jc w:val="center"/>
              <w:rPr>
                <w:sz w:val="18"/>
                <w:szCs w:val="18"/>
              </w:rPr>
            </w:pPr>
            <w:r w:rsidRPr="003D165B">
              <w:rPr>
                <w:rFonts w:hint="eastAsia"/>
                <w:sz w:val="18"/>
                <w:szCs w:val="18"/>
              </w:rPr>
              <w:t>考查</w:t>
            </w:r>
          </w:p>
        </w:tc>
        <w:tc>
          <w:tcPr>
            <w:tcW w:w="1040" w:type="dxa"/>
            <w:vAlign w:val="center"/>
          </w:tcPr>
          <w:p w:rsidR="00234143" w:rsidRPr="003D165B" w:rsidRDefault="00234143" w:rsidP="00E25516">
            <w:pPr>
              <w:snapToGrid w:val="0"/>
              <w:jc w:val="center"/>
              <w:rPr>
                <w:sz w:val="18"/>
                <w:szCs w:val="18"/>
              </w:rPr>
            </w:pPr>
            <w:r w:rsidRPr="003D165B">
              <w:rPr>
                <w:rFonts w:hint="eastAsia"/>
                <w:sz w:val="18"/>
                <w:szCs w:val="18"/>
              </w:rPr>
              <w:t>陈</w:t>
            </w:r>
            <w:r w:rsidRPr="003D165B">
              <w:rPr>
                <w:sz w:val="18"/>
                <w:szCs w:val="18"/>
              </w:rPr>
              <w:t xml:space="preserve">  </w:t>
            </w:r>
            <w:r w:rsidRPr="003D165B">
              <w:rPr>
                <w:rFonts w:hint="eastAsia"/>
                <w:sz w:val="18"/>
                <w:szCs w:val="18"/>
              </w:rPr>
              <w:t>伟</w:t>
            </w:r>
          </w:p>
        </w:tc>
        <w:tc>
          <w:tcPr>
            <w:tcW w:w="1370" w:type="dxa"/>
            <w:vMerge/>
            <w:vAlign w:val="center"/>
          </w:tcPr>
          <w:p w:rsidR="00234143" w:rsidRPr="00303CB5" w:rsidRDefault="00234143" w:rsidP="00E25516">
            <w:pPr>
              <w:widowControl/>
              <w:snapToGrid w:val="0"/>
              <w:rPr>
                <w:color w:val="000000"/>
                <w:sz w:val="18"/>
                <w:szCs w:val="18"/>
              </w:rPr>
            </w:pPr>
          </w:p>
        </w:tc>
      </w:tr>
      <w:tr w:rsidR="00234143" w:rsidRPr="00303CB5" w:rsidTr="00E25516">
        <w:trPr>
          <w:cantSplit/>
          <w:trHeight w:val="225"/>
          <w:jc w:val="center"/>
        </w:trPr>
        <w:tc>
          <w:tcPr>
            <w:tcW w:w="1128" w:type="dxa"/>
            <w:gridSpan w:val="2"/>
            <w:vMerge/>
            <w:vAlign w:val="center"/>
          </w:tcPr>
          <w:p w:rsidR="00234143" w:rsidRPr="00303CB5" w:rsidRDefault="00234143" w:rsidP="00E25516">
            <w:pPr>
              <w:widowControl/>
              <w:snapToGrid w:val="0"/>
              <w:jc w:val="left"/>
              <w:rPr>
                <w:color w:val="000000"/>
                <w:sz w:val="18"/>
                <w:szCs w:val="18"/>
              </w:rPr>
            </w:pPr>
          </w:p>
        </w:tc>
        <w:tc>
          <w:tcPr>
            <w:tcW w:w="840" w:type="dxa"/>
          </w:tcPr>
          <w:p w:rsidR="00234143" w:rsidRDefault="00234143" w:rsidP="00E25516">
            <w:r w:rsidRPr="005958D5">
              <w:rPr>
                <w:color w:val="000000"/>
                <w:sz w:val="18"/>
                <w:szCs w:val="18"/>
              </w:rPr>
              <w:t>2070</w:t>
            </w:r>
            <w:r>
              <w:rPr>
                <w:color w:val="000000"/>
                <w:sz w:val="18"/>
                <w:szCs w:val="18"/>
              </w:rPr>
              <w:t>17</w:t>
            </w:r>
          </w:p>
        </w:tc>
        <w:tc>
          <w:tcPr>
            <w:tcW w:w="2610" w:type="dxa"/>
            <w:vAlign w:val="center"/>
          </w:tcPr>
          <w:p w:rsidR="00234143" w:rsidRPr="003D165B" w:rsidRDefault="00234143" w:rsidP="00E25516">
            <w:pPr>
              <w:snapToGrid w:val="0"/>
              <w:rPr>
                <w:sz w:val="18"/>
                <w:szCs w:val="18"/>
              </w:rPr>
            </w:pPr>
            <w:r w:rsidRPr="003D165B">
              <w:rPr>
                <w:rFonts w:hint="eastAsia"/>
                <w:sz w:val="18"/>
                <w:szCs w:val="18"/>
              </w:rPr>
              <w:t>经济预测与决策</w:t>
            </w:r>
          </w:p>
        </w:tc>
        <w:tc>
          <w:tcPr>
            <w:tcW w:w="616" w:type="dxa"/>
            <w:vAlign w:val="center"/>
          </w:tcPr>
          <w:p w:rsidR="00234143" w:rsidRPr="003D165B" w:rsidRDefault="00234143" w:rsidP="00E25516">
            <w:pPr>
              <w:snapToGrid w:val="0"/>
              <w:jc w:val="center"/>
              <w:rPr>
                <w:sz w:val="18"/>
                <w:szCs w:val="18"/>
              </w:rPr>
            </w:pPr>
            <w:r w:rsidRPr="003D165B">
              <w:rPr>
                <w:sz w:val="18"/>
                <w:szCs w:val="18"/>
              </w:rPr>
              <w:t>32</w:t>
            </w:r>
          </w:p>
        </w:tc>
        <w:tc>
          <w:tcPr>
            <w:tcW w:w="602" w:type="dxa"/>
            <w:vAlign w:val="center"/>
          </w:tcPr>
          <w:p w:rsidR="00234143" w:rsidRPr="003D165B" w:rsidRDefault="00234143" w:rsidP="00E25516">
            <w:pPr>
              <w:snapToGrid w:val="0"/>
              <w:jc w:val="center"/>
              <w:rPr>
                <w:sz w:val="18"/>
                <w:szCs w:val="18"/>
              </w:rPr>
            </w:pPr>
            <w:r w:rsidRPr="003D165B">
              <w:rPr>
                <w:sz w:val="18"/>
                <w:szCs w:val="18"/>
              </w:rPr>
              <w:t>2</w:t>
            </w:r>
          </w:p>
        </w:tc>
        <w:tc>
          <w:tcPr>
            <w:tcW w:w="615" w:type="dxa"/>
            <w:vAlign w:val="center"/>
          </w:tcPr>
          <w:p w:rsidR="00234143" w:rsidRPr="003D165B" w:rsidRDefault="00234143" w:rsidP="00E25516">
            <w:pPr>
              <w:snapToGrid w:val="0"/>
              <w:jc w:val="center"/>
              <w:rPr>
                <w:sz w:val="18"/>
                <w:szCs w:val="18"/>
              </w:rPr>
            </w:pPr>
            <w:r w:rsidRPr="003D165B">
              <w:rPr>
                <w:sz w:val="18"/>
                <w:szCs w:val="18"/>
              </w:rPr>
              <w:t>2</w:t>
            </w:r>
          </w:p>
        </w:tc>
        <w:tc>
          <w:tcPr>
            <w:tcW w:w="734" w:type="dxa"/>
            <w:vAlign w:val="center"/>
          </w:tcPr>
          <w:p w:rsidR="00234143" w:rsidRPr="003D165B" w:rsidRDefault="00234143" w:rsidP="00E25516">
            <w:pPr>
              <w:snapToGrid w:val="0"/>
              <w:jc w:val="center"/>
              <w:rPr>
                <w:sz w:val="18"/>
                <w:szCs w:val="18"/>
              </w:rPr>
            </w:pPr>
            <w:r w:rsidRPr="003D165B">
              <w:rPr>
                <w:rFonts w:hint="eastAsia"/>
                <w:sz w:val="18"/>
                <w:szCs w:val="18"/>
              </w:rPr>
              <w:t>考查</w:t>
            </w:r>
          </w:p>
        </w:tc>
        <w:tc>
          <w:tcPr>
            <w:tcW w:w="1040" w:type="dxa"/>
            <w:vAlign w:val="center"/>
          </w:tcPr>
          <w:p w:rsidR="00234143" w:rsidRPr="003D165B" w:rsidRDefault="00234143" w:rsidP="00E25516">
            <w:pPr>
              <w:snapToGrid w:val="0"/>
              <w:jc w:val="center"/>
              <w:rPr>
                <w:sz w:val="18"/>
                <w:szCs w:val="18"/>
              </w:rPr>
            </w:pPr>
            <w:r w:rsidRPr="003D165B">
              <w:rPr>
                <w:rFonts w:hint="eastAsia"/>
                <w:sz w:val="18"/>
                <w:szCs w:val="18"/>
              </w:rPr>
              <w:t>李</w:t>
            </w:r>
            <w:r w:rsidRPr="003D165B">
              <w:rPr>
                <w:sz w:val="18"/>
                <w:szCs w:val="18"/>
              </w:rPr>
              <w:t xml:space="preserve">  </w:t>
            </w:r>
            <w:r w:rsidRPr="003D165B">
              <w:rPr>
                <w:rFonts w:hint="eastAsia"/>
                <w:sz w:val="18"/>
                <w:szCs w:val="18"/>
              </w:rPr>
              <w:t>林</w:t>
            </w:r>
          </w:p>
        </w:tc>
        <w:tc>
          <w:tcPr>
            <w:tcW w:w="1370" w:type="dxa"/>
            <w:vMerge/>
            <w:vAlign w:val="center"/>
          </w:tcPr>
          <w:p w:rsidR="00234143" w:rsidRPr="00303CB5" w:rsidRDefault="00234143" w:rsidP="00E25516">
            <w:pPr>
              <w:widowControl/>
              <w:snapToGrid w:val="0"/>
              <w:rPr>
                <w:color w:val="000000"/>
                <w:sz w:val="18"/>
                <w:szCs w:val="18"/>
              </w:rPr>
            </w:pPr>
          </w:p>
        </w:tc>
      </w:tr>
      <w:tr w:rsidR="00234143" w:rsidRPr="00303CB5" w:rsidTr="00E25516">
        <w:trPr>
          <w:cantSplit/>
          <w:trHeight w:val="195"/>
          <w:jc w:val="center"/>
        </w:trPr>
        <w:tc>
          <w:tcPr>
            <w:tcW w:w="1128" w:type="dxa"/>
            <w:gridSpan w:val="2"/>
            <w:vMerge/>
            <w:vAlign w:val="center"/>
          </w:tcPr>
          <w:p w:rsidR="00234143" w:rsidRPr="00303CB5" w:rsidRDefault="00234143" w:rsidP="00E25516">
            <w:pPr>
              <w:widowControl/>
              <w:snapToGrid w:val="0"/>
              <w:jc w:val="left"/>
              <w:rPr>
                <w:color w:val="000000"/>
                <w:sz w:val="18"/>
                <w:szCs w:val="18"/>
              </w:rPr>
            </w:pPr>
          </w:p>
        </w:tc>
        <w:tc>
          <w:tcPr>
            <w:tcW w:w="840" w:type="dxa"/>
          </w:tcPr>
          <w:p w:rsidR="00234143" w:rsidRDefault="00234143" w:rsidP="00E25516">
            <w:r w:rsidRPr="005958D5">
              <w:rPr>
                <w:color w:val="000000"/>
                <w:sz w:val="18"/>
                <w:szCs w:val="18"/>
              </w:rPr>
              <w:t>2070</w:t>
            </w:r>
            <w:r>
              <w:rPr>
                <w:color w:val="000000"/>
                <w:sz w:val="18"/>
                <w:szCs w:val="18"/>
              </w:rPr>
              <w:t>18</w:t>
            </w:r>
          </w:p>
        </w:tc>
        <w:tc>
          <w:tcPr>
            <w:tcW w:w="2610" w:type="dxa"/>
            <w:vAlign w:val="center"/>
          </w:tcPr>
          <w:p w:rsidR="00234143" w:rsidRPr="003D165B" w:rsidRDefault="00234143" w:rsidP="00E25516">
            <w:pPr>
              <w:snapToGrid w:val="0"/>
              <w:rPr>
                <w:sz w:val="18"/>
                <w:szCs w:val="18"/>
              </w:rPr>
            </w:pPr>
            <w:r w:rsidRPr="003D165B">
              <w:rPr>
                <w:rFonts w:hint="eastAsia"/>
                <w:sz w:val="18"/>
                <w:szCs w:val="18"/>
              </w:rPr>
              <w:t>海上丝绸之路专题</w:t>
            </w:r>
          </w:p>
        </w:tc>
        <w:tc>
          <w:tcPr>
            <w:tcW w:w="616" w:type="dxa"/>
            <w:vAlign w:val="center"/>
          </w:tcPr>
          <w:p w:rsidR="00234143" w:rsidRPr="003D165B" w:rsidRDefault="00234143" w:rsidP="00E25516">
            <w:pPr>
              <w:snapToGrid w:val="0"/>
              <w:jc w:val="center"/>
              <w:rPr>
                <w:sz w:val="18"/>
                <w:szCs w:val="18"/>
              </w:rPr>
            </w:pPr>
            <w:r w:rsidRPr="003D165B">
              <w:rPr>
                <w:sz w:val="18"/>
                <w:szCs w:val="18"/>
              </w:rPr>
              <w:t>32</w:t>
            </w:r>
          </w:p>
        </w:tc>
        <w:tc>
          <w:tcPr>
            <w:tcW w:w="602" w:type="dxa"/>
            <w:vAlign w:val="center"/>
          </w:tcPr>
          <w:p w:rsidR="00234143" w:rsidRPr="003D165B" w:rsidRDefault="00234143" w:rsidP="00E25516">
            <w:pPr>
              <w:snapToGrid w:val="0"/>
              <w:jc w:val="center"/>
              <w:rPr>
                <w:sz w:val="18"/>
                <w:szCs w:val="18"/>
              </w:rPr>
            </w:pPr>
            <w:r w:rsidRPr="003D165B">
              <w:rPr>
                <w:sz w:val="18"/>
                <w:szCs w:val="18"/>
              </w:rPr>
              <w:t>2</w:t>
            </w:r>
          </w:p>
        </w:tc>
        <w:tc>
          <w:tcPr>
            <w:tcW w:w="615" w:type="dxa"/>
            <w:vAlign w:val="center"/>
          </w:tcPr>
          <w:p w:rsidR="00234143" w:rsidRPr="003D165B" w:rsidRDefault="00234143" w:rsidP="00E25516">
            <w:pPr>
              <w:snapToGrid w:val="0"/>
              <w:jc w:val="center"/>
              <w:rPr>
                <w:sz w:val="18"/>
                <w:szCs w:val="18"/>
              </w:rPr>
            </w:pPr>
            <w:r w:rsidRPr="003D165B">
              <w:rPr>
                <w:sz w:val="18"/>
                <w:szCs w:val="18"/>
              </w:rPr>
              <w:t>2</w:t>
            </w:r>
          </w:p>
        </w:tc>
        <w:tc>
          <w:tcPr>
            <w:tcW w:w="734" w:type="dxa"/>
            <w:vAlign w:val="center"/>
          </w:tcPr>
          <w:p w:rsidR="00234143" w:rsidRPr="003D165B" w:rsidRDefault="00234143" w:rsidP="00E25516">
            <w:pPr>
              <w:snapToGrid w:val="0"/>
              <w:jc w:val="center"/>
              <w:rPr>
                <w:sz w:val="18"/>
                <w:szCs w:val="18"/>
              </w:rPr>
            </w:pPr>
            <w:r w:rsidRPr="003D165B">
              <w:rPr>
                <w:rFonts w:hint="eastAsia"/>
                <w:sz w:val="18"/>
                <w:szCs w:val="18"/>
              </w:rPr>
              <w:t>考查</w:t>
            </w:r>
          </w:p>
        </w:tc>
        <w:tc>
          <w:tcPr>
            <w:tcW w:w="1040" w:type="dxa"/>
            <w:vAlign w:val="center"/>
          </w:tcPr>
          <w:p w:rsidR="00234143" w:rsidRPr="003D165B" w:rsidRDefault="00234143" w:rsidP="00E25516">
            <w:pPr>
              <w:snapToGrid w:val="0"/>
              <w:jc w:val="center"/>
              <w:rPr>
                <w:sz w:val="18"/>
                <w:szCs w:val="18"/>
              </w:rPr>
            </w:pPr>
            <w:r w:rsidRPr="003D165B">
              <w:rPr>
                <w:rFonts w:hint="eastAsia"/>
                <w:sz w:val="18"/>
                <w:szCs w:val="18"/>
              </w:rPr>
              <w:t>杨新华</w:t>
            </w:r>
          </w:p>
        </w:tc>
        <w:tc>
          <w:tcPr>
            <w:tcW w:w="1370" w:type="dxa"/>
            <w:vMerge/>
            <w:vAlign w:val="center"/>
          </w:tcPr>
          <w:p w:rsidR="00234143" w:rsidRPr="00303CB5" w:rsidRDefault="00234143" w:rsidP="00E25516">
            <w:pPr>
              <w:widowControl/>
              <w:snapToGrid w:val="0"/>
              <w:rPr>
                <w:color w:val="000000"/>
                <w:sz w:val="18"/>
                <w:szCs w:val="18"/>
              </w:rPr>
            </w:pPr>
          </w:p>
        </w:tc>
      </w:tr>
      <w:tr w:rsidR="00234143" w:rsidRPr="00303CB5" w:rsidTr="00E25516">
        <w:trPr>
          <w:cantSplit/>
          <w:trHeight w:val="340"/>
          <w:jc w:val="center"/>
        </w:trPr>
        <w:tc>
          <w:tcPr>
            <w:tcW w:w="1128" w:type="dxa"/>
            <w:gridSpan w:val="2"/>
            <w:vMerge/>
            <w:vAlign w:val="center"/>
          </w:tcPr>
          <w:p w:rsidR="00234143" w:rsidRPr="00303CB5" w:rsidRDefault="00234143" w:rsidP="00E25516">
            <w:pPr>
              <w:widowControl/>
              <w:snapToGrid w:val="0"/>
              <w:jc w:val="left"/>
              <w:rPr>
                <w:color w:val="000000"/>
                <w:sz w:val="18"/>
                <w:szCs w:val="18"/>
              </w:rPr>
            </w:pPr>
          </w:p>
        </w:tc>
        <w:tc>
          <w:tcPr>
            <w:tcW w:w="840" w:type="dxa"/>
          </w:tcPr>
          <w:p w:rsidR="00234143" w:rsidRDefault="00234143" w:rsidP="00E25516">
            <w:r w:rsidRPr="005958D5">
              <w:rPr>
                <w:color w:val="000000"/>
                <w:sz w:val="18"/>
                <w:szCs w:val="18"/>
              </w:rPr>
              <w:t>2070</w:t>
            </w:r>
            <w:r>
              <w:rPr>
                <w:color w:val="000000"/>
                <w:sz w:val="18"/>
                <w:szCs w:val="18"/>
              </w:rPr>
              <w:t>19</w:t>
            </w:r>
          </w:p>
        </w:tc>
        <w:tc>
          <w:tcPr>
            <w:tcW w:w="2610" w:type="dxa"/>
            <w:vAlign w:val="center"/>
          </w:tcPr>
          <w:p w:rsidR="00234143" w:rsidRPr="003D165B" w:rsidRDefault="00234143" w:rsidP="00E25516">
            <w:pPr>
              <w:snapToGrid w:val="0"/>
              <w:rPr>
                <w:sz w:val="18"/>
                <w:szCs w:val="18"/>
              </w:rPr>
            </w:pPr>
            <w:r w:rsidRPr="003D165B">
              <w:rPr>
                <w:rFonts w:hint="eastAsia"/>
                <w:sz w:val="18"/>
                <w:szCs w:val="18"/>
              </w:rPr>
              <w:t>宏观经济运行分析</w:t>
            </w:r>
          </w:p>
        </w:tc>
        <w:tc>
          <w:tcPr>
            <w:tcW w:w="616" w:type="dxa"/>
            <w:vAlign w:val="center"/>
          </w:tcPr>
          <w:p w:rsidR="00234143" w:rsidRPr="003D165B" w:rsidRDefault="00234143" w:rsidP="00E25516">
            <w:pPr>
              <w:snapToGrid w:val="0"/>
              <w:jc w:val="center"/>
              <w:rPr>
                <w:sz w:val="18"/>
                <w:szCs w:val="18"/>
              </w:rPr>
            </w:pPr>
            <w:r w:rsidRPr="003D165B">
              <w:rPr>
                <w:sz w:val="18"/>
                <w:szCs w:val="18"/>
              </w:rPr>
              <w:t>32</w:t>
            </w:r>
          </w:p>
        </w:tc>
        <w:tc>
          <w:tcPr>
            <w:tcW w:w="602" w:type="dxa"/>
            <w:vAlign w:val="center"/>
          </w:tcPr>
          <w:p w:rsidR="00234143" w:rsidRPr="003D165B" w:rsidRDefault="00234143" w:rsidP="00E25516">
            <w:pPr>
              <w:snapToGrid w:val="0"/>
              <w:jc w:val="center"/>
              <w:rPr>
                <w:sz w:val="18"/>
                <w:szCs w:val="18"/>
              </w:rPr>
            </w:pPr>
            <w:r w:rsidRPr="003D165B">
              <w:rPr>
                <w:sz w:val="18"/>
                <w:szCs w:val="18"/>
              </w:rPr>
              <w:t>2</w:t>
            </w:r>
          </w:p>
        </w:tc>
        <w:tc>
          <w:tcPr>
            <w:tcW w:w="615" w:type="dxa"/>
            <w:vAlign w:val="center"/>
          </w:tcPr>
          <w:p w:rsidR="00234143" w:rsidRPr="003D165B" w:rsidRDefault="00234143" w:rsidP="00E25516">
            <w:pPr>
              <w:snapToGrid w:val="0"/>
              <w:jc w:val="center"/>
              <w:rPr>
                <w:sz w:val="18"/>
                <w:szCs w:val="18"/>
              </w:rPr>
            </w:pPr>
            <w:r w:rsidRPr="003D165B">
              <w:rPr>
                <w:sz w:val="18"/>
                <w:szCs w:val="18"/>
              </w:rPr>
              <w:t>1</w:t>
            </w:r>
          </w:p>
        </w:tc>
        <w:tc>
          <w:tcPr>
            <w:tcW w:w="734" w:type="dxa"/>
            <w:vAlign w:val="center"/>
          </w:tcPr>
          <w:p w:rsidR="00234143" w:rsidRPr="003D165B" w:rsidRDefault="00234143" w:rsidP="00E25516">
            <w:pPr>
              <w:snapToGrid w:val="0"/>
              <w:jc w:val="center"/>
              <w:rPr>
                <w:sz w:val="18"/>
                <w:szCs w:val="18"/>
              </w:rPr>
            </w:pPr>
            <w:r w:rsidRPr="003D165B">
              <w:rPr>
                <w:rFonts w:hint="eastAsia"/>
                <w:sz w:val="18"/>
                <w:szCs w:val="18"/>
              </w:rPr>
              <w:t>考查</w:t>
            </w:r>
          </w:p>
        </w:tc>
        <w:tc>
          <w:tcPr>
            <w:tcW w:w="1040" w:type="dxa"/>
            <w:vAlign w:val="center"/>
          </w:tcPr>
          <w:p w:rsidR="00234143" w:rsidRPr="003D165B" w:rsidRDefault="00234143" w:rsidP="00E25516">
            <w:pPr>
              <w:snapToGrid w:val="0"/>
              <w:jc w:val="center"/>
              <w:rPr>
                <w:sz w:val="18"/>
                <w:szCs w:val="18"/>
              </w:rPr>
            </w:pPr>
            <w:r w:rsidRPr="003D165B">
              <w:rPr>
                <w:rFonts w:hint="eastAsia"/>
                <w:sz w:val="18"/>
                <w:szCs w:val="18"/>
              </w:rPr>
              <w:t>罗</w:t>
            </w:r>
            <w:r w:rsidRPr="003D165B">
              <w:rPr>
                <w:sz w:val="18"/>
                <w:szCs w:val="18"/>
              </w:rPr>
              <w:t xml:space="preserve"> </w:t>
            </w:r>
            <w:r w:rsidRPr="003D165B">
              <w:rPr>
                <w:rFonts w:hint="eastAsia"/>
                <w:sz w:val="18"/>
                <w:szCs w:val="18"/>
              </w:rPr>
              <w:t>帅</w:t>
            </w:r>
          </w:p>
        </w:tc>
        <w:tc>
          <w:tcPr>
            <w:tcW w:w="1370" w:type="dxa"/>
            <w:vMerge/>
            <w:vAlign w:val="center"/>
          </w:tcPr>
          <w:p w:rsidR="00234143" w:rsidRPr="00303CB5" w:rsidRDefault="00234143" w:rsidP="00E25516">
            <w:pPr>
              <w:widowControl/>
              <w:snapToGrid w:val="0"/>
              <w:rPr>
                <w:color w:val="000000"/>
                <w:sz w:val="18"/>
                <w:szCs w:val="18"/>
              </w:rPr>
            </w:pPr>
          </w:p>
        </w:tc>
      </w:tr>
      <w:tr w:rsidR="00234143" w:rsidRPr="00303CB5" w:rsidTr="00E25516">
        <w:trPr>
          <w:cantSplit/>
          <w:trHeight w:val="340"/>
          <w:jc w:val="center"/>
        </w:trPr>
        <w:tc>
          <w:tcPr>
            <w:tcW w:w="1128" w:type="dxa"/>
            <w:gridSpan w:val="2"/>
            <w:vMerge/>
            <w:vAlign w:val="center"/>
          </w:tcPr>
          <w:p w:rsidR="00234143" w:rsidRPr="00303CB5" w:rsidRDefault="00234143" w:rsidP="00E25516">
            <w:pPr>
              <w:widowControl/>
              <w:snapToGrid w:val="0"/>
              <w:jc w:val="left"/>
              <w:rPr>
                <w:color w:val="000000"/>
                <w:sz w:val="18"/>
                <w:szCs w:val="18"/>
              </w:rPr>
            </w:pPr>
          </w:p>
        </w:tc>
        <w:tc>
          <w:tcPr>
            <w:tcW w:w="840" w:type="dxa"/>
          </w:tcPr>
          <w:p w:rsidR="00234143" w:rsidRDefault="00234143" w:rsidP="00E25516">
            <w:r w:rsidRPr="005958D5">
              <w:rPr>
                <w:color w:val="000000"/>
                <w:sz w:val="18"/>
                <w:szCs w:val="18"/>
              </w:rPr>
              <w:t>2070</w:t>
            </w:r>
            <w:r>
              <w:rPr>
                <w:color w:val="000000"/>
                <w:sz w:val="18"/>
                <w:szCs w:val="18"/>
              </w:rPr>
              <w:t>20</w:t>
            </w:r>
          </w:p>
        </w:tc>
        <w:tc>
          <w:tcPr>
            <w:tcW w:w="2610" w:type="dxa"/>
            <w:vAlign w:val="center"/>
          </w:tcPr>
          <w:p w:rsidR="00234143" w:rsidRPr="003D165B" w:rsidRDefault="00234143" w:rsidP="00E25516">
            <w:pPr>
              <w:snapToGrid w:val="0"/>
              <w:rPr>
                <w:sz w:val="18"/>
                <w:szCs w:val="18"/>
              </w:rPr>
            </w:pPr>
            <w:r w:rsidRPr="003D165B">
              <w:rPr>
                <w:rFonts w:hint="eastAsia"/>
                <w:sz w:val="18"/>
                <w:szCs w:val="18"/>
              </w:rPr>
              <w:t>经济学文献选读</w:t>
            </w:r>
          </w:p>
        </w:tc>
        <w:tc>
          <w:tcPr>
            <w:tcW w:w="616" w:type="dxa"/>
            <w:vAlign w:val="center"/>
          </w:tcPr>
          <w:p w:rsidR="00234143" w:rsidRPr="003D165B" w:rsidRDefault="00234143" w:rsidP="00E25516">
            <w:pPr>
              <w:snapToGrid w:val="0"/>
              <w:jc w:val="center"/>
              <w:rPr>
                <w:sz w:val="18"/>
                <w:szCs w:val="18"/>
              </w:rPr>
            </w:pPr>
            <w:r w:rsidRPr="003D165B">
              <w:rPr>
                <w:sz w:val="18"/>
                <w:szCs w:val="18"/>
              </w:rPr>
              <w:t>32</w:t>
            </w:r>
          </w:p>
        </w:tc>
        <w:tc>
          <w:tcPr>
            <w:tcW w:w="602" w:type="dxa"/>
            <w:vAlign w:val="center"/>
          </w:tcPr>
          <w:p w:rsidR="00234143" w:rsidRPr="003D165B" w:rsidRDefault="00234143" w:rsidP="00E25516">
            <w:pPr>
              <w:snapToGrid w:val="0"/>
              <w:jc w:val="center"/>
              <w:rPr>
                <w:sz w:val="18"/>
                <w:szCs w:val="18"/>
              </w:rPr>
            </w:pPr>
            <w:r w:rsidRPr="003D165B">
              <w:rPr>
                <w:sz w:val="18"/>
                <w:szCs w:val="18"/>
              </w:rPr>
              <w:t>2</w:t>
            </w:r>
          </w:p>
        </w:tc>
        <w:tc>
          <w:tcPr>
            <w:tcW w:w="615" w:type="dxa"/>
            <w:vAlign w:val="center"/>
          </w:tcPr>
          <w:p w:rsidR="00234143" w:rsidRPr="003D165B" w:rsidRDefault="00234143" w:rsidP="00E25516">
            <w:pPr>
              <w:snapToGrid w:val="0"/>
              <w:jc w:val="center"/>
              <w:rPr>
                <w:sz w:val="18"/>
                <w:szCs w:val="18"/>
              </w:rPr>
            </w:pPr>
            <w:r w:rsidRPr="003D165B">
              <w:rPr>
                <w:sz w:val="18"/>
                <w:szCs w:val="18"/>
              </w:rPr>
              <w:t>1</w:t>
            </w:r>
          </w:p>
        </w:tc>
        <w:tc>
          <w:tcPr>
            <w:tcW w:w="734" w:type="dxa"/>
            <w:vAlign w:val="center"/>
          </w:tcPr>
          <w:p w:rsidR="00234143" w:rsidRPr="003D165B" w:rsidRDefault="00234143" w:rsidP="00E25516">
            <w:pPr>
              <w:snapToGrid w:val="0"/>
              <w:jc w:val="center"/>
              <w:rPr>
                <w:sz w:val="18"/>
                <w:szCs w:val="18"/>
              </w:rPr>
            </w:pPr>
            <w:r w:rsidRPr="003D165B">
              <w:rPr>
                <w:rFonts w:hint="eastAsia"/>
                <w:sz w:val="18"/>
                <w:szCs w:val="18"/>
              </w:rPr>
              <w:t>考查</w:t>
            </w:r>
          </w:p>
        </w:tc>
        <w:tc>
          <w:tcPr>
            <w:tcW w:w="1040" w:type="dxa"/>
            <w:vAlign w:val="center"/>
          </w:tcPr>
          <w:p w:rsidR="00234143" w:rsidRPr="003D165B" w:rsidRDefault="00234143" w:rsidP="00E25516">
            <w:pPr>
              <w:snapToGrid w:val="0"/>
              <w:jc w:val="center"/>
              <w:rPr>
                <w:sz w:val="18"/>
                <w:szCs w:val="18"/>
              </w:rPr>
            </w:pPr>
            <w:r w:rsidRPr="003D165B">
              <w:rPr>
                <w:rFonts w:hint="eastAsia"/>
                <w:sz w:val="18"/>
                <w:szCs w:val="18"/>
              </w:rPr>
              <w:t>李飞星</w:t>
            </w:r>
          </w:p>
        </w:tc>
        <w:tc>
          <w:tcPr>
            <w:tcW w:w="1370" w:type="dxa"/>
            <w:vMerge/>
            <w:vAlign w:val="center"/>
          </w:tcPr>
          <w:p w:rsidR="00234143" w:rsidRPr="00303CB5" w:rsidRDefault="00234143" w:rsidP="00E25516">
            <w:pPr>
              <w:snapToGrid w:val="0"/>
              <w:rPr>
                <w:color w:val="000000"/>
                <w:sz w:val="18"/>
                <w:szCs w:val="18"/>
              </w:rPr>
            </w:pPr>
          </w:p>
        </w:tc>
      </w:tr>
      <w:tr w:rsidR="00234143" w:rsidRPr="00303CB5" w:rsidTr="00E25516">
        <w:trPr>
          <w:cantSplit/>
          <w:trHeight w:val="300"/>
          <w:jc w:val="center"/>
        </w:trPr>
        <w:tc>
          <w:tcPr>
            <w:tcW w:w="1128" w:type="dxa"/>
            <w:gridSpan w:val="2"/>
            <w:vMerge/>
            <w:vAlign w:val="center"/>
          </w:tcPr>
          <w:p w:rsidR="00234143" w:rsidRPr="00303CB5" w:rsidRDefault="00234143" w:rsidP="00E25516">
            <w:pPr>
              <w:widowControl/>
              <w:snapToGrid w:val="0"/>
              <w:jc w:val="left"/>
              <w:rPr>
                <w:color w:val="000000"/>
                <w:sz w:val="18"/>
                <w:szCs w:val="18"/>
              </w:rPr>
            </w:pPr>
          </w:p>
        </w:tc>
        <w:tc>
          <w:tcPr>
            <w:tcW w:w="840" w:type="dxa"/>
          </w:tcPr>
          <w:p w:rsidR="00234143" w:rsidRDefault="00234143" w:rsidP="00E25516">
            <w:r w:rsidRPr="005958D5">
              <w:rPr>
                <w:color w:val="000000"/>
                <w:sz w:val="18"/>
                <w:szCs w:val="18"/>
              </w:rPr>
              <w:t>2070</w:t>
            </w:r>
            <w:r>
              <w:rPr>
                <w:color w:val="000000"/>
                <w:sz w:val="18"/>
                <w:szCs w:val="18"/>
              </w:rPr>
              <w:t>21</w:t>
            </w:r>
          </w:p>
        </w:tc>
        <w:tc>
          <w:tcPr>
            <w:tcW w:w="2610" w:type="dxa"/>
            <w:vAlign w:val="center"/>
          </w:tcPr>
          <w:p w:rsidR="00234143" w:rsidRPr="003D165B" w:rsidRDefault="00234143" w:rsidP="00E25516">
            <w:pPr>
              <w:snapToGrid w:val="0"/>
              <w:rPr>
                <w:sz w:val="18"/>
                <w:szCs w:val="18"/>
              </w:rPr>
            </w:pPr>
            <w:r w:rsidRPr="003D165B">
              <w:rPr>
                <w:rFonts w:hint="eastAsia"/>
                <w:sz w:val="18"/>
                <w:szCs w:val="18"/>
              </w:rPr>
              <w:t>博弈论与信息经济学</w:t>
            </w:r>
          </w:p>
        </w:tc>
        <w:tc>
          <w:tcPr>
            <w:tcW w:w="616" w:type="dxa"/>
            <w:vAlign w:val="center"/>
          </w:tcPr>
          <w:p w:rsidR="00234143" w:rsidRPr="003D165B" w:rsidRDefault="00234143" w:rsidP="00E25516">
            <w:pPr>
              <w:snapToGrid w:val="0"/>
              <w:jc w:val="center"/>
              <w:rPr>
                <w:sz w:val="18"/>
                <w:szCs w:val="18"/>
              </w:rPr>
            </w:pPr>
            <w:r w:rsidRPr="003D165B">
              <w:rPr>
                <w:sz w:val="18"/>
                <w:szCs w:val="18"/>
              </w:rPr>
              <w:t>32</w:t>
            </w:r>
          </w:p>
        </w:tc>
        <w:tc>
          <w:tcPr>
            <w:tcW w:w="602" w:type="dxa"/>
            <w:vAlign w:val="center"/>
          </w:tcPr>
          <w:p w:rsidR="00234143" w:rsidRPr="003D165B" w:rsidRDefault="00234143" w:rsidP="00E25516">
            <w:pPr>
              <w:snapToGrid w:val="0"/>
              <w:jc w:val="center"/>
              <w:rPr>
                <w:sz w:val="18"/>
                <w:szCs w:val="18"/>
              </w:rPr>
            </w:pPr>
            <w:r w:rsidRPr="003D165B">
              <w:rPr>
                <w:sz w:val="18"/>
                <w:szCs w:val="18"/>
              </w:rPr>
              <w:t>2</w:t>
            </w:r>
          </w:p>
        </w:tc>
        <w:tc>
          <w:tcPr>
            <w:tcW w:w="615" w:type="dxa"/>
            <w:vAlign w:val="center"/>
          </w:tcPr>
          <w:p w:rsidR="00234143" w:rsidRPr="003D165B" w:rsidRDefault="00234143" w:rsidP="00E25516">
            <w:pPr>
              <w:snapToGrid w:val="0"/>
              <w:jc w:val="center"/>
              <w:rPr>
                <w:sz w:val="18"/>
                <w:szCs w:val="18"/>
              </w:rPr>
            </w:pPr>
            <w:r w:rsidRPr="003D165B">
              <w:rPr>
                <w:sz w:val="18"/>
                <w:szCs w:val="18"/>
              </w:rPr>
              <w:t>2</w:t>
            </w:r>
          </w:p>
        </w:tc>
        <w:tc>
          <w:tcPr>
            <w:tcW w:w="734" w:type="dxa"/>
            <w:vAlign w:val="center"/>
          </w:tcPr>
          <w:p w:rsidR="00234143" w:rsidRPr="003D165B" w:rsidRDefault="00234143" w:rsidP="00E25516">
            <w:pPr>
              <w:snapToGrid w:val="0"/>
              <w:jc w:val="center"/>
              <w:rPr>
                <w:sz w:val="18"/>
                <w:szCs w:val="18"/>
              </w:rPr>
            </w:pPr>
            <w:r w:rsidRPr="003D165B">
              <w:rPr>
                <w:rFonts w:hint="eastAsia"/>
                <w:sz w:val="18"/>
                <w:szCs w:val="18"/>
              </w:rPr>
              <w:t>考查</w:t>
            </w:r>
          </w:p>
        </w:tc>
        <w:tc>
          <w:tcPr>
            <w:tcW w:w="1040" w:type="dxa"/>
            <w:vAlign w:val="center"/>
          </w:tcPr>
          <w:p w:rsidR="00234143" w:rsidRPr="003D165B" w:rsidRDefault="00234143" w:rsidP="00E25516">
            <w:pPr>
              <w:snapToGrid w:val="0"/>
              <w:jc w:val="center"/>
              <w:rPr>
                <w:sz w:val="18"/>
                <w:szCs w:val="18"/>
              </w:rPr>
            </w:pPr>
            <w:r>
              <w:rPr>
                <w:rFonts w:hint="eastAsia"/>
                <w:sz w:val="18"/>
                <w:szCs w:val="18"/>
              </w:rPr>
              <w:t>罗帅</w:t>
            </w:r>
          </w:p>
        </w:tc>
        <w:tc>
          <w:tcPr>
            <w:tcW w:w="1370" w:type="dxa"/>
            <w:vMerge/>
            <w:vAlign w:val="center"/>
          </w:tcPr>
          <w:p w:rsidR="00234143" w:rsidRPr="00303CB5" w:rsidRDefault="00234143" w:rsidP="00E25516">
            <w:pPr>
              <w:snapToGrid w:val="0"/>
              <w:rPr>
                <w:color w:val="000000"/>
                <w:sz w:val="18"/>
                <w:szCs w:val="18"/>
              </w:rPr>
            </w:pPr>
          </w:p>
        </w:tc>
      </w:tr>
      <w:tr w:rsidR="00234143" w:rsidRPr="00303CB5" w:rsidTr="00E25516">
        <w:trPr>
          <w:cantSplit/>
          <w:trHeight w:val="120"/>
          <w:jc w:val="center"/>
        </w:trPr>
        <w:tc>
          <w:tcPr>
            <w:tcW w:w="1128" w:type="dxa"/>
            <w:gridSpan w:val="2"/>
            <w:vMerge/>
            <w:vAlign w:val="center"/>
          </w:tcPr>
          <w:p w:rsidR="00234143" w:rsidRPr="00303CB5" w:rsidRDefault="00234143" w:rsidP="00E25516">
            <w:pPr>
              <w:widowControl/>
              <w:snapToGrid w:val="0"/>
              <w:jc w:val="left"/>
              <w:rPr>
                <w:color w:val="000000"/>
                <w:sz w:val="18"/>
                <w:szCs w:val="18"/>
              </w:rPr>
            </w:pPr>
          </w:p>
        </w:tc>
        <w:tc>
          <w:tcPr>
            <w:tcW w:w="840" w:type="dxa"/>
          </w:tcPr>
          <w:p w:rsidR="00234143" w:rsidRDefault="00234143" w:rsidP="00E25516">
            <w:r w:rsidRPr="005958D5">
              <w:rPr>
                <w:color w:val="000000"/>
                <w:sz w:val="18"/>
                <w:szCs w:val="18"/>
              </w:rPr>
              <w:t>2070</w:t>
            </w:r>
            <w:r>
              <w:rPr>
                <w:color w:val="000000"/>
                <w:sz w:val="18"/>
                <w:szCs w:val="18"/>
              </w:rPr>
              <w:t>22</w:t>
            </w:r>
          </w:p>
        </w:tc>
        <w:tc>
          <w:tcPr>
            <w:tcW w:w="2610" w:type="dxa"/>
            <w:vAlign w:val="center"/>
          </w:tcPr>
          <w:p w:rsidR="00234143" w:rsidRPr="003D165B" w:rsidRDefault="00234143" w:rsidP="00E25516">
            <w:pPr>
              <w:snapToGrid w:val="0"/>
              <w:rPr>
                <w:sz w:val="18"/>
                <w:szCs w:val="18"/>
              </w:rPr>
            </w:pPr>
            <w:r w:rsidRPr="003D165B">
              <w:rPr>
                <w:rFonts w:hint="eastAsia"/>
                <w:sz w:val="18"/>
                <w:szCs w:val="18"/>
              </w:rPr>
              <w:t>环北部湾区域经济发展专题</w:t>
            </w:r>
          </w:p>
        </w:tc>
        <w:tc>
          <w:tcPr>
            <w:tcW w:w="616" w:type="dxa"/>
            <w:vAlign w:val="center"/>
          </w:tcPr>
          <w:p w:rsidR="00234143" w:rsidRPr="003D165B" w:rsidRDefault="00234143" w:rsidP="00E25516">
            <w:pPr>
              <w:snapToGrid w:val="0"/>
              <w:jc w:val="center"/>
              <w:rPr>
                <w:sz w:val="18"/>
                <w:szCs w:val="18"/>
              </w:rPr>
            </w:pPr>
            <w:r w:rsidRPr="003D165B">
              <w:rPr>
                <w:sz w:val="18"/>
                <w:szCs w:val="18"/>
              </w:rPr>
              <w:t>32</w:t>
            </w:r>
          </w:p>
        </w:tc>
        <w:tc>
          <w:tcPr>
            <w:tcW w:w="602" w:type="dxa"/>
            <w:vAlign w:val="center"/>
          </w:tcPr>
          <w:p w:rsidR="00234143" w:rsidRPr="003D165B" w:rsidRDefault="00234143" w:rsidP="00E25516">
            <w:pPr>
              <w:snapToGrid w:val="0"/>
              <w:jc w:val="center"/>
              <w:rPr>
                <w:sz w:val="18"/>
                <w:szCs w:val="18"/>
              </w:rPr>
            </w:pPr>
            <w:r w:rsidRPr="003D165B">
              <w:rPr>
                <w:sz w:val="18"/>
                <w:szCs w:val="18"/>
              </w:rPr>
              <w:t>2</w:t>
            </w:r>
          </w:p>
        </w:tc>
        <w:tc>
          <w:tcPr>
            <w:tcW w:w="615" w:type="dxa"/>
            <w:vAlign w:val="center"/>
          </w:tcPr>
          <w:p w:rsidR="00234143" w:rsidRPr="003D165B" w:rsidRDefault="00234143" w:rsidP="00E25516">
            <w:pPr>
              <w:snapToGrid w:val="0"/>
              <w:jc w:val="center"/>
              <w:rPr>
                <w:sz w:val="18"/>
                <w:szCs w:val="18"/>
              </w:rPr>
            </w:pPr>
            <w:r w:rsidRPr="003D165B">
              <w:rPr>
                <w:sz w:val="18"/>
                <w:szCs w:val="18"/>
              </w:rPr>
              <w:t>2</w:t>
            </w:r>
          </w:p>
        </w:tc>
        <w:tc>
          <w:tcPr>
            <w:tcW w:w="734" w:type="dxa"/>
            <w:vAlign w:val="center"/>
          </w:tcPr>
          <w:p w:rsidR="00234143" w:rsidRPr="003D165B" w:rsidRDefault="00234143" w:rsidP="00E25516">
            <w:pPr>
              <w:snapToGrid w:val="0"/>
              <w:jc w:val="center"/>
              <w:rPr>
                <w:sz w:val="18"/>
                <w:szCs w:val="18"/>
              </w:rPr>
            </w:pPr>
            <w:r w:rsidRPr="003D165B">
              <w:rPr>
                <w:rFonts w:hint="eastAsia"/>
                <w:sz w:val="18"/>
                <w:szCs w:val="18"/>
              </w:rPr>
              <w:t>考查</w:t>
            </w:r>
          </w:p>
        </w:tc>
        <w:tc>
          <w:tcPr>
            <w:tcW w:w="1040" w:type="dxa"/>
            <w:vAlign w:val="center"/>
          </w:tcPr>
          <w:p w:rsidR="00234143" w:rsidRPr="003D165B" w:rsidRDefault="00234143" w:rsidP="00E25516">
            <w:pPr>
              <w:snapToGrid w:val="0"/>
              <w:jc w:val="center"/>
              <w:rPr>
                <w:sz w:val="18"/>
                <w:szCs w:val="18"/>
              </w:rPr>
            </w:pPr>
            <w:r w:rsidRPr="003D165B">
              <w:rPr>
                <w:rFonts w:hint="eastAsia"/>
                <w:sz w:val="18"/>
                <w:szCs w:val="18"/>
              </w:rPr>
              <w:t>居占杰</w:t>
            </w:r>
          </w:p>
        </w:tc>
        <w:tc>
          <w:tcPr>
            <w:tcW w:w="1370" w:type="dxa"/>
            <w:vMerge/>
            <w:vAlign w:val="center"/>
          </w:tcPr>
          <w:p w:rsidR="00234143" w:rsidRPr="00303CB5" w:rsidRDefault="00234143" w:rsidP="00E25516">
            <w:pPr>
              <w:snapToGrid w:val="0"/>
              <w:rPr>
                <w:color w:val="000000"/>
                <w:sz w:val="18"/>
                <w:szCs w:val="18"/>
              </w:rPr>
            </w:pPr>
          </w:p>
        </w:tc>
      </w:tr>
      <w:tr w:rsidR="00234143" w:rsidRPr="00303CB5" w:rsidTr="00E25516">
        <w:trPr>
          <w:cantSplit/>
          <w:trHeight w:val="70"/>
          <w:jc w:val="center"/>
        </w:trPr>
        <w:tc>
          <w:tcPr>
            <w:tcW w:w="1128" w:type="dxa"/>
            <w:gridSpan w:val="2"/>
            <w:vMerge/>
            <w:vAlign w:val="center"/>
          </w:tcPr>
          <w:p w:rsidR="00234143" w:rsidRPr="00303CB5" w:rsidRDefault="00234143" w:rsidP="00E25516">
            <w:pPr>
              <w:widowControl/>
              <w:snapToGrid w:val="0"/>
              <w:jc w:val="left"/>
              <w:rPr>
                <w:color w:val="000000"/>
                <w:sz w:val="18"/>
                <w:szCs w:val="18"/>
              </w:rPr>
            </w:pPr>
          </w:p>
        </w:tc>
        <w:tc>
          <w:tcPr>
            <w:tcW w:w="840" w:type="dxa"/>
          </w:tcPr>
          <w:p w:rsidR="00234143" w:rsidRDefault="00234143" w:rsidP="00E25516">
            <w:r w:rsidRPr="005958D5">
              <w:rPr>
                <w:color w:val="000000"/>
                <w:sz w:val="18"/>
                <w:szCs w:val="18"/>
              </w:rPr>
              <w:t>2070</w:t>
            </w:r>
            <w:r>
              <w:rPr>
                <w:color w:val="000000"/>
                <w:sz w:val="18"/>
                <w:szCs w:val="18"/>
              </w:rPr>
              <w:t>23</w:t>
            </w:r>
          </w:p>
        </w:tc>
        <w:tc>
          <w:tcPr>
            <w:tcW w:w="2610" w:type="dxa"/>
            <w:vAlign w:val="center"/>
          </w:tcPr>
          <w:p w:rsidR="00234143" w:rsidRPr="003D165B" w:rsidRDefault="00234143" w:rsidP="00E25516">
            <w:pPr>
              <w:snapToGrid w:val="0"/>
              <w:rPr>
                <w:sz w:val="18"/>
                <w:szCs w:val="18"/>
              </w:rPr>
            </w:pPr>
            <w:r w:rsidRPr="003D165B">
              <w:rPr>
                <w:rFonts w:hint="eastAsia"/>
                <w:sz w:val="18"/>
                <w:szCs w:val="18"/>
              </w:rPr>
              <w:t>新制度经济学</w:t>
            </w:r>
          </w:p>
        </w:tc>
        <w:tc>
          <w:tcPr>
            <w:tcW w:w="616" w:type="dxa"/>
            <w:vAlign w:val="center"/>
          </w:tcPr>
          <w:p w:rsidR="00234143" w:rsidRPr="003D165B" w:rsidRDefault="00234143" w:rsidP="00E25516">
            <w:pPr>
              <w:snapToGrid w:val="0"/>
              <w:jc w:val="center"/>
              <w:rPr>
                <w:sz w:val="18"/>
                <w:szCs w:val="18"/>
              </w:rPr>
            </w:pPr>
            <w:r w:rsidRPr="003D165B">
              <w:rPr>
                <w:sz w:val="18"/>
                <w:szCs w:val="18"/>
              </w:rPr>
              <w:t>32</w:t>
            </w:r>
          </w:p>
        </w:tc>
        <w:tc>
          <w:tcPr>
            <w:tcW w:w="602" w:type="dxa"/>
            <w:vAlign w:val="center"/>
          </w:tcPr>
          <w:p w:rsidR="00234143" w:rsidRPr="003D165B" w:rsidRDefault="00234143" w:rsidP="00E25516">
            <w:pPr>
              <w:snapToGrid w:val="0"/>
              <w:jc w:val="center"/>
              <w:rPr>
                <w:sz w:val="18"/>
                <w:szCs w:val="18"/>
              </w:rPr>
            </w:pPr>
            <w:r w:rsidRPr="003D165B">
              <w:rPr>
                <w:sz w:val="18"/>
                <w:szCs w:val="18"/>
              </w:rPr>
              <w:t>2</w:t>
            </w:r>
          </w:p>
        </w:tc>
        <w:tc>
          <w:tcPr>
            <w:tcW w:w="615" w:type="dxa"/>
            <w:vAlign w:val="center"/>
          </w:tcPr>
          <w:p w:rsidR="00234143" w:rsidRPr="003D165B" w:rsidRDefault="00234143" w:rsidP="00E25516">
            <w:pPr>
              <w:snapToGrid w:val="0"/>
              <w:jc w:val="center"/>
              <w:rPr>
                <w:sz w:val="18"/>
                <w:szCs w:val="18"/>
              </w:rPr>
            </w:pPr>
            <w:r w:rsidRPr="003D165B">
              <w:rPr>
                <w:sz w:val="18"/>
                <w:szCs w:val="18"/>
              </w:rPr>
              <w:t>2</w:t>
            </w:r>
          </w:p>
        </w:tc>
        <w:tc>
          <w:tcPr>
            <w:tcW w:w="734" w:type="dxa"/>
            <w:vAlign w:val="center"/>
          </w:tcPr>
          <w:p w:rsidR="00234143" w:rsidRPr="003D165B" w:rsidRDefault="00234143" w:rsidP="00E25516">
            <w:pPr>
              <w:snapToGrid w:val="0"/>
              <w:jc w:val="center"/>
              <w:rPr>
                <w:sz w:val="18"/>
                <w:szCs w:val="18"/>
              </w:rPr>
            </w:pPr>
            <w:r w:rsidRPr="003D165B">
              <w:rPr>
                <w:rFonts w:hint="eastAsia"/>
                <w:sz w:val="18"/>
                <w:szCs w:val="18"/>
              </w:rPr>
              <w:t>考查</w:t>
            </w:r>
          </w:p>
        </w:tc>
        <w:tc>
          <w:tcPr>
            <w:tcW w:w="1040" w:type="dxa"/>
            <w:vAlign w:val="center"/>
          </w:tcPr>
          <w:p w:rsidR="00234143" w:rsidRPr="003D165B" w:rsidRDefault="00234143" w:rsidP="00E25516">
            <w:pPr>
              <w:snapToGrid w:val="0"/>
              <w:jc w:val="center"/>
              <w:rPr>
                <w:sz w:val="18"/>
                <w:szCs w:val="18"/>
              </w:rPr>
            </w:pPr>
            <w:r>
              <w:rPr>
                <w:rFonts w:hint="eastAsia"/>
                <w:sz w:val="18"/>
                <w:szCs w:val="18"/>
              </w:rPr>
              <w:t>李飞星</w:t>
            </w:r>
          </w:p>
        </w:tc>
        <w:tc>
          <w:tcPr>
            <w:tcW w:w="1370" w:type="dxa"/>
            <w:vMerge/>
            <w:vAlign w:val="center"/>
          </w:tcPr>
          <w:p w:rsidR="00234143" w:rsidRPr="00303CB5" w:rsidRDefault="00234143" w:rsidP="00E25516">
            <w:pPr>
              <w:widowControl/>
              <w:snapToGrid w:val="0"/>
              <w:rPr>
                <w:color w:val="000000"/>
                <w:sz w:val="18"/>
                <w:szCs w:val="18"/>
              </w:rPr>
            </w:pPr>
          </w:p>
        </w:tc>
      </w:tr>
      <w:tr w:rsidR="00234143" w:rsidRPr="00303CB5" w:rsidTr="00E25516">
        <w:trPr>
          <w:cantSplit/>
          <w:trHeight w:val="133"/>
          <w:jc w:val="center"/>
        </w:trPr>
        <w:tc>
          <w:tcPr>
            <w:tcW w:w="1128" w:type="dxa"/>
            <w:gridSpan w:val="2"/>
            <w:vMerge/>
            <w:vAlign w:val="center"/>
          </w:tcPr>
          <w:p w:rsidR="00234143" w:rsidRPr="00303CB5" w:rsidRDefault="00234143" w:rsidP="00E25516">
            <w:pPr>
              <w:widowControl/>
              <w:snapToGrid w:val="0"/>
              <w:jc w:val="left"/>
              <w:rPr>
                <w:color w:val="000000"/>
                <w:sz w:val="18"/>
                <w:szCs w:val="18"/>
              </w:rPr>
            </w:pPr>
          </w:p>
        </w:tc>
        <w:tc>
          <w:tcPr>
            <w:tcW w:w="840" w:type="dxa"/>
          </w:tcPr>
          <w:p w:rsidR="00234143" w:rsidRDefault="00234143" w:rsidP="00E25516">
            <w:r w:rsidRPr="005958D5">
              <w:rPr>
                <w:color w:val="000000"/>
                <w:sz w:val="18"/>
                <w:szCs w:val="18"/>
              </w:rPr>
              <w:t>2070</w:t>
            </w:r>
            <w:r>
              <w:rPr>
                <w:color w:val="000000"/>
                <w:sz w:val="18"/>
                <w:szCs w:val="18"/>
              </w:rPr>
              <w:t>24</w:t>
            </w:r>
          </w:p>
        </w:tc>
        <w:tc>
          <w:tcPr>
            <w:tcW w:w="2610" w:type="dxa"/>
            <w:vAlign w:val="center"/>
          </w:tcPr>
          <w:p w:rsidR="00234143" w:rsidRPr="003D165B" w:rsidRDefault="00234143" w:rsidP="00E25516">
            <w:pPr>
              <w:snapToGrid w:val="0"/>
              <w:rPr>
                <w:sz w:val="18"/>
                <w:szCs w:val="18"/>
              </w:rPr>
            </w:pPr>
            <w:r w:rsidRPr="003D165B">
              <w:rPr>
                <w:rFonts w:hint="eastAsia"/>
                <w:sz w:val="18"/>
                <w:szCs w:val="18"/>
              </w:rPr>
              <w:t>管理经济学</w:t>
            </w:r>
          </w:p>
        </w:tc>
        <w:tc>
          <w:tcPr>
            <w:tcW w:w="616" w:type="dxa"/>
            <w:vAlign w:val="center"/>
          </w:tcPr>
          <w:p w:rsidR="00234143" w:rsidRPr="003D165B" w:rsidRDefault="00234143" w:rsidP="00E25516">
            <w:pPr>
              <w:snapToGrid w:val="0"/>
              <w:jc w:val="center"/>
              <w:rPr>
                <w:sz w:val="18"/>
                <w:szCs w:val="18"/>
              </w:rPr>
            </w:pPr>
            <w:r w:rsidRPr="003D165B">
              <w:rPr>
                <w:sz w:val="18"/>
                <w:szCs w:val="18"/>
              </w:rPr>
              <w:t>32</w:t>
            </w:r>
          </w:p>
        </w:tc>
        <w:tc>
          <w:tcPr>
            <w:tcW w:w="602" w:type="dxa"/>
            <w:vAlign w:val="center"/>
          </w:tcPr>
          <w:p w:rsidR="00234143" w:rsidRPr="003D165B" w:rsidRDefault="00234143" w:rsidP="00E25516">
            <w:pPr>
              <w:snapToGrid w:val="0"/>
              <w:jc w:val="center"/>
              <w:rPr>
                <w:sz w:val="18"/>
                <w:szCs w:val="18"/>
              </w:rPr>
            </w:pPr>
            <w:r w:rsidRPr="003D165B">
              <w:rPr>
                <w:sz w:val="18"/>
                <w:szCs w:val="18"/>
              </w:rPr>
              <w:t>2</w:t>
            </w:r>
          </w:p>
        </w:tc>
        <w:tc>
          <w:tcPr>
            <w:tcW w:w="615" w:type="dxa"/>
            <w:vAlign w:val="center"/>
          </w:tcPr>
          <w:p w:rsidR="00234143" w:rsidRPr="003D165B" w:rsidRDefault="00234143" w:rsidP="00E25516">
            <w:pPr>
              <w:snapToGrid w:val="0"/>
              <w:jc w:val="center"/>
              <w:rPr>
                <w:sz w:val="18"/>
                <w:szCs w:val="18"/>
              </w:rPr>
            </w:pPr>
            <w:r w:rsidRPr="003D165B">
              <w:rPr>
                <w:sz w:val="18"/>
                <w:szCs w:val="18"/>
              </w:rPr>
              <w:t>1</w:t>
            </w:r>
          </w:p>
        </w:tc>
        <w:tc>
          <w:tcPr>
            <w:tcW w:w="734" w:type="dxa"/>
            <w:vAlign w:val="center"/>
          </w:tcPr>
          <w:p w:rsidR="00234143" w:rsidRPr="003D165B" w:rsidRDefault="00234143" w:rsidP="00E25516">
            <w:pPr>
              <w:snapToGrid w:val="0"/>
              <w:jc w:val="center"/>
              <w:rPr>
                <w:sz w:val="18"/>
                <w:szCs w:val="18"/>
              </w:rPr>
            </w:pPr>
            <w:r w:rsidRPr="003D165B">
              <w:rPr>
                <w:rFonts w:hint="eastAsia"/>
                <w:sz w:val="18"/>
                <w:szCs w:val="18"/>
              </w:rPr>
              <w:t>考查</w:t>
            </w:r>
          </w:p>
        </w:tc>
        <w:tc>
          <w:tcPr>
            <w:tcW w:w="1040" w:type="dxa"/>
            <w:vAlign w:val="center"/>
          </w:tcPr>
          <w:p w:rsidR="00234143" w:rsidRPr="003D165B" w:rsidRDefault="00234143" w:rsidP="00E25516">
            <w:pPr>
              <w:snapToGrid w:val="0"/>
              <w:jc w:val="center"/>
              <w:rPr>
                <w:sz w:val="18"/>
                <w:szCs w:val="18"/>
              </w:rPr>
            </w:pPr>
            <w:r w:rsidRPr="003D165B">
              <w:rPr>
                <w:rFonts w:hint="eastAsia"/>
                <w:sz w:val="18"/>
                <w:szCs w:val="18"/>
              </w:rPr>
              <w:t>宁</w:t>
            </w:r>
            <w:r w:rsidRPr="003D165B">
              <w:rPr>
                <w:sz w:val="18"/>
                <w:szCs w:val="18"/>
              </w:rPr>
              <w:t xml:space="preserve">  </w:t>
            </w:r>
            <w:r w:rsidRPr="003D165B">
              <w:rPr>
                <w:rFonts w:hint="eastAsia"/>
                <w:sz w:val="18"/>
                <w:szCs w:val="18"/>
              </w:rPr>
              <w:t>凌</w:t>
            </w:r>
          </w:p>
        </w:tc>
        <w:tc>
          <w:tcPr>
            <w:tcW w:w="1370" w:type="dxa"/>
            <w:vMerge/>
            <w:vAlign w:val="center"/>
          </w:tcPr>
          <w:p w:rsidR="00234143" w:rsidRPr="00303CB5" w:rsidRDefault="00234143" w:rsidP="00E25516">
            <w:pPr>
              <w:widowControl/>
              <w:snapToGrid w:val="0"/>
              <w:rPr>
                <w:color w:val="000000"/>
                <w:sz w:val="18"/>
                <w:szCs w:val="18"/>
              </w:rPr>
            </w:pPr>
          </w:p>
        </w:tc>
      </w:tr>
      <w:tr w:rsidR="00234143" w:rsidRPr="00303CB5" w:rsidTr="00E25516">
        <w:trPr>
          <w:cantSplit/>
          <w:trHeight w:val="340"/>
          <w:jc w:val="center"/>
        </w:trPr>
        <w:tc>
          <w:tcPr>
            <w:tcW w:w="1128" w:type="dxa"/>
            <w:gridSpan w:val="2"/>
            <w:vMerge/>
            <w:vAlign w:val="center"/>
          </w:tcPr>
          <w:p w:rsidR="00234143" w:rsidRPr="00303CB5" w:rsidRDefault="00234143" w:rsidP="00E25516">
            <w:pPr>
              <w:widowControl/>
              <w:snapToGrid w:val="0"/>
              <w:jc w:val="left"/>
              <w:rPr>
                <w:color w:val="000000"/>
                <w:sz w:val="18"/>
                <w:szCs w:val="18"/>
              </w:rPr>
            </w:pPr>
          </w:p>
        </w:tc>
        <w:tc>
          <w:tcPr>
            <w:tcW w:w="840" w:type="dxa"/>
          </w:tcPr>
          <w:p w:rsidR="00234143" w:rsidRDefault="00234143" w:rsidP="00E25516">
            <w:r w:rsidRPr="005958D5">
              <w:rPr>
                <w:color w:val="000000"/>
                <w:sz w:val="18"/>
                <w:szCs w:val="18"/>
              </w:rPr>
              <w:t>2070</w:t>
            </w:r>
            <w:r>
              <w:rPr>
                <w:color w:val="000000"/>
                <w:sz w:val="18"/>
                <w:szCs w:val="18"/>
              </w:rPr>
              <w:t>25</w:t>
            </w:r>
          </w:p>
        </w:tc>
        <w:tc>
          <w:tcPr>
            <w:tcW w:w="2610" w:type="dxa"/>
            <w:vAlign w:val="center"/>
          </w:tcPr>
          <w:p w:rsidR="00234143" w:rsidRPr="003D165B" w:rsidRDefault="00234143" w:rsidP="00E25516">
            <w:pPr>
              <w:snapToGrid w:val="0"/>
              <w:rPr>
                <w:sz w:val="18"/>
                <w:szCs w:val="18"/>
              </w:rPr>
            </w:pPr>
            <w:r w:rsidRPr="003D165B">
              <w:rPr>
                <w:rFonts w:hint="eastAsia"/>
                <w:sz w:val="18"/>
                <w:szCs w:val="18"/>
              </w:rPr>
              <w:t>人力资源管理研究</w:t>
            </w:r>
          </w:p>
        </w:tc>
        <w:tc>
          <w:tcPr>
            <w:tcW w:w="616" w:type="dxa"/>
            <w:vAlign w:val="center"/>
          </w:tcPr>
          <w:p w:rsidR="00234143" w:rsidRPr="003D165B" w:rsidRDefault="00234143" w:rsidP="00E25516">
            <w:pPr>
              <w:snapToGrid w:val="0"/>
              <w:jc w:val="center"/>
              <w:rPr>
                <w:sz w:val="18"/>
                <w:szCs w:val="18"/>
              </w:rPr>
            </w:pPr>
            <w:r w:rsidRPr="003D165B">
              <w:rPr>
                <w:sz w:val="18"/>
                <w:szCs w:val="18"/>
              </w:rPr>
              <w:t>32</w:t>
            </w:r>
          </w:p>
        </w:tc>
        <w:tc>
          <w:tcPr>
            <w:tcW w:w="602" w:type="dxa"/>
            <w:vAlign w:val="center"/>
          </w:tcPr>
          <w:p w:rsidR="00234143" w:rsidRPr="003D165B" w:rsidRDefault="00234143" w:rsidP="00E25516">
            <w:pPr>
              <w:snapToGrid w:val="0"/>
              <w:jc w:val="center"/>
              <w:rPr>
                <w:sz w:val="18"/>
                <w:szCs w:val="18"/>
              </w:rPr>
            </w:pPr>
            <w:r w:rsidRPr="003D165B">
              <w:rPr>
                <w:sz w:val="18"/>
                <w:szCs w:val="18"/>
              </w:rPr>
              <w:t>2</w:t>
            </w:r>
          </w:p>
        </w:tc>
        <w:tc>
          <w:tcPr>
            <w:tcW w:w="615" w:type="dxa"/>
            <w:vAlign w:val="center"/>
          </w:tcPr>
          <w:p w:rsidR="00234143" w:rsidRPr="003D165B" w:rsidRDefault="00234143" w:rsidP="00E25516">
            <w:pPr>
              <w:snapToGrid w:val="0"/>
              <w:jc w:val="center"/>
              <w:rPr>
                <w:sz w:val="18"/>
                <w:szCs w:val="18"/>
              </w:rPr>
            </w:pPr>
            <w:r w:rsidRPr="003D165B">
              <w:rPr>
                <w:sz w:val="18"/>
                <w:szCs w:val="18"/>
              </w:rPr>
              <w:t>2</w:t>
            </w:r>
          </w:p>
        </w:tc>
        <w:tc>
          <w:tcPr>
            <w:tcW w:w="734" w:type="dxa"/>
            <w:vAlign w:val="center"/>
          </w:tcPr>
          <w:p w:rsidR="00234143" w:rsidRPr="003D165B" w:rsidRDefault="00234143" w:rsidP="00E25516">
            <w:pPr>
              <w:snapToGrid w:val="0"/>
              <w:jc w:val="center"/>
              <w:rPr>
                <w:sz w:val="18"/>
                <w:szCs w:val="18"/>
              </w:rPr>
            </w:pPr>
            <w:r w:rsidRPr="003D165B">
              <w:rPr>
                <w:rFonts w:hint="eastAsia"/>
                <w:sz w:val="18"/>
                <w:szCs w:val="18"/>
              </w:rPr>
              <w:t>考查</w:t>
            </w:r>
          </w:p>
        </w:tc>
        <w:tc>
          <w:tcPr>
            <w:tcW w:w="1040" w:type="dxa"/>
            <w:vAlign w:val="center"/>
          </w:tcPr>
          <w:p w:rsidR="00234143" w:rsidRPr="003D165B" w:rsidRDefault="00234143" w:rsidP="00E25516">
            <w:pPr>
              <w:snapToGrid w:val="0"/>
              <w:jc w:val="center"/>
              <w:rPr>
                <w:sz w:val="18"/>
                <w:szCs w:val="18"/>
              </w:rPr>
            </w:pPr>
            <w:r w:rsidRPr="003D165B">
              <w:rPr>
                <w:rFonts w:hint="eastAsia"/>
                <w:sz w:val="18"/>
                <w:szCs w:val="18"/>
              </w:rPr>
              <w:t>李飞星</w:t>
            </w:r>
          </w:p>
        </w:tc>
        <w:tc>
          <w:tcPr>
            <w:tcW w:w="1370" w:type="dxa"/>
            <w:vMerge/>
            <w:vAlign w:val="center"/>
          </w:tcPr>
          <w:p w:rsidR="00234143" w:rsidRPr="00303CB5" w:rsidRDefault="00234143" w:rsidP="00E25516">
            <w:pPr>
              <w:snapToGrid w:val="0"/>
              <w:rPr>
                <w:color w:val="000000"/>
                <w:sz w:val="18"/>
                <w:szCs w:val="18"/>
              </w:rPr>
            </w:pPr>
          </w:p>
        </w:tc>
      </w:tr>
      <w:tr w:rsidR="00234143" w:rsidRPr="00303CB5" w:rsidTr="00E25516">
        <w:trPr>
          <w:cantSplit/>
          <w:trHeight w:val="340"/>
          <w:jc w:val="center"/>
        </w:trPr>
        <w:tc>
          <w:tcPr>
            <w:tcW w:w="1128" w:type="dxa"/>
            <w:gridSpan w:val="2"/>
            <w:vMerge/>
            <w:vAlign w:val="center"/>
          </w:tcPr>
          <w:p w:rsidR="00234143" w:rsidRPr="00303CB5" w:rsidRDefault="00234143" w:rsidP="00E25516">
            <w:pPr>
              <w:widowControl/>
              <w:snapToGrid w:val="0"/>
              <w:jc w:val="left"/>
              <w:rPr>
                <w:color w:val="000000"/>
                <w:sz w:val="18"/>
                <w:szCs w:val="18"/>
              </w:rPr>
            </w:pPr>
          </w:p>
        </w:tc>
        <w:tc>
          <w:tcPr>
            <w:tcW w:w="840" w:type="dxa"/>
          </w:tcPr>
          <w:p w:rsidR="00234143" w:rsidRDefault="00234143" w:rsidP="00E25516">
            <w:r w:rsidRPr="005958D5">
              <w:rPr>
                <w:color w:val="000000"/>
                <w:sz w:val="18"/>
                <w:szCs w:val="18"/>
              </w:rPr>
              <w:t>2070</w:t>
            </w:r>
            <w:r>
              <w:rPr>
                <w:color w:val="000000"/>
                <w:sz w:val="18"/>
                <w:szCs w:val="18"/>
              </w:rPr>
              <w:t>26</w:t>
            </w:r>
          </w:p>
        </w:tc>
        <w:tc>
          <w:tcPr>
            <w:tcW w:w="2610" w:type="dxa"/>
            <w:vAlign w:val="center"/>
          </w:tcPr>
          <w:p w:rsidR="00234143" w:rsidRPr="003D165B" w:rsidRDefault="00234143" w:rsidP="00E25516">
            <w:pPr>
              <w:snapToGrid w:val="0"/>
              <w:rPr>
                <w:sz w:val="18"/>
                <w:szCs w:val="18"/>
              </w:rPr>
            </w:pPr>
            <w:r w:rsidRPr="003D165B">
              <w:rPr>
                <w:rFonts w:hint="eastAsia"/>
                <w:sz w:val="18"/>
                <w:szCs w:val="18"/>
              </w:rPr>
              <w:t>金融运行分析</w:t>
            </w:r>
          </w:p>
        </w:tc>
        <w:tc>
          <w:tcPr>
            <w:tcW w:w="616" w:type="dxa"/>
            <w:vAlign w:val="center"/>
          </w:tcPr>
          <w:p w:rsidR="00234143" w:rsidRPr="003D165B" w:rsidRDefault="00234143" w:rsidP="00E25516">
            <w:pPr>
              <w:snapToGrid w:val="0"/>
              <w:jc w:val="center"/>
              <w:rPr>
                <w:sz w:val="18"/>
                <w:szCs w:val="18"/>
              </w:rPr>
            </w:pPr>
            <w:r w:rsidRPr="003D165B">
              <w:rPr>
                <w:sz w:val="18"/>
                <w:szCs w:val="18"/>
              </w:rPr>
              <w:t>32</w:t>
            </w:r>
          </w:p>
        </w:tc>
        <w:tc>
          <w:tcPr>
            <w:tcW w:w="602" w:type="dxa"/>
            <w:vAlign w:val="center"/>
          </w:tcPr>
          <w:p w:rsidR="00234143" w:rsidRPr="003D165B" w:rsidRDefault="00234143" w:rsidP="00E25516">
            <w:pPr>
              <w:snapToGrid w:val="0"/>
              <w:jc w:val="center"/>
              <w:rPr>
                <w:sz w:val="18"/>
                <w:szCs w:val="18"/>
              </w:rPr>
            </w:pPr>
            <w:r w:rsidRPr="003D165B">
              <w:rPr>
                <w:sz w:val="18"/>
                <w:szCs w:val="18"/>
              </w:rPr>
              <w:t>2</w:t>
            </w:r>
          </w:p>
        </w:tc>
        <w:tc>
          <w:tcPr>
            <w:tcW w:w="615" w:type="dxa"/>
            <w:vAlign w:val="center"/>
          </w:tcPr>
          <w:p w:rsidR="00234143" w:rsidRPr="003D165B" w:rsidRDefault="00234143" w:rsidP="00E25516">
            <w:pPr>
              <w:snapToGrid w:val="0"/>
              <w:jc w:val="center"/>
              <w:rPr>
                <w:sz w:val="18"/>
                <w:szCs w:val="18"/>
              </w:rPr>
            </w:pPr>
            <w:r w:rsidRPr="003D165B">
              <w:rPr>
                <w:sz w:val="18"/>
                <w:szCs w:val="18"/>
              </w:rPr>
              <w:t>2</w:t>
            </w:r>
          </w:p>
        </w:tc>
        <w:tc>
          <w:tcPr>
            <w:tcW w:w="734" w:type="dxa"/>
            <w:vAlign w:val="center"/>
          </w:tcPr>
          <w:p w:rsidR="00234143" w:rsidRPr="003D165B" w:rsidRDefault="00234143" w:rsidP="00E25516">
            <w:pPr>
              <w:snapToGrid w:val="0"/>
              <w:jc w:val="center"/>
              <w:rPr>
                <w:sz w:val="18"/>
                <w:szCs w:val="18"/>
              </w:rPr>
            </w:pPr>
            <w:r w:rsidRPr="003D165B">
              <w:rPr>
                <w:rFonts w:hint="eastAsia"/>
                <w:sz w:val="18"/>
                <w:szCs w:val="18"/>
              </w:rPr>
              <w:t>考查</w:t>
            </w:r>
          </w:p>
        </w:tc>
        <w:tc>
          <w:tcPr>
            <w:tcW w:w="1040" w:type="dxa"/>
            <w:vAlign w:val="center"/>
          </w:tcPr>
          <w:p w:rsidR="00234143" w:rsidRPr="003D165B" w:rsidRDefault="00234143" w:rsidP="00E25516">
            <w:pPr>
              <w:snapToGrid w:val="0"/>
              <w:jc w:val="center"/>
              <w:rPr>
                <w:sz w:val="18"/>
                <w:szCs w:val="18"/>
              </w:rPr>
            </w:pPr>
            <w:r w:rsidRPr="003D165B">
              <w:rPr>
                <w:rFonts w:hint="eastAsia"/>
                <w:sz w:val="18"/>
                <w:szCs w:val="18"/>
              </w:rPr>
              <w:t>马乃毅</w:t>
            </w:r>
          </w:p>
        </w:tc>
        <w:tc>
          <w:tcPr>
            <w:tcW w:w="1370" w:type="dxa"/>
            <w:vMerge/>
            <w:vAlign w:val="center"/>
          </w:tcPr>
          <w:p w:rsidR="00234143" w:rsidRPr="00303CB5" w:rsidRDefault="00234143" w:rsidP="00E25516">
            <w:pPr>
              <w:widowControl/>
              <w:snapToGrid w:val="0"/>
              <w:rPr>
                <w:color w:val="000000"/>
                <w:sz w:val="18"/>
                <w:szCs w:val="18"/>
              </w:rPr>
            </w:pPr>
          </w:p>
        </w:tc>
      </w:tr>
      <w:tr w:rsidR="00234143" w:rsidRPr="00303CB5" w:rsidTr="00E25516">
        <w:trPr>
          <w:cantSplit/>
          <w:trHeight w:val="340"/>
          <w:jc w:val="center"/>
        </w:trPr>
        <w:tc>
          <w:tcPr>
            <w:tcW w:w="1128" w:type="dxa"/>
            <w:gridSpan w:val="2"/>
            <w:vMerge/>
            <w:vAlign w:val="center"/>
          </w:tcPr>
          <w:p w:rsidR="00234143" w:rsidRPr="00303CB5" w:rsidRDefault="00234143" w:rsidP="00E25516">
            <w:pPr>
              <w:widowControl/>
              <w:snapToGrid w:val="0"/>
              <w:jc w:val="left"/>
              <w:rPr>
                <w:color w:val="000000"/>
                <w:sz w:val="18"/>
                <w:szCs w:val="18"/>
              </w:rPr>
            </w:pPr>
          </w:p>
        </w:tc>
        <w:tc>
          <w:tcPr>
            <w:tcW w:w="840" w:type="dxa"/>
          </w:tcPr>
          <w:p w:rsidR="00234143" w:rsidRDefault="00234143" w:rsidP="00E25516">
            <w:r w:rsidRPr="005958D5">
              <w:rPr>
                <w:color w:val="000000"/>
                <w:sz w:val="18"/>
                <w:szCs w:val="18"/>
              </w:rPr>
              <w:t>2070</w:t>
            </w:r>
            <w:r>
              <w:rPr>
                <w:color w:val="000000"/>
                <w:sz w:val="18"/>
                <w:szCs w:val="18"/>
              </w:rPr>
              <w:t>27</w:t>
            </w:r>
          </w:p>
        </w:tc>
        <w:tc>
          <w:tcPr>
            <w:tcW w:w="2610" w:type="dxa"/>
            <w:vAlign w:val="center"/>
          </w:tcPr>
          <w:p w:rsidR="00234143" w:rsidRPr="003D165B" w:rsidRDefault="00234143" w:rsidP="00E25516">
            <w:pPr>
              <w:snapToGrid w:val="0"/>
              <w:rPr>
                <w:sz w:val="18"/>
                <w:szCs w:val="18"/>
              </w:rPr>
            </w:pPr>
            <w:r w:rsidRPr="003D165B">
              <w:rPr>
                <w:rFonts w:hint="eastAsia"/>
                <w:sz w:val="18"/>
                <w:szCs w:val="18"/>
              </w:rPr>
              <w:t>金融风险管理</w:t>
            </w:r>
          </w:p>
        </w:tc>
        <w:tc>
          <w:tcPr>
            <w:tcW w:w="616" w:type="dxa"/>
            <w:vAlign w:val="center"/>
          </w:tcPr>
          <w:p w:rsidR="00234143" w:rsidRPr="003D165B" w:rsidRDefault="00234143" w:rsidP="00E25516">
            <w:pPr>
              <w:snapToGrid w:val="0"/>
              <w:jc w:val="center"/>
              <w:rPr>
                <w:sz w:val="18"/>
                <w:szCs w:val="18"/>
              </w:rPr>
            </w:pPr>
            <w:r w:rsidRPr="003D165B">
              <w:rPr>
                <w:sz w:val="18"/>
                <w:szCs w:val="18"/>
              </w:rPr>
              <w:t>32</w:t>
            </w:r>
          </w:p>
        </w:tc>
        <w:tc>
          <w:tcPr>
            <w:tcW w:w="602" w:type="dxa"/>
            <w:vAlign w:val="center"/>
          </w:tcPr>
          <w:p w:rsidR="00234143" w:rsidRPr="003D165B" w:rsidRDefault="00234143" w:rsidP="00E25516">
            <w:pPr>
              <w:snapToGrid w:val="0"/>
              <w:jc w:val="center"/>
              <w:rPr>
                <w:sz w:val="18"/>
                <w:szCs w:val="18"/>
              </w:rPr>
            </w:pPr>
            <w:r w:rsidRPr="003D165B">
              <w:rPr>
                <w:sz w:val="18"/>
                <w:szCs w:val="18"/>
              </w:rPr>
              <w:t>2</w:t>
            </w:r>
          </w:p>
        </w:tc>
        <w:tc>
          <w:tcPr>
            <w:tcW w:w="615" w:type="dxa"/>
            <w:vAlign w:val="center"/>
          </w:tcPr>
          <w:p w:rsidR="00234143" w:rsidRPr="003D165B" w:rsidRDefault="00234143" w:rsidP="00E25516">
            <w:pPr>
              <w:snapToGrid w:val="0"/>
              <w:jc w:val="center"/>
              <w:rPr>
                <w:sz w:val="18"/>
                <w:szCs w:val="18"/>
              </w:rPr>
            </w:pPr>
            <w:r w:rsidRPr="003D165B">
              <w:rPr>
                <w:sz w:val="18"/>
                <w:szCs w:val="18"/>
              </w:rPr>
              <w:t>2</w:t>
            </w:r>
          </w:p>
        </w:tc>
        <w:tc>
          <w:tcPr>
            <w:tcW w:w="734" w:type="dxa"/>
            <w:vAlign w:val="center"/>
          </w:tcPr>
          <w:p w:rsidR="00234143" w:rsidRPr="003D165B" w:rsidRDefault="00234143" w:rsidP="00E25516">
            <w:pPr>
              <w:snapToGrid w:val="0"/>
              <w:jc w:val="center"/>
              <w:rPr>
                <w:sz w:val="18"/>
                <w:szCs w:val="18"/>
              </w:rPr>
            </w:pPr>
            <w:r w:rsidRPr="003D165B">
              <w:rPr>
                <w:rFonts w:hint="eastAsia"/>
                <w:sz w:val="18"/>
                <w:szCs w:val="18"/>
              </w:rPr>
              <w:t>考查</w:t>
            </w:r>
          </w:p>
        </w:tc>
        <w:tc>
          <w:tcPr>
            <w:tcW w:w="1040" w:type="dxa"/>
            <w:vAlign w:val="center"/>
          </w:tcPr>
          <w:p w:rsidR="00234143" w:rsidRPr="003D165B" w:rsidRDefault="00234143" w:rsidP="00E25516">
            <w:pPr>
              <w:snapToGrid w:val="0"/>
              <w:jc w:val="center"/>
              <w:rPr>
                <w:sz w:val="18"/>
                <w:szCs w:val="18"/>
              </w:rPr>
            </w:pPr>
            <w:r w:rsidRPr="003D165B">
              <w:rPr>
                <w:rFonts w:hint="eastAsia"/>
                <w:sz w:val="18"/>
                <w:szCs w:val="18"/>
              </w:rPr>
              <w:t>徐小怡</w:t>
            </w:r>
          </w:p>
        </w:tc>
        <w:tc>
          <w:tcPr>
            <w:tcW w:w="1370" w:type="dxa"/>
            <w:vMerge/>
            <w:vAlign w:val="center"/>
          </w:tcPr>
          <w:p w:rsidR="00234143" w:rsidRPr="00303CB5" w:rsidRDefault="00234143" w:rsidP="00E25516">
            <w:pPr>
              <w:snapToGrid w:val="0"/>
              <w:rPr>
                <w:color w:val="000000"/>
                <w:sz w:val="18"/>
                <w:szCs w:val="18"/>
              </w:rPr>
            </w:pPr>
          </w:p>
        </w:tc>
      </w:tr>
      <w:tr w:rsidR="00234143" w:rsidRPr="00303CB5" w:rsidTr="00E25516">
        <w:trPr>
          <w:cantSplit/>
          <w:trHeight w:val="340"/>
          <w:jc w:val="center"/>
        </w:trPr>
        <w:tc>
          <w:tcPr>
            <w:tcW w:w="1128" w:type="dxa"/>
            <w:gridSpan w:val="2"/>
            <w:vMerge/>
            <w:vAlign w:val="center"/>
          </w:tcPr>
          <w:p w:rsidR="00234143" w:rsidRPr="00303CB5" w:rsidRDefault="00234143" w:rsidP="00E25516">
            <w:pPr>
              <w:widowControl/>
              <w:snapToGrid w:val="0"/>
              <w:jc w:val="left"/>
              <w:rPr>
                <w:color w:val="000000"/>
                <w:sz w:val="18"/>
                <w:szCs w:val="18"/>
              </w:rPr>
            </w:pPr>
          </w:p>
        </w:tc>
        <w:tc>
          <w:tcPr>
            <w:tcW w:w="840" w:type="dxa"/>
          </w:tcPr>
          <w:p w:rsidR="00234143" w:rsidRDefault="00234143" w:rsidP="00E25516">
            <w:r w:rsidRPr="005958D5">
              <w:rPr>
                <w:color w:val="000000"/>
                <w:sz w:val="18"/>
                <w:szCs w:val="18"/>
              </w:rPr>
              <w:t>2070</w:t>
            </w:r>
            <w:r>
              <w:rPr>
                <w:color w:val="000000"/>
                <w:sz w:val="18"/>
                <w:szCs w:val="18"/>
              </w:rPr>
              <w:t>28</w:t>
            </w:r>
          </w:p>
        </w:tc>
        <w:tc>
          <w:tcPr>
            <w:tcW w:w="2610" w:type="dxa"/>
            <w:vAlign w:val="center"/>
          </w:tcPr>
          <w:p w:rsidR="00234143" w:rsidRPr="00303CB5" w:rsidRDefault="00234143" w:rsidP="00E25516">
            <w:pPr>
              <w:snapToGrid w:val="0"/>
              <w:rPr>
                <w:color w:val="000000"/>
                <w:sz w:val="18"/>
                <w:szCs w:val="18"/>
              </w:rPr>
            </w:pPr>
            <w:r w:rsidRPr="00303CB5">
              <w:rPr>
                <w:rFonts w:hint="eastAsia"/>
                <w:color w:val="000000"/>
                <w:sz w:val="18"/>
                <w:szCs w:val="18"/>
              </w:rPr>
              <w:t>财政理论与政策研究</w:t>
            </w:r>
          </w:p>
        </w:tc>
        <w:tc>
          <w:tcPr>
            <w:tcW w:w="616" w:type="dxa"/>
            <w:vAlign w:val="center"/>
          </w:tcPr>
          <w:p w:rsidR="00234143" w:rsidRPr="00303CB5" w:rsidRDefault="00234143" w:rsidP="00E25516">
            <w:pPr>
              <w:snapToGrid w:val="0"/>
              <w:jc w:val="center"/>
              <w:rPr>
                <w:color w:val="000000"/>
                <w:sz w:val="18"/>
                <w:szCs w:val="18"/>
              </w:rPr>
            </w:pPr>
            <w:r w:rsidRPr="00303CB5">
              <w:rPr>
                <w:color w:val="000000"/>
                <w:sz w:val="18"/>
                <w:szCs w:val="18"/>
              </w:rPr>
              <w:t>32</w:t>
            </w:r>
          </w:p>
        </w:tc>
        <w:tc>
          <w:tcPr>
            <w:tcW w:w="602" w:type="dxa"/>
            <w:vAlign w:val="center"/>
          </w:tcPr>
          <w:p w:rsidR="00234143" w:rsidRPr="00303CB5" w:rsidRDefault="00234143" w:rsidP="00E25516">
            <w:pPr>
              <w:snapToGrid w:val="0"/>
              <w:jc w:val="center"/>
              <w:rPr>
                <w:color w:val="000000"/>
                <w:sz w:val="18"/>
                <w:szCs w:val="18"/>
              </w:rPr>
            </w:pPr>
            <w:r w:rsidRPr="00303CB5">
              <w:rPr>
                <w:color w:val="000000"/>
                <w:sz w:val="18"/>
                <w:szCs w:val="18"/>
              </w:rPr>
              <w:t>2</w:t>
            </w:r>
          </w:p>
        </w:tc>
        <w:tc>
          <w:tcPr>
            <w:tcW w:w="615" w:type="dxa"/>
            <w:vAlign w:val="center"/>
          </w:tcPr>
          <w:p w:rsidR="00234143" w:rsidRPr="00303CB5" w:rsidRDefault="00234143" w:rsidP="00E25516">
            <w:pPr>
              <w:snapToGrid w:val="0"/>
              <w:jc w:val="center"/>
              <w:rPr>
                <w:color w:val="000000"/>
                <w:sz w:val="18"/>
                <w:szCs w:val="18"/>
              </w:rPr>
            </w:pPr>
            <w:r w:rsidRPr="00303CB5">
              <w:rPr>
                <w:color w:val="000000"/>
                <w:sz w:val="18"/>
                <w:szCs w:val="18"/>
              </w:rPr>
              <w:t>2</w:t>
            </w:r>
          </w:p>
        </w:tc>
        <w:tc>
          <w:tcPr>
            <w:tcW w:w="734" w:type="dxa"/>
            <w:vAlign w:val="center"/>
          </w:tcPr>
          <w:p w:rsidR="00234143" w:rsidRPr="00303CB5" w:rsidRDefault="00234143" w:rsidP="00E25516">
            <w:pPr>
              <w:snapToGrid w:val="0"/>
              <w:jc w:val="center"/>
              <w:rPr>
                <w:color w:val="000000"/>
                <w:sz w:val="18"/>
                <w:szCs w:val="18"/>
              </w:rPr>
            </w:pPr>
            <w:r w:rsidRPr="00303CB5">
              <w:rPr>
                <w:rFonts w:hint="eastAsia"/>
                <w:color w:val="000000"/>
                <w:sz w:val="18"/>
                <w:szCs w:val="18"/>
              </w:rPr>
              <w:t>考</w:t>
            </w:r>
            <w:r>
              <w:rPr>
                <w:rFonts w:hint="eastAsia"/>
                <w:color w:val="000000"/>
                <w:sz w:val="18"/>
                <w:szCs w:val="18"/>
              </w:rPr>
              <w:t>查</w:t>
            </w:r>
          </w:p>
        </w:tc>
        <w:tc>
          <w:tcPr>
            <w:tcW w:w="1040" w:type="dxa"/>
            <w:vAlign w:val="center"/>
          </w:tcPr>
          <w:p w:rsidR="00234143" w:rsidRPr="008F31B1" w:rsidRDefault="00234143" w:rsidP="00E25516">
            <w:pPr>
              <w:snapToGrid w:val="0"/>
              <w:jc w:val="center"/>
              <w:rPr>
                <w:color w:val="000000"/>
                <w:sz w:val="18"/>
                <w:szCs w:val="18"/>
              </w:rPr>
            </w:pPr>
            <w:r w:rsidRPr="008F31B1">
              <w:rPr>
                <w:rFonts w:hint="eastAsia"/>
                <w:color w:val="000000"/>
                <w:sz w:val="18"/>
                <w:szCs w:val="18"/>
              </w:rPr>
              <w:t>鄢</w:t>
            </w:r>
            <w:r w:rsidRPr="008F31B1">
              <w:rPr>
                <w:color w:val="000000"/>
                <w:sz w:val="18"/>
                <w:szCs w:val="18"/>
              </w:rPr>
              <w:t xml:space="preserve">  </w:t>
            </w:r>
            <w:r w:rsidRPr="008F31B1">
              <w:rPr>
                <w:rFonts w:hint="eastAsia"/>
                <w:color w:val="000000"/>
                <w:sz w:val="18"/>
                <w:szCs w:val="18"/>
              </w:rPr>
              <w:t>波</w:t>
            </w:r>
          </w:p>
        </w:tc>
        <w:tc>
          <w:tcPr>
            <w:tcW w:w="1370" w:type="dxa"/>
            <w:vMerge/>
            <w:vAlign w:val="center"/>
          </w:tcPr>
          <w:p w:rsidR="00234143" w:rsidRPr="00303CB5" w:rsidRDefault="00234143" w:rsidP="00E25516">
            <w:pPr>
              <w:widowControl/>
              <w:snapToGrid w:val="0"/>
              <w:rPr>
                <w:color w:val="000000"/>
                <w:sz w:val="18"/>
                <w:szCs w:val="18"/>
              </w:rPr>
            </w:pPr>
          </w:p>
        </w:tc>
      </w:tr>
      <w:tr w:rsidR="00234143" w:rsidRPr="00303CB5" w:rsidTr="00E25516">
        <w:trPr>
          <w:cantSplit/>
          <w:trHeight w:val="340"/>
          <w:jc w:val="center"/>
        </w:trPr>
        <w:tc>
          <w:tcPr>
            <w:tcW w:w="1128" w:type="dxa"/>
            <w:gridSpan w:val="2"/>
            <w:vMerge/>
            <w:vAlign w:val="center"/>
          </w:tcPr>
          <w:p w:rsidR="00234143" w:rsidRPr="00303CB5" w:rsidRDefault="00234143" w:rsidP="00E25516">
            <w:pPr>
              <w:widowControl/>
              <w:snapToGrid w:val="0"/>
              <w:jc w:val="left"/>
              <w:rPr>
                <w:color w:val="000000"/>
                <w:sz w:val="18"/>
                <w:szCs w:val="18"/>
              </w:rPr>
            </w:pPr>
          </w:p>
        </w:tc>
        <w:tc>
          <w:tcPr>
            <w:tcW w:w="840" w:type="dxa"/>
          </w:tcPr>
          <w:p w:rsidR="00234143" w:rsidRDefault="00234143" w:rsidP="00E25516">
            <w:r w:rsidRPr="005958D5">
              <w:rPr>
                <w:color w:val="000000"/>
                <w:sz w:val="18"/>
                <w:szCs w:val="18"/>
              </w:rPr>
              <w:t>2070</w:t>
            </w:r>
            <w:r>
              <w:rPr>
                <w:color w:val="000000"/>
                <w:sz w:val="18"/>
                <w:szCs w:val="18"/>
              </w:rPr>
              <w:t>29</w:t>
            </w:r>
          </w:p>
        </w:tc>
        <w:tc>
          <w:tcPr>
            <w:tcW w:w="2610" w:type="dxa"/>
            <w:vAlign w:val="center"/>
          </w:tcPr>
          <w:p w:rsidR="00234143" w:rsidRPr="00303CB5" w:rsidRDefault="00234143" w:rsidP="00E25516">
            <w:pPr>
              <w:snapToGrid w:val="0"/>
              <w:rPr>
                <w:color w:val="000000"/>
                <w:sz w:val="18"/>
                <w:szCs w:val="18"/>
              </w:rPr>
            </w:pPr>
            <w:r w:rsidRPr="00303CB5">
              <w:rPr>
                <w:rFonts w:hint="eastAsia"/>
                <w:color w:val="000000"/>
                <w:sz w:val="18"/>
                <w:szCs w:val="18"/>
              </w:rPr>
              <w:t>资本市场理论和运作</w:t>
            </w:r>
          </w:p>
        </w:tc>
        <w:tc>
          <w:tcPr>
            <w:tcW w:w="616" w:type="dxa"/>
            <w:vAlign w:val="center"/>
          </w:tcPr>
          <w:p w:rsidR="00234143" w:rsidRPr="00303CB5" w:rsidRDefault="00234143" w:rsidP="00E25516">
            <w:pPr>
              <w:snapToGrid w:val="0"/>
              <w:jc w:val="center"/>
              <w:rPr>
                <w:color w:val="000000"/>
                <w:sz w:val="18"/>
                <w:szCs w:val="18"/>
              </w:rPr>
            </w:pPr>
            <w:r w:rsidRPr="00303CB5">
              <w:rPr>
                <w:color w:val="000000"/>
                <w:sz w:val="18"/>
                <w:szCs w:val="18"/>
              </w:rPr>
              <w:t>32</w:t>
            </w:r>
          </w:p>
        </w:tc>
        <w:tc>
          <w:tcPr>
            <w:tcW w:w="602" w:type="dxa"/>
            <w:vAlign w:val="center"/>
          </w:tcPr>
          <w:p w:rsidR="00234143" w:rsidRPr="00303CB5" w:rsidRDefault="00234143" w:rsidP="00E25516">
            <w:pPr>
              <w:snapToGrid w:val="0"/>
              <w:jc w:val="center"/>
              <w:rPr>
                <w:color w:val="000000"/>
                <w:sz w:val="18"/>
                <w:szCs w:val="18"/>
              </w:rPr>
            </w:pPr>
            <w:r w:rsidRPr="00303CB5">
              <w:rPr>
                <w:color w:val="000000"/>
                <w:sz w:val="18"/>
                <w:szCs w:val="18"/>
              </w:rPr>
              <w:t>2</w:t>
            </w:r>
          </w:p>
        </w:tc>
        <w:tc>
          <w:tcPr>
            <w:tcW w:w="615" w:type="dxa"/>
            <w:vAlign w:val="center"/>
          </w:tcPr>
          <w:p w:rsidR="00234143" w:rsidRPr="00303CB5" w:rsidRDefault="00234143" w:rsidP="00E25516">
            <w:pPr>
              <w:snapToGrid w:val="0"/>
              <w:jc w:val="center"/>
              <w:rPr>
                <w:color w:val="000000"/>
                <w:sz w:val="18"/>
                <w:szCs w:val="18"/>
              </w:rPr>
            </w:pPr>
            <w:r>
              <w:rPr>
                <w:color w:val="000000"/>
                <w:sz w:val="18"/>
                <w:szCs w:val="18"/>
              </w:rPr>
              <w:t>2</w:t>
            </w:r>
          </w:p>
        </w:tc>
        <w:tc>
          <w:tcPr>
            <w:tcW w:w="734" w:type="dxa"/>
            <w:vAlign w:val="center"/>
          </w:tcPr>
          <w:p w:rsidR="00234143" w:rsidRPr="00303CB5" w:rsidRDefault="00234143" w:rsidP="00E25516">
            <w:pPr>
              <w:snapToGrid w:val="0"/>
              <w:jc w:val="center"/>
              <w:rPr>
                <w:color w:val="000000"/>
                <w:sz w:val="18"/>
                <w:szCs w:val="18"/>
              </w:rPr>
            </w:pPr>
            <w:r w:rsidRPr="00303CB5">
              <w:rPr>
                <w:rFonts w:hint="eastAsia"/>
                <w:color w:val="000000"/>
                <w:sz w:val="18"/>
                <w:szCs w:val="18"/>
              </w:rPr>
              <w:t>考</w:t>
            </w:r>
            <w:r>
              <w:rPr>
                <w:rFonts w:hint="eastAsia"/>
                <w:color w:val="000000"/>
                <w:sz w:val="18"/>
                <w:szCs w:val="18"/>
              </w:rPr>
              <w:t>查</w:t>
            </w:r>
          </w:p>
        </w:tc>
        <w:tc>
          <w:tcPr>
            <w:tcW w:w="1040" w:type="dxa"/>
            <w:vAlign w:val="center"/>
          </w:tcPr>
          <w:p w:rsidR="00234143" w:rsidRPr="008F31B1" w:rsidRDefault="00234143" w:rsidP="00E25516">
            <w:pPr>
              <w:snapToGrid w:val="0"/>
              <w:jc w:val="center"/>
              <w:rPr>
                <w:color w:val="000000"/>
                <w:sz w:val="18"/>
                <w:szCs w:val="18"/>
              </w:rPr>
            </w:pPr>
            <w:r w:rsidRPr="00AB07FC">
              <w:rPr>
                <w:rFonts w:hint="eastAsia"/>
                <w:color w:val="000000"/>
                <w:sz w:val="18"/>
                <w:szCs w:val="18"/>
              </w:rPr>
              <w:t>徐</w:t>
            </w:r>
            <w:r w:rsidRPr="00AB07FC">
              <w:rPr>
                <w:color w:val="000000"/>
                <w:sz w:val="18"/>
                <w:szCs w:val="18"/>
              </w:rPr>
              <w:t xml:space="preserve">  </w:t>
            </w:r>
            <w:r w:rsidRPr="00AB07FC">
              <w:rPr>
                <w:rFonts w:hint="eastAsia"/>
                <w:color w:val="000000"/>
                <w:sz w:val="18"/>
                <w:szCs w:val="18"/>
              </w:rPr>
              <w:t>敏</w:t>
            </w:r>
          </w:p>
        </w:tc>
        <w:tc>
          <w:tcPr>
            <w:tcW w:w="1370" w:type="dxa"/>
            <w:vMerge/>
            <w:vAlign w:val="center"/>
          </w:tcPr>
          <w:p w:rsidR="00234143" w:rsidRPr="00303CB5" w:rsidRDefault="00234143" w:rsidP="00E25516">
            <w:pPr>
              <w:widowControl/>
              <w:snapToGrid w:val="0"/>
              <w:rPr>
                <w:color w:val="000000"/>
                <w:sz w:val="18"/>
                <w:szCs w:val="18"/>
              </w:rPr>
            </w:pPr>
          </w:p>
        </w:tc>
      </w:tr>
      <w:tr w:rsidR="00234143" w:rsidRPr="00303CB5" w:rsidTr="00E25516">
        <w:trPr>
          <w:cantSplit/>
          <w:trHeight w:val="340"/>
          <w:jc w:val="center"/>
        </w:trPr>
        <w:tc>
          <w:tcPr>
            <w:tcW w:w="1128" w:type="dxa"/>
            <w:gridSpan w:val="2"/>
            <w:vMerge/>
            <w:vAlign w:val="center"/>
          </w:tcPr>
          <w:p w:rsidR="00234143" w:rsidRPr="00303CB5" w:rsidRDefault="00234143" w:rsidP="00E25516">
            <w:pPr>
              <w:widowControl/>
              <w:snapToGrid w:val="0"/>
              <w:jc w:val="left"/>
              <w:rPr>
                <w:color w:val="000000"/>
                <w:sz w:val="18"/>
                <w:szCs w:val="18"/>
              </w:rPr>
            </w:pPr>
          </w:p>
        </w:tc>
        <w:tc>
          <w:tcPr>
            <w:tcW w:w="840" w:type="dxa"/>
          </w:tcPr>
          <w:p w:rsidR="00234143" w:rsidRDefault="00234143" w:rsidP="00E25516">
            <w:r w:rsidRPr="005958D5">
              <w:rPr>
                <w:color w:val="000000"/>
                <w:sz w:val="18"/>
                <w:szCs w:val="18"/>
              </w:rPr>
              <w:t>2070</w:t>
            </w:r>
            <w:r>
              <w:rPr>
                <w:color w:val="000000"/>
                <w:sz w:val="18"/>
                <w:szCs w:val="18"/>
              </w:rPr>
              <w:t>3</w:t>
            </w:r>
            <w:r w:rsidRPr="005958D5">
              <w:rPr>
                <w:color w:val="000000"/>
                <w:sz w:val="18"/>
                <w:szCs w:val="18"/>
              </w:rPr>
              <w:t>0</w:t>
            </w:r>
          </w:p>
        </w:tc>
        <w:tc>
          <w:tcPr>
            <w:tcW w:w="2610" w:type="dxa"/>
            <w:vAlign w:val="center"/>
          </w:tcPr>
          <w:p w:rsidR="00234143" w:rsidRPr="00303CB5" w:rsidRDefault="00234143" w:rsidP="00E25516">
            <w:pPr>
              <w:snapToGrid w:val="0"/>
              <w:rPr>
                <w:color w:val="000000"/>
                <w:sz w:val="18"/>
                <w:szCs w:val="18"/>
              </w:rPr>
            </w:pPr>
            <w:r w:rsidRPr="00303CB5">
              <w:rPr>
                <w:rFonts w:hint="eastAsia"/>
                <w:color w:val="000000"/>
                <w:sz w:val="18"/>
                <w:szCs w:val="18"/>
              </w:rPr>
              <w:t>公共经济学</w:t>
            </w:r>
          </w:p>
        </w:tc>
        <w:tc>
          <w:tcPr>
            <w:tcW w:w="616" w:type="dxa"/>
            <w:vAlign w:val="center"/>
          </w:tcPr>
          <w:p w:rsidR="00234143" w:rsidRPr="00303CB5" w:rsidRDefault="00234143" w:rsidP="00E25516">
            <w:pPr>
              <w:snapToGrid w:val="0"/>
              <w:jc w:val="center"/>
              <w:rPr>
                <w:color w:val="000000"/>
                <w:sz w:val="18"/>
                <w:szCs w:val="18"/>
              </w:rPr>
            </w:pPr>
            <w:r w:rsidRPr="00303CB5">
              <w:rPr>
                <w:color w:val="000000"/>
                <w:sz w:val="18"/>
                <w:szCs w:val="18"/>
              </w:rPr>
              <w:t>32</w:t>
            </w:r>
          </w:p>
        </w:tc>
        <w:tc>
          <w:tcPr>
            <w:tcW w:w="602" w:type="dxa"/>
            <w:vAlign w:val="center"/>
          </w:tcPr>
          <w:p w:rsidR="00234143" w:rsidRPr="00303CB5" w:rsidRDefault="00234143" w:rsidP="00E25516">
            <w:pPr>
              <w:snapToGrid w:val="0"/>
              <w:jc w:val="center"/>
              <w:rPr>
                <w:color w:val="000000"/>
                <w:sz w:val="18"/>
                <w:szCs w:val="18"/>
              </w:rPr>
            </w:pPr>
            <w:r w:rsidRPr="00303CB5">
              <w:rPr>
                <w:color w:val="000000"/>
                <w:sz w:val="18"/>
                <w:szCs w:val="18"/>
              </w:rPr>
              <w:t>2</w:t>
            </w:r>
          </w:p>
        </w:tc>
        <w:tc>
          <w:tcPr>
            <w:tcW w:w="615" w:type="dxa"/>
            <w:vAlign w:val="center"/>
          </w:tcPr>
          <w:p w:rsidR="00234143" w:rsidRPr="00303CB5" w:rsidRDefault="00234143" w:rsidP="00E25516">
            <w:pPr>
              <w:snapToGrid w:val="0"/>
              <w:jc w:val="center"/>
              <w:rPr>
                <w:color w:val="000000"/>
                <w:sz w:val="18"/>
                <w:szCs w:val="18"/>
              </w:rPr>
            </w:pPr>
            <w:r>
              <w:rPr>
                <w:color w:val="000000"/>
                <w:sz w:val="18"/>
                <w:szCs w:val="18"/>
              </w:rPr>
              <w:t>2</w:t>
            </w:r>
          </w:p>
        </w:tc>
        <w:tc>
          <w:tcPr>
            <w:tcW w:w="734" w:type="dxa"/>
            <w:vAlign w:val="center"/>
          </w:tcPr>
          <w:p w:rsidR="00234143" w:rsidRPr="00303CB5" w:rsidRDefault="00234143" w:rsidP="00E25516">
            <w:pPr>
              <w:snapToGrid w:val="0"/>
              <w:jc w:val="center"/>
              <w:rPr>
                <w:color w:val="000000"/>
                <w:sz w:val="18"/>
                <w:szCs w:val="18"/>
              </w:rPr>
            </w:pPr>
            <w:r w:rsidRPr="00303CB5">
              <w:rPr>
                <w:rFonts w:hint="eastAsia"/>
                <w:color w:val="000000"/>
                <w:sz w:val="18"/>
                <w:szCs w:val="18"/>
              </w:rPr>
              <w:t>考</w:t>
            </w:r>
            <w:r>
              <w:rPr>
                <w:rFonts w:hint="eastAsia"/>
                <w:color w:val="000000"/>
                <w:sz w:val="18"/>
                <w:szCs w:val="18"/>
              </w:rPr>
              <w:t>查</w:t>
            </w:r>
          </w:p>
        </w:tc>
        <w:tc>
          <w:tcPr>
            <w:tcW w:w="1040" w:type="dxa"/>
            <w:vAlign w:val="center"/>
          </w:tcPr>
          <w:p w:rsidR="00234143" w:rsidRPr="008F31B1" w:rsidRDefault="00234143" w:rsidP="00E25516">
            <w:pPr>
              <w:snapToGrid w:val="0"/>
              <w:jc w:val="center"/>
              <w:rPr>
                <w:color w:val="000000"/>
                <w:sz w:val="18"/>
                <w:szCs w:val="18"/>
              </w:rPr>
            </w:pPr>
            <w:r w:rsidRPr="008F31B1">
              <w:rPr>
                <w:rFonts w:hint="eastAsia"/>
                <w:color w:val="000000"/>
                <w:sz w:val="18"/>
                <w:szCs w:val="18"/>
              </w:rPr>
              <w:t>刘彦军</w:t>
            </w:r>
          </w:p>
        </w:tc>
        <w:tc>
          <w:tcPr>
            <w:tcW w:w="1370" w:type="dxa"/>
            <w:vMerge/>
            <w:vAlign w:val="center"/>
          </w:tcPr>
          <w:p w:rsidR="00234143" w:rsidRPr="00303CB5" w:rsidRDefault="00234143" w:rsidP="00E25516">
            <w:pPr>
              <w:widowControl/>
              <w:snapToGrid w:val="0"/>
              <w:rPr>
                <w:color w:val="000000"/>
                <w:sz w:val="18"/>
                <w:szCs w:val="18"/>
              </w:rPr>
            </w:pPr>
          </w:p>
        </w:tc>
      </w:tr>
      <w:tr w:rsidR="00234143" w:rsidRPr="00303CB5" w:rsidTr="00E25516">
        <w:trPr>
          <w:cantSplit/>
          <w:trHeight w:val="340"/>
          <w:jc w:val="center"/>
        </w:trPr>
        <w:tc>
          <w:tcPr>
            <w:tcW w:w="1128" w:type="dxa"/>
            <w:gridSpan w:val="2"/>
            <w:vMerge/>
            <w:vAlign w:val="center"/>
          </w:tcPr>
          <w:p w:rsidR="00234143" w:rsidRPr="00303CB5" w:rsidRDefault="00234143" w:rsidP="00E25516">
            <w:pPr>
              <w:widowControl/>
              <w:snapToGrid w:val="0"/>
              <w:jc w:val="left"/>
              <w:rPr>
                <w:color w:val="000000"/>
                <w:sz w:val="18"/>
                <w:szCs w:val="18"/>
              </w:rPr>
            </w:pPr>
          </w:p>
        </w:tc>
        <w:tc>
          <w:tcPr>
            <w:tcW w:w="840" w:type="dxa"/>
          </w:tcPr>
          <w:p w:rsidR="00234143" w:rsidRDefault="00234143" w:rsidP="00E25516">
            <w:r w:rsidRPr="005958D5">
              <w:rPr>
                <w:color w:val="000000"/>
                <w:sz w:val="18"/>
                <w:szCs w:val="18"/>
              </w:rPr>
              <w:t>2070</w:t>
            </w:r>
            <w:r>
              <w:rPr>
                <w:color w:val="000000"/>
                <w:sz w:val="18"/>
                <w:szCs w:val="18"/>
              </w:rPr>
              <w:t>31</w:t>
            </w:r>
          </w:p>
        </w:tc>
        <w:tc>
          <w:tcPr>
            <w:tcW w:w="2610" w:type="dxa"/>
            <w:vAlign w:val="center"/>
          </w:tcPr>
          <w:p w:rsidR="00234143" w:rsidRPr="00303CB5" w:rsidRDefault="00234143" w:rsidP="00E25516">
            <w:pPr>
              <w:snapToGrid w:val="0"/>
              <w:rPr>
                <w:color w:val="000000"/>
                <w:sz w:val="18"/>
                <w:szCs w:val="18"/>
              </w:rPr>
            </w:pPr>
            <w:r>
              <w:rPr>
                <w:rFonts w:hint="eastAsia"/>
                <w:color w:val="000000"/>
                <w:sz w:val="18"/>
                <w:szCs w:val="18"/>
              </w:rPr>
              <w:t>世界经济专题</w:t>
            </w:r>
          </w:p>
        </w:tc>
        <w:tc>
          <w:tcPr>
            <w:tcW w:w="616" w:type="dxa"/>
            <w:vAlign w:val="center"/>
          </w:tcPr>
          <w:p w:rsidR="00234143" w:rsidRPr="00303CB5" w:rsidRDefault="00234143" w:rsidP="00E25516">
            <w:pPr>
              <w:snapToGrid w:val="0"/>
              <w:jc w:val="center"/>
              <w:rPr>
                <w:color w:val="000000"/>
                <w:sz w:val="18"/>
                <w:szCs w:val="18"/>
              </w:rPr>
            </w:pPr>
            <w:r>
              <w:rPr>
                <w:color w:val="000000"/>
                <w:sz w:val="18"/>
                <w:szCs w:val="18"/>
              </w:rPr>
              <w:t>32</w:t>
            </w:r>
          </w:p>
        </w:tc>
        <w:tc>
          <w:tcPr>
            <w:tcW w:w="602" w:type="dxa"/>
            <w:vAlign w:val="center"/>
          </w:tcPr>
          <w:p w:rsidR="00234143" w:rsidRPr="00303CB5" w:rsidRDefault="00234143" w:rsidP="00E25516">
            <w:pPr>
              <w:snapToGrid w:val="0"/>
              <w:jc w:val="center"/>
              <w:rPr>
                <w:color w:val="000000"/>
                <w:sz w:val="18"/>
                <w:szCs w:val="18"/>
              </w:rPr>
            </w:pPr>
            <w:r>
              <w:rPr>
                <w:color w:val="000000"/>
                <w:sz w:val="18"/>
                <w:szCs w:val="18"/>
              </w:rPr>
              <w:t>2</w:t>
            </w:r>
          </w:p>
        </w:tc>
        <w:tc>
          <w:tcPr>
            <w:tcW w:w="615" w:type="dxa"/>
            <w:vAlign w:val="center"/>
          </w:tcPr>
          <w:p w:rsidR="00234143" w:rsidRDefault="00234143" w:rsidP="00E25516">
            <w:pPr>
              <w:snapToGrid w:val="0"/>
              <w:jc w:val="center"/>
              <w:rPr>
                <w:color w:val="000000"/>
                <w:sz w:val="18"/>
                <w:szCs w:val="18"/>
              </w:rPr>
            </w:pPr>
            <w:r>
              <w:rPr>
                <w:color w:val="000000"/>
                <w:sz w:val="18"/>
                <w:szCs w:val="18"/>
              </w:rPr>
              <w:t>2</w:t>
            </w:r>
          </w:p>
        </w:tc>
        <w:tc>
          <w:tcPr>
            <w:tcW w:w="734" w:type="dxa"/>
            <w:vAlign w:val="center"/>
          </w:tcPr>
          <w:p w:rsidR="00234143" w:rsidRDefault="00234143" w:rsidP="00E25516">
            <w:pPr>
              <w:jc w:val="center"/>
            </w:pPr>
            <w:r w:rsidRPr="00803A8C">
              <w:rPr>
                <w:rFonts w:hint="eastAsia"/>
                <w:color w:val="000000"/>
                <w:sz w:val="18"/>
                <w:szCs w:val="18"/>
              </w:rPr>
              <w:t>考查</w:t>
            </w:r>
          </w:p>
        </w:tc>
        <w:tc>
          <w:tcPr>
            <w:tcW w:w="1040" w:type="dxa"/>
            <w:vAlign w:val="center"/>
          </w:tcPr>
          <w:p w:rsidR="00234143" w:rsidRPr="008F31B1" w:rsidRDefault="00234143" w:rsidP="00E25516">
            <w:pPr>
              <w:snapToGrid w:val="0"/>
              <w:jc w:val="center"/>
              <w:rPr>
                <w:color w:val="000000"/>
                <w:sz w:val="18"/>
                <w:szCs w:val="18"/>
              </w:rPr>
            </w:pPr>
            <w:r>
              <w:rPr>
                <w:rFonts w:hint="eastAsia"/>
                <w:sz w:val="18"/>
                <w:szCs w:val="18"/>
              </w:rPr>
              <w:t>徐玉威</w:t>
            </w:r>
          </w:p>
        </w:tc>
        <w:tc>
          <w:tcPr>
            <w:tcW w:w="1370" w:type="dxa"/>
            <w:vMerge/>
            <w:vAlign w:val="center"/>
          </w:tcPr>
          <w:p w:rsidR="00234143" w:rsidRPr="00303CB5" w:rsidRDefault="00234143" w:rsidP="00E25516">
            <w:pPr>
              <w:widowControl/>
              <w:snapToGrid w:val="0"/>
              <w:rPr>
                <w:color w:val="000000"/>
                <w:sz w:val="18"/>
                <w:szCs w:val="18"/>
              </w:rPr>
            </w:pPr>
          </w:p>
        </w:tc>
      </w:tr>
      <w:tr w:rsidR="00234143" w:rsidRPr="00303CB5" w:rsidTr="00E25516">
        <w:trPr>
          <w:cantSplit/>
          <w:trHeight w:val="340"/>
          <w:jc w:val="center"/>
        </w:trPr>
        <w:tc>
          <w:tcPr>
            <w:tcW w:w="1128" w:type="dxa"/>
            <w:gridSpan w:val="2"/>
            <w:vMerge/>
            <w:vAlign w:val="center"/>
          </w:tcPr>
          <w:p w:rsidR="00234143" w:rsidRPr="00303CB5" w:rsidRDefault="00234143" w:rsidP="00E25516">
            <w:pPr>
              <w:widowControl/>
              <w:snapToGrid w:val="0"/>
              <w:jc w:val="left"/>
              <w:rPr>
                <w:color w:val="000000"/>
                <w:sz w:val="18"/>
                <w:szCs w:val="18"/>
              </w:rPr>
            </w:pPr>
          </w:p>
        </w:tc>
        <w:tc>
          <w:tcPr>
            <w:tcW w:w="840" w:type="dxa"/>
          </w:tcPr>
          <w:p w:rsidR="00234143" w:rsidRDefault="00234143" w:rsidP="00E25516">
            <w:r w:rsidRPr="005958D5">
              <w:rPr>
                <w:color w:val="000000"/>
                <w:sz w:val="18"/>
                <w:szCs w:val="18"/>
              </w:rPr>
              <w:t>2070</w:t>
            </w:r>
            <w:r>
              <w:rPr>
                <w:color w:val="000000"/>
                <w:sz w:val="18"/>
                <w:szCs w:val="18"/>
              </w:rPr>
              <w:t>32</w:t>
            </w:r>
          </w:p>
        </w:tc>
        <w:tc>
          <w:tcPr>
            <w:tcW w:w="2610" w:type="dxa"/>
            <w:vAlign w:val="center"/>
          </w:tcPr>
          <w:p w:rsidR="00234143" w:rsidRPr="00303CB5" w:rsidRDefault="00234143" w:rsidP="00E25516">
            <w:pPr>
              <w:snapToGrid w:val="0"/>
              <w:rPr>
                <w:sz w:val="18"/>
                <w:szCs w:val="18"/>
              </w:rPr>
            </w:pPr>
            <w:r w:rsidRPr="00303CB5">
              <w:rPr>
                <w:rFonts w:hint="eastAsia"/>
                <w:sz w:val="18"/>
                <w:szCs w:val="18"/>
              </w:rPr>
              <w:t>国际投资与跨国经营</w:t>
            </w:r>
          </w:p>
        </w:tc>
        <w:tc>
          <w:tcPr>
            <w:tcW w:w="616" w:type="dxa"/>
            <w:vAlign w:val="center"/>
          </w:tcPr>
          <w:p w:rsidR="00234143" w:rsidRPr="00303CB5" w:rsidRDefault="00234143" w:rsidP="00E25516">
            <w:pPr>
              <w:snapToGrid w:val="0"/>
              <w:jc w:val="center"/>
              <w:rPr>
                <w:color w:val="000000"/>
                <w:sz w:val="18"/>
                <w:szCs w:val="18"/>
              </w:rPr>
            </w:pPr>
            <w:r w:rsidRPr="00303CB5">
              <w:rPr>
                <w:color w:val="000000"/>
                <w:sz w:val="18"/>
                <w:szCs w:val="18"/>
              </w:rPr>
              <w:t>32</w:t>
            </w:r>
          </w:p>
        </w:tc>
        <w:tc>
          <w:tcPr>
            <w:tcW w:w="602" w:type="dxa"/>
            <w:vAlign w:val="center"/>
          </w:tcPr>
          <w:p w:rsidR="00234143" w:rsidRPr="00303CB5" w:rsidRDefault="00234143" w:rsidP="00E25516">
            <w:pPr>
              <w:snapToGrid w:val="0"/>
              <w:jc w:val="center"/>
              <w:rPr>
                <w:color w:val="000000"/>
                <w:sz w:val="18"/>
                <w:szCs w:val="18"/>
              </w:rPr>
            </w:pPr>
            <w:r w:rsidRPr="00303CB5">
              <w:rPr>
                <w:color w:val="000000"/>
                <w:sz w:val="18"/>
                <w:szCs w:val="18"/>
              </w:rPr>
              <w:t>2</w:t>
            </w:r>
          </w:p>
        </w:tc>
        <w:tc>
          <w:tcPr>
            <w:tcW w:w="615" w:type="dxa"/>
            <w:vAlign w:val="center"/>
          </w:tcPr>
          <w:p w:rsidR="00234143" w:rsidRPr="00303CB5" w:rsidRDefault="00234143" w:rsidP="00E25516">
            <w:pPr>
              <w:snapToGrid w:val="0"/>
              <w:jc w:val="center"/>
              <w:rPr>
                <w:color w:val="000000"/>
                <w:sz w:val="18"/>
                <w:szCs w:val="18"/>
              </w:rPr>
            </w:pPr>
            <w:r w:rsidRPr="00303CB5">
              <w:rPr>
                <w:color w:val="000000"/>
                <w:sz w:val="18"/>
                <w:szCs w:val="18"/>
              </w:rPr>
              <w:t>1</w:t>
            </w:r>
          </w:p>
        </w:tc>
        <w:tc>
          <w:tcPr>
            <w:tcW w:w="734" w:type="dxa"/>
          </w:tcPr>
          <w:p w:rsidR="00234143" w:rsidRDefault="00234143" w:rsidP="00E25516">
            <w:pPr>
              <w:jc w:val="center"/>
            </w:pPr>
            <w:r w:rsidRPr="00803A8C">
              <w:rPr>
                <w:rFonts w:hint="eastAsia"/>
                <w:color w:val="000000"/>
                <w:sz w:val="18"/>
                <w:szCs w:val="18"/>
              </w:rPr>
              <w:t>考查</w:t>
            </w:r>
          </w:p>
        </w:tc>
        <w:tc>
          <w:tcPr>
            <w:tcW w:w="1040" w:type="dxa"/>
            <w:vAlign w:val="center"/>
          </w:tcPr>
          <w:p w:rsidR="00234143" w:rsidRPr="00E66E7F" w:rsidRDefault="00234143" w:rsidP="00E25516">
            <w:pPr>
              <w:snapToGrid w:val="0"/>
              <w:jc w:val="center"/>
              <w:rPr>
                <w:sz w:val="18"/>
                <w:szCs w:val="18"/>
              </w:rPr>
            </w:pPr>
            <w:r>
              <w:rPr>
                <w:rFonts w:hint="eastAsia"/>
                <w:sz w:val="18"/>
                <w:szCs w:val="18"/>
              </w:rPr>
              <w:t>徐玉威</w:t>
            </w:r>
          </w:p>
        </w:tc>
        <w:tc>
          <w:tcPr>
            <w:tcW w:w="1370" w:type="dxa"/>
            <w:vMerge/>
            <w:vAlign w:val="center"/>
          </w:tcPr>
          <w:p w:rsidR="00234143" w:rsidRPr="00303CB5" w:rsidRDefault="00234143" w:rsidP="00E25516">
            <w:pPr>
              <w:widowControl/>
              <w:snapToGrid w:val="0"/>
              <w:rPr>
                <w:color w:val="000000"/>
                <w:sz w:val="18"/>
                <w:szCs w:val="18"/>
              </w:rPr>
            </w:pPr>
          </w:p>
        </w:tc>
      </w:tr>
      <w:tr w:rsidR="00234143" w:rsidRPr="00303CB5" w:rsidTr="00E25516">
        <w:trPr>
          <w:cantSplit/>
          <w:trHeight w:val="340"/>
          <w:jc w:val="center"/>
        </w:trPr>
        <w:tc>
          <w:tcPr>
            <w:tcW w:w="1128" w:type="dxa"/>
            <w:gridSpan w:val="2"/>
            <w:vMerge w:val="restart"/>
            <w:vAlign w:val="center"/>
          </w:tcPr>
          <w:p w:rsidR="00234143" w:rsidRDefault="00234143" w:rsidP="00E25516">
            <w:pPr>
              <w:widowControl/>
              <w:snapToGrid w:val="0"/>
              <w:jc w:val="center"/>
              <w:rPr>
                <w:color w:val="000000"/>
                <w:sz w:val="18"/>
                <w:szCs w:val="18"/>
              </w:rPr>
            </w:pPr>
          </w:p>
          <w:p w:rsidR="00234143" w:rsidRDefault="00234143" w:rsidP="00E25516">
            <w:pPr>
              <w:widowControl/>
              <w:snapToGrid w:val="0"/>
              <w:jc w:val="center"/>
              <w:rPr>
                <w:color w:val="000000"/>
                <w:sz w:val="18"/>
                <w:szCs w:val="18"/>
              </w:rPr>
            </w:pPr>
            <w:r w:rsidRPr="00A158FD">
              <w:rPr>
                <w:rFonts w:hint="eastAsia"/>
                <w:color w:val="000000"/>
                <w:sz w:val="18"/>
                <w:szCs w:val="18"/>
              </w:rPr>
              <w:t>公共</w:t>
            </w:r>
          </w:p>
          <w:p w:rsidR="00234143" w:rsidRDefault="00234143" w:rsidP="00E25516">
            <w:pPr>
              <w:widowControl/>
              <w:snapToGrid w:val="0"/>
              <w:jc w:val="center"/>
              <w:rPr>
                <w:color w:val="000000"/>
                <w:sz w:val="18"/>
                <w:szCs w:val="18"/>
              </w:rPr>
            </w:pPr>
            <w:r w:rsidRPr="00A158FD">
              <w:rPr>
                <w:rFonts w:hint="eastAsia"/>
                <w:color w:val="000000"/>
                <w:sz w:val="18"/>
                <w:szCs w:val="18"/>
              </w:rPr>
              <w:t>选修课</w:t>
            </w:r>
          </w:p>
          <w:p w:rsidR="00234143" w:rsidRPr="00303CB5" w:rsidRDefault="00234143" w:rsidP="00E25516">
            <w:pPr>
              <w:snapToGrid w:val="0"/>
              <w:jc w:val="center"/>
              <w:rPr>
                <w:color w:val="000000"/>
                <w:sz w:val="18"/>
                <w:szCs w:val="18"/>
              </w:rPr>
            </w:pPr>
            <w:r w:rsidRPr="000F0837">
              <w:rPr>
                <w:rFonts w:ascii="宋体" w:hAnsi="宋体"/>
                <w:color w:val="000000"/>
                <w:sz w:val="18"/>
                <w:szCs w:val="18"/>
              </w:rPr>
              <w:t>(</w:t>
            </w:r>
            <w:r>
              <w:rPr>
                <w:color w:val="000000"/>
                <w:sz w:val="18"/>
                <w:szCs w:val="18"/>
              </w:rPr>
              <w:t>2</w:t>
            </w:r>
            <w:r>
              <w:rPr>
                <w:rFonts w:hint="eastAsia"/>
                <w:color w:val="000000"/>
                <w:sz w:val="18"/>
                <w:szCs w:val="18"/>
              </w:rPr>
              <w:t>学分</w:t>
            </w:r>
            <w:r>
              <w:rPr>
                <w:color w:val="000000"/>
                <w:sz w:val="18"/>
                <w:szCs w:val="18"/>
              </w:rPr>
              <w:t>)</w:t>
            </w:r>
          </w:p>
        </w:tc>
        <w:tc>
          <w:tcPr>
            <w:tcW w:w="840" w:type="dxa"/>
            <w:vAlign w:val="center"/>
          </w:tcPr>
          <w:p w:rsidR="00234143" w:rsidRDefault="00234143" w:rsidP="00E25516">
            <w:pPr>
              <w:widowControl/>
              <w:snapToGrid w:val="0"/>
              <w:spacing w:line="296" w:lineRule="exact"/>
              <w:ind w:leftChars="-50" w:left="-105" w:rightChars="-50" w:right="-105"/>
              <w:jc w:val="center"/>
              <w:rPr>
                <w:rFonts w:ascii="宋体"/>
                <w:color w:val="000000"/>
                <w:kern w:val="0"/>
                <w:sz w:val="18"/>
                <w:szCs w:val="18"/>
              </w:rPr>
            </w:pPr>
            <w:r>
              <w:rPr>
                <w:rFonts w:ascii="宋体" w:hAnsi="宋体"/>
                <w:color w:val="000000"/>
                <w:kern w:val="0"/>
                <w:sz w:val="18"/>
                <w:szCs w:val="18"/>
              </w:rPr>
              <w:t>217003</w:t>
            </w:r>
          </w:p>
        </w:tc>
        <w:tc>
          <w:tcPr>
            <w:tcW w:w="2610" w:type="dxa"/>
            <w:vAlign w:val="center"/>
          </w:tcPr>
          <w:p w:rsidR="00234143" w:rsidRDefault="00234143" w:rsidP="00E25516">
            <w:pPr>
              <w:widowControl/>
              <w:snapToGrid w:val="0"/>
              <w:spacing w:line="296" w:lineRule="exact"/>
              <w:ind w:leftChars="-50" w:left="-105" w:rightChars="-50" w:right="-105"/>
              <w:jc w:val="center"/>
              <w:rPr>
                <w:rFonts w:ascii="宋体"/>
                <w:color w:val="000000"/>
                <w:kern w:val="0"/>
                <w:sz w:val="18"/>
                <w:szCs w:val="18"/>
              </w:rPr>
            </w:pPr>
            <w:r>
              <w:rPr>
                <w:rFonts w:ascii="宋体" w:hint="eastAsia"/>
                <w:color w:val="000000"/>
                <w:kern w:val="0"/>
                <w:sz w:val="18"/>
                <w:szCs w:val="18"/>
              </w:rPr>
              <w:t>马克思主义与社会科学方法论</w:t>
            </w:r>
          </w:p>
        </w:tc>
        <w:tc>
          <w:tcPr>
            <w:tcW w:w="616" w:type="dxa"/>
            <w:vAlign w:val="center"/>
          </w:tcPr>
          <w:p w:rsidR="00234143" w:rsidRDefault="00234143" w:rsidP="00E25516">
            <w:pPr>
              <w:widowControl/>
              <w:snapToGrid w:val="0"/>
              <w:spacing w:line="296" w:lineRule="exact"/>
              <w:ind w:leftChars="-50" w:left="-105" w:rightChars="-50" w:right="-105"/>
              <w:jc w:val="center"/>
              <w:rPr>
                <w:rFonts w:ascii="宋体"/>
                <w:color w:val="000000"/>
                <w:kern w:val="0"/>
                <w:sz w:val="18"/>
                <w:szCs w:val="18"/>
              </w:rPr>
            </w:pPr>
            <w:r>
              <w:rPr>
                <w:rFonts w:ascii="宋体" w:hAnsi="宋体"/>
                <w:color w:val="000000"/>
                <w:kern w:val="0"/>
                <w:sz w:val="18"/>
                <w:szCs w:val="18"/>
              </w:rPr>
              <w:t>16</w:t>
            </w:r>
          </w:p>
        </w:tc>
        <w:tc>
          <w:tcPr>
            <w:tcW w:w="602" w:type="dxa"/>
            <w:vAlign w:val="center"/>
          </w:tcPr>
          <w:p w:rsidR="00234143" w:rsidRDefault="00234143" w:rsidP="00E25516">
            <w:pPr>
              <w:widowControl/>
              <w:snapToGrid w:val="0"/>
              <w:spacing w:line="296" w:lineRule="exact"/>
              <w:ind w:leftChars="-50" w:left="-105" w:rightChars="-50" w:right="-105"/>
              <w:jc w:val="center"/>
              <w:rPr>
                <w:rFonts w:ascii="宋体"/>
                <w:color w:val="000000"/>
                <w:kern w:val="0"/>
                <w:sz w:val="18"/>
                <w:szCs w:val="18"/>
              </w:rPr>
            </w:pPr>
            <w:r>
              <w:rPr>
                <w:rFonts w:ascii="宋体" w:hAnsi="宋体"/>
                <w:color w:val="000000"/>
                <w:kern w:val="0"/>
                <w:sz w:val="18"/>
                <w:szCs w:val="18"/>
              </w:rPr>
              <w:t>1</w:t>
            </w:r>
          </w:p>
        </w:tc>
        <w:tc>
          <w:tcPr>
            <w:tcW w:w="615" w:type="dxa"/>
            <w:vAlign w:val="center"/>
          </w:tcPr>
          <w:p w:rsidR="00234143" w:rsidRDefault="00234143" w:rsidP="00E25516">
            <w:pPr>
              <w:widowControl/>
              <w:snapToGrid w:val="0"/>
              <w:spacing w:line="296" w:lineRule="exact"/>
              <w:ind w:leftChars="-50" w:left="-105" w:rightChars="-50" w:right="-105"/>
              <w:jc w:val="center"/>
              <w:rPr>
                <w:rFonts w:ascii="宋体"/>
                <w:color w:val="000000"/>
                <w:kern w:val="0"/>
                <w:sz w:val="18"/>
                <w:szCs w:val="18"/>
              </w:rPr>
            </w:pPr>
            <w:r>
              <w:rPr>
                <w:rFonts w:ascii="宋体" w:hAnsi="宋体"/>
                <w:color w:val="000000"/>
                <w:kern w:val="0"/>
                <w:sz w:val="18"/>
                <w:szCs w:val="18"/>
              </w:rPr>
              <w:t>1</w:t>
            </w:r>
          </w:p>
        </w:tc>
        <w:tc>
          <w:tcPr>
            <w:tcW w:w="734" w:type="dxa"/>
            <w:vAlign w:val="center"/>
          </w:tcPr>
          <w:p w:rsidR="00234143" w:rsidRDefault="00234143" w:rsidP="00E25516">
            <w:pPr>
              <w:widowControl/>
              <w:snapToGrid w:val="0"/>
              <w:spacing w:line="296" w:lineRule="exact"/>
              <w:ind w:leftChars="-50" w:left="-105" w:rightChars="-50" w:right="-105"/>
              <w:jc w:val="center"/>
              <w:rPr>
                <w:rFonts w:ascii="宋体"/>
                <w:color w:val="000000"/>
                <w:kern w:val="0"/>
                <w:sz w:val="18"/>
                <w:szCs w:val="18"/>
              </w:rPr>
            </w:pPr>
            <w:r>
              <w:rPr>
                <w:rFonts w:ascii="宋体" w:hAnsi="宋体" w:hint="eastAsia"/>
                <w:color w:val="000000"/>
                <w:kern w:val="0"/>
                <w:sz w:val="18"/>
                <w:szCs w:val="18"/>
              </w:rPr>
              <w:t>考查</w:t>
            </w:r>
          </w:p>
        </w:tc>
        <w:tc>
          <w:tcPr>
            <w:tcW w:w="1040" w:type="dxa"/>
            <w:vAlign w:val="center"/>
          </w:tcPr>
          <w:p w:rsidR="00234143" w:rsidRDefault="00234143" w:rsidP="00E25516">
            <w:pPr>
              <w:widowControl/>
              <w:snapToGrid w:val="0"/>
              <w:spacing w:line="296" w:lineRule="exact"/>
              <w:ind w:leftChars="-50" w:left="-105" w:rightChars="-50" w:right="-105"/>
              <w:jc w:val="center"/>
              <w:rPr>
                <w:rFonts w:ascii="宋体"/>
                <w:sz w:val="18"/>
                <w:szCs w:val="18"/>
              </w:rPr>
            </w:pPr>
            <w:r>
              <w:rPr>
                <w:rFonts w:ascii="宋体" w:hAnsi="宋体" w:hint="eastAsia"/>
                <w:color w:val="000000"/>
                <w:kern w:val="0"/>
                <w:sz w:val="18"/>
                <w:szCs w:val="18"/>
              </w:rPr>
              <w:t>朱诗勇</w:t>
            </w:r>
          </w:p>
        </w:tc>
        <w:tc>
          <w:tcPr>
            <w:tcW w:w="1370" w:type="dxa"/>
            <w:vAlign w:val="center"/>
          </w:tcPr>
          <w:p w:rsidR="00234143" w:rsidRDefault="00234143" w:rsidP="00E25516">
            <w:pPr>
              <w:widowControl/>
              <w:snapToGrid w:val="0"/>
              <w:spacing w:line="296" w:lineRule="exact"/>
              <w:ind w:leftChars="-50" w:left="-105" w:rightChars="-50" w:right="-105"/>
              <w:jc w:val="center"/>
              <w:rPr>
                <w:color w:val="000000"/>
                <w:kern w:val="0"/>
                <w:sz w:val="18"/>
                <w:szCs w:val="18"/>
              </w:rPr>
            </w:pPr>
            <w:r>
              <w:rPr>
                <w:rFonts w:hint="eastAsia"/>
                <w:color w:val="000000"/>
                <w:kern w:val="0"/>
                <w:sz w:val="18"/>
                <w:szCs w:val="18"/>
              </w:rPr>
              <w:t>必选</w:t>
            </w:r>
          </w:p>
        </w:tc>
      </w:tr>
      <w:tr w:rsidR="00234143" w:rsidRPr="00303CB5" w:rsidTr="00E25516">
        <w:trPr>
          <w:cantSplit/>
          <w:trHeight w:val="340"/>
          <w:jc w:val="center"/>
        </w:trPr>
        <w:tc>
          <w:tcPr>
            <w:tcW w:w="1128" w:type="dxa"/>
            <w:gridSpan w:val="2"/>
            <w:vMerge/>
            <w:vAlign w:val="center"/>
          </w:tcPr>
          <w:p w:rsidR="00234143" w:rsidRPr="00303CB5" w:rsidRDefault="00234143" w:rsidP="00E25516">
            <w:pPr>
              <w:widowControl/>
              <w:snapToGrid w:val="0"/>
              <w:jc w:val="left"/>
              <w:rPr>
                <w:color w:val="000000"/>
                <w:sz w:val="18"/>
                <w:szCs w:val="18"/>
              </w:rPr>
            </w:pPr>
          </w:p>
        </w:tc>
        <w:tc>
          <w:tcPr>
            <w:tcW w:w="840" w:type="dxa"/>
            <w:vAlign w:val="center"/>
          </w:tcPr>
          <w:p w:rsidR="00234143" w:rsidRDefault="00234143" w:rsidP="00E25516">
            <w:pPr>
              <w:widowControl/>
              <w:snapToGrid w:val="0"/>
              <w:spacing w:line="296" w:lineRule="exact"/>
              <w:ind w:leftChars="-50" w:left="-105" w:rightChars="-50" w:right="-105"/>
              <w:jc w:val="center"/>
              <w:rPr>
                <w:rFonts w:ascii="宋体"/>
                <w:color w:val="000000"/>
                <w:kern w:val="0"/>
                <w:sz w:val="18"/>
                <w:szCs w:val="18"/>
              </w:rPr>
            </w:pPr>
            <w:r>
              <w:rPr>
                <w:rFonts w:ascii="宋体" w:hAnsi="宋体"/>
                <w:color w:val="000000"/>
                <w:kern w:val="0"/>
                <w:sz w:val="18"/>
                <w:szCs w:val="18"/>
              </w:rPr>
              <w:t>230001</w:t>
            </w:r>
          </w:p>
        </w:tc>
        <w:tc>
          <w:tcPr>
            <w:tcW w:w="2610" w:type="dxa"/>
            <w:vAlign w:val="center"/>
          </w:tcPr>
          <w:p w:rsidR="00234143" w:rsidRDefault="00234143" w:rsidP="00E25516">
            <w:pPr>
              <w:snapToGrid w:val="0"/>
              <w:spacing w:line="296" w:lineRule="exact"/>
              <w:ind w:leftChars="-50" w:left="-105" w:rightChars="-50" w:right="-105"/>
              <w:jc w:val="center"/>
              <w:rPr>
                <w:rFonts w:ascii="宋体"/>
                <w:color w:val="000000"/>
                <w:kern w:val="0"/>
                <w:sz w:val="18"/>
                <w:szCs w:val="18"/>
              </w:rPr>
            </w:pPr>
            <w:r>
              <w:rPr>
                <w:rFonts w:ascii="宋体" w:hAnsi="宋体" w:hint="eastAsia"/>
                <w:color w:val="000000"/>
                <w:kern w:val="0"/>
                <w:sz w:val="18"/>
                <w:szCs w:val="18"/>
              </w:rPr>
              <w:t>科技文献检索</w:t>
            </w:r>
          </w:p>
        </w:tc>
        <w:tc>
          <w:tcPr>
            <w:tcW w:w="616" w:type="dxa"/>
            <w:vAlign w:val="center"/>
          </w:tcPr>
          <w:p w:rsidR="00234143" w:rsidRDefault="00234143" w:rsidP="00E25516">
            <w:pPr>
              <w:snapToGrid w:val="0"/>
              <w:spacing w:line="296" w:lineRule="exact"/>
              <w:ind w:leftChars="-50" w:left="-105" w:rightChars="-50" w:right="-105"/>
              <w:jc w:val="center"/>
              <w:rPr>
                <w:rFonts w:ascii="宋体" w:hAnsi="宋体"/>
                <w:color w:val="000000"/>
                <w:kern w:val="0"/>
                <w:sz w:val="18"/>
                <w:szCs w:val="18"/>
              </w:rPr>
            </w:pPr>
            <w:r>
              <w:rPr>
                <w:rFonts w:ascii="宋体" w:hAnsi="宋体"/>
                <w:color w:val="000000"/>
                <w:kern w:val="0"/>
                <w:sz w:val="18"/>
                <w:szCs w:val="18"/>
              </w:rPr>
              <w:t>16</w:t>
            </w:r>
          </w:p>
        </w:tc>
        <w:tc>
          <w:tcPr>
            <w:tcW w:w="602" w:type="dxa"/>
            <w:vAlign w:val="center"/>
          </w:tcPr>
          <w:p w:rsidR="00234143" w:rsidRDefault="00234143" w:rsidP="00E25516">
            <w:pPr>
              <w:snapToGrid w:val="0"/>
              <w:spacing w:line="296" w:lineRule="exact"/>
              <w:ind w:leftChars="-50" w:left="-105" w:rightChars="-50" w:right="-105"/>
              <w:jc w:val="center"/>
              <w:rPr>
                <w:rFonts w:ascii="宋体" w:hAnsi="宋体"/>
                <w:color w:val="000000"/>
                <w:kern w:val="0"/>
                <w:sz w:val="18"/>
                <w:szCs w:val="18"/>
              </w:rPr>
            </w:pPr>
            <w:r>
              <w:rPr>
                <w:rFonts w:ascii="宋体" w:hAnsi="宋体"/>
                <w:color w:val="000000"/>
                <w:kern w:val="0"/>
                <w:sz w:val="18"/>
                <w:szCs w:val="18"/>
              </w:rPr>
              <w:t>1</w:t>
            </w:r>
          </w:p>
        </w:tc>
        <w:tc>
          <w:tcPr>
            <w:tcW w:w="615" w:type="dxa"/>
            <w:vAlign w:val="center"/>
          </w:tcPr>
          <w:p w:rsidR="00234143" w:rsidRDefault="00234143" w:rsidP="00E25516">
            <w:pPr>
              <w:snapToGrid w:val="0"/>
              <w:spacing w:line="296" w:lineRule="exact"/>
              <w:ind w:leftChars="-50" w:left="-105" w:rightChars="-50" w:right="-105"/>
              <w:jc w:val="center"/>
              <w:rPr>
                <w:rFonts w:ascii="宋体" w:hAnsi="宋体"/>
                <w:color w:val="000000"/>
                <w:kern w:val="0"/>
                <w:sz w:val="18"/>
                <w:szCs w:val="18"/>
              </w:rPr>
            </w:pPr>
            <w:r>
              <w:rPr>
                <w:rFonts w:ascii="宋体" w:hAnsi="宋体"/>
                <w:color w:val="000000"/>
                <w:kern w:val="0"/>
                <w:sz w:val="18"/>
                <w:szCs w:val="18"/>
              </w:rPr>
              <w:t>1</w:t>
            </w:r>
          </w:p>
        </w:tc>
        <w:tc>
          <w:tcPr>
            <w:tcW w:w="734" w:type="dxa"/>
            <w:vAlign w:val="center"/>
          </w:tcPr>
          <w:p w:rsidR="00234143" w:rsidRDefault="00234143" w:rsidP="00E25516">
            <w:pPr>
              <w:snapToGrid w:val="0"/>
              <w:spacing w:line="296" w:lineRule="exact"/>
              <w:ind w:leftChars="-50" w:left="-105" w:rightChars="-50" w:right="-105"/>
              <w:jc w:val="center"/>
              <w:rPr>
                <w:rFonts w:ascii="宋体"/>
                <w:color w:val="000000"/>
                <w:kern w:val="0"/>
                <w:sz w:val="18"/>
                <w:szCs w:val="18"/>
              </w:rPr>
            </w:pPr>
            <w:r>
              <w:rPr>
                <w:rFonts w:ascii="宋体" w:hAnsi="宋体" w:hint="eastAsia"/>
                <w:color w:val="000000"/>
                <w:kern w:val="0"/>
                <w:sz w:val="18"/>
                <w:szCs w:val="18"/>
              </w:rPr>
              <w:t>考查</w:t>
            </w:r>
          </w:p>
        </w:tc>
        <w:tc>
          <w:tcPr>
            <w:tcW w:w="1040" w:type="dxa"/>
            <w:vAlign w:val="center"/>
          </w:tcPr>
          <w:p w:rsidR="00234143" w:rsidRDefault="00234143" w:rsidP="00E25516">
            <w:pPr>
              <w:widowControl/>
              <w:snapToGrid w:val="0"/>
              <w:spacing w:line="296" w:lineRule="exact"/>
              <w:ind w:leftChars="-50" w:left="-105" w:rightChars="-50" w:right="-105"/>
              <w:jc w:val="center"/>
              <w:rPr>
                <w:rFonts w:ascii="宋体"/>
                <w:color w:val="000000"/>
                <w:kern w:val="0"/>
                <w:sz w:val="18"/>
                <w:szCs w:val="18"/>
              </w:rPr>
            </w:pPr>
            <w:r>
              <w:rPr>
                <w:rFonts w:ascii="宋体" w:hAnsi="宋体" w:hint="eastAsia"/>
                <w:kern w:val="0"/>
                <w:sz w:val="18"/>
                <w:szCs w:val="18"/>
              </w:rPr>
              <w:t>樊怡菁</w:t>
            </w:r>
          </w:p>
        </w:tc>
        <w:tc>
          <w:tcPr>
            <w:tcW w:w="1370" w:type="dxa"/>
            <w:vAlign w:val="center"/>
          </w:tcPr>
          <w:p w:rsidR="00234143" w:rsidRDefault="00234143" w:rsidP="00E25516">
            <w:pPr>
              <w:widowControl/>
              <w:snapToGrid w:val="0"/>
              <w:spacing w:line="296" w:lineRule="exact"/>
              <w:ind w:leftChars="-50" w:left="-105" w:rightChars="-50" w:right="-105"/>
              <w:jc w:val="center"/>
              <w:rPr>
                <w:color w:val="000000"/>
                <w:kern w:val="0"/>
                <w:sz w:val="18"/>
                <w:szCs w:val="18"/>
              </w:rPr>
            </w:pPr>
          </w:p>
        </w:tc>
      </w:tr>
      <w:tr w:rsidR="00234143" w:rsidRPr="00303CB5" w:rsidTr="00E25516">
        <w:trPr>
          <w:cantSplit/>
          <w:trHeight w:val="340"/>
          <w:jc w:val="center"/>
        </w:trPr>
        <w:tc>
          <w:tcPr>
            <w:tcW w:w="1128" w:type="dxa"/>
            <w:gridSpan w:val="2"/>
            <w:vMerge/>
            <w:vAlign w:val="center"/>
          </w:tcPr>
          <w:p w:rsidR="00234143" w:rsidRPr="00303CB5" w:rsidRDefault="00234143" w:rsidP="00E25516">
            <w:pPr>
              <w:widowControl/>
              <w:snapToGrid w:val="0"/>
              <w:jc w:val="left"/>
              <w:rPr>
                <w:color w:val="000000"/>
                <w:sz w:val="18"/>
                <w:szCs w:val="18"/>
              </w:rPr>
            </w:pPr>
          </w:p>
        </w:tc>
        <w:tc>
          <w:tcPr>
            <w:tcW w:w="840" w:type="dxa"/>
            <w:vAlign w:val="center"/>
          </w:tcPr>
          <w:p w:rsidR="00234143" w:rsidRDefault="00234143" w:rsidP="00E25516">
            <w:pPr>
              <w:widowControl/>
              <w:snapToGrid w:val="0"/>
              <w:spacing w:line="296" w:lineRule="exact"/>
              <w:ind w:leftChars="-50" w:left="-105" w:rightChars="-50" w:right="-105"/>
              <w:jc w:val="center"/>
              <w:rPr>
                <w:rFonts w:ascii="宋体"/>
                <w:color w:val="000000"/>
                <w:kern w:val="0"/>
                <w:sz w:val="18"/>
                <w:szCs w:val="18"/>
              </w:rPr>
            </w:pPr>
            <w:r>
              <w:rPr>
                <w:rFonts w:ascii="宋体" w:hAnsi="宋体"/>
                <w:color w:val="000000"/>
                <w:kern w:val="0"/>
                <w:sz w:val="18"/>
                <w:szCs w:val="18"/>
              </w:rPr>
              <w:t>231001</w:t>
            </w:r>
          </w:p>
        </w:tc>
        <w:tc>
          <w:tcPr>
            <w:tcW w:w="2610" w:type="dxa"/>
            <w:vAlign w:val="center"/>
          </w:tcPr>
          <w:p w:rsidR="00234143" w:rsidRDefault="00234143" w:rsidP="00E25516">
            <w:pPr>
              <w:widowControl/>
              <w:snapToGrid w:val="0"/>
              <w:spacing w:line="296" w:lineRule="exact"/>
              <w:ind w:leftChars="-50" w:left="-105" w:rightChars="-50" w:right="-105"/>
              <w:jc w:val="center"/>
              <w:rPr>
                <w:rFonts w:ascii="宋体"/>
                <w:color w:val="000000"/>
                <w:kern w:val="0"/>
                <w:sz w:val="18"/>
                <w:szCs w:val="18"/>
              </w:rPr>
            </w:pPr>
            <w:r>
              <w:rPr>
                <w:rFonts w:ascii="宋体" w:hAnsi="宋体" w:hint="eastAsia"/>
                <w:color w:val="000000"/>
                <w:kern w:val="0"/>
                <w:sz w:val="18"/>
                <w:szCs w:val="18"/>
              </w:rPr>
              <w:t>中文科技论文写作</w:t>
            </w:r>
          </w:p>
        </w:tc>
        <w:tc>
          <w:tcPr>
            <w:tcW w:w="616" w:type="dxa"/>
            <w:vAlign w:val="center"/>
          </w:tcPr>
          <w:p w:rsidR="00234143" w:rsidRDefault="00234143" w:rsidP="00E25516">
            <w:pPr>
              <w:widowControl/>
              <w:snapToGrid w:val="0"/>
              <w:spacing w:line="296" w:lineRule="exact"/>
              <w:ind w:leftChars="-50" w:left="-105" w:rightChars="-50" w:right="-105"/>
              <w:jc w:val="center"/>
              <w:rPr>
                <w:rFonts w:ascii="宋体" w:hAnsi="宋体"/>
                <w:color w:val="000000"/>
                <w:kern w:val="0"/>
                <w:sz w:val="18"/>
                <w:szCs w:val="18"/>
              </w:rPr>
            </w:pPr>
            <w:r>
              <w:rPr>
                <w:rFonts w:ascii="宋体" w:hAnsi="宋体"/>
                <w:color w:val="000000"/>
                <w:kern w:val="0"/>
                <w:sz w:val="18"/>
                <w:szCs w:val="18"/>
              </w:rPr>
              <w:t>16</w:t>
            </w:r>
          </w:p>
        </w:tc>
        <w:tc>
          <w:tcPr>
            <w:tcW w:w="602" w:type="dxa"/>
            <w:vAlign w:val="center"/>
          </w:tcPr>
          <w:p w:rsidR="00234143" w:rsidRDefault="00234143" w:rsidP="00E25516">
            <w:pPr>
              <w:widowControl/>
              <w:snapToGrid w:val="0"/>
              <w:spacing w:line="296" w:lineRule="exact"/>
              <w:ind w:leftChars="-50" w:left="-105" w:rightChars="-50" w:right="-105"/>
              <w:jc w:val="center"/>
              <w:rPr>
                <w:rFonts w:ascii="宋体" w:hAnsi="宋体"/>
                <w:color w:val="000000"/>
                <w:kern w:val="0"/>
                <w:sz w:val="18"/>
                <w:szCs w:val="18"/>
              </w:rPr>
            </w:pPr>
            <w:r>
              <w:rPr>
                <w:rFonts w:ascii="宋体" w:hAnsi="宋体"/>
                <w:color w:val="000000"/>
                <w:kern w:val="0"/>
                <w:sz w:val="18"/>
                <w:szCs w:val="18"/>
              </w:rPr>
              <w:t>1</w:t>
            </w:r>
          </w:p>
        </w:tc>
        <w:tc>
          <w:tcPr>
            <w:tcW w:w="615" w:type="dxa"/>
            <w:vAlign w:val="center"/>
          </w:tcPr>
          <w:p w:rsidR="00234143" w:rsidRDefault="00234143" w:rsidP="00E25516">
            <w:pPr>
              <w:widowControl/>
              <w:snapToGrid w:val="0"/>
              <w:spacing w:line="296" w:lineRule="exact"/>
              <w:ind w:leftChars="-50" w:left="-105" w:rightChars="-50" w:right="-105"/>
              <w:jc w:val="center"/>
              <w:rPr>
                <w:rFonts w:ascii="宋体" w:hAnsi="宋体"/>
                <w:color w:val="000000"/>
                <w:kern w:val="0"/>
                <w:sz w:val="18"/>
                <w:szCs w:val="18"/>
              </w:rPr>
            </w:pPr>
            <w:r>
              <w:rPr>
                <w:rFonts w:ascii="宋体" w:hAnsi="宋体"/>
                <w:color w:val="000000"/>
                <w:kern w:val="0"/>
                <w:sz w:val="18"/>
                <w:szCs w:val="18"/>
              </w:rPr>
              <w:t>1</w:t>
            </w:r>
          </w:p>
        </w:tc>
        <w:tc>
          <w:tcPr>
            <w:tcW w:w="734" w:type="dxa"/>
            <w:vAlign w:val="center"/>
          </w:tcPr>
          <w:p w:rsidR="00234143" w:rsidRDefault="00234143" w:rsidP="00E25516">
            <w:pPr>
              <w:widowControl/>
              <w:snapToGrid w:val="0"/>
              <w:spacing w:line="296" w:lineRule="exact"/>
              <w:ind w:leftChars="-50" w:left="-105" w:rightChars="-50" w:right="-105"/>
              <w:jc w:val="center"/>
              <w:rPr>
                <w:rFonts w:ascii="宋体"/>
                <w:color w:val="000000"/>
                <w:kern w:val="0"/>
                <w:sz w:val="18"/>
                <w:szCs w:val="18"/>
              </w:rPr>
            </w:pPr>
            <w:r>
              <w:rPr>
                <w:rFonts w:ascii="宋体" w:hAnsi="宋体" w:hint="eastAsia"/>
                <w:color w:val="000000"/>
                <w:kern w:val="0"/>
                <w:sz w:val="18"/>
                <w:szCs w:val="18"/>
              </w:rPr>
              <w:t>考查</w:t>
            </w:r>
          </w:p>
        </w:tc>
        <w:tc>
          <w:tcPr>
            <w:tcW w:w="1040" w:type="dxa"/>
            <w:vAlign w:val="center"/>
          </w:tcPr>
          <w:p w:rsidR="00234143" w:rsidRDefault="00234143" w:rsidP="00E25516">
            <w:pPr>
              <w:widowControl/>
              <w:snapToGrid w:val="0"/>
              <w:spacing w:line="296" w:lineRule="exact"/>
              <w:ind w:leftChars="-50" w:left="-105" w:rightChars="-50" w:right="-105"/>
              <w:jc w:val="center"/>
              <w:rPr>
                <w:rFonts w:ascii="宋体"/>
                <w:sz w:val="18"/>
                <w:szCs w:val="18"/>
              </w:rPr>
            </w:pPr>
            <w:r>
              <w:rPr>
                <w:rFonts w:ascii="宋体" w:hAnsi="宋体" w:hint="eastAsia"/>
                <w:color w:val="000000"/>
                <w:kern w:val="0"/>
                <w:sz w:val="18"/>
                <w:szCs w:val="18"/>
              </w:rPr>
              <w:t>陈庄</w:t>
            </w:r>
          </w:p>
        </w:tc>
        <w:tc>
          <w:tcPr>
            <w:tcW w:w="1370" w:type="dxa"/>
            <w:vAlign w:val="center"/>
          </w:tcPr>
          <w:p w:rsidR="00234143" w:rsidRDefault="00234143" w:rsidP="00E25516">
            <w:pPr>
              <w:widowControl/>
              <w:snapToGrid w:val="0"/>
              <w:spacing w:line="296" w:lineRule="exact"/>
              <w:ind w:leftChars="-50" w:left="-105" w:rightChars="-50" w:right="-105"/>
              <w:jc w:val="center"/>
              <w:rPr>
                <w:color w:val="000000"/>
                <w:kern w:val="0"/>
                <w:sz w:val="18"/>
                <w:szCs w:val="18"/>
              </w:rPr>
            </w:pPr>
          </w:p>
        </w:tc>
      </w:tr>
      <w:tr w:rsidR="00234143" w:rsidRPr="00303CB5" w:rsidTr="00E25516">
        <w:trPr>
          <w:cantSplit/>
          <w:trHeight w:val="340"/>
          <w:jc w:val="center"/>
        </w:trPr>
        <w:tc>
          <w:tcPr>
            <w:tcW w:w="1128" w:type="dxa"/>
            <w:gridSpan w:val="2"/>
            <w:vMerge/>
            <w:vAlign w:val="center"/>
          </w:tcPr>
          <w:p w:rsidR="00234143" w:rsidRPr="00303CB5" w:rsidRDefault="00234143" w:rsidP="00E25516">
            <w:pPr>
              <w:widowControl/>
              <w:snapToGrid w:val="0"/>
              <w:jc w:val="left"/>
              <w:rPr>
                <w:color w:val="000000"/>
                <w:sz w:val="18"/>
                <w:szCs w:val="18"/>
              </w:rPr>
            </w:pPr>
          </w:p>
        </w:tc>
        <w:tc>
          <w:tcPr>
            <w:tcW w:w="840" w:type="dxa"/>
            <w:vAlign w:val="center"/>
          </w:tcPr>
          <w:p w:rsidR="00234143" w:rsidRDefault="00234143" w:rsidP="00E25516">
            <w:pPr>
              <w:widowControl/>
              <w:snapToGrid w:val="0"/>
              <w:spacing w:line="296" w:lineRule="exact"/>
              <w:ind w:leftChars="-50" w:left="-105" w:rightChars="-50" w:right="-105"/>
              <w:jc w:val="center"/>
              <w:rPr>
                <w:rFonts w:ascii="宋体"/>
                <w:color w:val="000000"/>
                <w:kern w:val="0"/>
                <w:sz w:val="18"/>
                <w:szCs w:val="18"/>
              </w:rPr>
            </w:pPr>
            <w:r>
              <w:rPr>
                <w:rFonts w:ascii="宋体" w:hAnsi="宋体"/>
                <w:color w:val="000000"/>
                <w:kern w:val="0"/>
                <w:sz w:val="18"/>
                <w:szCs w:val="18"/>
              </w:rPr>
              <w:t>215026</w:t>
            </w:r>
          </w:p>
        </w:tc>
        <w:tc>
          <w:tcPr>
            <w:tcW w:w="2610" w:type="dxa"/>
            <w:vAlign w:val="center"/>
          </w:tcPr>
          <w:p w:rsidR="00234143" w:rsidRDefault="00234143" w:rsidP="00E25516">
            <w:pPr>
              <w:widowControl/>
              <w:snapToGrid w:val="0"/>
              <w:spacing w:line="296" w:lineRule="exact"/>
              <w:ind w:leftChars="-50" w:left="-105" w:rightChars="-50" w:right="-105"/>
              <w:jc w:val="center"/>
              <w:rPr>
                <w:rFonts w:ascii="宋体"/>
                <w:color w:val="000000"/>
                <w:kern w:val="0"/>
                <w:sz w:val="18"/>
                <w:szCs w:val="18"/>
                <w:highlight w:val="yellow"/>
              </w:rPr>
            </w:pPr>
            <w:r>
              <w:rPr>
                <w:rFonts w:ascii="宋体" w:hAnsi="宋体" w:hint="eastAsia"/>
                <w:color w:val="000000"/>
                <w:kern w:val="0"/>
                <w:sz w:val="18"/>
                <w:szCs w:val="18"/>
              </w:rPr>
              <w:t>第二外语（日语）</w:t>
            </w:r>
          </w:p>
        </w:tc>
        <w:tc>
          <w:tcPr>
            <w:tcW w:w="616" w:type="dxa"/>
            <w:vAlign w:val="center"/>
          </w:tcPr>
          <w:p w:rsidR="00234143" w:rsidRDefault="00234143" w:rsidP="00E25516">
            <w:pPr>
              <w:widowControl/>
              <w:snapToGrid w:val="0"/>
              <w:spacing w:line="296" w:lineRule="exact"/>
              <w:ind w:leftChars="-50" w:left="-105" w:rightChars="-50" w:right="-105"/>
              <w:jc w:val="center"/>
              <w:rPr>
                <w:rFonts w:ascii="宋体"/>
                <w:color w:val="000000"/>
                <w:kern w:val="0"/>
                <w:sz w:val="18"/>
                <w:szCs w:val="18"/>
                <w:highlight w:val="yellow"/>
              </w:rPr>
            </w:pPr>
            <w:r>
              <w:rPr>
                <w:rFonts w:ascii="宋体" w:hAnsi="宋体"/>
                <w:color w:val="000000"/>
                <w:kern w:val="0"/>
                <w:sz w:val="18"/>
                <w:szCs w:val="18"/>
              </w:rPr>
              <w:t>32</w:t>
            </w:r>
          </w:p>
        </w:tc>
        <w:tc>
          <w:tcPr>
            <w:tcW w:w="602" w:type="dxa"/>
            <w:vAlign w:val="center"/>
          </w:tcPr>
          <w:p w:rsidR="00234143" w:rsidRDefault="00234143" w:rsidP="00E25516">
            <w:pPr>
              <w:widowControl/>
              <w:snapToGrid w:val="0"/>
              <w:spacing w:line="296" w:lineRule="exact"/>
              <w:ind w:leftChars="-50" w:left="-105" w:rightChars="-50" w:right="-105"/>
              <w:jc w:val="center"/>
              <w:rPr>
                <w:rFonts w:ascii="宋体"/>
                <w:color w:val="000000"/>
                <w:kern w:val="0"/>
                <w:sz w:val="18"/>
                <w:szCs w:val="18"/>
                <w:highlight w:val="yellow"/>
              </w:rPr>
            </w:pPr>
            <w:r>
              <w:rPr>
                <w:rFonts w:ascii="宋体" w:hAnsi="宋体"/>
                <w:color w:val="000000"/>
                <w:kern w:val="0"/>
                <w:sz w:val="18"/>
                <w:szCs w:val="18"/>
              </w:rPr>
              <w:t>2</w:t>
            </w:r>
          </w:p>
        </w:tc>
        <w:tc>
          <w:tcPr>
            <w:tcW w:w="615" w:type="dxa"/>
            <w:vAlign w:val="center"/>
          </w:tcPr>
          <w:p w:rsidR="00234143" w:rsidRDefault="00234143" w:rsidP="00E25516">
            <w:pPr>
              <w:widowControl/>
              <w:snapToGrid w:val="0"/>
              <w:spacing w:line="296" w:lineRule="exact"/>
              <w:ind w:leftChars="-50" w:left="-105" w:rightChars="-50" w:right="-105"/>
              <w:jc w:val="center"/>
              <w:rPr>
                <w:rFonts w:ascii="宋体"/>
                <w:color w:val="000000"/>
                <w:kern w:val="0"/>
                <w:sz w:val="18"/>
                <w:szCs w:val="18"/>
                <w:highlight w:val="yellow"/>
              </w:rPr>
            </w:pPr>
            <w:r>
              <w:rPr>
                <w:rFonts w:ascii="宋体" w:hAnsi="宋体"/>
                <w:color w:val="000000"/>
                <w:kern w:val="0"/>
                <w:sz w:val="18"/>
                <w:szCs w:val="18"/>
              </w:rPr>
              <w:t>1</w:t>
            </w:r>
          </w:p>
        </w:tc>
        <w:tc>
          <w:tcPr>
            <w:tcW w:w="734" w:type="dxa"/>
            <w:vAlign w:val="center"/>
          </w:tcPr>
          <w:p w:rsidR="00234143" w:rsidRDefault="00234143" w:rsidP="00E25516">
            <w:pPr>
              <w:widowControl/>
              <w:snapToGrid w:val="0"/>
              <w:spacing w:line="296" w:lineRule="exact"/>
              <w:ind w:leftChars="-50" w:left="-105" w:rightChars="-50" w:right="-105"/>
              <w:jc w:val="center"/>
              <w:rPr>
                <w:rFonts w:ascii="宋体"/>
                <w:color w:val="000000"/>
                <w:kern w:val="0"/>
                <w:sz w:val="18"/>
                <w:szCs w:val="18"/>
                <w:highlight w:val="yellow"/>
              </w:rPr>
            </w:pPr>
            <w:r>
              <w:rPr>
                <w:rFonts w:ascii="宋体" w:hAnsi="宋体" w:hint="eastAsia"/>
                <w:color w:val="000000"/>
                <w:kern w:val="0"/>
                <w:sz w:val="18"/>
                <w:szCs w:val="18"/>
              </w:rPr>
              <w:t>考查</w:t>
            </w:r>
          </w:p>
        </w:tc>
        <w:tc>
          <w:tcPr>
            <w:tcW w:w="1040" w:type="dxa"/>
            <w:vAlign w:val="center"/>
          </w:tcPr>
          <w:p w:rsidR="00234143" w:rsidRDefault="00234143" w:rsidP="00E25516">
            <w:pPr>
              <w:widowControl/>
              <w:snapToGrid w:val="0"/>
              <w:spacing w:line="296" w:lineRule="exact"/>
              <w:ind w:leftChars="-50" w:left="-105" w:rightChars="-50" w:right="-105"/>
              <w:jc w:val="center"/>
              <w:rPr>
                <w:rFonts w:ascii="宋体"/>
                <w:sz w:val="18"/>
                <w:szCs w:val="18"/>
                <w:highlight w:val="yellow"/>
              </w:rPr>
            </w:pPr>
            <w:r>
              <w:rPr>
                <w:rFonts w:ascii="宋体" w:hAnsi="宋体" w:hint="eastAsia"/>
                <w:sz w:val="18"/>
                <w:szCs w:val="18"/>
              </w:rPr>
              <w:t>李星</w:t>
            </w:r>
          </w:p>
        </w:tc>
        <w:tc>
          <w:tcPr>
            <w:tcW w:w="1370" w:type="dxa"/>
            <w:vAlign w:val="center"/>
          </w:tcPr>
          <w:p w:rsidR="00234143" w:rsidRDefault="00234143" w:rsidP="00E25516">
            <w:pPr>
              <w:widowControl/>
              <w:snapToGrid w:val="0"/>
              <w:spacing w:line="296" w:lineRule="exact"/>
              <w:ind w:leftChars="-50" w:left="-105" w:rightChars="-50" w:right="-105"/>
              <w:jc w:val="center"/>
              <w:rPr>
                <w:color w:val="000000"/>
                <w:kern w:val="0"/>
                <w:sz w:val="18"/>
                <w:szCs w:val="18"/>
              </w:rPr>
            </w:pPr>
          </w:p>
        </w:tc>
      </w:tr>
      <w:tr w:rsidR="00234143" w:rsidRPr="00303CB5" w:rsidTr="00E25516">
        <w:trPr>
          <w:cantSplit/>
          <w:trHeight w:val="340"/>
          <w:jc w:val="center"/>
        </w:trPr>
        <w:tc>
          <w:tcPr>
            <w:tcW w:w="1128" w:type="dxa"/>
            <w:gridSpan w:val="2"/>
            <w:vMerge w:val="restart"/>
            <w:vAlign w:val="center"/>
          </w:tcPr>
          <w:p w:rsidR="00234143" w:rsidRDefault="00234143" w:rsidP="00E25516">
            <w:pPr>
              <w:snapToGrid w:val="0"/>
              <w:rPr>
                <w:rFonts w:ascii="宋体"/>
                <w:color w:val="000000"/>
                <w:sz w:val="18"/>
                <w:szCs w:val="18"/>
              </w:rPr>
            </w:pPr>
            <w:r>
              <w:rPr>
                <w:rFonts w:ascii="宋体" w:hAnsi="宋体" w:hint="eastAsia"/>
                <w:color w:val="000000"/>
                <w:sz w:val="18"/>
                <w:szCs w:val="18"/>
              </w:rPr>
              <w:t>实践环节</w:t>
            </w:r>
          </w:p>
          <w:p w:rsidR="00234143" w:rsidRDefault="00234143" w:rsidP="00E25516">
            <w:pPr>
              <w:snapToGrid w:val="0"/>
              <w:rPr>
                <w:rFonts w:ascii="宋体"/>
                <w:color w:val="000000"/>
                <w:sz w:val="18"/>
                <w:szCs w:val="18"/>
              </w:rPr>
            </w:pPr>
            <w:r w:rsidRPr="00A158FD">
              <w:rPr>
                <w:rFonts w:ascii="宋体" w:hAnsi="宋体"/>
                <w:color w:val="000000"/>
                <w:sz w:val="18"/>
                <w:szCs w:val="18"/>
              </w:rPr>
              <w:t>(</w:t>
            </w:r>
            <w:r>
              <w:rPr>
                <w:color w:val="000000"/>
                <w:sz w:val="18"/>
                <w:szCs w:val="18"/>
              </w:rPr>
              <w:t>5</w:t>
            </w:r>
            <w:r w:rsidRPr="00303CB5">
              <w:rPr>
                <w:rFonts w:hint="eastAsia"/>
                <w:color w:val="000000"/>
                <w:sz w:val="18"/>
                <w:szCs w:val="18"/>
              </w:rPr>
              <w:t>学分</w:t>
            </w:r>
            <w:r w:rsidRPr="00A158FD">
              <w:rPr>
                <w:rFonts w:ascii="宋体" w:hAnsi="宋体"/>
                <w:color w:val="000000"/>
                <w:sz w:val="18"/>
                <w:szCs w:val="18"/>
              </w:rPr>
              <w:t>)</w:t>
            </w:r>
          </w:p>
        </w:tc>
        <w:tc>
          <w:tcPr>
            <w:tcW w:w="840" w:type="dxa"/>
            <w:vAlign w:val="center"/>
          </w:tcPr>
          <w:p w:rsidR="00234143" w:rsidRDefault="00234143" w:rsidP="00E25516">
            <w:pPr>
              <w:widowControl/>
              <w:snapToGrid w:val="0"/>
              <w:spacing w:line="296" w:lineRule="exact"/>
              <w:ind w:leftChars="-50" w:left="-105" w:rightChars="-50" w:right="-105"/>
              <w:jc w:val="center"/>
              <w:rPr>
                <w:rFonts w:ascii="宋体" w:hAnsi="宋体"/>
                <w:color w:val="000000"/>
                <w:kern w:val="0"/>
                <w:sz w:val="18"/>
                <w:szCs w:val="18"/>
              </w:rPr>
            </w:pPr>
            <w:r>
              <w:rPr>
                <w:rFonts w:ascii="宋体" w:hAnsi="宋体"/>
                <w:color w:val="000000"/>
                <w:kern w:val="0"/>
                <w:sz w:val="18"/>
                <w:szCs w:val="18"/>
              </w:rPr>
              <w:t>207J11</w:t>
            </w:r>
          </w:p>
        </w:tc>
        <w:tc>
          <w:tcPr>
            <w:tcW w:w="2610" w:type="dxa"/>
            <w:vAlign w:val="center"/>
          </w:tcPr>
          <w:p w:rsidR="00234143" w:rsidRDefault="00234143" w:rsidP="00E25516">
            <w:pPr>
              <w:widowControl/>
              <w:snapToGrid w:val="0"/>
              <w:spacing w:line="296" w:lineRule="exact"/>
              <w:ind w:leftChars="-50" w:left="-105" w:rightChars="-50" w:right="-105"/>
              <w:jc w:val="center"/>
              <w:rPr>
                <w:rFonts w:ascii="宋体" w:cs="宋体"/>
                <w:color w:val="000000"/>
                <w:kern w:val="0"/>
                <w:sz w:val="18"/>
                <w:szCs w:val="18"/>
              </w:rPr>
            </w:pPr>
            <w:r>
              <w:rPr>
                <w:rFonts w:ascii="宋体" w:hAnsi="宋体" w:hint="eastAsia"/>
                <w:color w:val="000000"/>
                <w:kern w:val="0"/>
                <w:sz w:val="18"/>
                <w:szCs w:val="18"/>
              </w:rPr>
              <w:t>教学实践</w:t>
            </w:r>
          </w:p>
        </w:tc>
        <w:tc>
          <w:tcPr>
            <w:tcW w:w="616" w:type="dxa"/>
            <w:vAlign w:val="center"/>
          </w:tcPr>
          <w:p w:rsidR="00234143" w:rsidRDefault="00234143" w:rsidP="00E25516">
            <w:pPr>
              <w:widowControl/>
              <w:snapToGrid w:val="0"/>
              <w:spacing w:line="296" w:lineRule="exact"/>
              <w:ind w:leftChars="-50" w:left="-105" w:rightChars="-50" w:right="-105"/>
              <w:jc w:val="center"/>
              <w:rPr>
                <w:rFonts w:ascii="宋体"/>
                <w:color w:val="000000"/>
                <w:kern w:val="0"/>
                <w:sz w:val="18"/>
                <w:szCs w:val="18"/>
              </w:rPr>
            </w:pPr>
          </w:p>
        </w:tc>
        <w:tc>
          <w:tcPr>
            <w:tcW w:w="602" w:type="dxa"/>
            <w:vAlign w:val="center"/>
          </w:tcPr>
          <w:p w:rsidR="00234143" w:rsidRDefault="00234143" w:rsidP="00E25516">
            <w:pPr>
              <w:widowControl/>
              <w:snapToGrid w:val="0"/>
              <w:spacing w:line="296" w:lineRule="exact"/>
              <w:ind w:leftChars="-50" w:left="-105" w:rightChars="-50" w:right="-105"/>
              <w:jc w:val="center"/>
              <w:rPr>
                <w:rFonts w:ascii="宋体" w:hAnsi="宋体"/>
                <w:color w:val="000000"/>
                <w:kern w:val="0"/>
                <w:sz w:val="18"/>
                <w:szCs w:val="18"/>
              </w:rPr>
            </w:pPr>
            <w:r>
              <w:rPr>
                <w:rFonts w:ascii="宋体" w:hAnsi="宋体"/>
                <w:color w:val="000000"/>
                <w:kern w:val="0"/>
                <w:sz w:val="18"/>
                <w:szCs w:val="18"/>
              </w:rPr>
              <w:t>1</w:t>
            </w:r>
          </w:p>
        </w:tc>
        <w:tc>
          <w:tcPr>
            <w:tcW w:w="615" w:type="dxa"/>
            <w:vAlign w:val="center"/>
          </w:tcPr>
          <w:p w:rsidR="00234143" w:rsidRDefault="00234143" w:rsidP="00E25516">
            <w:pPr>
              <w:widowControl/>
              <w:snapToGrid w:val="0"/>
              <w:spacing w:line="296" w:lineRule="exact"/>
              <w:ind w:leftChars="-50" w:left="-105" w:rightChars="-50" w:right="-105"/>
              <w:jc w:val="center"/>
              <w:rPr>
                <w:rFonts w:ascii="宋体" w:hAnsi="宋体"/>
                <w:color w:val="000000"/>
                <w:kern w:val="0"/>
                <w:sz w:val="18"/>
                <w:szCs w:val="18"/>
              </w:rPr>
            </w:pPr>
            <w:r>
              <w:rPr>
                <w:rFonts w:ascii="宋体" w:hAnsi="宋体"/>
                <w:color w:val="000000"/>
                <w:kern w:val="0"/>
                <w:sz w:val="18"/>
                <w:szCs w:val="18"/>
              </w:rPr>
              <w:t>1-5</w:t>
            </w:r>
          </w:p>
        </w:tc>
        <w:tc>
          <w:tcPr>
            <w:tcW w:w="734" w:type="dxa"/>
            <w:vAlign w:val="center"/>
          </w:tcPr>
          <w:p w:rsidR="00234143" w:rsidRDefault="00234143" w:rsidP="00E25516">
            <w:pPr>
              <w:widowControl/>
              <w:snapToGrid w:val="0"/>
              <w:spacing w:line="296" w:lineRule="exact"/>
              <w:ind w:leftChars="-50" w:left="-105" w:rightChars="-50" w:right="-105"/>
              <w:jc w:val="center"/>
              <w:rPr>
                <w:rFonts w:ascii="宋体"/>
                <w:color w:val="000000"/>
                <w:kern w:val="0"/>
                <w:sz w:val="18"/>
                <w:szCs w:val="18"/>
              </w:rPr>
            </w:pPr>
            <w:r>
              <w:rPr>
                <w:rFonts w:ascii="宋体" w:hAnsi="宋体" w:hint="eastAsia"/>
                <w:color w:val="000000"/>
                <w:kern w:val="0"/>
                <w:sz w:val="18"/>
                <w:szCs w:val="18"/>
              </w:rPr>
              <w:t>考查</w:t>
            </w:r>
          </w:p>
        </w:tc>
        <w:tc>
          <w:tcPr>
            <w:tcW w:w="1040" w:type="dxa"/>
            <w:vAlign w:val="center"/>
          </w:tcPr>
          <w:p w:rsidR="00234143" w:rsidRDefault="00234143" w:rsidP="00E25516">
            <w:pPr>
              <w:widowControl/>
              <w:snapToGrid w:val="0"/>
              <w:spacing w:line="296" w:lineRule="exact"/>
              <w:ind w:leftChars="-50" w:left="-105" w:rightChars="-50" w:right="-105"/>
              <w:jc w:val="center"/>
              <w:rPr>
                <w:rFonts w:ascii="宋体"/>
                <w:color w:val="000000"/>
                <w:kern w:val="0"/>
                <w:sz w:val="18"/>
                <w:szCs w:val="18"/>
              </w:rPr>
            </w:pPr>
          </w:p>
        </w:tc>
        <w:tc>
          <w:tcPr>
            <w:tcW w:w="1370" w:type="dxa"/>
            <w:vAlign w:val="center"/>
          </w:tcPr>
          <w:p w:rsidR="00234143" w:rsidRDefault="00234143" w:rsidP="00E25516">
            <w:pPr>
              <w:widowControl/>
              <w:spacing w:line="375" w:lineRule="atLeast"/>
              <w:jc w:val="center"/>
              <w:rPr>
                <w:kern w:val="0"/>
                <w:sz w:val="18"/>
                <w:szCs w:val="18"/>
              </w:rPr>
            </w:pPr>
            <w:r>
              <w:rPr>
                <w:color w:val="000000"/>
                <w:kern w:val="0"/>
                <w:sz w:val="18"/>
                <w:szCs w:val="18"/>
              </w:rPr>
              <w:t>4-6</w:t>
            </w:r>
            <w:r>
              <w:rPr>
                <w:rFonts w:hint="eastAsia"/>
                <w:color w:val="000000"/>
                <w:kern w:val="0"/>
                <w:sz w:val="18"/>
                <w:szCs w:val="18"/>
              </w:rPr>
              <w:t>次</w:t>
            </w:r>
          </w:p>
        </w:tc>
      </w:tr>
      <w:tr w:rsidR="00234143" w:rsidRPr="00303CB5" w:rsidTr="00E25516">
        <w:trPr>
          <w:cantSplit/>
          <w:trHeight w:val="340"/>
          <w:jc w:val="center"/>
        </w:trPr>
        <w:tc>
          <w:tcPr>
            <w:tcW w:w="1128" w:type="dxa"/>
            <w:gridSpan w:val="2"/>
            <w:vMerge/>
            <w:vAlign w:val="center"/>
          </w:tcPr>
          <w:p w:rsidR="00234143" w:rsidRPr="00A158FD" w:rsidRDefault="00234143" w:rsidP="00E25516">
            <w:pPr>
              <w:widowControl/>
              <w:snapToGrid w:val="0"/>
              <w:jc w:val="left"/>
              <w:rPr>
                <w:color w:val="000000"/>
                <w:sz w:val="18"/>
                <w:szCs w:val="18"/>
              </w:rPr>
            </w:pPr>
          </w:p>
        </w:tc>
        <w:tc>
          <w:tcPr>
            <w:tcW w:w="840" w:type="dxa"/>
            <w:vAlign w:val="center"/>
          </w:tcPr>
          <w:p w:rsidR="00234143" w:rsidRDefault="00234143" w:rsidP="00E25516">
            <w:pPr>
              <w:widowControl/>
              <w:snapToGrid w:val="0"/>
              <w:spacing w:line="296" w:lineRule="exact"/>
              <w:ind w:leftChars="-50" w:left="-105" w:rightChars="-50" w:right="-105"/>
              <w:jc w:val="center"/>
              <w:rPr>
                <w:rFonts w:ascii="宋体" w:hAnsi="宋体"/>
                <w:color w:val="000000"/>
                <w:kern w:val="0"/>
                <w:sz w:val="18"/>
                <w:szCs w:val="18"/>
              </w:rPr>
            </w:pPr>
            <w:r>
              <w:rPr>
                <w:rFonts w:ascii="宋体" w:hAnsi="宋体"/>
                <w:color w:val="000000"/>
                <w:kern w:val="0"/>
                <w:sz w:val="18"/>
                <w:szCs w:val="18"/>
              </w:rPr>
              <w:t>207J12</w:t>
            </w:r>
          </w:p>
        </w:tc>
        <w:tc>
          <w:tcPr>
            <w:tcW w:w="2610" w:type="dxa"/>
            <w:vAlign w:val="center"/>
          </w:tcPr>
          <w:p w:rsidR="00234143" w:rsidRDefault="00234143" w:rsidP="00E25516">
            <w:pPr>
              <w:widowControl/>
              <w:snapToGrid w:val="0"/>
              <w:spacing w:line="296" w:lineRule="exact"/>
              <w:ind w:leftChars="-50" w:left="-105" w:rightChars="-50" w:right="-105"/>
              <w:jc w:val="center"/>
              <w:rPr>
                <w:rFonts w:ascii="宋体"/>
                <w:color w:val="000000"/>
                <w:kern w:val="0"/>
                <w:sz w:val="18"/>
                <w:szCs w:val="18"/>
              </w:rPr>
            </w:pPr>
            <w:r>
              <w:rPr>
                <w:rFonts w:ascii="宋体" w:hAnsi="宋体" w:hint="eastAsia"/>
                <w:color w:val="000000"/>
                <w:kern w:val="0"/>
                <w:sz w:val="18"/>
                <w:szCs w:val="18"/>
              </w:rPr>
              <w:t>研究生讨论班</w:t>
            </w:r>
          </w:p>
        </w:tc>
        <w:tc>
          <w:tcPr>
            <w:tcW w:w="616" w:type="dxa"/>
            <w:vAlign w:val="center"/>
          </w:tcPr>
          <w:p w:rsidR="00234143" w:rsidRDefault="00234143" w:rsidP="00E25516">
            <w:pPr>
              <w:widowControl/>
              <w:snapToGrid w:val="0"/>
              <w:spacing w:line="296" w:lineRule="exact"/>
              <w:ind w:leftChars="-50" w:left="-105" w:rightChars="-50" w:right="-105"/>
              <w:jc w:val="center"/>
              <w:rPr>
                <w:rFonts w:ascii="宋体"/>
                <w:color w:val="000000"/>
                <w:kern w:val="0"/>
                <w:sz w:val="18"/>
                <w:szCs w:val="18"/>
              </w:rPr>
            </w:pPr>
          </w:p>
        </w:tc>
        <w:tc>
          <w:tcPr>
            <w:tcW w:w="602" w:type="dxa"/>
            <w:vAlign w:val="center"/>
          </w:tcPr>
          <w:p w:rsidR="00234143" w:rsidRDefault="00234143" w:rsidP="00E25516">
            <w:pPr>
              <w:widowControl/>
              <w:snapToGrid w:val="0"/>
              <w:spacing w:line="296" w:lineRule="exact"/>
              <w:ind w:leftChars="-50" w:left="-105" w:rightChars="-50" w:right="-105"/>
              <w:jc w:val="center"/>
              <w:rPr>
                <w:rFonts w:ascii="宋体"/>
                <w:color w:val="000000"/>
                <w:kern w:val="0"/>
                <w:sz w:val="18"/>
                <w:szCs w:val="18"/>
              </w:rPr>
            </w:pPr>
            <w:r>
              <w:rPr>
                <w:rFonts w:ascii="宋体" w:hAnsi="宋体"/>
                <w:color w:val="000000"/>
                <w:kern w:val="0"/>
                <w:sz w:val="18"/>
                <w:szCs w:val="18"/>
              </w:rPr>
              <w:t>1</w:t>
            </w:r>
          </w:p>
        </w:tc>
        <w:tc>
          <w:tcPr>
            <w:tcW w:w="615" w:type="dxa"/>
            <w:vAlign w:val="center"/>
          </w:tcPr>
          <w:p w:rsidR="00234143" w:rsidRDefault="00234143" w:rsidP="00E25516">
            <w:pPr>
              <w:widowControl/>
              <w:snapToGrid w:val="0"/>
              <w:spacing w:line="296" w:lineRule="exact"/>
              <w:ind w:leftChars="-50" w:left="-105" w:rightChars="-50" w:right="-105"/>
              <w:jc w:val="center"/>
              <w:rPr>
                <w:rFonts w:ascii="宋体"/>
                <w:color w:val="000000"/>
                <w:kern w:val="0"/>
                <w:sz w:val="18"/>
                <w:szCs w:val="18"/>
              </w:rPr>
            </w:pPr>
            <w:r>
              <w:rPr>
                <w:rFonts w:ascii="宋体" w:hAnsi="宋体"/>
                <w:color w:val="000000"/>
                <w:kern w:val="0"/>
                <w:sz w:val="18"/>
                <w:szCs w:val="18"/>
              </w:rPr>
              <w:t>1-5</w:t>
            </w:r>
          </w:p>
        </w:tc>
        <w:tc>
          <w:tcPr>
            <w:tcW w:w="734" w:type="dxa"/>
            <w:vAlign w:val="center"/>
          </w:tcPr>
          <w:p w:rsidR="00234143" w:rsidRDefault="00234143" w:rsidP="00E25516">
            <w:pPr>
              <w:widowControl/>
              <w:snapToGrid w:val="0"/>
              <w:spacing w:line="296" w:lineRule="exact"/>
              <w:ind w:leftChars="-50" w:left="-105" w:rightChars="-50" w:right="-105"/>
              <w:jc w:val="center"/>
              <w:rPr>
                <w:rFonts w:ascii="宋体"/>
                <w:color w:val="000000"/>
                <w:kern w:val="0"/>
                <w:sz w:val="18"/>
                <w:szCs w:val="18"/>
              </w:rPr>
            </w:pPr>
            <w:r>
              <w:rPr>
                <w:rFonts w:ascii="宋体" w:hAnsi="宋体" w:hint="eastAsia"/>
                <w:color w:val="000000"/>
                <w:kern w:val="0"/>
                <w:sz w:val="18"/>
                <w:szCs w:val="18"/>
              </w:rPr>
              <w:t>考查</w:t>
            </w:r>
          </w:p>
        </w:tc>
        <w:tc>
          <w:tcPr>
            <w:tcW w:w="1040" w:type="dxa"/>
            <w:vAlign w:val="center"/>
          </w:tcPr>
          <w:p w:rsidR="00234143" w:rsidRDefault="00234143" w:rsidP="00E25516">
            <w:pPr>
              <w:widowControl/>
              <w:snapToGrid w:val="0"/>
              <w:spacing w:line="296" w:lineRule="exact"/>
              <w:ind w:leftChars="-50" w:left="-105" w:rightChars="-50" w:right="-105"/>
              <w:jc w:val="center"/>
              <w:rPr>
                <w:rFonts w:ascii="宋体"/>
                <w:color w:val="000000"/>
                <w:kern w:val="0"/>
                <w:sz w:val="18"/>
                <w:szCs w:val="18"/>
              </w:rPr>
            </w:pPr>
          </w:p>
        </w:tc>
        <w:tc>
          <w:tcPr>
            <w:tcW w:w="1370" w:type="dxa"/>
            <w:vAlign w:val="center"/>
          </w:tcPr>
          <w:p w:rsidR="00234143" w:rsidRDefault="00234143" w:rsidP="00E25516">
            <w:pPr>
              <w:widowControl/>
              <w:snapToGrid w:val="0"/>
              <w:spacing w:line="296" w:lineRule="exact"/>
              <w:ind w:leftChars="-50" w:left="-105" w:rightChars="-50" w:right="-105"/>
              <w:jc w:val="center"/>
              <w:rPr>
                <w:color w:val="000000"/>
                <w:kern w:val="0"/>
                <w:sz w:val="18"/>
                <w:szCs w:val="18"/>
              </w:rPr>
            </w:pPr>
            <w:r>
              <w:rPr>
                <w:color w:val="000000"/>
                <w:kern w:val="0"/>
                <w:sz w:val="18"/>
                <w:szCs w:val="18"/>
              </w:rPr>
              <w:t>8</w:t>
            </w:r>
            <w:r>
              <w:rPr>
                <w:rFonts w:hint="eastAsia"/>
                <w:color w:val="000000"/>
                <w:kern w:val="0"/>
                <w:sz w:val="18"/>
                <w:szCs w:val="18"/>
              </w:rPr>
              <w:t>次以上</w:t>
            </w:r>
          </w:p>
        </w:tc>
      </w:tr>
      <w:tr w:rsidR="00234143" w:rsidRPr="00303CB5" w:rsidTr="00E25516">
        <w:trPr>
          <w:cantSplit/>
          <w:trHeight w:val="340"/>
          <w:jc w:val="center"/>
        </w:trPr>
        <w:tc>
          <w:tcPr>
            <w:tcW w:w="1128" w:type="dxa"/>
            <w:gridSpan w:val="2"/>
            <w:vMerge/>
            <w:vAlign w:val="center"/>
          </w:tcPr>
          <w:p w:rsidR="00234143" w:rsidRPr="00A158FD" w:rsidRDefault="00234143" w:rsidP="00E25516">
            <w:pPr>
              <w:widowControl/>
              <w:snapToGrid w:val="0"/>
              <w:jc w:val="left"/>
              <w:rPr>
                <w:color w:val="000000"/>
                <w:sz w:val="18"/>
                <w:szCs w:val="18"/>
              </w:rPr>
            </w:pPr>
          </w:p>
        </w:tc>
        <w:tc>
          <w:tcPr>
            <w:tcW w:w="840" w:type="dxa"/>
            <w:vAlign w:val="center"/>
          </w:tcPr>
          <w:p w:rsidR="00234143" w:rsidRDefault="00234143" w:rsidP="00E25516">
            <w:pPr>
              <w:widowControl/>
              <w:snapToGrid w:val="0"/>
              <w:spacing w:line="296" w:lineRule="exact"/>
              <w:ind w:leftChars="-50" w:left="-105" w:rightChars="-50" w:right="-105"/>
              <w:jc w:val="center"/>
              <w:rPr>
                <w:rFonts w:ascii="宋体" w:hAnsi="宋体"/>
                <w:color w:val="000000"/>
                <w:kern w:val="0"/>
                <w:sz w:val="18"/>
                <w:szCs w:val="18"/>
              </w:rPr>
            </w:pPr>
            <w:r>
              <w:rPr>
                <w:rFonts w:ascii="宋体" w:hAnsi="宋体"/>
                <w:color w:val="000000"/>
                <w:kern w:val="0"/>
                <w:sz w:val="18"/>
                <w:szCs w:val="18"/>
              </w:rPr>
              <w:t>207J13</w:t>
            </w:r>
          </w:p>
        </w:tc>
        <w:tc>
          <w:tcPr>
            <w:tcW w:w="2610" w:type="dxa"/>
            <w:vAlign w:val="center"/>
          </w:tcPr>
          <w:p w:rsidR="00234143" w:rsidRDefault="00234143" w:rsidP="00E25516">
            <w:pPr>
              <w:widowControl/>
              <w:snapToGrid w:val="0"/>
              <w:spacing w:line="296" w:lineRule="exact"/>
              <w:ind w:leftChars="-50" w:left="-105" w:rightChars="-50" w:right="-105"/>
              <w:jc w:val="center"/>
              <w:rPr>
                <w:rFonts w:ascii="宋体" w:cs="宋体"/>
                <w:color w:val="000000"/>
                <w:kern w:val="0"/>
                <w:sz w:val="18"/>
                <w:szCs w:val="18"/>
              </w:rPr>
            </w:pPr>
            <w:r>
              <w:rPr>
                <w:rFonts w:ascii="宋体" w:hAnsi="宋体" w:hint="eastAsia"/>
                <w:color w:val="000000"/>
                <w:kern w:val="0"/>
                <w:sz w:val="18"/>
                <w:szCs w:val="18"/>
              </w:rPr>
              <w:t>学术活动</w:t>
            </w:r>
          </w:p>
        </w:tc>
        <w:tc>
          <w:tcPr>
            <w:tcW w:w="616" w:type="dxa"/>
            <w:vAlign w:val="center"/>
          </w:tcPr>
          <w:p w:rsidR="00234143" w:rsidRDefault="00234143" w:rsidP="00E25516">
            <w:pPr>
              <w:widowControl/>
              <w:snapToGrid w:val="0"/>
              <w:spacing w:line="296" w:lineRule="exact"/>
              <w:ind w:leftChars="-50" w:left="-105" w:rightChars="-50" w:right="-105"/>
              <w:jc w:val="center"/>
              <w:rPr>
                <w:rFonts w:ascii="宋体"/>
                <w:color w:val="000000"/>
                <w:kern w:val="0"/>
                <w:sz w:val="18"/>
                <w:szCs w:val="18"/>
              </w:rPr>
            </w:pPr>
          </w:p>
        </w:tc>
        <w:tc>
          <w:tcPr>
            <w:tcW w:w="602" w:type="dxa"/>
            <w:vAlign w:val="center"/>
          </w:tcPr>
          <w:p w:rsidR="00234143" w:rsidRDefault="00234143" w:rsidP="00E25516">
            <w:pPr>
              <w:widowControl/>
              <w:snapToGrid w:val="0"/>
              <w:spacing w:line="296" w:lineRule="exact"/>
              <w:ind w:leftChars="-50" w:left="-105" w:rightChars="-50" w:right="-105"/>
              <w:jc w:val="center"/>
              <w:rPr>
                <w:rFonts w:ascii="宋体" w:hAnsi="宋体"/>
                <w:color w:val="000000"/>
                <w:kern w:val="0"/>
                <w:sz w:val="18"/>
                <w:szCs w:val="18"/>
              </w:rPr>
            </w:pPr>
            <w:r>
              <w:rPr>
                <w:rFonts w:ascii="宋体" w:hAnsi="宋体"/>
                <w:color w:val="000000"/>
                <w:kern w:val="0"/>
                <w:sz w:val="18"/>
                <w:szCs w:val="18"/>
              </w:rPr>
              <w:t>1</w:t>
            </w:r>
          </w:p>
        </w:tc>
        <w:tc>
          <w:tcPr>
            <w:tcW w:w="615" w:type="dxa"/>
            <w:vAlign w:val="center"/>
          </w:tcPr>
          <w:p w:rsidR="00234143" w:rsidRDefault="00234143" w:rsidP="00E25516">
            <w:pPr>
              <w:widowControl/>
              <w:snapToGrid w:val="0"/>
              <w:spacing w:line="296" w:lineRule="exact"/>
              <w:ind w:leftChars="-50" w:left="-105" w:rightChars="-50" w:right="-105"/>
              <w:jc w:val="center"/>
              <w:rPr>
                <w:rFonts w:ascii="宋体" w:hAnsi="宋体"/>
                <w:color w:val="000000"/>
                <w:kern w:val="0"/>
                <w:sz w:val="18"/>
                <w:szCs w:val="18"/>
              </w:rPr>
            </w:pPr>
            <w:r>
              <w:rPr>
                <w:rFonts w:ascii="宋体" w:hAnsi="宋体"/>
                <w:color w:val="000000"/>
                <w:kern w:val="0"/>
                <w:sz w:val="18"/>
                <w:szCs w:val="18"/>
              </w:rPr>
              <w:t>1-5</w:t>
            </w:r>
          </w:p>
        </w:tc>
        <w:tc>
          <w:tcPr>
            <w:tcW w:w="734" w:type="dxa"/>
            <w:vAlign w:val="center"/>
          </w:tcPr>
          <w:p w:rsidR="00234143" w:rsidRDefault="00234143" w:rsidP="00E25516">
            <w:pPr>
              <w:widowControl/>
              <w:snapToGrid w:val="0"/>
              <w:spacing w:line="296" w:lineRule="exact"/>
              <w:ind w:leftChars="-50" w:left="-105" w:rightChars="-50" w:right="-105"/>
              <w:jc w:val="center"/>
              <w:rPr>
                <w:rFonts w:ascii="宋体"/>
                <w:color w:val="000000"/>
                <w:kern w:val="0"/>
                <w:sz w:val="18"/>
                <w:szCs w:val="18"/>
              </w:rPr>
            </w:pPr>
            <w:r>
              <w:rPr>
                <w:rFonts w:ascii="宋体" w:hAnsi="宋体" w:hint="eastAsia"/>
                <w:color w:val="000000"/>
                <w:kern w:val="0"/>
                <w:sz w:val="18"/>
                <w:szCs w:val="18"/>
              </w:rPr>
              <w:t>考查</w:t>
            </w:r>
          </w:p>
        </w:tc>
        <w:tc>
          <w:tcPr>
            <w:tcW w:w="1040" w:type="dxa"/>
            <w:vAlign w:val="center"/>
          </w:tcPr>
          <w:p w:rsidR="00234143" w:rsidRDefault="00234143" w:rsidP="00E25516">
            <w:pPr>
              <w:widowControl/>
              <w:snapToGrid w:val="0"/>
              <w:spacing w:line="296" w:lineRule="exact"/>
              <w:ind w:leftChars="-50" w:left="-105" w:rightChars="-50" w:right="-105"/>
              <w:jc w:val="center"/>
              <w:rPr>
                <w:rFonts w:ascii="宋体"/>
                <w:color w:val="000000"/>
                <w:kern w:val="0"/>
                <w:sz w:val="18"/>
                <w:szCs w:val="18"/>
              </w:rPr>
            </w:pPr>
          </w:p>
        </w:tc>
        <w:tc>
          <w:tcPr>
            <w:tcW w:w="1370" w:type="dxa"/>
            <w:vAlign w:val="center"/>
          </w:tcPr>
          <w:p w:rsidR="00234143" w:rsidRDefault="00234143" w:rsidP="00E25516">
            <w:pPr>
              <w:widowControl/>
              <w:spacing w:line="375" w:lineRule="atLeast"/>
              <w:jc w:val="center"/>
              <w:rPr>
                <w:kern w:val="0"/>
                <w:sz w:val="18"/>
                <w:szCs w:val="18"/>
              </w:rPr>
            </w:pPr>
            <w:r>
              <w:rPr>
                <w:kern w:val="0"/>
                <w:sz w:val="18"/>
                <w:szCs w:val="18"/>
              </w:rPr>
              <w:t>6</w:t>
            </w:r>
            <w:r>
              <w:rPr>
                <w:rFonts w:hint="eastAsia"/>
                <w:kern w:val="0"/>
                <w:sz w:val="18"/>
                <w:szCs w:val="18"/>
              </w:rPr>
              <w:t>次以上</w:t>
            </w:r>
          </w:p>
        </w:tc>
      </w:tr>
      <w:tr w:rsidR="00234143" w:rsidRPr="00303CB5" w:rsidTr="00E25516">
        <w:trPr>
          <w:cantSplit/>
          <w:trHeight w:val="340"/>
          <w:jc w:val="center"/>
        </w:trPr>
        <w:tc>
          <w:tcPr>
            <w:tcW w:w="1128" w:type="dxa"/>
            <w:gridSpan w:val="2"/>
            <w:vMerge/>
            <w:vAlign w:val="center"/>
          </w:tcPr>
          <w:p w:rsidR="00234143" w:rsidRPr="00A158FD" w:rsidRDefault="00234143" w:rsidP="00E25516">
            <w:pPr>
              <w:widowControl/>
              <w:snapToGrid w:val="0"/>
              <w:jc w:val="left"/>
              <w:rPr>
                <w:color w:val="000000"/>
                <w:sz w:val="18"/>
                <w:szCs w:val="18"/>
              </w:rPr>
            </w:pPr>
          </w:p>
        </w:tc>
        <w:tc>
          <w:tcPr>
            <w:tcW w:w="840" w:type="dxa"/>
            <w:vAlign w:val="center"/>
          </w:tcPr>
          <w:p w:rsidR="00234143" w:rsidRDefault="00234143" w:rsidP="00E25516">
            <w:pPr>
              <w:widowControl/>
              <w:snapToGrid w:val="0"/>
              <w:spacing w:line="296" w:lineRule="exact"/>
              <w:ind w:leftChars="-50" w:left="-105" w:rightChars="-50" w:right="-105"/>
              <w:jc w:val="center"/>
              <w:rPr>
                <w:rFonts w:ascii="宋体" w:hAnsi="宋体"/>
                <w:color w:val="000000"/>
                <w:kern w:val="0"/>
                <w:sz w:val="18"/>
                <w:szCs w:val="18"/>
              </w:rPr>
            </w:pPr>
            <w:r>
              <w:rPr>
                <w:rFonts w:ascii="宋体" w:hAnsi="宋体"/>
                <w:color w:val="000000"/>
                <w:kern w:val="0"/>
                <w:sz w:val="18"/>
                <w:szCs w:val="18"/>
              </w:rPr>
              <w:t>207J14</w:t>
            </w:r>
          </w:p>
        </w:tc>
        <w:tc>
          <w:tcPr>
            <w:tcW w:w="2610" w:type="dxa"/>
            <w:vAlign w:val="center"/>
          </w:tcPr>
          <w:p w:rsidR="00234143" w:rsidRDefault="00234143" w:rsidP="00E25516">
            <w:pPr>
              <w:widowControl/>
              <w:snapToGrid w:val="0"/>
              <w:spacing w:line="296" w:lineRule="exact"/>
              <w:ind w:leftChars="-50" w:left="-105" w:rightChars="-50" w:right="-105"/>
              <w:jc w:val="center"/>
              <w:rPr>
                <w:rFonts w:ascii="宋体"/>
                <w:color w:val="000000"/>
                <w:kern w:val="0"/>
                <w:sz w:val="18"/>
                <w:szCs w:val="18"/>
              </w:rPr>
            </w:pPr>
            <w:r>
              <w:rPr>
                <w:rFonts w:ascii="宋体" w:hAnsi="宋体" w:hint="eastAsia"/>
                <w:color w:val="000000"/>
                <w:kern w:val="0"/>
                <w:sz w:val="18"/>
                <w:szCs w:val="18"/>
              </w:rPr>
              <w:t>外文文献选读</w:t>
            </w:r>
          </w:p>
        </w:tc>
        <w:tc>
          <w:tcPr>
            <w:tcW w:w="616" w:type="dxa"/>
            <w:vAlign w:val="center"/>
          </w:tcPr>
          <w:p w:rsidR="00234143" w:rsidRDefault="00234143" w:rsidP="00E25516">
            <w:pPr>
              <w:widowControl/>
              <w:snapToGrid w:val="0"/>
              <w:spacing w:line="296" w:lineRule="exact"/>
              <w:ind w:leftChars="-50" w:left="-105" w:rightChars="-50" w:right="-105"/>
              <w:jc w:val="center"/>
              <w:rPr>
                <w:rFonts w:ascii="宋体"/>
                <w:color w:val="000000"/>
                <w:kern w:val="0"/>
                <w:sz w:val="18"/>
                <w:szCs w:val="18"/>
              </w:rPr>
            </w:pPr>
          </w:p>
        </w:tc>
        <w:tc>
          <w:tcPr>
            <w:tcW w:w="602" w:type="dxa"/>
            <w:vAlign w:val="center"/>
          </w:tcPr>
          <w:p w:rsidR="00234143" w:rsidRDefault="00234143" w:rsidP="00E25516">
            <w:pPr>
              <w:widowControl/>
              <w:snapToGrid w:val="0"/>
              <w:spacing w:line="296" w:lineRule="exact"/>
              <w:ind w:leftChars="-50" w:left="-105" w:rightChars="-50" w:right="-105"/>
              <w:jc w:val="center"/>
              <w:rPr>
                <w:rFonts w:ascii="宋体" w:hAnsi="宋体"/>
                <w:color w:val="000000"/>
                <w:kern w:val="0"/>
                <w:sz w:val="18"/>
                <w:szCs w:val="18"/>
              </w:rPr>
            </w:pPr>
            <w:r>
              <w:rPr>
                <w:rFonts w:ascii="宋体" w:hAnsi="宋体"/>
                <w:color w:val="000000"/>
                <w:kern w:val="0"/>
                <w:sz w:val="18"/>
                <w:szCs w:val="18"/>
              </w:rPr>
              <w:t>1</w:t>
            </w:r>
          </w:p>
        </w:tc>
        <w:tc>
          <w:tcPr>
            <w:tcW w:w="615" w:type="dxa"/>
            <w:vAlign w:val="center"/>
          </w:tcPr>
          <w:p w:rsidR="00234143" w:rsidRDefault="00234143" w:rsidP="00E25516">
            <w:pPr>
              <w:widowControl/>
              <w:snapToGrid w:val="0"/>
              <w:spacing w:line="296" w:lineRule="exact"/>
              <w:ind w:leftChars="-50" w:left="-105" w:rightChars="-50" w:right="-105"/>
              <w:jc w:val="center"/>
              <w:rPr>
                <w:rFonts w:ascii="宋体" w:hAnsi="宋体"/>
                <w:color w:val="000000"/>
                <w:kern w:val="0"/>
                <w:sz w:val="18"/>
                <w:szCs w:val="18"/>
              </w:rPr>
            </w:pPr>
            <w:r>
              <w:rPr>
                <w:rFonts w:ascii="宋体" w:hAnsi="宋体"/>
                <w:color w:val="000000"/>
                <w:kern w:val="0"/>
                <w:sz w:val="18"/>
                <w:szCs w:val="18"/>
              </w:rPr>
              <w:t>1-5</w:t>
            </w:r>
          </w:p>
        </w:tc>
        <w:tc>
          <w:tcPr>
            <w:tcW w:w="734" w:type="dxa"/>
            <w:vAlign w:val="center"/>
          </w:tcPr>
          <w:p w:rsidR="00234143" w:rsidRDefault="00234143" w:rsidP="00E25516">
            <w:pPr>
              <w:widowControl/>
              <w:snapToGrid w:val="0"/>
              <w:spacing w:line="296" w:lineRule="exact"/>
              <w:ind w:leftChars="-50" w:left="-105" w:rightChars="-50" w:right="-105"/>
              <w:jc w:val="center"/>
              <w:rPr>
                <w:rFonts w:ascii="宋体"/>
                <w:color w:val="000000"/>
                <w:kern w:val="0"/>
                <w:sz w:val="18"/>
                <w:szCs w:val="18"/>
              </w:rPr>
            </w:pPr>
            <w:r>
              <w:rPr>
                <w:rFonts w:ascii="宋体" w:hAnsi="宋体" w:hint="eastAsia"/>
                <w:color w:val="000000"/>
                <w:kern w:val="0"/>
                <w:sz w:val="18"/>
                <w:szCs w:val="18"/>
              </w:rPr>
              <w:t>考查</w:t>
            </w:r>
          </w:p>
        </w:tc>
        <w:tc>
          <w:tcPr>
            <w:tcW w:w="1040" w:type="dxa"/>
            <w:vAlign w:val="center"/>
          </w:tcPr>
          <w:p w:rsidR="00234143" w:rsidRDefault="00234143" w:rsidP="00E25516">
            <w:pPr>
              <w:widowControl/>
              <w:snapToGrid w:val="0"/>
              <w:spacing w:line="296" w:lineRule="exact"/>
              <w:ind w:leftChars="-50" w:left="-105" w:rightChars="-50" w:right="-105"/>
              <w:jc w:val="center"/>
              <w:rPr>
                <w:rFonts w:ascii="宋体"/>
                <w:color w:val="000000"/>
                <w:kern w:val="0"/>
                <w:sz w:val="18"/>
                <w:szCs w:val="18"/>
              </w:rPr>
            </w:pPr>
          </w:p>
        </w:tc>
        <w:tc>
          <w:tcPr>
            <w:tcW w:w="1370" w:type="dxa"/>
            <w:vAlign w:val="center"/>
          </w:tcPr>
          <w:p w:rsidR="00234143" w:rsidRDefault="00234143" w:rsidP="00E25516">
            <w:pPr>
              <w:widowControl/>
              <w:spacing w:line="375" w:lineRule="atLeast"/>
              <w:jc w:val="center"/>
              <w:rPr>
                <w:kern w:val="0"/>
                <w:sz w:val="18"/>
                <w:szCs w:val="18"/>
              </w:rPr>
            </w:pPr>
            <w:r>
              <w:rPr>
                <w:kern w:val="0"/>
                <w:sz w:val="18"/>
                <w:szCs w:val="18"/>
              </w:rPr>
              <w:t>50</w:t>
            </w:r>
            <w:r>
              <w:rPr>
                <w:rFonts w:hint="eastAsia"/>
                <w:kern w:val="0"/>
                <w:sz w:val="18"/>
                <w:szCs w:val="18"/>
              </w:rPr>
              <w:t>篇（部）以上</w:t>
            </w:r>
          </w:p>
        </w:tc>
      </w:tr>
      <w:tr w:rsidR="00234143" w:rsidRPr="00303CB5" w:rsidTr="00E25516">
        <w:trPr>
          <w:cantSplit/>
          <w:trHeight w:val="340"/>
          <w:jc w:val="center"/>
        </w:trPr>
        <w:tc>
          <w:tcPr>
            <w:tcW w:w="1128" w:type="dxa"/>
            <w:gridSpan w:val="2"/>
            <w:vMerge/>
            <w:vAlign w:val="center"/>
          </w:tcPr>
          <w:p w:rsidR="00234143" w:rsidRPr="00A158FD" w:rsidRDefault="00234143" w:rsidP="00E25516">
            <w:pPr>
              <w:widowControl/>
              <w:snapToGrid w:val="0"/>
              <w:jc w:val="left"/>
              <w:rPr>
                <w:color w:val="000000"/>
                <w:sz w:val="18"/>
                <w:szCs w:val="18"/>
              </w:rPr>
            </w:pPr>
          </w:p>
        </w:tc>
        <w:tc>
          <w:tcPr>
            <w:tcW w:w="840" w:type="dxa"/>
            <w:vAlign w:val="center"/>
          </w:tcPr>
          <w:p w:rsidR="00234143" w:rsidRDefault="00234143" w:rsidP="00E25516">
            <w:pPr>
              <w:widowControl/>
              <w:snapToGrid w:val="0"/>
              <w:spacing w:line="296" w:lineRule="exact"/>
              <w:ind w:leftChars="-50" w:left="-105" w:rightChars="-50" w:right="-105"/>
              <w:jc w:val="center"/>
              <w:rPr>
                <w:rFonts w:ascii="宋体" w:hAnsi="宋体"/>
                <w:color w:val="000000"/>
                <w:kern w:val="0"/>
                <w:sz w:val="18"/>
                <w:szCs w:val="18"/>
              </w:rPr>
            </w:pPr>
            <w:r>
              <w:rPr>
                <w:rFonts w:ascii="宋体" w:hAnsi="宋体"/>
                <w:color w:val="000000"/>
                <w:kern w:val="0"/>
                <w:sz w:val="18"/>
                <w:szCs w:val="18"/>
              </w:rPr>
              <w:t>207J15</w:t>
            </w:r>
          </w:p>
        </w:tc>
        <w:tc>
          <w:tcPr>
            <w:tcW w:w="2610" w:type="dxa"/>
            <w:vAlign w:val="center"/>
          </w:tcPr>
          <w:p w:rsidR="00234143" w:rsidRDefault="00234143" w:rsidP="00E25516">
            <w:pPr>
              <w:widowControl/>
              <w:snapToGrid w:val="0"/>
              <w:spacing w:line="296" w:lineRule="exact"/>
              <w:ind w:leftChars="-50" w:left="-105" w:rightChars="-50" w:right="-105"/>
              <w:jc w:val="center"/>
              <w:rPr>
                <w:rFonts w:ascii="宋体"/>
                <w:color w:val="000000"/>
                <w:kern w:val="0"/>
                <w:sz w:val="18"/>
                <w:szCs w:val="18"/>
              </w:rPr>
            </w:pPr>
            <w:r>
              <w:rPr>
                <w:rFonts w:ascii="宋体" w:hAnsi="宋体" w:hint="eastAsia"/>
                <w:color w:val="000000"/>
                <w:kern w:val="0"/>
                <w:sz w:val="18"/>
                <w:szCs w:val="18"/>
              </w:rPr>
              <w:t>社会实践</w:t>
            </w:r>
          </w:p>
        </w:tc>
        <w:tc>
          <w:tcPr>
            <w:tcW w:w="616" w:type="dxa"/>
            <w:vAlign w:val="center"/>
          </w:tcPr>
          <w:p w:rsidR="00234143" w:rsidRDefault="00234143" w:rsidP="00E25516">
            <w:pPr>
              <w:widowControl/>
              <w:snapToGrid w:val="0"/>
              <w:spacing w:line="296" w:lineRule="exact"/>
              <w:ind w:leftChars="-50" w:left="-105" w:rightChars="-50" w:right="-105"/>
              <w:jc w:val="center"/>
              <w:rPr>
                <w:rFonts w:ascii="宋体"/>
                <w:color w:val="000000"/>
                <w:kern w:val="0"/>
                <w:sz w:val="18"/>
                <w:szCs w:val="18"/>
              </w:rPr>
            </w:pPr>
          </w:p>
        </w:tc>
        <w:tc>
          <w:tcPr>
            <w:tcW w:w="602" w:type="dxa"/>
            <w:vAlign w:val="center"/>
          </w:tcPr>
          <w:p w:rsidR="00234143" w:rsidRDefault="00234143" w:rsidP="00E25516">
            <w:pPr>
              <w:widowControl/>
              <w:snapToGrid w:val="0"/>
              <w:spacing w:line="296" w:lineRule="exact"/>
              <w:ind w:leftChars="-50" w:left="-105" w:rightChars="-50" w:right="-105"/>
              <w:jc w:val="center"/>
              <w:rPr>
                <w:rFonts w:ascii="宋体" w:hAnsi="宋体"/>
                <w:color w:val="000000"/>
                <w:kern w:val="0"/>
                <w:sz w:val="18"/>
                <w:szCs w:val="18"/>
              </w:rPr>
            </w:pPr>
            <w:r>
              <w:rPr>
                <w:rFonts w:ascii="宋体" w:hAnsi="宋体"/>
                <w:color w:val="000000"/>
                <w:kern w:val="0"/>
                <w:sz w:val="18"/>
                <w:szCs w:val="18"/>
              </w:rPr>
              <w:t>1</w:t>
            </w:r>
          </w:p>
        </w:tc>
        <w:tc>
          <w:tcPr>
            <w:tcW w:w="615" w:type="dxa"/>
            <w:vAlign w:val="center"/>
          </w:tcPr>
          <w:p w:rsidR="00234143" w:rsidRDefault="00234143" w:rsidP="00E25516">
            <w:pPr>
              <w:widowControl/>
              <w:snapToGrid w:val="0"/>
              <w:spacing w:line="296" w:lineRule="exact"/>
              <w:ind w:leftChars="-50" w:left="-105" w:rightChars="-50" w:right="-105"/>
              <w:jc w:val="center"/>
              <w:rPr>
                <w:rFonts w:ascii="宋体" w:hAnsi="宋体"/>
                <w:color w:val="000000"/>
                <w:kern w:val="0"/>
                <w:sz w:val="18"/>
                <w:szCs w:val="18"/>
              </w:rPr>
            </w:pPr>
            <w:r>
              <w:rPr>
                <w:rFonts w:ascii="宋体" w:hAnsi="宋体"/>
                <w:color w:val="000000"/>
                <w:kern w:val="0"/>
                <w:sz w:val="18"/>
                <w:szCs w:val="18"/>
              </w:rPr>
              <w:t>5-6</w:t>
            </w:r>
          </w:p>
        </w:tc>
        <w:tc>
          <w:tcPr>
            <w:tcW w:w="734" w:type="dxa"/>
            <w:vAlign w:val="center"/>
          </w:tcPr>
          <w:p w:rsidR="00234143" w:rsidRDefault="00234143" w:rsidP="00E25516">
            <w:pPr>
              <w:widowControl/>
              <w:snapToGrid w:val="0"/>
              <w:spacing w:line="296" w:lineRule="exact"/>
              <w:ind w:leftChars="-50" w:left="-105" w:rightChars="-50" w:right="-105"/>
              <w:jc w:val="center"/>
              <w:rPr>
                <w:rFonts w:ascii="宋体"/>
                <w:color w:val="000000"/>
                <w:kern w:val="0"/>
                <w:sz w:val="18"/>
                <w:szCs w:val="18"/>
              </w:rPr>
            </w:pPr>
            <w:r>
              <w:rPr>
                <w:rFonts w:ascii="宋体" w:hAnsi="宋体" w:hint="eastAsia"/>
                <w:color w:val="000000"/>
                <w:kern w:val="0"/>
                <w:sz w:val="18"/>
                <w:szCs w:val="18"/>
              </w:rPr>
              <w:t>考查</w:t>
            </w:r>
          </w:p>
        </w:tc>
        <w:tc>
          <w:tcPr>
            <w:tcW w:w="1040" w:type="dxa"/>
            <w:vAlign w:val="center"/>
          </w:tcPr>
          <w:p w:rsidR="00234143" w:rsidRDefault="00234143" w:rsidP="00E25516">
            <w:pPr>
              <w:widowControl/>
              <w:snapToGrid w:val="0"/>
              <w:spacing w:line="296" w:lineRule="exact"/>
              <w:ind w:leftChars="-50" w:left="-105" w:rightChars="-50" w:right="-105"/>
              <w:jc w:val="center"/>
              <w:rPr>
                <w:rFonts w:ascii="宋体"/>
                <w:color w:val="000000"/>
                <w:kern w:val="0"/>
                <w:sz w:val="18"/>
                <w:szCs w:val="18"/>
              </w:rPr>
            </w:pPr>
          </w:p>
        </w:tc>
        <w:tc>
          <w:tcPr>
            <w:tcW w:w="1370" w:type="dxa"/>
            <w:vAlign w:val="center"/>
          </w:tcPr>
          <w:p w:rsidR="00234143" w:rsidRDefault="00234143" w:rsidP="00E25516">
            <w:pPr>
              <w:widowControl/>
              <w:snapToGrid w:val="0"/>
              <w:spacing w:line="296" w:lineRule="exact"/>
              <w:ind w:leftChars="-50" w:left="-105" w:rightChars="-50" w:right="-105"/>
              <w:jc w:val="center"/>
              <w:rPr>
                <w:color w:val="000000"/>
                <w:kern w:val="0"/>
                <w:sz w:val="18"/>
                <w:szCs w:val="18"/>
              </w:rPr>
            </w:pPr>
          </w:p>
        </w:tc>
      </w:tr>
      <w:tr w:rsidR="00234143" w:rsidRPr="00303CB5" w:rsidTr="00E25516">
        <w:trPr>
          <w:cantSplit/>
          <w:trHeight w:val="340"/>
          <w:jc w:val="center"/>
        </w:trPr>
        <w:tc>
          <w:tcPr>
            <w:tcW w:w="1128" w:type="dxa"/>
            <w:gridSpan w:val="2"/>
            <w:vMerge w:val="restart"/>
            <w:vAlign w:val="center"/>
          </w:tcPr>
          <w:p w:rsidR="00234143" w:rsidRPr="0045297D" w:rsidRDefault="00234143" w:rsidP="00E25516">
            <w:pPr>
              <w:widowControl/>
              <w:snapToGrid w:val="0"/>
              <w:jc w:val="center"/>
              <w:rPr>
                <w:rFonts w:ascii="宋体"/>
                <w:sz w:val="18"/>
                <w:szCs w:val="18"/>
              </w:rPr>
            </w:pPr>
            <w:r w:rsidRPr="0045297D">
              <w:rPr>
                <w:rFonts w:ascii="宋体" w:hAnsi="宋体" w:hint="eastAsia"/>
                <w:sz w:val="18"/>
                <w:szCs w:val="18"/>
              </w:rPr>
              <w:t>补修课程</w:t>
            </w:r>
          </w:p>
          <w:p w:rsidR="00234143" w:rsidRPr="0045297D" w:rsidRDefault="00234143" w:rsidP="00E25516">
            <w:pPr>
              <w:widowControl/>
              <w:snapToGrid w:val="0"/>
              <w:jc w:val="left"/>
              <w:rPr>
                <w:sz w:val="18"/>
                <w:szCs w:val="18"/>
              </w:rPr>
            </w:pPr>
            <w:r w:rsidRPr="0045297D">
              <w:rPr>
                <w:rFonts w:ascii="宋体" w:hAnsi="宋体"/>
                <w:sz w:val="18"/>
                <w:szCs w:val="18"/>
              </w:rPr>
              <w:t>(</w:t>
            </w:r>
            <w:r w:rsidRPr="0045297D">
              <w:rPr>
                <w:rFonts w:ascii="宋体" w:hAnsi="宋体" w:hint="eastAsia"/>
                <w:sz w:val="18"/>
                <w:szCs w:val="18"/>
              </w:rPr>
              <w:t>任选</w:t>
            </w:r>
            <w:r w:rsidRPr="0045297D">
              <w:rPr>
                <w:sz w:val="18"/>
                <w:szCs w:val="18"/>
              </w:rPr>
              <w:t>2</w:t>
            </w:r>
            <w:r w:rsidRPr="0045297D">
              <w:rPr>
                <w:rFonts w:ascii="宋体" w:hAnsi="宋体" w:hint="eastAsia"/>
                <w:sz w:val="18"/>
                <w:szCs w:val="18"/>
              </w:rPr>
              <w:t>门</w:t>
            </w:r>
            <w:r w:rsidRPr="0045297D">
              <w:rPr>
                <w:rFonts w:ascii="宋体" w:hAnsi="宋体"/>
                <w:sz w:val="18"/>
                <w:szCs w:val="18"/>
              </w:rPr>
              <w:t>)</w:t>
            </w:r>
          </w:p>
        </w:tc>
        <w:tc>
          <w:tcPr>
            <w:tcW w:w="840" w:type="dxa"/>
            <w:vAlign w:val="center"/>
          </w:tcPr>
          <w:p w:rsidR="00234143" w:rsidRPr="0045297D" w:rsidRDefault="00234143" w:rsidP="00E25516">
            <w:pPr>
              <w:snapToGrid w:val="0"/>
              <w:jc w:val="center"/>
              <w:rPr>
                <w:sz w:val="18"/>
                <w:szCs w:val="18"/>
              </w:rPr>
            </w:pPr>
            <w:r>
              <w:rPr>
                <w:sz w:val="18"/>
                <w:szCs w:val="18"/>
              </w:rPr>
              <w:t>207033</w:t>
            </w:r>
          </w:p>
        </w:tc>
        <w:tc>
          <w:tcPr>
            <w:tcW w:w="2610" w:type="dxa"/>
            <w:vAlign w:val="center"/>
          </w:tcPr>
          <w:p w:rsidR="00234143" w:rsidRPr="0045297D" w:rsidRDefault="00234143" w:rsidP="00E25516">
            <w:pPr>
              <w:jc w:val="center"/>
              <w:rPr>
                <w:sz w:val="18"/>
                <w:szCs w:val="18"/>
              </w:rPr>
            </w:pPr>
            <w:r w:rsidRPr="0045297D">
              <w:rPr>
                <w:rFonts w:hint="eastAsia"/>
                <w:sz w:val="18"/>
                <w:szCs w:val="18"/>
              </w:rPr>
              <w:t>管理学原理</w:t>
            </w:r>
          </w:p>
        </w:tc>
        <w:tc>
          <w:tcPr>
            <w:tcW w:w="616" w:type="dxa"/>
            <w:vAlign w:val="center"/>
          </w:tcPr>
          <w:p w:rsidR="00234143" w:rsidRPr="0045297D" w:rsidRDefault="00234143" w:rsidP="00E25516">
            <w:pPr>
              <w:snapToGrid w:val="0"/>
              <w:jc w:val="center"/>
              <w:rPr>
                <w:sz w:val="18"/>
                <w:szCs w:val="18"/>
              </w:rPr>
            </w:pPr>
            <w:r w:rsidRPr="0045297D">
              <w:rPr>
                <w:sz w:val="18"/>
                <w:szCs w:val="18"/>
              </w:rPr>
              <w:t>48</w:t>
            </w:r>
          </w:p>
        </w:tc>
        <w:tc>
          <w:tcPr>
            <w:tcW w:w="602" w:type="dxa"/>
            <w:vAlign w:val="center"/>
          </w:tcPr>
          <w:p w:rsidR="00234143" w:rsidRPr="0045297D" w:rsidRDefault="00234143" w:rsidP="00E25516">
            <w:pPr>
              <w:widowControl/>
              <w:snapToGrid w:val="0"/>
              <w:jc w:val="center"/>
              <w:rPr>
                <w:sz w:val="18"/>
                <w:szCs w:val="18"/>
              </w:rPr>
            </w:pPr>
          </w:p>
        </w:tc>
        <w:tc>
          <w:tcPr>
            <w:tcW w:w="615" w:type="dxa"/>
            <w:vAlign w:val="center"/>
          </w:tcPr>
          <w:p w:rsidR="00234143" w:rsidRPr="0045297D" w:rsidRDefault="00234143" w:rsidP="00E25516">
            <w:pPr>
              <w:widowControl/>
              <w:snapToGrid w:val="0"/>
              <w:jc w:val="center"/>
              <w:rPr>
                <w:sz w:val="18"/>
                <w:szCs w:val="18"/>
              </w:rPr>
            </w:pPr>
          </w:p>
        </w:tc>
        <w:tc>
          <w:tcPr>
            <w:tcW w:w="734" w:type="dxa"/>
            <w:vAlign w:val="center"/>
          </w:tcPr>
          <w:p w:rsidR="00234143" w:rsidRPr="0045297D" w:rsidRDefault="00234143" w:rsidP="00E25516">
            <w:pPr>
              <w:jc w:val="center"/>
              <w:rPr>
                <w:sz w:val="18"/>
                <w:szCs w:val="18"/>
              </w:rPr>
            </w:pPr>
            <w:r w:rsidRPr="0045297D">
              <w:rPr>
                <w:rFonts w:hint="eastAsia"/>
                <w:sz w:val="18"/>
                <w:szCs w:val="18"/>
              </w:rPr>
              <w:t>考查</w:t>
            </w:r>
          </w:p>
        </w:tc>
        <w:tc>
          <w:tcPr>
            <w:tcW w:w="1040" w:type="dxa"/>
            <w:vAlign w:val="center"/>
          </w:tcPr>
          <w:p w:rsidR="00234143" w:rsidRPr="0045297D" w:rsidRDefault="00234143" w:rsidP="00E25516">
            <w:pPr>
              <w:widowControl/>
              <w:jc w:val="center"/>
              <w:rPr>
                <w:rFonts w:ascii="宋体" w:cs="宋体"/>
                <w:sz w:val="18"/>
                <w:szCs w:val="18"/>
              </w:rPr>
            </w:pPr>
            <w:r w:rsidRPr="0045297D">
              <w:rPr>
                <w:rFonts w:ascii="宋体" w:hAnsi="宋体" w:cs="宋体" w:hint="eastAsia"/>
                <w:sz w:val="18"/>
                <w:szCs w:val="18"/>
              </w:rPr>
              <w:t>李蓝波</w:t>
            </w:r>
          </w:p>
        </w:tc>
        <w:tc>
          <w:tcPr>
            <w:tcW w:w="1370" w:type="dxa"/>
            <w:vAlign w:val="center"/>
          </w:tcPr>
          <w:p w:rsidR="00234143" w:rsidRPr="0045297D" w:rsidRDefault="00234143" w:rsidP="00E25516">
            <w:pPr>
              <w:jc w:val="center"/>
              <w:rPr>
                <w:sz w:val="18"/>
                <w:szCs w:val="18"/>
              </w:rPr>
            </w:pPr>
            <w:r w:rsidRPr="0045297D">
              <w:rPr>
                <w:rFonts w:hint="eastAsia"/>
                <w:sz w:val="18"/>
                <w:szCs w:val="18"/>
              </w:rPr>
              <w:t>随本科生听课</w:t>
            </w:r>
          </w:p>
        </w:tc>
      </w:tr>
      <w:tr w:rsidR="00234143" w:rsidRPr="00303CB5" w:rsidTr="00E25516">
        <w:trPr>
          <w:cantSplit/>
          <w:trHeight w:val="340"/>
          <w:jc w:val="center"/>
        </w:trPr>
        <w:tc>
          <w:tcPr>
            <w:tcW w:w="1128" w:type="dxa"/>
            <w:gridSpan w:val="2"/>
            <w:vMerge/>
            <w:vAlign w:val="center"/>
          </w:tcPr>
          <w:p w:rsidR="00234143" w:rsidRPr="0045297D" w:rsidRDefault="00234143" w:rsidP="00E25516">
            <w:pPr>
              <w:widowControl/>
              <w:snapToGrid w:val="0"/>
              <w:jc w:val="left"/>
              <w:rPr>
                <w:sz w:val="18"/>
                <w:szCs w:val="18"/>
              </w:rPr>
            </w:pPr>
          </w:p>
        </w:tc>
        <w:tc>
          <w:tcPr>
            <w:tcW w:w="840" w:type="dxa"/>
            <w:vAlign w:val="center"/>
          </w:tcPr>
          <w:p w:rsidR="00234143" w:rsidRPr="0045297D" w:rsidRDefault="00234143" w:rsidP="00E25516">
            <w:pPr>
              <w:snapToGrid w:val="0"/>
              <w:jc w:val="center"/>
              <w:rPr>
                <w:sz w:val="18"/>
                <w:szCs w:val="18"/>
              </w:rPr>
            </w:pPr>
            <w:r>
              <w:rPr>
                <w:sz w:val="18"/>
                <w:szCs w:val="18"/>
              </w:rPr>
              <w:t>207034</w:t>
            </w:r>
          </w:p>
        </w:tc>
        <w:tc>
          <w:tcPr>
            <w:tcW w:w="2610" w:type="dxa"/>
            <w:vAlign w:val="center"/>
          </w:tcPr>
          <w:p w:rsidR="00234143" w:rsidRPr="0045297D" w:rsidRDefault="00234143" w:rsidP="00E25516">
            <w:pPr>
              <w:jc w:val="center"/>
              <w:rPr>
                <w:sz w:val="18"/>
                <w:szCs w:val="18"/>
              </w:rPr>
            </w:pPr>
            <w:r w:rsidRPr="0045297D">
              <w:rPr>
                <w:rFonts w:hint="eastAsia"/>
                <w:sz w:val="18"/>
                <w:szCs w:val="18"/>
              </w:rPr>
              <w:t>统计学原理</w:t>
            </w:r>
          </w:p>
        </w:tc>
        <w:tc>
          <w:tcPr>
            <w:tcW w:w="616" w:type="dxa"/>
            <w:vAlign w:val="center"/>
          </w:tcPr>
          <w:p w:rsidR="00234143" w:rsidRPr="0045297D" w:rsidRDefault="00234143" w:rsidP="00E25516">
            <w:pPr>
              <w:snapToGrid w:val="0"/>
              <w:jc w:val="center"/>
              <w:rPr>
                <w:sz w:val="18"/>
                <w:szCs w:val="18"/>
              </w:rPr>
            </w:pPr>
            <w:r w:rsidRPr="0045297D">
              <w:rPr>
                <w:sz w:val="18"/>
                <w:szCs w:val="18"/>
              </w:rPr>
              <w:t>48</w:t>
            </w:r>
          </w:p>
        </w:tc>
        <w:tc>
          <w:tcPr>
            <w:tcW w:w="602" w:type="dxa"/>
            <w:vAlign w:val="center"/>
          </w:tcPr>
          <w:p w:rsidR="00234143" w:rsidRPr="0045297D" w:rsidRDefault="00234143" w:rsidP="00E25516">
            <w:pPr>
              <w:widowControl/>
              <w:snapToGrid w:val="0"/>
              <w:jc w:val="center"/>
              <w:rPr>
                <w:sz w:val="18"/>
                <w:szCs w:val="18"/>
              </w:rPr>
            </w:pPr>
          </w:p>
        </w:tc>
        <w:tc>
          <w:tcPr>
            <w:tcW w:w="615" w:type="dxa"/>
            <w:vAlign w:val="center"/>
          </w:tcPr>
          <w:p w:rsidR="00234143" w:rsidRPr="0045297D" w:rsidRDefault="00234143" w:rsidP="00E25516">
            <w:pPr>
              <w:widowControl/>
              <w:snapToGrid w:val="0"/>
              <w:jc w:val="center"/>
              <w:rPr>
                <w:sz w:val="18"/>
                <w:szCs w:val="18"/>
              </w:rPr>
            </w:pPr>
          </w:p>
        </w:tc>
        <w:tc>
          <w:tcPr>
            <w:tcW w:w="734" w:type="dxa"/>
            <w:vAlign w:val="center"/>
          </w:tcPr>
          <w:p w:rsidR="00234143" w:rsidRPr="0045297D" w:rsidRDefault="00234143" w:rsidP="00E25516">
            <w:pPr>
              <w:jc w:val="center"/>
              <w:rPr>
                <w:sz w:val="18"/>
                <w:szCs w:val="18"/>
              </w:rPr>
            </w:pPr>
            <w:r w:rsidRPr="0045297D">
              <w:rPr>
                <w:rFonts w:hint="eastAsia"/>
                <w:sz w:val="18"/>
                <w:szCs w:val="18"/>
              </w:rPr>
              <w:t>考查</w:t>
            </w:r>
          </w:p>
        </w:tc>
        <w:tc>
          <w:tcPr>
            <w:tcW w:w="1040" w:type="dxa"/>
            <w:vAlign w:val="center"/>
          </w:tcPr>
          <w:p w:rsidR="00234143" w:rsidRPr="0045297D" w:rsidRDefault="00234143" w:rsidP="00E25516">
            <w:pPr>
              <w:widowControl/>
              <w:jc w:val="center"/>
              <w:rPr>
                <w:rFonts w:ascii="宋体" w:cs="宋体"/>
                <w:sz w:val="18"/>
                <w:szCs w:val="18"/>
              </w:rPr>
            </w:pPr>
            <w:r w:rsidRPr="0045297D">
              <w:rPr>
                <w:rFonts w:ascii="宋体" w:hAnsi="宋体" w:cs="宋体" w:hint="eastAsia"/>
                <w:sz w:val="18"/>
                <w:szCs w:val="18"/>
              </w:rPr>
              <w:t>陈</w:t>
            </w:r>
            <w:r w:rsidRPr="0045297D">
              <w:rPr>
                <w:rFonts w:ascii="宋体" w:hAnsi="宋体" w:cs="宋体"/>
                <w:sz w:val="18"/>
                <w:szCs w:val="18"/>
              </w:rPr>
              <w:t xml:space="preserve">  </w:t>
            </w:r>
            <w:r w:rsidRPr="0045297D">
              <w:rPr>
                <w:rFonts w:ascii="宋体" w:hAnsi="宋体" w:cs="宋体" w:hint="eastAsia"/>
                <w:sz w:val="18"/>
                <w:szCs w:val="18"/>
              </w:rPr>
              <w:t>伟</w:t>
            </w:r>
          </w:p>
        </w:tc>
        <w:tc>
          <w:tcPr>
            <w:tcW w:w="1370" w:type="dxa"/>
            <w:vAlign w:val="center"/>
          </w:tcPr>
          <w:p w:rsidR="00234143" w:rsidRPr="0045297D" w:rsidRDefault="00234143" w:rsidP="00E25516">
            <w:pPr>
              <w:jc w:val="center"/>
              <w:rPr>
                <w:sz w:val="18"/>
                <w:szCs w:val="18"/>
              </w:rPr>
            </w:pPr>
            <w:r w:rsidRPr="0045297D">
              <w:rPr>
                <w:rFonts w:hint="eastAsia"/>
                <w:sz w:val="18"/>
                <w:szCs w:val="18"/>
              </w:rPr>
              <w:t>随本科生听课</w:t>
            </w:r>
          </w:p>
        </w:tc>
      </w:tr>
      <w:tr w:rsidR="00234143" w:rsidRPr="00303CB5" w:rsidTr="00E25516">
        <w:trPr>
          <w:cantSplit/>
          <w:trHeight w:val="340"/>
          <w:jc w:val="center"/>
        </w:trPr>
        <w:tc>
          <w:tcPr>
            <w:tcW w:w="1128" w:type="dxa"/>
            <w:gridSpan w:val="2"/>
            <w:vMerge/>
            <w:vAlign w:val="center"/>
          </w:tcPr>
          <w:p w:rsidR="00234143" w:rsidRPr="0045297D" w:rsidRDefault="00234143" w:rsidP="00E25516">
            <w:pPr>
              <w:widowControl/>
              <w:snapToGrid w:val="0"/>
              <w:jc w:val="left"/>
              <w:rPr>
                <w:sz w:val="18"/>
                <w:szCs w:val="18"/>
              </w:rPr>
            </w:pPr>
          </w:p>
        </w:tc>
        <w:tc>
          <w:tcPr>
            <w:tcW w:w="840" w:type="dxa"/>
            <w:vAlign w:val="center"/>
          </w:tcPr>
          <w:p w:rsidR="00234143" w:rsidRPr="0045297D" w:rsidRDefault="00234143" w:rsidP="00E25516">
            <w:pPr>
              <w:snapToGrid w:val="0"/>
              <w:jc w:val="center"/>
              <w:rPr>
                <w:sz w:val="18"/>
                <w:szCs w:val="18"/>
              </w:rPr>
            </w:pPr>
            <w:r>
              <w:rPr>
                <w:sz w:val="18"/>
                <w:szCs w:val="18"/>
              </w:rPr>
              <w:t>207035</w:t>
            </w:r>
          </w:p>
        </w:tc>
        <w:tc>
          <w:tcPr>
            <w:tcW w:w="2610" w:type="dxa"/>
            <w:vAlign w:val="center"/>
          </w:tcPr>
          <w:p w:rsidR="00234143" w:rsidRPr="0045297D" w:rsidRDefault="00234143" w:rsidP="00E25516">
            <w:pPr>
              <w:jc w:val="center"/>
              <w:rPr>
                <w:sz w:val="18"/>
                <w:szCs w:val="18"/>
              </w:rPr>
            </w:pPr>
            <w:r w:rsidRPr="0045297D">
              <w:rPr>
                <w:rFonts w:hint="eastAsia"/>
                <w:sz w:val="18"/>
                <w:szCs w:val="18"/>
              </w:rPr>
              <w:t>会计学原理</w:t>
            </w:r>
          </w:p>
        </w:tc>
        <w:tc>
          <w:tcPr>
            <w:tcW w:w="616" w:type="dxa"/>
            <w:vAlign w:val="center"/>
          </w:tcPr>
          <w:p w:rsidR="00234143" w:rsidRPr="0045297D" w:rsidRDefault="00234143" w:rsidP="00E25516">
            <w:pPr>
              <w:snapToGrid w:val="0"/>
              <w:jc w:val="center"/>
              <w:rPr>
                <w:sz w:val="18"/>
                <w:szCs w:val="18"/>
              </w:rPr>
            </w:pPr>
            <w:r w:rsidRPr="0045297D">
              <w:rPr>
                <w:sz w:val="18"/>
                <w:szCs w:val="18"/>
              </w:rPr>
              <w:t>48</w:t>
            </w:r>
          </w:p>
        </w:tc>
        <w:tc>
          <w:tcPr>
            <w:tcW w:w="602" w:type="dxa"/>
            <w:vAlign w:val="center"/>
          </w:tcPr>
          <w:p w:rsidR="00234143" w:rsidRPr="0045297D" w:rsidRDefault="00234143" w:rsidP="00E25516">
            <w:pPr>
              <w:widowControl/>
              <w:snapToGrid w:val="0"/>
              <w:jc w:val="center"/>
              <w:rPr>
                <w:sz w:val="18"/>
                <w:szCs w:val="18"/>
              </w:rPr>
            </w:pPr>
          </w:p>
        </w:tc>
        <w:tc>
          <w:tcPr>
            <w:tcW w:w="615" w:type="dxa"/>
            <w:vAlign w:val="center"/>
          </w:tcPr>
          <w:p w:rsidR="00234143" w:rsidRPr="0045297D" w:rsidRDefault="00234143" w:rsidP="00E25516">
            <w:pPr>
              <w:widowControl/>
              <w:snapToGrid w:val="0"/>
              <w:jc w:val="center"/>
              <w:rPr>
                <w:sz w:val="18"/>
                <w:szCs w:val="18"/>
              </w:rPr>
            </w:pPr>
          </w:p>
        </w:tc>
        <w:tc>
          <w:tcPr>
            <w:tcW w:w="734" w:type="dxa"/>
            <w:vAlign w:val="center"/>
          </w:tcPr>
          <w:p w:rsidR="00234143" w:rsidRPr="0045297D" w:rsidRDefault="00234143" w:rsidP="00E25516">
            <w:pPr>
              <w:jc w:val="center"/>
              <w:rPr>
                <w:sz w:val="18"/>
                <w:szCs w:val="18"/>
              </w:rPr>
            </w:pPr>
            <w:r w:rsidRPr="0045297D">
              <w:rPr>
                <w:rFonts w:hint="eastAsia"/>
                <w:sz w:val="18"/>
                <w:szCs w:val="18"/>
              </w:rPr>
              <w:t>考查</w:t>
            </w:r>
          </w:p>
        </w:tc>
        <w:tc>
          <w:tcPr>
            <w:tcW w:w="1040" w:type="dxa"/>
            <w:vAlign w:val="center"/>
          </w:tcPr>
          <w:p w:rsidR="00234143" w:rsidRPr="0045297D" w:rsidRDefault="00234143" w:rsidP="00E25516">
            <w:pPr>
              <w:widowControl/>
              <w:jc w:val="center"/>
              <w:rPr>
                <w:rFonts w:ascii="宋体" w:cs="宋体"/>
                <w:sz w:val="18"/>
                <w:szCs w:val="18"/>
              </w:rPr>
            </w:pPr>
            <w:r w:rsidRPr="00E66E7F">
              <w:rPr>
                <w:rFonts w:hint="eastAsia"/>
                <w:sz w:val="18"/>
                <w:szCs w:val="18"/>
              </w:rPr>
              <w:t>鄢</w:t>
            </w:r>
            <w:r>
              <w:rPr>
                <w:sz w:val="18"/>
                <w:szCs w:val="18"/>
              </w:rPr>
              <w:t xml:space="preserve">  </w:t>
            </w:r>
            <w:r w:rsidRPr="00E66E7F">
              <w:rPr>
                <w:rFonts w:hint="eastAsia"/>
                <w:sz w:val="18"/>
                <w:szCs w:val="18"/>
              </w:rPr>
              <w:t>波</w:t>
            </w:r>
          </w:p>
        </w:tc>
        <w:tc>
          <w:tcPr>
            <w:tcW w:w="1370" w:type="dxa"/>
            <w:vAlign w:val="center"/>
          </w:tcPr>
          <w:p w:rsidR="00234143" w:rsidRPr="0045297D" w:rsidRDefault="00234143" w:rsidP="00E25516">
            <w:pPr>
              <w:jc w:val="center"/>
              <w:rPr>
                <w:sz w:val="18"/>
                <w:szCs w:val="18"/>
              </w:rPr>
            </w:pPr>
            <w:r w:rsidRPr="0045297D">
              <w:rPr>
                <w:rFonts w:hint="eastAsia"/>
                <w:sz w:val="18"/>
                <w:szCs w:val="18"/>
              </w:rPr>
              <w:t>随本科生听课</w:t>
            </w:r>
          </w:p>
        </w:tc>
      </w:tr>
    </w:tbl>
    <w:p w:rsidR="00234143" w:rsidRDefault="00234143" w:rsidP="00D13CBD">
      <w:pPr>
        <w:pStyle w:val="1"/>
        <w:spacing w:line="400" w:lineRule="exact"/>
        <w:ind w:firstLineChars="0" w:firstLine="0"/>
        <w:rPr>
          <w:rFonts w:ascii="Times New Roman" w:hAnsi="Times New Roman" w:cs="宋体"/>
          <w:b/>
          <w:bCs/>
          <w:szCs w:val="21"/>
        </w:rPr>
      </w:pPr>
    </w:p>
    <w:p w:rsidR="00234143" w:rsidRPr="005C79AF" w:rsidRDefault="00234143" w:rsidP="00AF5AE5">
      <w:pPr>
        <w:pStyle w:val="Title"/>
        <w:rPr>
          <w:kern w:val="0"/>
        </w:rPr>
      </w:pPr>
      <w:r>
        <w:rPr>
          <w:rFonts w:cs="宋体"/>
          <w:szCs w:val="21"/>
        </w:rPr>
        <w:br w:type="page"/>
      </w:r>
      <w:bookmarkStart w:id="22" w:name="_Toc491280624"/>
      <w:r>
        <w:rPr>
          <w:rFonts w:hint="eastAsia"/>
          <w:kern w:val="0"/>
        </w:rPr>
        <w:t>行政管理</w:t>
      </w:r>
      <w:r w:rsidRPr="005C79AF">
        <w:rPr>
          <w:rFonts w:hint="eastAsia"/>
          <w:kern w:val="0"/>
        </w:rPr>
        <w:t>（</w:t>
      </w:r>
      <w:r w:rsidRPr="005C79AF">
        <w:rPr>
          <w:rFonts w:hint="eastAsia"/>
        </w:rPr>
        <w:t>全日制）</w:t>
      </w:r>
      <w:r>
        <w:rPr>
          <w:rFonts w:hint="eastAsia"/>
          <w:kern w:val="0"/>
        </w:rPr>
        <w:t>（</w:t>
      </w:r>
      <w:r w:rsidRPr="005C79AF">
        <w:rPr>
          <w:kern w:val="0"/>
        </w:rPr>
        <w:t>120401</w:t>
      </w:r>
      <w:r w:rsidRPr="005C79AF">
        <w:rPr>
          <w:rFonts w:hint="eastAsia"/>
          <w:kern w:val="0"/>
        </w:rPr>
        <w:t>）</w:t>
      </w:r>
      <w:bookmarkEnd w:id="22"/>
    </w:p>
    <w:p w:rsidR="00234143" w:rsidRPr="00AF5AE5" w:rsidRDefault="00234143" w:rsidP="00AF5AE5">
      <w:pPr>
        <w:pStyle w:val="msonormal1"/>
        <w:adjustRightInd w:val="0"/>
        <w:snapToGrid w:val="0"/>
        <w:spacing w:before="0" w:beforeAutospacing="0" w:after="0" w:afterAutospacing="0" w:line="480" w:lineRule="exact"/>
        <w:ind w:firstLineChars="200" w:firstLine="422"/>
        <w:rPr>
          <w:rFonts w:cs="Times New Roman"/>
          <w:sz w:val="21"/>
          <w:szCs w:val="21"/>
        </w:rPr>
      </w:pPr>
      <w:r w:rsidRPr="00AF5AE5">
        <w:rPr>
          <w:rFonts w:cs="Times New Roman" w:hint="eastAsia"/>
          <w:b/>
          <w:bCs/>
          <w:sz w:val="21"/>
          <w:szCs w:val="21"/>
        </w:rPr>
        <w:t>一、专业简介</w:t>
      </w:r>
    </w:p>
    <w:p w:rsidR="00234143" w:rsidRPr="00AF5AE5" w:rsidRDefault="00234143" w:rsidP="00E25516">
      <w:pPr>
        <w:pStyle w:val="1"/>
        <w:ind w:firstLine="420"/>
        <w:rPr>
          <w:rFonts w:ascii="宋体"/>
          <w:szCs w:val="21"/>
        </w:rPr>
      </w:pPr>
      <w:r w:rsidRPr="00AF5AE5">
        <w:rPr>
          <w:rFonts w:ascii="宋体" w:hAnsi="宋体" w:hint="eastAsia"/>
          <w:szCs w:val="21"/>
        </w:rPr>
        <w:t>本专业在扎实的公共管理理论与实践教学基础上，以提高学生公共管理职业素养和实践能力为核心，以服务地方和海洋事业为特色，围绕着海洋公共管理与政策、地方政府管理研究、公共组织管理、社会管理理论与实践四个方向，开设海洋综合管理、地方政府管理研究、公共组织理论、社区管理、公共政策研究、公共部门人力资源管理等主干课程，通过教学（科研）实践、专业实习、研究生讨论班、学术活动等实践过程，培育学生形成扎实的行政管理专业理论功底，具有独立运用专业知识解决实际问题的研究能力和实践创新能力，以满足我国公共管理实践创新和海洋经济建设对行政管理人才的现实需要。</w:t>
      </w:r>
    </w:p>
    <w:p w:rsidR="00234143" w:rsidRPr="00AF5AE5" w:rsidRDefault="00234143" w:rsidP="00AF5AE5">
      <w:pPr>
        <w:pStyle w:val="msonormal1"/>
        <w:adjustRightInd w:val="0"/>
        <w:snapToGrid w:val="0"/>
        <w:spacing w:before="0" w:beforeAutospacing="0" w:after="0" w:afterAutospacing="0" w:line="480" w:lineRule="exact"/>
        <w:ind w:firstLineChars="200" w:firstLine="422"/>
        <w:rPr>
          <w:rFonts w:cs="Times New Roman"/>
          <w:b/>
          <w:bCs/>
          <w:sz w:val="21"/>
          <w:szCs w:val="21"/>
        </w:rPr>
      </w:pPr>
      <w:r w:rsidRPr="00AF5AE5">
        <w:rPr>
          <w:rFonts w:cs="Times New Roman" w:hint="eastAsia"/>
          <w:b/>
          <w:bCs/>
          <w:sz w:val="21"/>
          <w:szCs w:val="21"/>
        </w:rPr>
        <w:t>二、主要研究方向</w:t>
      </w:r>
    </w:p>
    <w:p w:rsidR="00234143" w:rsidRPr="00AF5AE5" w:rsidRDefault="00234143" w:rsidP="00E25516">
      <w:pPr>
        <w:pStyle w:val="1"/>
        <w:ind w:firstLine="420"/>
        <w:rPr>
          <w:rFonts w:ascii="宋体"/>
          <w:szCs w:val="21"/>
        </w:rPr>
      </w:pPr>
      <w:r w:rsidRPr="00AF5AE5">
        <w:rPr>
          <w:rFonts w:ascii="宋体" w:hAnsi="宋体"/>
          <w:szCs w:val="21"/>
        </w:rPr>
        <w:t>1</w:t>
      </w:r>
      <w:r w:rsidRPr="00AF5AE5">
        <w:rPr>
          <w:rFonts w:ascii="宋体" w:hAnsi="宋体" w:hint="eastAsia"/>
          <w:szCs w:val="21"/>
        </w:rPr>
        <w:t>、海洋管理与政策：研究海洋权益维护、海域使用与海洋功能区划、海洋资源的开发与利用、海洋经济发展、海洋科技发展、海洋生态环境保护、海洋执法等方面的管理和政策问题，以达到维护海洋权益，合理开发海洋资源，保护海洋环境，促进海洋经济持续发展的目的。</w:t>
      </w:r>
    </w:p>
    <w:p w:rsidR="00234143" w:rsidRPr="00AF5AE5" w:rsidRDefault="00234143" w:rsidP="00E25516">
      <w:pPr>
        <w:pStyle w:val="1"/>
        <w:ind w:firstLine="420"/>
        <w:rPr>
          <w:rFonts w:ascii="宋体"/>
          <w:szCs w:val="21"/>
        </w:rPr>
      </w:pPr>
      <w:r w:rsidRPr="00AF5AE5">
        <w:rPr>
          <w:rFonts w:ascii="宋体" w:hAnsi="宋体"/>
          <w:szCs w:val="21"/>
        </w:rPr>
        <w:t>2</w:t>
      </w:r>
      <w:r w:rsidRPr="00AF5AE5">
        <w:rPr>
          <w:rFonts w:ascii="宋体" w:hAnsi="宋体" w:hint="eastAsia"/>
          <w:szCs w:val="21"/>
        </w:rPr>
        <w:t>、地方政府管理：研究地方政府职能、地方政府组织、地方政府改革与发展、地方政府竞争以及地方政府在经济和社会发展中经济调控、市场监管、社会管理和公共服务方面的重大问题，以达到提高地方政府行政绩效，促进地方经济发展，维护社会稳定的目的。</w:t>
      </w:r>
    </w:p>
    <w:p w:rsidR="00234143" w:rsidRPr="00AF5AE5" w:rsidRDefault="00234143" w:rsidP="00E25516">
      <w:pPr>
        <w:pStyle w:val="1"/>
        <w:ind w:firstLine="420"/>
        <w:rPr>
          <w:rFonts w:ascii="宋体"/>
          <w:szCs w:val="21"/>
        </w:rPr>
      </w:pPr>
      <w:r w:rsidRPr="00AF5AE5">
        <w:rPr>
          <w:rFonts w:ascii="宋体" w:hAnsi="宋体"/>
          <w:szCs w:val="21"/>
        </w:rPr>
        <w:t>3</w:t>
      </w:r>
      <w:r w:rsidRPr="00AF5AE5">
        <w:rPr>
          <w:rFonts w:ascii="宋体" w:hAnsi="宋体" w:hint="eastAsia"/>
          <w:szCs w:val="21"/>
        </w:rPr>
        <w:t>、公共组织管理：研究公共组织经典理论、公共组织战略与危机管理、公共组织职能再造、公共组织财务管理、公共人力资源管理、公共组织绩效管理、公共组织制度创新以及中国特色公共组织发展等问题，以实现公共组织的全面发展和公共服务的有效提供。</w:t>
      </w:r>
    </w:p>
    <w:p w:rsidR="00234143" w:rsidRPr="00AF5AE5" w:rsidRDefault="00234143" w:rsidP="00E25516">
      <w:pPr>
        <w:pStyle w:val="1"/>
        <w:ind w:firstLine="420"/>
        <w:rPr>
          <w:rFonts w:ascii="宋体"/>
          <w:szCs w:val="21"/>
        </w:rPr>
      </w:pPr>
      <w:r w:rsidRPr="00AF5AE5">
        <w:rPr>
          <w:rFonts w:ascii="宋体" w:hAnsi="宋体"/>
          <w:szCs w:val="21"/>
        </w:rPr>
        <w:t>4</w:t>
      </w:r>
      <w:r w:rsidRPr="00AF5AE5">
        <w:rPr>
          <w:rFonts w:ascii="宋体" w:hAnsi="宋体" w:hint="eastAsia"/>
          <w:szCs w:val="21"/>
        </w:rPr>
        <w:t>、社会管理理论与实践：研究社会管理体制、内容、模式和方式等方面的创新，以及关系人民生活的住房、教育、卫生、就业、社会保障等现实问题，通过健全社会管理，解决社会问题，以达到促进社会安全，增进公共福利水平，提高国民生活质量的目的。</w:t>
      </w:r>
    </w:p>
    <w:p w:rsidR="00234143" w:rsidRPr="00AF5AE5" w:rsidRDefault="00234143" w:rsidP="00AF5AE5">
      <w:pPr>
        <w:pStyle w:val="msonormal1"/>
        <w:adjustRightInd w:val="0"/>
        <w:snapToGrid w:val="0"/>
        <w:spacing w:before="0" w:beforeAutospacing="0" w:after="0" w:afterAutospacing="0" w:line="480" w:lineRule="exact"/>
        <w:ind w:firstLineChars="200" w:firstLine="422"/>
        <w:rPr>
          <w:rFonts w:cs="Times New Roman"/>
          <w:b/>
          <w:bCs/>
          <w:sz w:val="21"/>
          <w:szCs w:val="21"/>
        </w:rPr>
      </w:pPr>
      <w:r w:rsidRPr="00AF5AE5">
        <w:rPr>
          <w:rFonts w:cs="Times New Roman"/>
          <w:b/>
          <w:bCs/>
          <w:sz w:val="21"/>
          <w:szCs w:val="21"/>
        </w:rPr>
        <w:t xml:space="preserve"> </w:t>
      </w:r>
      <w:r w:rsidRPr="00AF5AE5">
        <w:rPr>
          <w:rFonts w:cs="Times New Roman" w:hint="eastAsia"/>
          <w:b/>
          <w:bCs/>
          <w:sz w:val="21"/>
          <w:szCs w:val="21"/>
        </w:rPr>
        <w:t>三、培养目标</w:t>
      </w:r>
    </w:p>
    <w:p w:rsidR="00234143" w:rsidRPr="00AF5AE5" w:rsidRDefault="00234143" w:rsidP="00E25516">
      <w:pPr>
        <w:pStyle w:val="1"/>
        <w:ind w:firstLine="420"/>
        <w:rPr>
          <w:rFonts w:ascii="宋体"/>
          <w:szCs w:val="21"/>
        </w:rPr>
      </w:pPr>
      <w:r w:rsidRPr="00AF5AE5">
        <w:rPr>
          <w:rFonts w:ascii="宋体" w:hAnsi="宋体" w:hint="eastAsia"/>
          <w:szCs w:val="21"/>
        </w:rPr>
        <w:t>本专业培养德智体美全面发展，适合到各级党政机关、社会团体和企事业单位从事管理工作，或者到高等院校和科研机构从事本专业的教学与科研工作的人才。</w:t>
      </w:r>
    </w:p>
    <w:p w:rsidR="00234143" w:rsidRPr="00AF5AE5" w:rsidRDefault="00234143" w:rsidP="00E25516">
      <w:pPr>
        <w:pStyle w:val="1"/>
        <w:ind w:firstLine="420"/>
        <w:rPr>
          <w:rFonts w:ascii="宋体"/>
          <w:szCs w:val="21"/>
        </w:rPr>
      </w:pPr>
      <w:r w:rsidRPr="00AF5AE5">
        <w:rPr>
          <w:rFonts w:ascii="宋体" w:hAnsi="宋体"/>
          <w:szCs w:val="21"/>
        </w:rPr>
        <w:t>1</w:t>
      </w:r>
      <w:r w:rsidRPr="00AF5AE5">
        <w:rPr>
          <w:rFonts w:ascii="宋体" w:hAnsi="宋体" w:hint="eastAsia"/>
          <w:szCs w:val="21"/>
        </w:rPr>
        <w:t>、掌握马列主义基本理论，坚持党的基本路线，诚实守信，学风严谨，团结协作，具有良好的科研学术道德和敬业精神。</w:t>
      </w:r>
    </w:p>
    <w:p w:rsidR="00234143" w:rsidRPr="00AF5AE5" w:rsidRDefault="00234143" w:rsidP="00E25516">
      <w:pPr>
        <w:pStyle w:val="1"/>
        <w:ind w:firstLine="420"/>
        <w:rPr>
          <w:rFonts w:ascii="宋体"/>
          <w:szCs w:val="21"/>
        </w:rPr>
      </w:pPr>
      <w:r w:rsidRPr="00AF5AE5">
        <w:rPr>
          <w:rFonts w:ascii="宋体" w:hAnsi="宋体"/>
          <w:szCs w:val="21"/>
        </w:rPr>
        <w:t>2</w:t>
      </w:r>
      <w:r w:rsidRPr="00AF5AE5">
        <w:rPr>
          <w:rFonts w:ascii="宋体" w:hAnsi="宋体" w:hint="eastAsia"/>
          <w:szCs w:val="21"/>
        </w:rPr>
        <w:t>、能系统地学习和掌握行政管理基础理论和专业知识，熟悉公共管理理论与实践的现状及其发展趋势。</w:t>
      </w:r>
    </w:p>
    <w:p w:rsidR="00234143" w:rsidRPr="00AF5AE5" w:rsidRDefault="00234143" w:rsidP="00E25516">
      <w:pPr>
        <w:pStyle w:val="1"/>
        <w:ind w:firstLine="420"/>
        <w:rPr>
          <w:rFonts w:ascii="宋体"/>
          <w:szCs w:val="21"/>
        </w:rPr>
      </w:pPr>
      <w:r w:rsidRPr="00AF5AE5">
        <w:rPr>
          <w:rFonts w:ascii="宋体" w:hAnsi="宋体"/>
          <w:szCs w:val="21"/>
        </w:rPr>
        <w:t>3</w:t>
      </w:r>
      <w:r w:rsidRPr="00AF5AE5">
        <w:rPr>
          <w:rFonts w:ascii="宋体" w:hAnsi="宋体" w:hint="eastAsia"/>
          <w:szCs w:val="21"/>
        </w:rPr>
        <w:t>、具有独立分析与解决行政管理理论与实践问题的科学研究能力，并在掌握行政管理基本理论和方法的同时，凸显海洋特色。</w:t>
      </w:r>
    </w:p>
    <w:p w:rsidR="00234143" w:rsidRPr="00AF5AE5" w:rsidRDefault="00234143" w:rsidP="00E25516">
      <w:pPr>
        <w:pStyle w:val="1"/>
        <w:ind w:firstLine="420"/>
        <w:rPr>
          <w:rFonts w:ascii="宋体"/>
          <w:szCs w:val="21"/>
        </w:rPr>
      </w:pPr>
      <w:r w:rsidRPr="00AF5AE5">
        <w:rPr>
          <w:rFonts w:ascii="宋体" w:hAnsi="宋体"/>
          <w:szCs w:val="21"/>
        </w:rPr>
        <w:t>4</w:t>
      </w:r>
      <w:r w:rsidRPr="00AF5AE5">
        <w:rPr>
          <w:rFonts w:ascii="宋体" w:hAnsi="宋体" w:hint="eastAsia"/>
          <w:szCs w:val="21"/>
        </w:rPr>
        <w:t>、掌握一门外国语，能熟练地进行专业阅读和写作。</w:t>
      </w:r>
    </w:p>
    <w:p w:rsidR="00234143" w:rsidRPr="00AF5AE5" w:rsidRDefault="00234143" w:rsidP="00E25516">
      <w:pPr>
        <w:pStyle w:val="1"/>
        <w:ind w:firstLine="420"/>
        <w:rPr>
          <w:rFonts w:ascii="宋体"/>
          <w:szCs w:val="21"/>
        </w:rPr>
      </w:pPr>
      <w:r w:rsidRPr="00AF5AE5">
        <w:rPr>
          <w:rFonts w:ascii="宋体" w:hAnsi="宋体"/>
          <w:szCs w:val="21"/>
        </w:rPr>
        <w:t>5</w:t>
      </w:r>
      <w:r w:rsidRPr="00AF5AE5">
        <w:rPr>
          <w:rFonts w:ascii="宋体" w:hAnsi="宋体" w:hint="eastAsia"/>
          <w:szCs w:val="21"/>
        </w:rPr>
        <w:t>、具有健康的体质和良好的心理素质。</w:t>
      </w:r>
    </w:p>
    <w:p w:rsidR="00234143" w:rsidRPr="00AF5AE5" w:rsidRDefault="00234143" w:rsidP="00AF5AE5">
      <w:pPr>
        <w:pStyle w:val="msonormal1"/>
        <w:adjustRightInd w:val="0"/>
        <w:snapToGrid w:val="0"/>
        <w:spacing w:before="0" w:beforeAutospacing="0" w:after="0" w:afterAutospacing="0" w:line="480" w:lineRule="exact"/>
        <w:ind w:firstLineChars="200" w:firstLine="422"/>
        <w:rPr>
          <w:rFonts w:cs="Times New Roman"/>
          <w:b/>
          <w:bCs/>
          <w:sz w:val="21"/>
          <w:szCs w:val="21"/>
        </w:rPr>
      </w:pPr>
      <w:r w:rsidRPr="00AF5AE5">
        <w:rPr>
          <w:rFonts w:cs="Times New Roman" w:hint="eastAsia"/>
          <w:b/>
          <w:bCs/>
          <w:sz w:val="21"/>
          <w:szCs w:val="21"/>
        </w:rPr>
        <w:t>四、培养方式</w:t>
      </w:r>
    </w:p>
    <w:p w:rsidR="00234143" w:rsidRPr="00AF5AE5" w:rsidRDefault="00234143" w:rsidP="00E25516">
      <w:pPr>
        <w:pStyle w:val="1"/>
        <w:ind w:firstLine="420"/>
        <w:rPr>
          <w:rFonts w:ascii="宋体"/>
          <w:szCs w:val="21"/>
        </w:rPr>
      </w:pPr>
      <w:r w:rsidRPr="00AF5AE5">
        <w:rPr>
          <w:rFonts w:ascii="宋体" w:hAnsi="宋体"/>
          <w:szCs w:val="21"/>
        </w:rPr>
        <w:t>1</w:t>
      </w:r>
      <w:r w:rsidRPr="00AF5AE5">
        <w:rPr>
          <w:rFonts w:ascii="宋体" w:hAnsi="宋体" w:hint="eastAsia"/>
          <w:szCs w:val="21"/>
        </w:rPr>
        <w:t>、采取导师负责制和集体指导相结合的方式。对研究生的培养，既要发挥导师的主导作用，又要发挥导师组及其他有关教师的集体指导作用。</w:t>
      </w:r>
    </w:p>
    <w:p w:rsidR="00234143" w:rsidRPr="00AF5AE5" w:rsidRDefault="00234143" w:rsidP="00E25516">
      <w:pPr>
        <w:pStyle w:val="1"/>
        <w:ind w:firstLine="420"/>
        <w:rPr>
          <w:rFonts w:ascii="宋体"/>
          <w:szCs w:val="21"/>
        </w:rPr>
      </w:pPr>
      <w:r w:rsidRPr="00AF5AE5">
        <w:rPr>
          <w:rFonts w:ascii="宋体" w:hAnsi="宋体"/>
          <w:szCs w:val="21"/>
        </w:rPr>
        <w:t>2</w:t>
      </w:r>
      <w:r w:rsidRPr="00AF5AE5">
        <w:rPr>
          <w:rFonts w:ascii="宋体" w:hAnsi="宋体" w:hint="eastAsia"/>
          <w:szCs w:val="21"/>
        </w:rPr>
        <w:t>、采取课程学习和学位论文研究并重的方式。既要使硕士生系统掌握基础理论和专门知识，又要使研究生掌握科学研究的基本方法和技能，具有从事科学研究的能力。</w:t>
      </w:r>
    </w:p>
    <w:p w:rsidR="00234143" w:rsidRPr="00AF5AE5" w:rsidRDefault="00234143" w:rsidP="00AF5AE5">
      <w:pPr>
        <w:pStyle w:val="msonormal1"/>
        <w:adjustRightInd w:val="0"/>
        <w:snapToGrid w:val="0"/>
        <w:spacing w:before="0" w:beforeAutospacing="0" w:after="0" w:afterAutospacing="0" w:line="480" w:lineRule="exact"/>
        <w:ind w:firstLineChars="200" w:firstLine="422"/>
        <w:rPr>
          <w:rFonts w:cs="Times New Roman"/>
          <w:b/>
          <w:bCs/>
          <w:sz w:val="21"/>
          <w:szCs w:val="21"/>
        </w:rPr>
      </w:pPr>
      <w:r w:rsidRPr="00AF5AE5">
        <w:rPr>
          <w:rFonts w:cs="Times New Roman" w:hint="eastAsia"/>
          <w:b/>
          <w:bCs/>
          <w:sz w:val="21"/>
          <w:szCs w:val="21"/>
        </w:rPr>
        <w:t>五、学制及学习年限</w:t>
      </w:r>
    </w:p>
    <w:p w:rsidR="00234143" w:rsidRPr="00AF5AE5" w:rsidRDefault="00234143" w:rsidP="00E25516">
      <w:pPr>
        <w:pStyle w:val="1"/>
        <w:ind w:firstLine="420"/>
        <w:rPr>
          <w:rFonts w:ascii="宋体"/>
          <w:szCs w:val="21"/>
        </w:rPr>
      </w:pPr>
      <w:r w:rsidRPr="00AF5AE5">
        <w:rPr>
          <w:rFonts w:ascii="宋体" w:hAnsi="宋体" w:hint="eastAsia"/>
          <w:szCs w:val="21"/>
        </w:rPr>
        <w:t>学制</w:t>
      </w:r>
      <w:r w:rsidRPr="00AF5AE5">
        <w:rPr>
          <w:rFonts w:ascii="宋体" w:hAnsi="宋体"/>
          <w:szCs w:val="21"/>
        </w:rPr>
        <w:t>3</w:t>
      </w:r>
      <w:r w:rsidRPr="00AF5AE5">
        <w:rPr>
          <w:rFonts w:ascii="宋体" w:hAnsi="宋体" w:hint="eastAsia"/>
          <w:szCs w:val="21"/>
        </w:rPr>
        <w:t>年，其中第</w:t>
      </w:r>
      <w:r w:rsidRPr="00AF5AE5">
        <w:rPr>
          <w:rFonts w:ascii="宋体" w:hAnsi="宋体"/>
          <w:szCs w:val="21"/>
        </w:rPr>
        <w:t>1-3</w:t>
      </w:r>
      <w:r w:rsidRPr="00AF5AE5">
        <w:rPr>
          <w:rFonts w:ascii="宋体" w:hAnsi="宋体" w:hint="eastAsia"/>
          <w:szCs w:val="21"/>
        </w:rPr>
        <w:t>学期进行理论课程学习，第</w:t>
      </w:r>
      <w:r w:rsidRPr="00AF5AE5">
        <w:rPr>
          <w:rFonts w:ascii="宋体" w:hAnsi="宋体"/>
          <w:szCs w:val="21"/>
        </w:rPr>
        <w:t>1-5</w:t>
      </w:r>
      <w:r w:rsidRPr="00AF5AE5">
        <w:rPr>
          <w:rFonts w:ascii="宋体" w:hAnsi="宋体" w:hint="eastAsia"/>
          <w:szCs w:val="21"/>
        </w:rPr>
        <w:t>学期进行社会实践活动。最长学习年限不超过</w:t>
      </w:r>
      <w:r w:rsidRPr="00AF5AE5">
        <w:rPr>
          <w:rFonts w:ascii="宋体" w:hAnsi="宋体"/>
          <w:szCs w:val="21"/>
        </w:rPr>
        <w:t>5</w:t>
      </w:r>
      <w:r w:rsidRPr="00AF5AE5">
        <w:rPr>
          <w:rFonts w:ascii="宋体" w:hAnsi="宋体" w:hint="eastAsia"/>
          <w:szCs w:val="21"/>
        </w:rPr>
        <w:t>年。全日制硕士采取全脱产在校学习方式。</w:t>
      </w:r>
    </w:p>
    <w:p w:rsidR="00234143" w:rsidRPr="00AF5AE5" w:rsidRDefault="00234143" w:rsidP="00AF5AE5">
      <w:pPr>
        <w:pStyle w:val="msonormal1"/>
        <w:adjustRightInd w:val="0"/>
        <w:snapToGrid w:val="0"/>
        <w:spacing w:before="0" w:beforeAutospacing="0" w:after="0" w:afterAutospacing="0" w:line="480" w:lineRule="exact"/>
        <w:ind w:firstLineChars="200" w:firstLine="422"/>
        <w:rPr>
          <w:rFonts w:cs="Times New Roman"/>
          <w:b/>
          <w:bCs/>
          <w:sz w:val="21"/>
          <w:szCs w:val="21"/>
        </w:rPr>
      </w:pPr>
      <w:r w:rsidRPr="00AF5AE5">
        <w:rPr>
          <w:rFonts w:cs="Times New Roman" w:hint="eastAsia"/>
          <w:b/>
          <w:bCs/>
          <w:sz w:val="21"/>
          <w:szCs w:val="21"/>
        </w:rPr>
        <w:t>六、学分要求及课程设置</w:t>
      </w:r>
    </w:p>
    <w:p w:rsidR="00234143" w:rsidRPr="00AF5AE5" w:rsidRDefault="00234143" w:rsidP="00E25516">
      <w:pPr>
        <w:pStyle w:val="1"/>
        <w:ind w:firstLine="420"/>
        <w:rPr>
          <w:rFonts w:ascii="宋体"/>
          <w:szCs w:val="21"/>
        </w:rPr>
      </w:pPr>
      <w:r w:rsidRPr="00AF5AE5">
        <w:rPr>
          <w:rFonts w:ascii="宋体" w:hAnsi="宋体" w:hint="eastAsia"/>
          <w:szCs w:val="21"/>
        </w:rPr>
        <w:t>应修学分</w:t>
      </w:r>
      <w:r w:rsidRPr="00AF5AE5">
        <w:rPr>
          <w:rFonts w:ascii="宋体" w:hAnsi="宋体"/>
          <w:szCs w:val="21"/>
        </w:rPr>
        <w:t>32</w:t>
      </w:r>
      <w:r w:rsidRPr="00AF5AE5">
        <w:rPr>
          <w:rFonts w:ascii="宋体" w:hAnsi="宋体" w:hint="eastAsia"/>
          <w:szCs w:val="21"/>
        </w:rPr>
        <w:t>学分，其中学位课程</w:t>
      </w:r>
      <w:r w:rsidRPr="00AF5AE5">
        <w:rPr>
          <w:rFonts w:ascii="宋体" w:hAnsi="宋体"/>
          <w:szCs w:val="21"/>
        </w:rPr>
        <w:t>16</w:t>
      </w:r>
      <w:r w:rsidRPr="00AF5AE5">
        <w:rPr>
          <w:rFonts w:ascii="宋体" w:hAnsi="宋体" w:hint="eastAsia"/>
          <w:szCs w:val="21"/>
        </w:rPr>
        <w:t>学分，非学位课程</w:t>
      </w:r>
      <w:r w:rsidRPr="00AF5AE5">
        <w:rPr>
          <w:rFonts w:ascii="宋体" w:hAnsi="宋体"/>
          <w:szCs w:val="21"/>
        </w:rPr>
        <w:t>11</w:t>
      </w:r>
      <w:r w:rsidRPr="00AF5AE5">
        <w:rPr>
          <w:rFonts w:ascii="宋体" w:hAnsi="宋体" w:hint="eastAsia"/>
          <w:szCs w:val="21"/>
        </w:rPr>
        <w:t>学分，实践环节</w:t>
      </w:r>
      <w:r w:rsidRPr="00AF5AE5">
        <w:rPr>
          <w:rFonts w:ascii="宋体" w:hAnsi="宋体"/>
          <w:szCs w:val="21"/>
        </w:rPr>
        <w:t>5</w:t>
      </w:r>
      <w:r w:rsidRPr="00AF5AE5">
        <w:rPr>
          <w:rFonts w:ascii="宋体" w:hAnsi="宋体" w:hint="eastAsia"/>
          <w:szCs w:val="21"/>
        </w:rPr>
        <w:t>学分。课堂教学于第</w:t>
      </w:r>
      <w:r w:rsidRPr="00AF5AE5">
        <w:rPr>
          <w:rFonts w:ascii="宋体" w:hAnsi="宋体"/>
          <w:szCs w:val="21"/>
        </w:rPr>
        <w:t>1-3</w:t>
      </w:r>
      <w:r w:rsidRPr="00AF5AE5">
        <w:rPr>
          <w:rFonts w:ascii="宋体" w:hAnsi="宋体" w:hint="eastAsia"/>
          <w:szCs w:val="21"/>
        </w:rPr>
        <w:t>学期完成，课程成绩学位课</w:t>
      </w:r>
      <w:r w:rsidRPr="00AF5AE5">
        <w:rPr>
          <w:rFonts w:ascii="宋体" w:hAnsi="宋体"/>
          <w:szCs w:val="21"/>
        </w:rPr>
        <w:t>70</w:t>
      </w:r>
      <w:r w:rsidRPr="00AF5AE5">
        <w:rPr>
          <w:rFonts w:ascii="宋体" w:hAnsi="宋体" w:hint="eastAsia"/>
          <w:szCs w:val="21"/>
        </w:rPr>
        <w:t>分以上（含</w:t>
      </w:r>
      <w:r w:rsidRPr="00AF5AE5">
        <w:rPr>
          <w:rFonts w:ascii="宋体" w:hAnsi="宋体"/>
          <w:szCs w:val="21"/>
        </w:rPr>
        <w:t>70</w:t>
      </w:r>
      <w:r w:rsidRPr="00AF5AE5">
        <w:rPr>
          <w:rFonts w:ascii="宋体" w:hAnsi="宋体" w:hint="eastAsia"/>
          <w:szCs w:val="21"/>
        </w:rPr>
        <w:t>分）为及格，非学位</w:t>
      </w:r>
      <w:r w:rsidRPr="00AF5AE5">
        <w:rPr>
          <w:rFonts w:ascii="宋体" w:hAnsi="宋体"/>
          <w:szCs w:val="21"/>
        </w:rPr>
        <w:t>60</w:t>
      </w:r>
      <w:r w:rsidRPr="00AF5AE5">
        <w:rPr>
          <w:rFonts w:ascii="宋体" w:hAnsi="宋体" w:hint="eastAsia"/>
          <w:szCs w:val="21"/>
        </w:rPr>
        <w:t>分以上（含</w:t>
      </w:r>
      <w:r w:rsidRPr="00AF5AE5">
        <w:rPr>
          <w:rFonts w:ascii="宋体" w:hAnsi="宋体"/>
          <w:szCs w:val="21"/>
        </w:rPr>
        <w:t>60</w:t>
      </w:r>
      <w:r w:rsidRPr="00AF5AE5">
        <w:rPr>
          <w:rFonts w:ascii="宋体" w:hAnsi="宋体" w:hint="eastAsia"/>
          <w:szCs w:val="21"/>
        </w:rPr>
        <w:t>分）为及格，英语不得免修。成绩及格取得相应学分。跨学科或同等学力的研究生，必须补修</w:t>
      </w:r>
      <w:r w:rsidRPr="00AF5AE5">
        <w:rPr>
          <w:rFonts w:ascii="宋体" w:hAnsi="宋体"/>
          <w:szCs w:val="21"/>
        </w:rPr>
        <w:t>2</w:t>
      </w:r>
      <w:r w:rsidRPr="00AF5AE5">
        <w:rPr>
          <w:rFonts w:ascii="宋体" w:hAnsi="宋体" w:hint="eastAsia"/>
          <w:szCs w:val="21"/>
        </w:rPr>
        <w:t>门本专业的大学本科专业主干课程，不计学分。课程设置见附表。</w:t>
      </w:r>
    </w:p>
    <w:p w:rsidR="00234143" w:rsidRPr="00AF5AE5" w:rsidRDefault="00234143" w:rsidP="00AF5AE5">
      <w:pPr>
        <w:pStyle w:val="msonormal1"/>
        <w:adjustRightInd w:val="0"/>
        <w:snapToGrid w:val="0"/>
        <w:spacing w:before="0" w:beforeAutospacing="0" w:after="0" w:afterAutospacing="0" w:line="480" w:lineRule="exact"/>
        <w:ind w:firstLineChars="200" w:firstLine="422"/>
        <w:rPr>
          <w:rFonts w:cs="Times New Roman"/>
          <w:b/>
          <w:bCs/>
          <w:sz w:val="21"/>
          <w:szCs w:val="21"/>
        </w:rPr>
      </w:pPr>
      <w:r w:rsidRPr="00AF5AE5">
        <w:rPr>
          <w:rFonts w:cs="Times New Roman" w:hint="eastAsia"/>
          <w:b/>
          <w:bCs/>
          <w:sz w:val="21"/>
          <w:szCs w:val="21"/>
        </w:rPr>
        <w:t>七、培养环节</w:t>
      </w:r>
    </w:p>
    <w:p w:rsidR="00234143" w:rsidRPr="00AF5AE5" w:rsidRDefault="00234143" w:rsidP="00E25516">
      <w:pPr>
        <w:pStyle w:val="1"/>
        <w:ind w:firstLine="420"/>
        <w:rPr>
          <w:rFonts w:ascii="宋体"/>
          <w:szCs w:val="21"/>
        </w:rPr>
      </w:pPr>
      <w:r w:rsidRPr="00AF5AE5">
        <w:rPr>
          <w:rFonts w:ascii="宋体" w:hAnsi="宋体"/>
          <w:szCs w:val="21"/>
        </w:rPr>
        <w:t>1</w:t>
      </w:r>
      <w:r w:rsidRPr="00AF5AE5">
        <w:rPr>
          <w:rFonts w:ascii="宋体" w:hAnsi="宋体" w:hint="eastAsia"/>
          <w:szCs w:val="21"/>
        </w:rPr>
        <w:t>、制定培养计划</w:t>
      </w:r>
    </w:p>
    <w:p w:rsidR="00234143" w:rsidRPr="00AF5AE5" w:rsidRDefault="00234143" w:rsidP="00E25516">
      <w:pPr>
        <w:pStyle w:val="1"/>
        <w:ind w:firstLine="420"/>
        <w:rPr>
          <w:rFonts w:ascii="宋体"/>
          <w:szCs w:val="21"/>
        </w:rPr>
      </w:pPr>
      <w:r w:rsidRPr="00AF5AE5">
        <w:rPr>
          <w:rFonts w:ascii="宋体" w:hAnsi="宋体" w:hint="eastAsia"/>
          <w:szCs w:val="21"/>
        </w:rPr>
        <w:t>新生应在入学后</w:t>
      </w:r>
      <w:r w:rsidRPr="00AF5AE5">
        <w:rPr>
          <w:rFonts w:ascii="宋体" w:hAnsi="宋体"/>
          <w:szCs w:val="21"/>
        </w:rPr>
        <w:t>1</w:t>
      </w:r>
      <w:r w:rsidRPr="00AF5AE5">
        <w:rPr>
          <w:rFonts w:ascii="宋体" w:hAnsi="宋体" w:hint="eastAsia"/>
          <w:szCs w:val="21"/>
        </w:rPr>
        <w:t>个月内在导师指导下制定出培养计划。</w:t>
      </w:r>
    </w:p>
    <w:p w:rsidR="00234143" w:rsidRPr="00DB574B" w:rsidRDefault="00234143" w:rsidP="00AF0C29">
      <w:pPr>
        <w:pStyle w:val="1"/>
        <w:spacing w:line="440" w:lineRule="exact"/>
        <w:ind w:firstLine="420"/>
      </w:pPr>
      <w:r w:rsidRPr="00DB574B">
        <w:rPr>
          <w:rFonts w:ascii="Times New Roman" w:hAnsi="Times New Roman"/>
          <w:szCs w:val="21"/>
        </w:rPr>
        <w:t>2</w:t>
      </w:r>
      <w:r w:rsidRPr="00DB574B">
        <w:rPr>
          <w:rFonts w:ascii="Times New Roman" w:hAnsi="Times New Roman" w:hint="eastAsia"/>
          <w:szCs w:val="21"/>
        </w:rPr>
        <w:t>、</w:t>
      </w:r>
      <w:r w:rsidRPr="00DB574B">
        <w:rPr>
          <w:rFonts w:hint="eastAsia"/>
        </w:rPr>
        <w:t>科学道德与学风建设教育</w:t>
      </w:r>
    </w:p>
    <w:p w:rsidR="00234143" w:rsidRDefault="00234143" w:rsidP="00AF0C29">
      <w:pPr>
        <w:pStyle w:val="1"/>
        <w:ind w:firstLine="420"/>
        <w:rPr>
          <w:rFonts w:ascii="宋体"/>
          <w:szCs w:val="21"/>
        </w:rPr>
      </w:pPr>
      <w:r w:rsidRPr="00DB574B">
        <w:rPr>
          <w:rFonts w:hint="eastAsia"/>
        </w:rPr>
        <w:t>研究生入学后认真学习《广东海洋大学学籍管理实施细则》</w:t>
      </w:r>
      <w:r w:rsidRPr="00DB574B">
        <w:rPr>
          <w:rFonts w:hint="eastAsia"/>
          <w:szCs w:val="21"/>
        </w:rPr>
        <w:t>、《广东海洋大学研究生学术不端行为处理办法》、《广东海洋大学研究生学位论文作假行为处理实施细则》等文件以及国家相关规定，在校期间应积极参加学校组织的科学道德与学风建设宣讲报告会。</w:t>
      </w:r>
    </w:p>
    <w:p w:rsidR="00234143" w:rsidRPr="00AF5AE5" w:rsidRDefault="00234143" w:rsidP="00E25516">
      <w:pPr>
        <w:pStyle w:val="1"/>
        <w:ind w:firstLine="420"/>
        <w:rPr>
          <w:rFonts w:ascii="宋体"/>
          <w:szCs w:val="21"/>
        </w:rPr>
      </w:pPr>
      <w:r>
        <w:rPr>
          <w:rFonts w:ascii="宋体" w:hAnsi="宋体"/>
          <w:szCs w:val="21"/>
        </w:rPr>
        <w:t>3</w:t>
      </w:r>
      <w:r w:rsidRPr="00AF5AE5">
        <w:rPr>
          <w:rFonts w:ascii="宋体" w:hAnsi="宋体" w:hint="eastAsia"/>
          <w:szCs w:val="21"/>
        </w:rPr>
        <w:t>、实践</w:t>
      </w:r>
    </w:p>
    <w:p w:rsidR="00234143" w:rsidRPr="00AF5AE5" w:rsidRDefault="00234143" w:rsidP="00E25516">
      <w:pPr>
        <w:pStyle w:val="1"/>
        <w:ind w:firstLine="420"/>
        <w:rPr>
          <w:rFonts w:ascii="宋体"/>
          <w:szCs w:val="21"/>
        </w:rPr>
      </w:pPr>
      <w:r w:rsidRPr="00AF5AE5">
        <w:rPr>
          <w:rFonts w:ascii="宋体" w:hAnsi="宋体" w:hint="eastAsia"/>
          <w:szCs w:val="21"/>
        </w:rPr>
        <w:t>实践教育是硕士研究生培养过程中的重要环节，属于必修环节，包括教学（科研）实践、专业实习、研究生讨论班、学术活动等部分，共计</w:t>
      </w:r>
      <w:r w:rsidRPr="00AF5AE5">
        <w:rPr>
          <w:rFonts w:ascii="宋体" w:hAnsi="宋体"/>
          <w:szCs w:val="21"/>
        </w:rPr>
        <w:t>5</w:t>
      </w:r>
      <w:r w:rsidRPr="00AF5AE5">
        <w:rPr>
          <w:rFonts w:ascii="宋体" w:hAnsi="宋体" w:hint="eastAsia"/>
          <w:szCs w:val="21"/>
        </w:rPr>
        <w:t>学分，要求在毕业前一学期完成并取得学分。具体要求如下：</w:t>
      </w:r>
    </w:p>
    <w:p w:rsidR="00234143" w:rsidRPr="00AF5AE5" w:rsidRDefault="00234143" w:rsidP="00E25516">
      <w:pPr>
        <w:pStyle w:val="1"/>
        <w:ind w:firstLine="420"/>
        <w:rPr>
          <w:rFonts w:ascii="宋体"/>
          <w:szCs w:val="21"/>
        </w:rPr>
      </w:pPr>
      <w:r w:rsidRPr="00AF5AE5">
        <w:rPr>
          <w:rFonts w:ascii="宋体" w:hAnsi="宋体" w:hint="eastAsia"/>
          <w:szCs w:val="21"/>
        </w:rPr>
        <w:t>教学（科研）实践和专业实习：研究生教学（科研）实践和专业实习，内容要与学位论文有关。研究生完成教学或科研实践、专业实习提交总结报告，经导师审核，合格者教学（科研）实践记</w:t>
      </w:r>
      <w:r w:rsidRPr="00AF5AE5">
        <w:rPr>
          <w:rFonts w:ascii="宋体" w:hAnsi="宋体"/>
          <w:szCs w:val="21"/>
        </w:rPr>
        <w:t>1</w:t>
      </w:r>
      <w:r w:rsidRPr="00AF5AE5">
        <w:rPr>
          <w:rFonts w:ascii="宋体" w:hAnsi="宋体" w:hint="eastAsia"/>
          <w:szCs w:val="21"/>
        </w:rPr>
        <w:t>学分，专业实习记</w:t>
      </w:r>
      <w:r w:rsidRPr="00AF5AE5">
        <w:rPr>
          <w:rFonts w:ascii="宋体" w:hAnsi="宋体"/>
          <w:szCs w:val="21"/>
        </w:rPr>
        <w:t>2</w:t>
      </w:r>
      <w:r w:rsidRPr="00AF5AE5">
        <w:rPr>
          <w:rFonts w:ascii="宋体" w:hAnsi="宋体" w:hint="eastAsia"/>
          <w:szCs w:val="21"/>
        </w:rPr>
        <w:t>学分。</w:t>
      </w:r>
    </w:p>
    <w:p w:rsidR="00234143" w:rsidRPr="00AF5AE5" w:rsidRDefault="00234143" w:rsidP="00E25516">
      <w:pPr>
        <w:pStyle w:val="1"/>
        <w:ind w:firstLine="420"/>
        <w:rPr>
          <w:rFonts w:ascii="宋体"/>
          <w:szCs w:val="21"/>
        </w:rPr>
      </w:pPr>
      <w:r w:rsidRPr="00AF5AE5">
        <w:rPr>
          <w:rFonts w:ascii="宋体" w:hAnsi="宋体" w:hint="eastAsia"/>
          <w:szCs w:val="21"/>
        </w:rPr>
        <w:t>研究生讨论班：研究生在读期间应参加与学位论文研究有关的讨论班不少于</w:t>
      </w:r>
      <w:r w:rsidRPr="00AF5AE5">
        <w:rPr>
          <w:rFonts w:ascii="宋体" w:hAnsi="宋体"/>
          <w:szCs w:val="21"/>
        </w:rPr>
        <w:t>5</w:t>
      </w:r>
      <w:r w:rsidRPr="00AF5AE5">
        <w:rPr>
          <w:rFonts w:ascii="宋体" w:hAnsi="宋体" w:hint="eastAsia"/>
          <w:szCs w:val="21"/>
        </w:rPr>
        <w:t>次，并撰写总结报告，经导师、学院审核，合格者计</w:t>
      </w:r>
      <w:r w:rsidRPr="00AF5AE5">
        <w:rPr>
          <w:rFonts w:ascii="宋体" w:hAnsi="宋体"/>
          <w:szCs w:val="21"/>
        </w:rPr>
        <w:t>1</w:t>
      </w:r>
      <w:r w:rsidRPr="00AF5AE5">
        <w:rPr>
          <w:rFonts w:ascii="宋体" w:hAnsi="宋体" w:hint="eastAsia"/>
          <w:szCs w:val="21"/>
        </w:rPr>
        <w:t>学分。</w:t>
      </w:r>
    </w:p>
    <w:p w:rsidR="00234143" w:rsidRPr="00AF5AE5" w:rsidRDefault="00234143" w:rsidP="00E25516">
      <w:pPr>
        <w:pStyle w:val="1"/>
        <w:ind w:firstLine="420"/>
        <w:rPr>
          <w:rFonts w:ascii="宋体"/>
          <w:szCs w:val="21"/>
        </w:rPr>
      </w:pPr>
      <w:r w:rsidRPr="00AF5AE5">
        <w:rPr>
          <w:rFonts w:ascii="宋体" w:hAnsi="宋体" w:hint="eastAsia"/>
          <w:szCs w:val="21"/>
        </w:rPr>
        <w:t>学术活动：研究生应参加一定的学术活动，学术活动内容包括：学术讲座，学术研讨会等。研究生在校学习期间参加学术活动不少于</w:t>
      </w:r>
      <w:r w:rsidRPr="00AF5AE5">
        <w:rPr>
          <w:rFonts w:ascii="宋体" w:hAnsi="宋体"/>
          <w:szCs w:val="21"/>
        </w:rPr>
        <w:t>5</w:t>
      </w:r>
      <w:r w:rsidRPr="00AF5AE5">
        <w:rPr>
          <w:rFonts w:ascii="宋体" w:hAnsi="宋体" w:hint="eastAsia"/>
          <w:szCs w:val="21"/>
        </w:rPr>
        <w:t>次，完成学术活动要撰写总结报告，经导师检查、审核，合格者记</w:t>
      </w:r>
      <w:r w:rsidRPr="00AF5AE5">
        <w:rPr>
          <w:rFonts w:ascii="宋体" w:hAnsi="宋体"/>
          <w:szCs w:val="21"/>
        </w:rPr>
        <w:t>1</w:t>
      </w:r>
      <w:r w:rsidRPr="00AF5AE5">
        <w:rPr>
          <w:rFonts w:ascii="宋体" w:hAnsi="宋体" w:hint="eastAsia"/>
          <w:szCs w:val="21"/>
        </w:rPr>
        <w:t>学分。</w:t>
      </w:r>
    </w:p>
    <w:p w:rsidR="00234143" w:rsidRPr="00AF5AE5" w:rsidRDefault="00234143" w:rsidP="00E25516">
      <w:pPr>
        <w:pStyle w:val="1"/>
        <w:ind w:firstLine="420"/>
        <w:rPr>
          <w:rFonts w:ascii="宋体"/>
          <w:szCs w:val="21"/>
        </w:rPr>
      </w:pPr>
      <w:r>
        <w:rPr>
          <w:rFonts w:ascii="宋体" w:hAnsi="宋体"/>
          <w:szCs w:val="21"/>
        </w:rPr>
        <w:t>4</w:t>
      </w:r>
      <w:r w:rsidRPr="00AF5AE5">
        <w:rPr>
          <w:rFonts w:ascii="宋体" w:hAnsi="宋体" w:hint="eastAsia"/>
          <w:szCs w:val="21"/>
        </w:rPr>
        <w:t>、开题报告和中期考核</w:t>
      </w:r>
    </w:p>
    <w:p w:rsidR="00234143" w:rsidRPr="00AF5AE5" w:rsidRDefault="00234143" w:rsidP="00E25516">
      <w:pPr>
        <w:pStyle w:val="1"/>
        <w:ind w:firstLine="420"/>
        <w:rPr>
          <w:rFonts w:ascii="宋体"/>
          <w:szCs w:val="21"/>
        </w:rPr>
      </w:pPr>
      <w:r w:rsidRPr="00AF5AE5">
        <w:rPr>
          <w:rFonts w:ascii="宋体" w:hAnsi="宋体" w:hint="eastAsia"/>
          <w:szCs w:val="21"/>
        </w:rPr>
        <w:t>（</w:t>
      </w:r>
      <w:r w:rsidRPr="00AF5AE5">
        <w:rPr>
          <w:rFonts w:ascii="宋体" w:hAnsi="宋体"/>
          <w:szCs w:val="21"/>
        </w:rPr>
        <w:t>1</w:t>
      </w:r>
      <w:r w:rsidRPr="00AF5AE5">
        <w:rPr>
          <w:rFonts w:ascii="宋体" w:hAnsi="宋体" w:hint="eastAsia"/>
          <w:szCs w:val="21"/>
        </w:rPr>
        <w:t>）选题和开题：研究生入学后在导师的指导下确定研究方向，通过查阅文献、收集资料和调查研究确定研究课题，在进入学位论文工作前必须进行开题和方案论证。开题报告安排在第</w:t>
      </w:r>
      <w:r w:rsidRPr="00AF5AE5">
        <w:rPr>
          <w:rFonts w:ascii="宋体" w:hAnsi="宋体"/>
          <w:szCs w:val="21"/>
        </w:rPr>
        <w:t>3</w:t>
      </w:r>
      <w:r w:rsidRPr="00AF5AE5">
        <w:rPr>
          <w:rFonts w:ascii="宋体" w:hAnsi="宋体" w:hint="eastAsia"/>
          <w:szCs w:val="21"/>
        </w:rPr>
        <w:t>学期</w:t>
      </w:r>
      <w:r>
        <w:rPr>
          <w:rFonts w:ascii="宋体" w:hAnsi="宋体" w:hint="eastAsia"/>
          <w:szCs w:val="21"/>
        </w:rPr>
        <w:t>末或</w:t>
      </w:r>
      <w:r w:rsidRPr="00AF5AE5">
        <w:rPr>
          <w:rFonts w:ascii="宋体" w:hAnsi="宋体" w:hint="eastAsia"/>
          <w:szCs w:val="21"/>
        </w:rPr>
        <w:t>第</w:t>
      </w:r>
      <w:r w:rsidRPr="00AF5AE5">
        <w:rPr>
          <w:rFonts w:ascii="宋体" w:hAnsi="宋体"/>
          <w:szCs w:val="21"/>
        </w:rPr>
        <w:t>4</w:t>
      </w:r>
      <w:r w:rsidRPr="00AF5AE5">
        <w:rPr>
          <w:rFonts w:ascii="宋体" w:hAnsi="宋体" w:hint="eastAsia"/>
          <w:szCs w:val="21"/>
        </w:rPr>
        <w:t>学期初完成，具体要求参照《广东海洋大学研究生开题报告工作规定》。</w:t>
      </w:r>
    </w:p>
    <w:p w:rsidR="00234143" w:rsidRPr="00AF5AE5" w:rsidRDefault="00234143" w:rsidP="00E25516">
      <w:pPr>
        <w:pStyle w:val="1"/>
        <w:ind w:firstLine="420"/>
        <w:rPr>
          <w:rFonts w:ascii="宋体"/>
          <w:szCs w:val="21"/>
        </w:rPr>
      </w:pPr>
      <w:r w:rsidRPr="00AF5AE5">
        <w:rPr>
          <w:rFonts w:ascii="宋体" w:hAnsi="宋体" w:hint="eastAsia"/>
          <w:szCs w:val="21"/>
        </w:rPr>
        <w:t>（</w:t>
      </w:r>
      <w:r w:rsidRPr="00AF5AE5">
        <w:rPr>
          <w:rFonts w:ascii="宋体" w:hAnsi="宋体"/>
          <w:szCs w:val="21"/>
        </w:rPr>
        <w:t>2</w:t>
      </w:r>
      <w:r w:rsidRPr="00AF5AE5">
        <w:rPr>
          <w:rFonts w:ascii="宋体" w:hAnsi="宋体" w:hint="eastAsia"/>
          <w:szCs w:val="21"/>
        </w:rPr>
        <w:t>）中期考核：中期考核主要是对学生政治思想、课程成绩、科研能力等方面进行考核，在第</w:t>
      </w:r>
      <w:r w:rsidRPr="00AF5AE5">
        <w:rPr>
          <w:rFonts w:ascii="宋体" w:hAnsi="宋体"/>
          <w:szCs w:val="21"/>
        </w:rPr>
        <w:t>3</w:t>
      </w:r>
      <w:r w:rsidRPr="00AF5AE5">
        <w:rPr>
          <w:rFonts w:ascii="宋体" w:hAnsi="宋体" w:hint="eastAsia"/>
          <w:szCs w:val="21"/>
        </w:rPr>
        <w:t>学期末或第</w:t>
      </w:r>
      <w:r w:rsidRPr="00AF5AE5">
        <w:rPr>
          <w:rFonts w:ascii="宋体" w:hAnsi="宋体"/>
          <w:szCs w:val="21"/>
        </w:rPr>
        <w:t>4</w:t>
      </w:r>
      <w:r w:rsidRPr="00AF5AE5">
        <w:rPr>
          <w:rFonts w:ascii="宋体" w:hAnsi="宋体" w:hint="eastAsia"/>
          <w:szCs w:val="21"/>
        </w:rPr>
        <w:t>学期初完成，按照《广东海洋大学研究生中期考核办法》进行，中期考核与开题报告同期进行。</w:t>
      </w:r>
    </w:p>
    <w:p w:rsidR="00234143" w:rsidRPr="00AF5AE5" w:rsidRDefault="00234143" w:rsidP="00E25516">
      <w:pPr>
        <w:pStyle w:val="1"/>
        <w:ind w:firstLine="420"/>
        <w:rPr>
          <w:rFonts w:ascii="宋体"/>
          <w:szCs w:val="21"/>
        </w:rPr>
      </w:pPr>
      <w:r>
        <w:rPr>
          <w:rFonts w:ascii="宋体" w:hAnsi="宋体"/>
          <w:szCs w:val="21"/>
        </w:rPr>
        <w:t>5</w:t>
      </w:r>
      <w:r w:rsidRPr="00AF5AE5">
        <w:rPr>
          <w:rFonts w:ascii="宋体" w:hAnsi="宋体" w:hint="eastAsia"/>
          <w:szCs w:val="21"/>
        </w:rPr>
        <w:t>、学位论文研究中期检查：研究生学位论文中期检查是保证研究生学位论文质量的重要措施，在学位论文工作的中期，学院组织考核小组，对研究生的综合能力、论文工作进展情况以及工作态度和精力投入等进行全面考查。通过者，准予继续进行论文工作。安排第</w:t>
      </w:r>
      <w:r w:rsidRPr="00AF5AE5">
        <w:rPr>
          <w:rFonts w:ascii="宋体" w:hAnsi="宋体"/>
          <w:szCs w:val="21"/>
        </w:rPr>
        <w:t>5</w:t>
      </w:r>
      <w:r w:rsidRPr="00AF5AE5">
        <w:rPr>
          <w:rFonts w:ascii="宋体" w:hAnsi="宋体" w:hint="eastAsia"/>
          <w:szCs w:val="21"/>
        </w:rPr>
        <w:t>学期初进行。</w:t>
      </w:r>
    </w:p>
    <w:p w:rsidR="00234143" w:rsidRPr="002046E3" w:rsidRDefault="00234143" w:rsidP="002046E3">
      <w:pPr>
        <w:pStyle w:val="1"/>
        <w:ind w:firstLine="420"/>
        <w:rPr>
          <w:rFonts w:ascii="宋体"/>
          <w:szCs w:val="21"/>
        </w:rPr>
      </w:pPr>
      <w:r>
        <w:t>6</w:t>
      </w:r>
      <w:r w:rsidRPr="00AF5AE5">
        <w:rPr>
          <w:rFonts w:hint="eastAsia"/>
        </w:rPr>
        <w:t>、学位论文撰写：学位论文应在导师指导下，由研究生本人独立完成。论文工作要有足够的工作量，论文的字数不少于</w:t>
      </w:r>
      <w:r w:rsidRPr="00AF5AE5">
        <w:t>3</w:t>
      </w:r>
      <w:r w:rsidRPr="00AF5AE5">
        <w:rPr>
          <w:rFonts w:hint="eastAsia"/>
        </w:rPr>
        <w:t>万字，论文撰写参照学校规定。</w:t>
      </w:r>
    </w:p>
    <w:p w:rsidR="00234143" w:rsidRPr="00AF5AE5" w:rsidRDefault="00234143" w:rsidP="00AF5AE5">
      <w:pPr>
        <w:pStyle w:val="msonormal1"/>
        <w:adjustRightInd w:val="0"/>
        <w:snapToGrid w:val="0"/>
        <w:spacing w:before="0" w:beforeAutospacing="0" w:after="0" w:afterAutospacing="0" w:line="480" w:lineRule="exact"/>
        <w:ind w:firstLineChars="200" w:firstLine="422"/>
        <w:rPr>
          <w:rFonts w:cs="Times New Roman"/>
          <w:b/>
          <w:bCs/>
          <w:sz w:val="21"/>
          <w:szCs w:val="21"/>
        </w:rPr>
      </w:pPr>
      <w:r w:rsidRPr="00AF5AE5">
        <w:rPr>
          <w:rFonts w:cs="Times New Roman"/>
          <w:b/>
          <w:bCs/>
          <w:sz w:val="21"/>
          <w:szCs w:val="21"/>
        </w:rPr>
        <w:t xml:space="preserve"> </w:t>
      </w:r>
      <w:r w:rsidRPr="00AF5AE5">
        <w:rPr>
          <w:rFonts w:cs="Times New Roman" w:hint="eastAsia"/>
          <w:b/>
          <w:bCs/>
          <w:sz w:val="21"/>
          <w:szCs w:val="21"/>
        </w:rPr>
        <w:t>八、科研水平及学位论文答辩要求</w:t>
      </w:r>
    </w:p>
    <w:p w:rsidR="00234143" w:rsidRPr="00AF5AE5" w:rsidRDefault="00234143" w:rsidP="00E25516">
      <w:pPr>
        <w:pStyle w:val="1"/>
        <w:ind w:firstLine="420"/>
        <w:rPr>
          <w:rFonts w:ascii="宋体"/>
          <w:szCs w:val="21"/>
        </w:rPr>
      </w:pPr>
      <w:r w:rsidRPr="00AF5AE5">
        <w:rPr>
          <w:rFonts w:ascii="宋体" w:hAnsi="宋体" w:hint="eastAsia"/>
          <w:szCs w:val="21"/>
        </w:rPr>
        <w:t>研究生必须学完规定的理论课程学习和实践环节，考核成绩合格，获得规定的学分；在读期间作为第</w:t>
      </w:r>
      <w:r w:rsidRPr="00AF5AE5">
        <w:rPr>
          <w:rFonts w:ascii="宋体" w:hAnsi="宋体"/>
          <w:szCs w:val="21"/>
        </w:rPr>
        <w:t>1</w:t>
      </w:r>
      <w:r w:rsidRPr="00AF5AE5">
        <w:rPr>
          <w:rFonts w:ascii="宋体" w:hAnsi="宋体" w:hint="eastAsia"/>
          <w:szCs w:val="21"/>
        </w:rPr>
        <w:t>作者（或导师为第</w:t>
      </w:r>
      <w:r w:rsidRPr="00AF5AE5">
        <w:rPr>
          <w:rFonts w:ascii="宋体" w:hAnsi="宋体"/>
          <w:szCs w:val="21"/>
        </w:rPr>
        <w:t>1</w:t>
      </w:r>
      <w:r w:rsidRPr="00AF5AE5">
        <w:rPr>
          <w:rFonts w:ascii="宋体" w:hAnsi="宋体" w:hint="eastAsia"/>
          <w:szCs w:val="21"/>
        </w:rPr>
        <w:t>作者、学生为第</w:t>
      </w:r>
      <w:r w:rsidRPr="00AF5AE5">
        <w:rPr>
          <w:rFonts w:ascii="宋体" w:hAnsi="宋体"/>
          <w:szCs w:val="21"/>
        </w:rPr>
        <w:t>2</w:t>
      </w:r>
      <w:r w:rsidRPr="00AF5AE5">
        <w:rPr>
          <w:rFonts w:ascii="宋体" w:hAnsi="宋体" w:hint="eastAsia"/>
          <w:szCs w:val="21"/>
        </w:rPr>
        <w:t>作者）至少发表</w:t>
      </w:r>
      <w:r w:rsidRPr="00AF5AE5">
        <w:rPr>
          <w:rFonts w:ascii="宋体" w:hAnsi="宋体"/>
          <w:szCs w:val="21"/>
        </w:rPr>
        <w:t>1</w:t>
      </w:r>
      <w:r w:rsidRPr="00AF5AE5">
        <w:rPr>
          <w:rFonts w:ascii="宋体" w:hAnsi="宋体" w:hint="eastAsia"/>
          <w:szCs w:val="21"/>
        </w:rPr>
        <w:t>篇第一署名单位为广东海洋大学，并与学位论文内容相关的学术论文，方能申请论文答辩；学位论文实行</w:t>
      </w:r>
      <w:r w:rsidRPr="00AF5AE5">
        <w:rPr>
          <w:rFonts w:ascii="宋体" w:hint="eastAsia"/>
          <w:szCs w:val="21"/>
        </w:rPr>
        <w:t>“</w:t>
      </w:r>
      <w:r w:rsidRPr="00AF5AE5">
        <w:rPr>
          <w:rFonts w:ascii="宋体" w:hAnsi="宋体" w:hint="eastAsia"/>
          <w:szCs w:val="21"/>
        </w:rPr>
        <w:t>双盲</w:t>
      </w:r>
      <w:r w:rsidRPr="00AF5AE5">
        <w:rPr>
          <w:rFonts w:ascii="宋体" w:hint="eastAsia"/>
          <w:szCs w:val="21"/>
        </w:rPr>
        <w:t>”</w:t>
      </w:r>
      <w:r w:rsidRPr="00AF5AE5">
        <w:rPr>
          <w:rFonts w:ascii="宋体" w:hAnsi="宋体" w:hint="eastAsia"/>
          <w:szCs w:val="21"/>
        </w:rPr>
        <w:t>送审、查重和公开答辩制度。学位论文的审议和答辩时间在第</w:t>
      </w:r>
      <w:r w:rsidRPr="00AF5AE5">
        <w:rPr>
          <w:rFonts w:ascii="宋体" w:hAnsi="宋体"/>
          <w:szCs w:val="21"/>
        </w:rPr>
        <w:t>6</w:t>
      </w:r>
      <w:r w:rsidRPr="00AF5AE5">
        <w:rPr>
          <w:rFonts w:ascii="宋体" w:hAnsi="宋体" w:hint="eastAsia"/>
          <w:szCs w:val="21"/>
        </w:rPr>
        <w:t>学期，具体按国家和学校的有关规定执行。</w:t>
      </w:r>
    </w:p>
    <w:p w:rsidR="00234143" w:rsidRPr="00AF5AE5" w:rsidRDefault="00234143" w:rsidP="00AF5AE5">
      <w:pPr>
        <w:pStyle w:val="msonormal1"/>
        <w:adjustRightInd w:val="0"/>
        <w:snapToGrid w:val="0"/>
        <w:spacing w:before="0" w:beforeAutospacing="0" w:after="0" w:afterAutospacing="0" w:line="480" w:lineRule="exact"/>
        <w:ind w:firstLineChars="200" w:firstLine="422"/>
        <w:rPr>
          <w:rFonts w:cs="Times New Roman"/>
          <w:b/>
          <w:bCs/>
          <w:sz w:val="21"/>
          <w:szCs w:val="21"/>
        </w:rPr>
      </w:pPr>
      <w:r w:rsidRPr="00AF5AE5">
        <w:rPr>
          <w:rFonts w:cs="Times New Roman" w:hint="eastAsia"/>
          <w:b/>
          <w:bCs/>
          <w:sz w:val="21"/>
          <w:szCs w:val="21"/>
        </w:rPr>
        <w:t>九、参考书目</w:t>
      </w:r>
    </w:p>
    <w:p w:rsidR="00234143" w:rsidRPr="00AF5AE5" w:rsidRDefault="00234143" w:rsidP="00E25516">
      <w:pPr>
        <w:pStyle w:val="1"/>
        <w:ind w:firstLine="420"/>
        <w:rPr>
          <w:rFonts w:ascii="宋体" w:hAnsi="宋体"/>
          <w:szCs w:val="21"/>
        </w:rPr>
      </w:pPr>
      <w:r w:rsidRPr="00AF5AE5">
        <w:rPr>
          <w:rFonts w:ascii="宋体" w:hAnsi="宋体"/>
          <w:szCs w:val="21"/>
        </w:rPr>
        <w:t>1.</w:t>
      </w:r>
      <w:r w:rsidRPr="00AF5AE5">
        <w:rPr>
          <w:rFonts w:ascii="宋体" w:hAnsi="宋体" w:hint="eastAsia"/>
          <w:szCs w:val="21"/>
        </w:rPr>
        <w:t>（美）罗森布鲁姆</w:t>
      </w:r>
      <w:r w:rsidRPr="00AF5AE5">
        <w:rPr>
          <w:rFonts w:ascii="宋体"/>
          <w:szCs w:val="21"/>
        </w:rPr>
        <w:t>,</w:t>
      </w:r>
      <w:r w:rsidRPr="00AF5AE5">
        <w:rPr>
          <w:rFonts w:ascii="宋体" w:hAnsi="宋体" w:hint="eastAsia"/>
          <w:szCs w:val="21"/>
        </w:rPr>
        <w:t>公共行政学：管理、政治和法律的途径（第</w:t>
      </w:r>
      <w:r w:rsidRPr="00AF5AE5">
        <w:rPr>
          <w:rFonts w:ascii="宋体" w:hAnsi="宋体"/>
          <w:szCs w:val="21"/>
        </w:rPr>
        <w:t>5</w:t>
      </w:r>
      <w:r w:rsidRPr="00AF5AE5">
        <w:rPr>
          <w:rFonts w:ascii="宋体" w:hAnsi="宋体" w:hint="eastAsia"/>
          <w:szCs w:val="21"/>
        </w:rPr>
        <w:t>版）</w:t>
      </w:r>
      <w:r w:rsidRPr="00AF5AE5">
        <w:rPr>
          <w:rFonts w:ascii="宋体"/>
          <w:szCs w:val="21"/>
        </w:rPr>
        <w:t>,</w:t>
      </w:r>
      <w:r w:rsidRPr="00AF5AE5">
        <w:rPr>
          <w:rFonts w:ascii="宋体" w:hAnsi="宋体" w:hint="eastAsia"/>
          <w:szCs w:val="21"/>
        </w:rPr>
        <w:t>中国人民大学出版社</w:t>
      </w:r>
      <w:r w:rsidRPr="00AF5AE5">
        <w:rPr>
          <w:rFonts w:ascii="宋体" w:hAnsi="宋体"/>
          <w:szCs w:val="21"/>
        </w:rPr>
        <w:t>,2002.</w:t>
      </w:r>
    </w:p>
    <w:p w:rsidR="00234143" w:rsidRPr="00AF5AE5" w:rsidRDefault="00234143" w:rsidP="00E25516">
      <w:pPr>
        <w:pStyle w:val="1"/>
        <w:ind w:firstLine="420"/>
        <w:rPr>
          <w:rFonts w:ascii="宋体" w:hAnsi="宋体"/>
          <w:szCs w:val="21"/>
        </w:rPr>
      </w:pPr>
      <w:r w:rsidRPr="00AF5AE5">
        <w:rPr>
          <w:rFonts w:ascii="宋体" w:hAnsi="宋体"/>
          <w:szCs w:val="21"/>
        </w:rPr>
        <w:t>2.</w:t>
      </w:r>
      <w:r w:rsidRPr="00AF5AE5">
        <w:rPr>
          <w:rFonts w:ascii="宋体" w:hAnsi="宋体" w:hint="eastAsia"/>
          <w:szCs w:val="21"/>
        </w:rPr>
        <w:t>（美）沙夫里茨</w:t>
      </w:r>
      <w:r w:rsidRPr="00AF5AE5">
        <w:rPr>
          <w:rFonts w:ascii="宋体"/>
          <w:szCs w:val="21"/>
        </w:rPr>
        <w:t>,</w:t>
      </w:r>
      <w:r w:rsidRPr="00AF5AE5">
        <w:rPr>
          <w:rFonts w:ascii="宋体" w:hAnsi="宋体" w:hint="eastAsia"/>
          <w:szCs w:val="21"/>
        </w:rPr>
        <w:t>公共行政导论（第</w:t>
      </w:r>
      <w:r w:rsidRPr="00AF5AE5">
        <w:rPr>
          <w:rFonts w:ascii="宋体" w:hAnsi="宋体"/>
          <w:szCs w:val="21"/>
        </w:rPr>
        <w:t>6</w:t>
      </w:r>
      <w:r w:rsidRPr="00AF5AE5">
        <w:rPr>
          <w:rFonts w:ascii="宋体" w:hAnsi="宋体" w:hint="eastAsia"/>
          <w:szCs w:val="21"/>
        </w:rPr>
        <w:t>版）</w:t>
      </w:r>
      <w:r w:rsidRPr="00AF5AE5">
        <w:rPr>
          <w:rFonts w:ascii="宋体"/>
          <w:szCs w:val="21"/>
        </w:rPr>
        <w:t>,</w:t>
      </w:r>
      <w:r w:rsidRPr="00AF5AE5">
        <w:rPr>
          <w:rFonts w:ascii="宋体" w:hAnsi="宋体" w:hint="eastAsia"/>
          <w:szCs w:val="21"/>
        </w:rPr>
        <w:t>中国人民大学出版社</w:t>
      </w:r>
      <w:r w:rsidRPr="00AF5AE5">
        <w:rPr>
          <w:rFonts w:ascii="宋体" w:hAnsi="宋体"/>
          <w:szCs w:val="21"/>
        </w:rPr>
        <w:t>,2011.</w:t>
      </w:r>
    </w:p>
    <w:p w:rsidR="00234143" w:rsidRPr="00AF5AE5" w:rsidRDefault="00234143" w:rsidP="00E25516">
      <w:pPr>
        <w:pStyle w:val="1"/>
        <w:ind w:firstLine="420"/>
        <w:rPr>
          <w:rFonts w:ascii="宋体" w:hAnsi="宋体"/>
          <w:szCs w:val="21"/>
        </w:rPr>
      </w:pPr>
      <w:r w:rsidRPr="00AF5AE5">
        <w:rPr>
          <w:rFonts w:ascii="宋体" w:hAnsi="宋体"/>
          <w:szCs w:val="21"/>
        </w:rPr>
        <w:t>3.</w:t>
      </w:r>
      <w:r w:rsidRPr="00AF5AE5">
        <w:rPr>
          <w:rFonts w:ascii="宋体" w:hAnsi="宋体" w:hint="eastAsia"/>
          <w:szCs w:val="21"/>
        </w:rPr>
        <w:t>（美）弗雷德里克森</w:t>
      </w:r>
      <w:r w:rsidRPr="00AF5AE5">
        <w:rPr>
          <w:rFonts w:ascii="宋体"/>
          <w:szCs w:val="21"/>
        </w:rPr>
        <w:t>,</w:t>
      </w:r>
      <w:r w:rsidRPr="00AF5AE5">
        <w:rPr>
          <w:rFonts w:ascii="宋体" w:hAnsi="宋体" w:hint="eastAsia"/>
          <w:szCs w:val="21"/>
        </w:rPr>
        <w:t>公共行政的精神（中文修订版）</w:t>
      </w:r>
      <w:r w:rsidRPr="00AF5AE5">
        <w:rPr>
          <w:rFonts w:ascii="宋体"/>
          <w:szCs w:val="21"/>
        </w:rPr>
        <w:t>,</w:t>
      </w:r>
      <w:r w:rsidRPr="00AF5AE5">
        <w:rPr>
          <w:rFonts w:ascii="宋体" w:hAnsi="宋体" w:hint="eastAsia"/>
          <w:szCs w:val="21"/>
        </w:rPr>
        <w:t>中国人民大学出版社</w:t>
      </w:r>
      <w:r w:rsidRPr="00AF5AE5">
        <w:rPr>
          <w:rFonts w:ascii="宋体" w:hAnsi="宋体"/>
          <w:szCs w:val="21"/>
        </w:rPr>
        <w:t>,2013.</w:t>
      </w:r>
    </w:p>
    <w:p w:rsidR="00234143" w:rsidRPr="00AF5AE5" w:rsidRDefault="00234143" w:rsidP="00E25516">
      <w:pPr>
        <w:pStyle w:val="1"/>
        <w:ind w:firstLine="420"/>
        <w:rPr>
          <w:rFonts w:ascii="宋体" w:hAnsi="宋体"/>
          <w:szCs w:val="21"/>
        </w:rPr>
      </w:pPr>
      <w:r w:rsidRPr="00AF5AE5">
        <w:rPr>
          <w:rFonts w:ascii="宋体" w:hAnsi="宋体"/>
          <w:szCs w:val="21"/>
        </w:rPr>
        <w:t>4.</w:t>
      </w:r>
      <w:r w:rsidRPr="00AF5AE5">
        <w:rPr>
          <w:rFonts w:ascii="宋体" w:hAnsi="宋体" w:hint="eastAsia"/>
          <w:szCs w:val="21"/>
        </w:rPr>
        <w:t>（美）邓恩，公共政策分析导论（第</w:t>
      </w:r>
      <w:r w:rsidRPr="00AF5AE5">
        <w:rPr>
          <w:rFonts w:ascii="宋体" w:hAnsi="宋体"/>
          <w:szCs w:val="21"/>
        </w:rPr>
        <w:t>4</w:t>
      </w:r>
      <w:r w:rsidRPr="00AF5AE5">
        <w:rPr>
          <w:rFonts w:ascii="宋体" w:hAnsi="宋体" w:hint="eastAsia"/>
          <w:szCs w:val="21"/>
        </w:rPr>
        <w:t>版），中国人民大学出版社，</w:t>
      </w:r>
      <w:r w:rsidRPr="00AF5AE5">
        <w:rPr>
          <w:rFonts w:ascii="宋体" w:hAnsi="宋体"/>
          <w:szCs w:val="21"/>
        </w:rPr>
        <w:t>2011.</w:t>
      </w:r>
    </w:p>
    <w:p w:rsidR="00234143" w:rsidRPr="00AF5AE5" w:rsidRDefault="00234143" w:rsidP="00E25516">
      <w:pPr>
        <w:pStyle w:val="1"/>
        <w:ind w:firstLine="420"/>
        <w:rPr>
          <w:rFonts w:ascii="宋体" w:hAnsi="宋体"/>
          <w:szCs w:val="21"/>
        </w:rPr>
      </w:pPr>
      <w:r w:rsidRPr="00AF5AE5">
        <w:rPr>
          <w:rFonts w:ascii="宋体" w:hAnsi="宋体"/>
          <w:szCs w:val="21"/>
        </w:rPr>
        <w:t>5.</w:t>
      </w:r>
      <w:r w:rsidRPr="00AF5AE5">
        <w:rPr>
          <w:rFonts w:ascii="宋体" w:hAnsi="宋体" w:hint="eastAsia"/>
          <w:szCs w:val="21"/>
        </w:rPr>
        <w:t>（美）唐斯</w:t>
      </w:r>
      <w:r w:rsidRPr="00AF5AE5">
        <w:rPr>
          <w:rFonts w:ascii="宋体"/>
          <w:szCs w:val="21"/>
        </w:rPr>
        <w:t>,</w:t>
      </w:r>
      <w:r w:rsidRPr="00AF5AE5">
        <w:rPr>
          <w:rFonts w:ascii="宋体" w:hAnsi="宋体" w:hint="eastAsia"/>
          <w:szCs w:val="21"/>
        </w:rPr>
        <w:t>官僚制内幕</w:t>
      </w:r>
      <w:r w:rsidRPr="00AF5AE5">
        <w:rPr>
          <w:rFonts w:ascii="宋体"/>
          <w:szCs w:val="21"/>
        </w:rPr>
        <w:t>,</w:t>
      </w:r>
      <w:r w:rsidRPr="00AF5AE5">
        <w:rPr>
          <w:rFonts w:ascii="宋体" w:hAnsi="宋体" w:hint="eastAsia"/>
          <w:szCs w:val="21"/>
        </w:rPr>
        <w:t>中国人民大学出版社</w:t>
      </w:r>
      <w:r w:rsidRPr="00AF5AE5">
        <w:rPr>
          <w:rFonts w:ascii="宋体" w:hAnsi="宋体"/>
          <w:szCs w:val="21"/>
        </w:rPr>
        <w:t>,2006.</w:t>
      </w:r>
    </w:p>
    <w:p w:rsidR="00234143" w:rsidRPr="00AF5AE5" w:rsidRDefault="00234143" w:rsidP="00E25516">
      <w:pPr>
        <w:pStyle w:val="1"/>
        <w:ind w:firstLine="420"/>
        <w:rPr>
          <w:rFonts w:ascii="宋体" w:hAnsi="宋体"/>
          <w:szCs w:val="21"/>
        </w:rPr>
      </w:pPr>
      <w:r w:rsidRPr="00AF5AE5">
        <w:rPr>
          <w:rFonts w:ascii="宋体" w:hAnsi="宋体"/>
          <w:szCs w:val="21"/>
        </w:rPr>
        <w:t>6.</w:t>
      </w:r>
      <w:r w:rsidRPr="00AF5AE5">
        <w:rPr>
          <w:rFonts w:ascii="宋体" w:hAnsi="宋体" w:hint="eastAsia"/>
          <w:szCs w:val="21"/>
        </w:rPr>
        <w:t>（美）彼得斯</w:t>
      </w:r>
      <w:r w:rsidRPr="00AF5AE5">
        <w:rPr>
          <w:rFonts w:ascii="宋体"/>
          <w:szCs w:val="21"/>
        </w:rPr>
        <w:t>,</w:t>
      </w:r>
      <w:r w:rsidRPr="00AF5AE5">
        <w:rPr>
          <w:rFonts w:ascii="宋体" w:hAnsi="宋体" w:hint="eastAsia"/>
          <w:szCs w:val="21"/>
        </w:rPr>
        <w:t>政府未来的治理模式（中文修订版）</w:t>
      </w:r>
      <w:r w:rsidRPr="00AF5AE5">
        <w:rPr>
          <w:rFonts w:ascii="宋体"/>
          <w:szCs w:val="21"/>
        </w:rPr>
        <w:t>,</w:t>
      </w:r>
      <w:r w:rsidRPr="00AF5AE5">
        <w:rPr>
          <w:rFonts w:ascii="宋体" w:hAnsi="宋体" w:hint="eastAsia"/>
          <w:szCs w:val="21"/>
        </w:rPr>
        <w:t>中国人民大学出版社</w:t>
      </w:r>
      <w:r w:rsidRPr="00AF5AE5">
        <w:rPr>
          <w:rFonts w:ascii="宋体" w:hAnsi="宋体"/>
          <w:szCs w:val="21"/>
        </w:rPr>
        <w:t>,2013.</w:t>
      </w:r>
    </w:p>
    <w:p w:rsidR="00234143" w:rsidRPr="00AF5AE5" w:rsidRDefault="00234143" w:rsidP="00E25516">
      <w:pPr>
        <w:pStyle w:val="1"/>
        <w:ind w:firstLine="420"/>
        <w:rPr>
          <w:rFonts w:ascii="宋体" w:hAnsi="宋体"/>
          <w:szCs w:val="21"/>
        </w:rPr>
      </w:pPr>
      <w:r w:rsidRPr="00AF5AE5">
        <w:rPr>
          <w:rFonts w:ascii="宋体" w:hAnsi="宋体"/>
          <w:szCs w:val="21"/>
        </w:rPr>
        <w:t>7.</w:t>
      </w:r>
      <w:r w:rsidRPr="00AF5AE5">
        <w:rPr>
          <w:rFonts w:ascii="宋体" w:hAnsi="宋体" w:hint="eastAsia"/>
          <w:szCs w:val="21"/>
        </w:rPr>
        <w:t>（美）海迪</w:t>
      </w:r>
      <w:r w:rsidRPr="00AF5AE5">
        <w:rPr>
          <w:rFonts w:ascii="宋体"/>
          <w:szCs w:val="21"/>
        </w:rPr>
        <w:t>,</w:t>
      </w:r>
      <w:r w:rsidRPr="00AF5AE5">
        <w:rPr>
          <w:rFonts w:ascii="宋体" w:hAnsi="宋体" w:hint="eastAsia"/>
          <w:szCs w:val="21"/>
        </w:rPr>
        <w:t>比较公共行政（第</w:t>
      </w:r>
      <w:r w:rsidRPr="00AF5AE5">
        <w:rPr>
          <w:rFonts w:ascii="宋体" w:hAnsi="宋体"/>
          <w:szCs w:val="21"/>
        </w:rPr>
        <w:t>6</w:t>
      </w:r>
      <w:r w:rsidRPr="00AF5AE5">
        <w:rPr>
          <w:rFonts w:ascii="宋体" w:hAnsi="宋体" w:hint="eastAsia"/>
          <w:szCs w:val="21"/>
        </w:rPr>
        <w:t>版）</w:t>
      </w:r>
      <w:r w:rsidRPr="00AF5AE5">
        <w:rPr>
          <w:rFonts w:ascii="宋体"/>
          <w:szCs w:val="21"/>
        </w:rPr>
        <w:t>,</w:t>
      </w:r>
      <w:r w:rsidRPr="00AF5AE5">
        <w:rPr>
          <w:rFonts w:ascii="宋体" w:hAnsi="宋体" w:hint="eastAsia"/>
          <w:szCs w:val="21"/>
        </w:rPr>
        <w:t>中国人民大学出版社</w:t>
      </w:r>
      <w:r w:rsidRPr="00AF5AE5">
        <w:rPr>
          <w:rFonts w:ascii="宋体" w:hAnsi="宋体"/>
          <w:szCs w:val="21"/>
        </w:rPr>
        <w:t>,2011.</w:t>
      </w:r>
    </w:p>
    <w:p w:rsidR="00234143" w:rsidRPr="00AF5AE5" w:rsidRDefault="00234143" w:rsidP="00E25516">
      <w:pPr>
        <w:pStyle w:val="1"/>
        <w:ind w:firstLine="420"/>
        <w:rPr>
          <w:rFonts w:ascii="宋体" w:hAnsi="宋体"/>
          <w:szCs w:val="21"/>
        </w:rPr>
      </w:pPr>
      <w:r w:rsidRPr="00AF5AE5">
        <w:rPr>
          <w:rFonts w:ascii="宋体" w:hAnsi="宋体"/>
          <w:szCs w:val="21"/>
        </w:rPr>
        <w:t>8.</w:t>
      </w:r>
      <w:r w:rsidRPr="00AF5AE5">
        <w:rPr>
          <w:rFonts w:ascii="宋体" w:hAnsi="宋体" w:hint="eastAsia"/>
          <w:szCs w:val="21"/>
        </w:rPr>
        <w:t>丁煌</w:t>
      </w:r>
      <w:r w:rsidRPr="00AF5AE5">
        <w:rPr>
          <w:rFonts w:ascii="宋体"/>
          <w:szCs w:val="21"/>
        </w:rPr>
        <w:t>,</w:t>
      </w:r>
      <w:r w:rsidRPr="00AF5AE5">
        <w:rPr>
          <w:rFonts w:ascii="宋体" w:hAnsi="宋体" w:hint="eastAsia"/>
          <w:szCs w:val="21"/>
        </w:rPr>
        <w:t>西方行政学说史（第</w:t>
      </w:r>
      <w:r w:rsidRPr="00AF5AE5">
        <w:rPr>
          <w:rFonts w:ascii="宋体" w:hAnsi="宋体"/>
          <w:szCs w:val="21"/>
        </w:rPr>
        <w:t>2</w:t>
      </w:r>
      <w:r w:rsidRPr="00AF5AE5">
        <w:rPr>
          <w:rFonts w:ascii="宋体" w:hAnsi="宋体" w:hint="eastAsia"/>
          <w:szCs w:val="21"/>
        </w:rPr>
        <w:t>版）</w:t>
      </w:r>
      <w:r w:rsidRPr="00AF5AE5">
        <w:rPr>
          <w:rFonts w:ascii="宋体"/>
          <w:szCs w:val="21"/>
        </w:rPr>
        <w:t>,</w:t>
      </w:r>
      <w:r w:rsidRPr="00AF5AE5">
        <w:rPr>
          <w:rFonts w:ascii="宋体" w:hAnsi="宋体" w:hint="eastAsia"/>
          <w:szCs w:val="21"/>
        </w:rPr>
        <w:t>武汉大学出版社</w:t>
      </w:r>
      <w:r w:rsidRPr="00AF5AE5">
        <w:rPr>
          <w:rFonts w:ascii="宋体" w:hAnsi="宋体"/>
          <w:szCs w:val="21"/>
        </w:rPr>
        <w:t>,2010.</w:t>
      </w:r>
    </w:p>
    <w:p w:rsidR="00234143" w:rsidRPr="00AF5AE5" w:rsidRDefault="00234143" w:rsidP="00E25516">
      <w:pPr>
        <w:pStyle w:val="1"/>
        <w:ind w:firstLine="420"/>
        <w:rPr>
          <w:rFonts w:ascii="宋体" w:hAnsi="宋体"/>
          <w:szCs w:val="21"/>
        </w:rPr>
      </w:pPr>
      <w:r w:rsidRPr="00AF5AE5">
        <w:rPr>
          <w:rFonts w:ascii="宋体" w:hAnsi="宋体"/>
          <w:szCs w:val="21"/>
        </w:rPr>
        <w:t>9.</w:t>
      </w:r>
      <w:r w:rsidRPr="00AF5AE5">
        <w:rPr>
          <w:rFonts w:ascii="宋体" w:hAnsi="宋体" w:hint="eastAsia"/>
          <w:szCs w:val="21"/>
        </w:rPr>
        <w:t>夏书章</w:t>
      </w:r>
      <w:r w:rsidRPr="00AF5AE5">
        <w:rPr>
          <w:rFonts w:ascii="宋体"/>
          <w:szCs w:val="21"/>
        </w:rPr>
        <w:t>,</w:t>
      </w:r>
      <w:r w:rsidRPr="00AF5AE5">
        <w:rPr>
          <w:rFonts w:ascii="宋体" w:hAnsi="宋体" w:hint="eastAsia"/>
          <w:szCs w:val="21"/>
        </w:rPr>
        <w:t>行政管理学</w:t>
      </w:r>
      <w:r w:rsidRPr="00AF5AE5">
        <w:rPr>
          <w:rFonts w:ascii="宋体" w:hAnsi="宋体"/>
          <w:szCs w:val="21"/>
        </w:rPr>
        <w:t>(</w:t>
      </w:r>
      <w:r w:rsidRPr="00AF5AE5">
        <w:rPr>
          <w:rFonts w:ascii="宋体" w:hAnsi="宋体" w:hint="eastAsia"/>
          <w:szCs w:val="21"/>
        </w:rPr>
        <w:t>第</w:t>
      </w:r>
      <w:r w:rsidRPr="00AF5AE5">
        <w:rPr>
          <w:rFonts w:ascii="宋体" w:hAnsi="宋体"/>
          <w:szCs w:val="21"/>
        </w:rPr>
        <w:t>5</w:t>
      </w:r>
      <w:r w:rsidRPr="00AF5AE5">
        <w:rPr>
          <w:rFonts w:ascii="宋体" w:hAnsi="宋体" w:hint="eastAsia"/>
          <w:szCs w:val="21"/>
        </w:rPr>
        <w:t>版</w:t>
      </w:r>
      <w:r w:rsidRPr="00AF5AE5">
        <w:rPr>
          <w:rFonts w:ascii="宋体" w:hAnsi="宋体"/>
          <w:szCs w:val="21"/>
        </w:rPr>
        <w:t>),</w:t>
      </w:r>
      <w:r w:rsidRPr="00AF5AE5">
        <w:rPr>
          <w:rFonts w:ascii="宋体" w:hAnsi="宋体" w:hint="eastAsia"/>
          <w:szCs w:val="21"/>
        </w:rPr>
        <w:t>中山大学出版社</w:t>
      </w:r>
      <w:r w:rsidRPr="00AF5AE5">
        <w:rPr>
          <w:rFonts w:ascii="宋体" w:hAnsi="宋体"/>
          <w:szCs w:val="21"/>
        </w:rPr>
        <w:t>,2013.</w:t>
      </w:r>
    </w:p>
    <w:p w:rsidR="00234143" w:rsidRPr="00AF5AE5" w:rsidRDefault="00234143" w:rsidP="00E25516">
      <w:pPr>
        <w:pStyle w:val="1"/>
        <w:ind w:firstLine="420"/>
        <w:rPr>
          <w:rFonts w:ascii="宋体" w:hAnsi="宋体"/>
          <w:szCs w:val="21"/>
        </w:rPr>
      </w:pPr>
      <w:r w:rsidRPr="00AF5AE5">
        <w:rPr>
          <w:rFonts w:ascii="宋体" w:hAnsi="宋体"/>
          <w:szCs w:val="21"/>
        </w:rPr>
        <w:t>10.</w:t>
      </w:r>
      <w:r w:rsidRPr="00AF5AE5">
        <w:rPr>
          <w:rFonts w:ascii="宋体" w:hAnsi="宋体" w:hint="eastAsia"/>
          <w:szCs w:val="21"/>
        </w:rPr>
        <w:t>景跃进、张晓劲，政治学原理（第</w:t>
      </w:r>
      <w:r w:rsidRPr="00AF5AE5">
        <w:rPr>
          <w:rFonts w:ascii="宋体" w:hAnsi="宋体"/>
          <w:szCs w:val="21"/>
        </w:rPr>
        <w:t>3</w:t>
      </w:r>
      <w:r w:rsidRPr="00AF5AE5">
        <w:rPr>
          <w:rFonts w:ascii="宋体" w:hAnsi="宋体" w:hint="eastAsia"/>
          <w:szCs w:val="21"/>
        </w:rPr>
        <w:t>版）</w:t>
      </w:r>
      <w:r w:rsidRPr="00AF5AE5">
        <w:rPr>
          <w:rFonts w:ascii="宋体"/>
          <w:szCs w:val="21"/>
        </w:rPr>
        <w:t>,</w:t>
      </w:r>
      <w:r w:rsidRPr="00AF5AE5">
        <w:rPr>
          <w:rFonts w:ascii="宋体" w:hAnsi="宋体" w:hint="eastAsia"/>
          <w:szCs w:val="21"/>
        </w:rPr>
        <w:t>中国人民大学出版社</w:t>
      </w:r>
      <w:r w:rsidRPr="00AF5AE5">
        <w:rPr>
          <w:rFonts w:ascii="宋体" w:hAnsi="宋体"/>
          <w:szCs w:val="21"/>
        </w:rPr>
        <w:t>,2015.</w:t>
      </w:r>
    </w:p>
    <w:p w:rsidR="00234143" w:rsidRPr="00AF5AE5" w:rsidRDefault="00234143" w:rsidP="00E25516">
      <w:pPr>
        <w:pStyle w:val="1"/>
        <w:ind w:firstLine="420"/>
        <w:rPr>
          <w:rFonts w:ascii="宋体" w:hAnsi="宋体"/>
          <w:szCs w:val="21"/>
        </w:rPr>
      </w:pPr>
      <w:r w:rsidRPr="00AF5AE5">
        <w:rPr>
          <w:rFonts w:ascii="宋体" w:hAnsi="宋体"/>
          <w:szCs w:val="21"/>
        </w:rPr>
        <w:t>11.</w:t>
      </w:r>
      <w:r w:rsidRPr="00AF5AE5">
        <w:rPr>
          <w:rFonts w:ascii="宋体" w:hAnsi="宋体" w:hint="eastAsia"/>
          <w:szCs w:val="21"/>
        </w:rPr>
        <w:t>张康之、张乾友</w:t>
      </w:r>
      <w:r w:rsidRPr="00AF5AE5">
        <w:rPr>
          <w:rFonts w:ascii="宋体"/>
          <w:szCs w:val="21"/>
        </w:rPr>
        <w:t>,</w:t>
      </w:r>
      <w:r w:rsidRPr="00AF5AE5">
        <w:rPr>
          <w:rFonts w:ascii="宋体" w:hAnsi="宋体" w:hint="eastAsia"/>
          <w:szCs w:val="21"/>
        </w:rPr>
        <w:t>公共行政学</w:t>
      </w:r>
      <w:r w:rsidRPr="00AF5AE5">
        <w:rPr>
          <w:rFonts w:ascii="宋体"/>
          <w:szCs w:val="21"/>
        </w:rPr>
        <w:t>,</w:t>
      </w:r>
      <w:r w:rsidRPr="00AF5AE5">
        <w:rPr>
          <w:rFonts w:ascii="宋体" w:hAnsi="宋体" w:hint="eastAsia"/>
          <w:szCs w:val="21"/>
        </w:rPr>
        <w:t>中国人民大学出版社</w:t>
      </w:r>
      <w:r w:rsidRPr="00AF5AE5">
        <w:rPr>
          <w:rFonts w:ascii="宋体" w:hAnsi="宋体"/>
          <w:szCs w:val="21"/>
        </w:rPr>
        <w:t>,2016.</w:t>
      </w:r>
    </w:p>
    <w:p w:rsidR="00234143" w:rsidRPr="00AF5AE5" w:rsidRDefault="00234143" w:rsidP="00E25516">
      <w:pPr>
        <w:pStyle w:val="1"/>
        <w:ind w:firstLine="420"/>
        <w:rPr>
          <w:rFonts w:ascii="宋体" w:hAnsi="宋体"/>
          <w:szCs w:val="21"/>
        </w:rPr>
      </w:pPr>
      <w:r w:rsidRPr="00AF5AE5">
        <w:rPr>
          <w:rFonts w:ascii="宋体" w:hAnsi="宋体"/>
          <w:szCs w:val="21"/>
        </w:rPr>
        <w:t>12.</w:t>
      </w:r>
      <w:r w:rsidRPr="00AF5AE5">
        <w:rPr>
          <w:rFonts w:ascii="宋体" w:hAnsi="宋体" w:hint="eastAsia"/>
          <w:szCs w:val="21"/>
        </w:rPr>
        <w:t>陈振明，公共管理学（第</w:t>
      </w:r>
      <w:r w:rsidRPr="00AF5AE5">
        <w:rPr>
          <w:rFonts w:ascii="宋体" w:hAnsi="宋体"/>
          <w:szCs w:val="21"/>
        </w:rPr>
        <w:t>2</w:t>
      </w:r>
      <w:r w:rsidRPr="00AF5AE5">
        <w:rPr>
          <w:rFonts w:ascii="宋体" w:hAnsi="宋体" w:hint="eastAsia"/>
          <w:szCs w:val="21"/>
        </w:rPr>
        <w:t>版）</w:t>
      </w:r>
      <w:r w:rsidRPr="00AF5AE5">
        <w:rPr>
          <w:rFonts w:ascii="宋体"/>
          <w:szCs w:val="21"/>
        </w:rPr>
        <w:t>,</w:t>
      </w:r>
      <w:r w:rsidRPr="00AF5AE5">
        <w:rPr>
          <w:rFonts w:ascii="宋体" w:hAnsi="宋体" w:hint="eastAsia"/>
          <w:szCs w:val="21"/>
        </w:rPr>
        <w:t>中国人民大学出版社</w:t>
      </w:r>
      <w:r w:rsidRPr="00AF5AE5">
        <w:rPr>
          <w:rFonts w:ascii="宋体" w:hAnsi="宋体"/>
          <w:szCs w:val="21"/>
        </w:rPr>
        <w:t>,2017.</w:t>
      </w:r>
    </w:p>
    <w:p w:rsidR="00234143" w:rsidRPr="00AF5AE5" w:rsidRDefault="00234143" w:rsidP="00E25516">
      <w:pPr>
        <w:pStyle w:val="1"/>
        <w:ind w:firstLine="420"/>
        <w:rPr>
          <w:rFonts w:ascii="宋体" w:hAnsi="宋体"/>
          <w:szCs w:val="21"/>
        </w:rPr>
      </w:pPr>
      <w:r w:rsidRPr="00AF5AE5">
        <w:rPr>
          <w:rFonts w:ascii="宋体" w:hAnsi="宋体"/>
          <w:szCs w:val="21"/>
        </w:rPr>
        <w:t>13.</w:t>
      </w:r>
      <w:r w:rsidRPr="00AF5AE5">
        <w:rPr>
          <w:rFonts w:ascii="宋体" w:hAnsi="宋体" w:hint="eastAsia"/>
          <w:szCs w:val="21"/>
        </w:rPr>
        <w:t>唐钧</w:t>
      </w:r>
      <w:r w:rsidRPr="00AF5AE5">
        <w:rPr>
          <w:rFonts w:ascii="宋体"/>
          <w:szCs w:val="21"/>
        </w:rPr>
        <w:t>,</w:t>
      </w:r>
      <w:r w:rsidRPr="00AF5AE5">
        <w:rPr>
          <w:rFonts w:ascii="宋体" w:hAnsi="宋体" w:hint="eastAsia"/>
          <w:szCs w:val="21"/>
        </w:rPr>
        <w:t>政府公共关系</w:t>
      </w:r>
      <w:r w:rsidRPr="00AF5AE5">
        <w:rPr>
          <w:rFonts w:ascii="宋体"/>
          <w:szCs w:val="21"/>
        </w:rPr>
        <w:t>,</w:t>
      </w:r>
      <w:r w:rsidRPr="00AF5AE5">
        <w:rPr>
          <w:rFonts w:ascii="宋体" w:hAnsi="宋体" w:hint="eastAsia"/>
          <w:szCs w:val="21"/>
        </w:rPr>
        <w:t>北京大学出版社</w:t>
      </w:r>
      <w:r w:rsidRPr="00AF5AE5">
        <w:rPr>
          <w:rFonts w:ascii="宋体" w:hAnsi="宋体"/>
          <w:szCs w:val="21"/>
        </w:rPr>
        <w:t>,2009.</w:t>
      </w:r>
    </w:p>
    <w:p w:rsidR="00234143" w:rsidRPr="00AF5AE5" w:rsidRDefault="00234143" w:rsidP="00E25516">
      <w:pPr>
        <w:pStyle w:val="1"/>
        <w:ind w:firstLine="420"/>
        <w:rPr>
          <w:rFonts w:ascii="宋体" w:hAnsi="宋体"/>
          <w:szCs w:val="21"/>
        </w:rPr>
      </w:pPr>
      <w:r w:rsidRPr="00AF5AE5">
        <w:rPr>
          <w:rFonts w:ascii="宋体" w:hAnsi="宋体"/>
          <w:szCs w:val="21"/>
        </w:rPr>
        <w:t>14.</w:t>
      </w:r>
      <w:r w:rsidRPr="00AF5AE5">
        <w:rPr>
          <w:rFonts w:ascii="宋体" w:hAnsi="宋体" w:hint="eastAsia"/>
          <w:szCs w:val="21"/>
        </w:rPr>
        <w:t>李建华、左高山</w:t>
      </w:r>
      <w:r w:rsidRPr="00AF5AE5">
        <w:rPr>
          <w:rFonts w:ascii="宋体"/>
          <w:szCs w:val="21"/>
        </w:rPr>
        <w:t>,</w:t>
      </w:r>
      <w:r w:rsidRPr="00AF5AE5">
        <w:rPr>
          <w:rFonts w:ascii="宋体" w:hAnsi="宋体" w:hint="eastAsia"/>
          <w:szCs w:val="21"/>
        </w:rPr>
        <w:t>行政伦理学</w:t>
      </w:r>
      <w:r w:rsidRPr="00AF5AE5">
        <w:rPr>
          <w:rFonts w:ascii="宋体"/>
          <w:szCs w:val="21"/>
        </w:rPr>
        <w:t>,</w:t>
      </w:r>
      <w:r w:rsidRPr="00AF5AE5">
        <w:rPr>
          <w:rFonts w:ascii="宋体" w:hAnsi="宋体" w:hint="eastAsia"/>
          <w:szCs w:val="21"/>
        </w:rPr>
        <w:t>北京大学出版社</w:t>
      </w:r>
      <w:r w:rsidRPr="00AF5AE5">
        <w:rPr>
          <w:rFonts w:ascii="宋体" w:hAnsi="宋体"/>
          <w:szCs w:val="21"/>
        </w:rPr>
        <w:t>,2010.</w:t>
      </w:r>
    </w:p>
    <w:p w:rsidR="00234143" w:rsidRPr="00AF5AE5" w:rsidRDefault="00234143" w:rsidP="00E25516">
      <w:pPr>
        <w:pStyle w:val="1"/>
        <w:ind w:firstLine="420"/>
        <w:rPr>
          <w:rFonts w:ascii="宋体" w:hAnsi="宋体"/>
          <w:szCs w:val="21"/>
        </w:rPr>
      </w:pPr>
      <w:r w:rsidRPr="00AF5AE5">
        <w:rPr>
          <w:rFonts w:ascii="宋体" w:hAnsi="宋体"/>
          <w:szCs w:val="21"/>
        </w:rPr>
        <w:t>15.</w:t>
      </w:r>
      <w:r w:rsidRPr="00AF5AE5">
        <w:rPr>
          <w:rFonts w:ascii="宋体" w:hAnsi="宋体" w:hint="eastAsia"/>
          <w:szCs w:val="21"/>
        </w:rPr>
        <w:t>郭小聪</w:t>
      </w:r>
      <w:r w:rsidRPr="00AF5AE5">
        <w:rPr>
          <w:rFonts w:ascii="宋体"/>
          <w:szCs w:val="21"/>
        </w:rPr>
        <w:t>,</w:t>
      </w:r>
      <w:r w:rsidRPr="00AF5AE5">
        <w:rPr>
          <w:rFonts w:ascii="宋体" w:hAnsi="宋体" w:hint="eastAsia"/>
          <w:szCs w:val="21"/>
        </w:rPr>
        <w:t>政府经济学（第</w:t>
      </w:r>
      <w:r w:rsidRPr="00AF5AE5">
        <w:rPr>
          <w:rFonts w:ascii="宋体" w:hAnsi="宋体"/>
          <w:szCs w:val="21"/>
        </w:rPr>
        <w:t>3</w:t>
      </w:r>
      <w:r w:rsidRPr="00AF5AE5">
        <w:rPr>
          <w:rFonts w:ascii="宋体" w:hAnsi="宋体" w:hint="eastAsia"/>
          <w:szCs w:val="21"/>
        </w:rPr>
        <w:t>版）</w:t>
      </w:r>
      <w:r w:rsidRPr="00AF5AE5">
        <w:rPr>
          <w:rFonts w:ascii="宋体"/>
          <w:szCs w:val="21"/>
        </w:rPr>
        <w:t>,</w:t>
      </w:r>
      <w:r w:rsidRPr="00AF5AE5">
        <w:rPr>
          <w:rFonts w:ascii="宋体" w:hAnsi="宋体" w:hint="eastAsia"/>
          <w:szCs w:val="21"/>
        </w:rPr>
        <w:t>中国人民大学出版社</w:t>
      </w:r>
      <w:r w:rsidRPr="00AF5AE5">
        <w:rPr>
          <w:rFonts w:ascii="宋体" w:hAnsi="宋体"/>
          <w:szCs w:val="21"/>
        </w:rPr>
        <w:t>,2011.</w:t>
      </w:r>
    </w:p>
    <w:p w:rsidR="00234143" w:rsidRPr="00AF5AE5" w:rsidRDefault="00234143" w:rsidP="00E25516">
      <w:pPr>
        <w:pStyle w:val="1"/>
        <w:ind w:firstLine="420"/>
        <w:rPr>
          <w:rFonts w:ascii="宋体" w:hAnsi="宋体"/>
          <w:szCs w:val="21"/>
        </w:rPr>
      </w:pPr>
      <w:r w:rsidRPr="00AF5AE5">
        <w:rPr>
          <w:rFonts w:ascii="宋体" w:hAnsi="宋体"/>
          <w:szCs w:val="21"/>
        </w:rPr>
        <w:t>16.</w:t>
      </w:r>
      <w:r w:rsidRPr="00AF5AE5">
        <w:rPr>
          <w:rFonts w:ascii="宋体" w:hAnsi="宋体" w:hint="eastAsia"/>
          <w:szCs w:val="21"/>
        </w:rPr>
        <w:t>陈庆云</w:t>
      </w:r>
      <w:r w:rsidRPr="00AF5AE5">
        <w:rPr>
          <w:rFonts w:ascii="宋体"/>
          <w:szCs w:val="21"/>
        </w:rPr>
        <w:t>,</w:t>
      </w:r>
      <w:r w:rsidRPr="00AF5AE5">
        <w:rPr>
          <w:rFonts w:ascii="宋体" w:hAnsi="宋体" w:hint="eastAsia"/>
          <w:szCs w:val="21"/>
        </w:rPr>
        <w:t>公共政策分析（第</w:t>
      </w:r>
      <w:r w:rsidRPr="00AF5AE5">
        <w:rPr>
          <w:rFonts w:ascii="宋体" w:hAnsi="宋体"/>
          <w:szCs w:val="21"/>
        </w:rPr>
        <w:t>2</w:t>
      </w:r>
      <w:r w:rsidRPr="00AF5AE5">
        <w:rPr>
          <w:rFonts w:ascii="宋体" w:hAnsi="宋体" w:hint="eastAsia"/>
          <w:szCs w:val="21"/>
        </w:rPr>
        <w:t>版）</w:t>
      </w:r>
      <w:r w:rsidRPr="00AF5AE5">
        <w:rPr>
          <w:rFonts w:ascii="宋体"/>
          <w:szCs w:val="21"/>
        </w:rPr>
        <w:t>,</w:t>
      </w:r>
      <w:r w:rsidRPr="00AF5AE5">
        <w:rPr>
          <w:rFonts w:ascii="宋体" w:hAnsi="宋体" w:hint="eastAsia"/>
          <w:szCs w:val="21"/>
        </w:rPr>
        <w:t>北京大学出版社</w:t>
      </w:r>
      <w:r w:rsidRPr="00AF5AE5">
        <w:rPr>
          <w:rFonts w:ascii="宋体" w:hAnsi="宋体"/>
          <w:szCs w:val="21"/>
        </w:rPr>
        <w:t>,2011.</w:t>
      </w:r>
    </w:p>
    <w:p w:rsidR="00234143" w:rsidRPr="00AF5AE5" w:rsidRDefault="00234143" w:rsidP="00E25516">
      <w:pPr>
        <w:pStyle w:val="1"/>
        <w:ind w:firstLine="420"/>
        <w:rPr>
          <w:rFonts w:ascii="宋体" w:hAnsi="宋体"/>
          <w:szCs w:val="21"/>
        </w:rPr>
      </w:pPr>
      <w:r w:rsidRPr="00AF5AE5">
        <w:rPr>
          <w:rFonts w:ascii="宋体" w:hAnsi="宋体"/>
          <w:szCs w:val="21"/>
        </w:rPr>
        <w:t>17.</w:t>
      </w:r>
      <w:r w:rsidRPr="00AF5AE5">
        <w:rPr>
          <w:rFonts w:ascii="宋体" w:hAnsi="宋体" w:hint="eastAsia"/>
          <w:szCs w:val="21"/>
        </w:rPr>
        <w:t>李传军</w:t>
      </w:r>
      <w:r w:rsidRPr="00AF5AE5">
        <w:rPr>
          <w:rFonts w:ascii="宋体"/>
          <w:szCs w:val="21"/>
        </w:rPr>
        <w:t>,</w:t>
      </w:r>
      <w:r w:rsidRPr="00AF5AE5">
        <w:rPr>
          <w:rFonts w:ascii="宋体" w:hAnsi="宋体" w:hint="eastAsia"/>
          <w:szCs w:val="21"/>
        </w:rPr>
        <w:t>公共组织学（第</w:t>
      </w:r>
      <w:r w:rsidRPr="00AF5AE5">
        <w:rPr>
          <w:rFonts w:ascii="宋体" w:hAnsi="宋体"/>
          <w:szCs w:val="21"/>
        </w:rPr>
        <w:t>2</w:t>
      </w:r>
      <w:r w:rsidRPr="00AF5AE5">
        <w:rPr>
          <w:rFonts w:ascii="宋体" w:hAnsi="宋体" w:hint="eastAsia"/>
          <w:szCs w:val="21"/>
        </w:rPr>
        <w:t>版）</w:t>
      </w:r>
      <w:r w:rsidRPr="00AF5AE5">
        <w:rPr>
          <w:rFonts w:ascii="宋体"/>
          <w:szCs w:val="21"/>
        </w:rPr>
        <w:t>,</w:t>
      </w:r>
      <w:r w:rsidRPr="00AF5AE5">
        <w:rPr>
          <w:rFonts w:ascii="宋体" w:hAnsi="宋体" w:hint="eastAsia"/>
          <w:szCs w:val="21"/>
        </w:rPr>
        <w:t>中国人民大学出版社</w:t>
      </w:r>
      <w:r w:rsidRPr="00AF5AE5">
        <w:rPr>
          <w:rFonts w:ascii="宋体" w:hAnsi="宋体"/>
          <w:szCs w:val="21"/>
        </w:rPr>
        <w:t>,2011.</w:t>
      </w:r>
    </w:p>
    <w:p w:rsidR="00234143" w:rsidRPr="00AF5AE5" w:rsidRDefault="00234143" w:rsidP="00E25516">
      <w:pPr>
        <w:pStyle w:val="1"/>
        <w:ind w:firstLine="420"/>
        <w:rPr>
          <w:rFonts w:ascii="宋体" w:hAnsi="宋体"/>
          <w:szCs w:val="21"/>
        </w:rPr>
      </w:pPr>
      <w:r w:rsidRPr="00AF5AE5">
        <w:rPr>
          <w:rFonts w:ascii="宋体" w:hAnsi="宋体"/>
          <w:szCs w:val="21"/>
        </w:rPr>
        <w:t>18.</w:t>
      </w:r>
      <w:r w:rsidRPr="00AF5AE5">
        <w:rPr>
          <w:rFonts w:ascii="宋体" w:hAnsi="宋体" w:hint="eastAsia"/>
          <w:szCs w:val="21"/>
        </w:rPr>
        <w:t>王为民，公共组织财务管理（第</w:t>
      </w:r>
      <w:r w:rsidRPr="00AF5AE5">
        <w:rPr>
          <w:rFonts w:ascii="宋体" w:hAnsi="宋体"/>
          <w:szCs w:val="21"/>
        </w:rPr>
        <w:t>3</w:t>
      </w:r>
      <w:r w:rsidRPr="00AF5AE5">
        <w:rPr>
          <w:rFonts w:ascii="宋体" w:hAnsi="宋体" w:hint="eastAsia"/>
          <w:szCs w:val="21"/>
        </w:rPr>
        <w:t>版）</w:t>
      </w:r>
      <w:r w:rsidRPr="00AF5AE5">
        <w:rPr>
          <w:rFonts w:ascii="宋体"/>
          <w:szCs w:val="21"/>
        </w:rPr>
        <w:t>,</w:t>
      </w:r>
      <w:r w:rsidRPr="00AF5AE5">
        <w:rPr>
          <w:rFonts w:ascii="宋体" w:hAnsi="宋体" w:hint="eastAsia"/>
          <w:szCs w:val="21"/>
        </w:rPr>
        <w:t>中国人民大学出版社</w:t>
      </w:r>
      <w:r w:rsidRPr="00AF5AE5">
        <w:rPr>
          <w:rFonts w:ascii="宋体" w:hAnsi="宋体"/>
          <w:szCs w:val="21"/>
        </w:rPr>
        <w:t>,2013.</w:t>
      </w:r>
    </w:p>
    <w:p w:rsidR="00234143" w:rsidRPr="00AF5AE5" w:rsidRDefault="00234143" w:rsidP="00E25516">
      <w:pPr>
        <w:pStyle w:val="1"/>
        <w:ind w:firstLine="420"/>
        <w:rPr>
          <w:rFonts w:ascii="宋体" w:hAnsi="宋体"/>
          <w:szCs w:val="21"/>
        </w:rPr>
      </w:pPr>
      <w:r w:rsidRPr="00AF5AE5">
        <w:rPr>
          <w:rFonts w:ascii="宋体" w:hAnsi="宋体"/>
          <w:szCs w:val="21"/>
        </w:rPr>
        <w:t>19.</w:t>
      </w:r>
      <w:r w:rsidRPr="00AF5AE5">
        <w:rPr>
          <w:rFonts w:ascii="宋体" w:hAnsi="宋体" w:hint="eastAsia"/>
          <w:szCs w:val="21"/>
        </w:rPr>
        <w:t>章海鸥、谢媛</w:t>
      </w:r>
      <w:r w:rsidRPr="00AF5AE5">
        <w:rPr>
          <w:rFonts w:ascii="宋体"/>
          <w:szCs w:val="21"/>
        </w:rPr>
        <w:t>,</w:t>
      </w:r>
      <w:r w:rsidRPr="00AF5AE5">
        <w:rPr>
          <w:rFonts w:ascii="宋体" w:hAnsi="宋体" w:hint="eastAsia"/>
          <w:szCs w:val="21"/>
        </w:rPr>
        <w:t>公共部门人力资源管理</w:t>
      </w:r>
      <w:r w:rsidRPr="00AF5AE5">
        <w:rPr>
          <w:rFonts w:ascii="宋体"/>
          <w:szCs w:val="21"/>
        </w:rPr>
        <w:t>,</w:t>
      </w:r>
      <w:r w:rsidRPr="00AF5AE5">
        <w:rPr>
          <w:rFonts w:ascii="宋体" w:hAnsi="宋体" w:hint="eastAsia"/>
          <w:szCs w:val="21"/>
        </w:rPr>
        <w:t>武汉大学出版社</w:t>
      </w:r>
      <w:r w:rsidRPr="00AF5AE5">
        <w:rPr>
          <w:rFonts w:ascii="宋体" w:hAnsi="宋体"/>
          <w:szCs w:val="21"/>
        </w:rPr>
        <w:t>,2009.</w:t>
      </w:r>
    </w:p>
    <w:p w:rsidR="00234143" w:rsidRPr="00AF5AE5" w:rsidRDefault="00234143" w:rsidP="00E25516">
      <w:pPr>
        <w:pStyle w:val="1"/>
        <w:ind w:firstLine="420"/>
        <w:rPr>
          <w:rFonts w:ascii="宋体" w:hAnsi="宋体"/>
          <w:szCs w:val="21"/>
        </w:rPr>
      </w:pPr>
      <w:r w:rsidRPr="00AF5AE5">
        <w:rPr>
          <w:rFonts w:ascii="宋体" w:hAnsi="宋体"/>
          <w:szCs w:val="21"/>
        </w:rPr>
        <w:t>20.</w:t>
      </w:r>
      <w:r w:rsidRPr="00AF5AE5">
        <w:rPr>
          <w:rFonts w:ascii="宋体" w:hAnsi="宋体" w:hint="eastAsia"/>
          <w:szCs w:val="21"/>
        </w:rPr>
        <w:t>赵曼</w:t>
      </w:r>
      <w:r w:rsidRPr="00AF5AE5">
        <w:rPr>
          <w:rFonts w:ascii="宋体"/>
          <w:szCs w:val="21"/>
        </w:rPr>
        <w:t>,</w:t>
      </w:r>
      <w:r w:rsidRPr="00AF5AE5">
        <w:rPr>
          <w:rFonts w:ascii="宋体" w:hAnsi="宋体" w:hint="eastAsia"/>
          <w:szCs w:val="21"/>
        </w:rPr>
        <w:t>社会保障学</w:t>
      </w:r>
      <w:r w:rsidRPr="00AF5AE5">
        <w:rPr>
          <w:rFonts w:ascii="宋体"/>
          <w:szCs w:val="21"/>
        </w:rPr>
        <w:t>,</w:t>
      </w:r>
      <w:r w:rsidRPr="00AF5AE5">
        <w:rPr>
          <w:rFonts w:ascii="宋体" w:hAnsi="宋体" w:hint="eastAsia"/>
          <w:szCs w:val="21"/>
        </w:rPr>
        <w:t>高等教育出版社</w:t>
      </w:r>
      <w:r w:rsidRPr="00AF5AE5">
        <w:rPr>
          <w:rFonts w:ascii="宋体" w:hAnsi="宋体"/>
          <w:szCs w:val="21"/>
        </w:rPr>
        <w:t>,2010.</w:t>
      </w:r>
    </w:p>
    <w:p w:rsidR="00234143" w:rsidRPr="00AF5AE5" w:rsidRDefault="00234143" w:rsidP="00E25516">
      <w:pPr>
        <w:pStyle w:val="1"/>
        <w:ind w:firstLine="420"/>
        <w:rPr>
          <w:rFonts w:ascii="宋体" w:hAnsi="宋体"/>
          <w:szCs w:val="21"/>
        </w:rPr>
      </w:pPr>
      <w:r w:rsidRPr="00AF5AE5">
        <w:rPr>
          <w:rFonts w:ascii="宋体" w:hAnsi="宋体"/>
          <w:szCs w:val="21"/>
        </w:rPr>
        <w:t>21.</w:t>
      </w:r>
      <w:r w:rsidRPr="00AF5AE5">
        <w:rPr>
          <w:rFonts w:ascii="宋体" w:hAnsi="宋体" w:hint="eastAsia"/>
          <w:szCs w:val="21"/>
        </w:rPr>
        <w:t>周平</w:t>
      </w:r>
      <w:r w:rsidRPr="00AF5AE5">
        <w:rPr>
          <w:rFonts w:ascii="宋体"/>
          <w:szCs w:val="21"/>
        </w:rPr>
        <w:t>,</w:t>
      </w:r>
      <w:r w:rsidRPr="00AF5AE5">
        <w:rPr>
          <w:rFonts w:ascii="宋体" w:hAnsi="宋体" w:hint="eastAsia"/>
          <w:szCs w:val="21"/>
        </w:rPr>
        <w:t>当代中国地方政府</w:t>
      </w:r>
      <w:r w:rsidRPr="00AF5AE5">
        <w:rPr>
          <w:rFonts w:ascii="宋体"/>
          <w:szCs w:val="21"/>
        </w:rPr>
        <w:t>,</w:t>
      </w:r>
      <w:r w:rsidRPr="00AF5AE5">
        <w:rPr>
          <w:rFonts w:ascii="宋体" w:hAnsi="宋体" w:hint="eastAsia"/>
          <w:szCs w:val="21"/>
        </w:rPr>
        <w:t>高等教育出版社</w:t>
      </w:r>
      <w:r w:rsidRPr="00AF5AE5">
        <w:rPr>
          <w:rFonts w:ascii="宋体" w:hAnsi="宋体"/>
          <w:szCs w:val="21"/>
        </w:rPr>
        <w:t>,2010.</w:t>
      </w:r>
    </w:p>
    <w:p w:rsidR="00234143" w:rsidRPr="00AF5AE5" w:rsidRDefault="00234143" w:rsidP="00E25516">
      <w:pPr>
        <w:pStyle w:val="1"/>
        <w:ind w:firstLine="420"/>
        <w:rPr>
          <w:rFonts w:ascii="宋体" w:hAnsi="宋体"/>
          <w:szCs w:val="21"/>
        </w:rPr>
      </w:pPr>
      <w:r w:rsidRPr="00AF5AE5">
        <w:rPr>
          <w:rFonts w:ascii="宋体" w:hAnsi="宋体"/>
          <w:szCs w:val="21"/>
        </w:rPr>
        <w:t>22.</w:t>
      </w:r>
      <w:r w:rsidRPr="00AF5AE5">
        <w:rPr>
          <w:rFonts w:ascii="宋体" w:hAnsi="宋体" w:hint="eastAsia"/>
          <w:szCs w:val="21"/>
        </w:rPr>
        <w:t>陈振明</w:t>
      </w:r>
      <w:r w:rsidRPr="00AF5AE5">
        <w:rPr>
          <w:rFonts w:ascii="宋体"/>
          <w:szCs w:val="21"/>
        </w:rPr>
        <w:t>,</w:t>
      </w:r>
      <w:r w:rsidRPr="00AF5AE5">
        <w:rPr>
          <w:rFonts w:ascii="宋体" w:hAnsi="宋体" w:hint="eastAsia"/>
          <w:szCs w:val="21"/>
        </w:rPr>
        <w:t>政府工具导论</w:t>
      </w:r>
      <w:r w:rsidRPr="00AF5AE5">
        <w:rPr>
          <w:rFonts w:ascii="宋体"/>
          <w:szCs w:val="21"/>
        </w:rPr>
        <w:t>,</w:t>
      </w:r>
      <w:r w:rsidRPr="00AF5AE5">
        <w:rPr>
          <w:rFonts w:ascii="宋体" w:hAnsi="宋体" w:hint="eastAsia"/>
          <w:szCs w:val="21"/>
        </w:rPr>
        <w:t>北京大学出版社</w:t>
      </w:r>
      <w:r w:rsidRPr="00AF5AE5">
        <w:rPr>
          <w:rFonts w:ascii="宋体" w:hAnsi="宋体"/>
          <w:szCs w:val="21"/>
        </w:rPr>
        <w:t>,2009.</w:t>
      </w:r>
    </w:p>
    <w:p w:rsidR="00234143" w:rsidRPr="00AF5AE5" w:rsidRDefault="00234143" w:rsidP="00E25516">
      <w:pPr>
        <w:pStyle w:val="1"/>
        <w:ind w:firstLine="420"/>
        <w:rPr>
          <w:rFonts w:ascii="宋体" w:hAnsi="宋体"/>
          <w:szCs w:val="21"/>
        </w:rPr>
      </w:pPr>
      <w:r w:rsidRPr="00AF5AE5">
        <w:rPr>
          <w:rFonts w:ascii="宋体" w:hAnsi="宋体"/>
          <w:szCs w:val="21"/>
        </w:rPr>
        <w:t>23.</w:t>
      </w:r>
      <w:r w:rsidRPr="00AF5AE5">
        <w:rPr>
          <w:rFonts w:ascii="宋体" w:hAnsi="宋体" w:hint="eastAsia"/>
          <w:szCs w:val="21"/>
        </w:rPr>
        <w:t>彭向刚</w:t>
      </w:r>
      <w:r w:rsidRPr="00AF5AE5">
        <w:rPr>
          <w:rFonts w:ascii="宋体"/>
          <w:szCs w:val="21"/>
        </w:rPr>
        <w:t>,</w:t>
      </w:r>
      <w:r w:rsidRPr="00AF5AE5">
        <w:rPr>
          <w:rFonts w:ascii="宋体" w:hAnsi="宋体" w:hint="eastAsia"/>
          <w:szCs w:val="21"/>
        </w:rPr>
        <w:t>领导科学概论（第</w:t>
      </w:r>
      <w:r w:rsidRPr="00AF5AE5">
        <w:rPr>
          <w:rFonts w:ascii="宋体" w:hAnsi="宋体"/>
          <w:szCs w:val="21"/>
        </w:rPr>
        <w:t>2</w:t>
      </w:r>
      <w:r w:rsidRPr="00AF5AE5">
        <w:rPr>
          <w:rFonts w:ascii="宋体" w:hAnsi="宋体" w:hint="eastAsia"/>
          <w:szCs w:val="21"/>
        </w:rPr>
        <w:t>版）</w:t>
      </w:r>
      <w:r w:rsidRPr="00AF5AE5">
        <w:rPr>
          <w:rFonts w:ascii="宋体"/>
          <w:szCs w:val="21"/>
        </w:rPr>
        <w:t>,</w:t>
      </w:r>
      <w:r w:rsidRPr="00AF5AE5">
        <w:rPr>
          <w:rFonts w:ascii="宋体" w:hAnsi="宋体" w:hint="eastAsia"/>
          <w:szCs w:val="21"/>
        </w:rPr>
        <w:t>高等教育出版社</w:t>
      </w:r>
      <w:r w:rsidRPr="00AF5AE5">
        <w:rPr>
          <w:rFonts w:ascii="宋体" w:hAnsi="宋体"/>
          <w:szCs w:val="21"/>
        </w:rPr>
        <w:t>,2013.</w:t>
      </w:r>
    </w:p>
    <w:p w:rsidR="00234143" w:rsidRPr="00AF5AE5" w:rsidRDefault="00234143" w:rsidP="00E25516">
      <w:pPr>
        <w:pStyle w:val="1"/>
        <w:ind w:firstLine="420"/>
        <w:rPr>
          <w:rFonts w:ascii="宋体" w:hAnsi="宋体"/>
          <w:szCs w:val="21"/>
        </w:rPr>
      </w:pPr>
      <w:r w:rsidRPr="00AF5AE5">
        <w:rPr>
          <w:rFonts w:ascii="宋体" w:hAnsi="宋体"/>
          <w:szCs w:val="21"/>
        </w:rPr>
        <w:t>24.</w:t>
      </w:r>
      <w:r w:rsidRPr="00AF5AE5">
        <w:rPr>
          <w:rFonts w:ascii="宋体" w:hAnsi="宋体" w:hint="eastAsia"/>
          <w:szCs w:val="21"/>
        </w:rPr>
        <w:t>蔡立辉</w:t>
      </w:r>
      <w:r w:rsidRPr="00AF5AE5">
        <w:rPr>
          <w:rFonts w:ascii="宋体"/>
          <w:szCs w:val="21"/>
        </w:rPr>
        <w:t>,</w:t>
      </w:r>
      <w:r w:rsidRPr="00AF5AE5">
        <w:rPr>
          <w:rFonts w:ascii="宋体" w:hAnsi="宋体" w:hint="eastAsia"/>
          <w:szCs w:val="21"/>
        </w:rPr>
        <w:t>电子政务</w:t>
      </w:r>
      <w:r w:rsidRPr="00AF5AE5">
        <w:rPr>
          <w:rFonts w:ascii="宋体"/>
          <w:szCs w:val="21"/>
        </w:rPr>
        <w:t>,</w:t>
      </w:r>
      <w:r w:rsidRPr="00AF5AE5">
        <w:rPr>
          <w:rFonts w:ascii="宋体" w:hAnsi="宋体" w:hint="eastAsia"/>
          <w:szCs w:val="21"/>
        </w:rPr>
        <w:t>清华大学出版社</w:t>
      </w:r>
      <w:r w:rsidRPr="00AF5AE5">
        <w:rPr>
          <w:rFonts w:ascii="宋体" w:hAnsi="宋体"/>
          <w:szCs w:val="21"/>
        </w:rPr>
        <w:t>,2009.</w:t>
      </w:r>
    </w:p>
    <w:p w:rsidR="00234143" w:rsidRPr="00AF5AE5" w:rsidRDefault="00234143" w:rsidP="00AF5AE5">
      <w:pPr>
        <w:pStyle w:val="msonormal1"/>
        <w:adjustRightInd w:val="0"/>
        <w:snapToGrid w:val="0"/>
        <w:spacing w:before="0" w:beforeAutospacing="0" w:after="0" w:afterAutospacing="0" w:line="480" w:lineRule="exact"/>
        <w:ind w:firstLineChars="200" w:firstLine="422"/>
        <w:rPr>
          <w:rFonts w:cs="Times New Roman"/>
          <w:b/>
          <w:bCs/>
          <w:sz w:val="21"/>
          <w:szCs w:val="21"/>
        </w:rPr>
      </w:pPr>
      <w:r w:rsidRPr="00AF5AE5">
        <w:rPr>
          <w:rFonts w:cs="Times New Roman" w:hint="eastAsia"/>
          <w:b/>
          <w:bCs/>
          <w:sz w:val="21"/>
          <w:szCs w:val="21"/>
        </w:rPr>
        <w:t>十、其他</w:t>
      </w:r>
    </w:p>
    <w:p w:rsidR="00234143" w:rsidRPr="00AF5AE5" w:rsidRDefault="00234143" w:rsidP="00E25516">
      <w:pPr>
        <w:pStyle w:val="1"/>
        <w:ind w:firstLine="420"/>
        <w:rPr>
          <w:rFonts w:ascii="宋体"/>
          <w:szCs w:val="21"/>
        </w:rPr>
      </w:pPr>
      <w:r w:rsidRPr="00AF5AE5">
        <w:rPr>
          <w:rFonts w:ascii="宋体" w:hAnsi="宋体"/>
          <w:szCs w:val="21"/>
        </w:rPr>
        <w:t>1</w:t>
      </w:r>
      <w:r w:rsidRPr="00AF5AE5">
        <w:rPr>
          <w:rFonts w:ascii="宋体" w:hAnsi="宋体" w:hint="eastAsia"/>
          <w:szCs w:val="21"/>
        </w:rPr>
        <w:t>、本方案适用于本专业全日制硕士研究生。</w:t>
      </w:r>
    </w:p>
    <w:p w:rsidR="00234143" w:rsidRDefault="00234143" w:rsidP="00AF0C29">
      <w:pPr>
        <w:pStyle w:val="1"/>
        <w:ind w:firstLine="420"/>
        <w:rPr>
          <w:rFonts w:ascii="宋体"/>
          <w:szCs w:val="21"/>
        </w:rPr>
      </w:pPr>
      <w:r w:rsidRPr="00AF5AE5">
        <w:rPr>
          <w:rFonts w:ascii="宋体" w:hAnsi="宋体"/>
          <w:szCs w:val="21"/>
        </w:rPr>
        <w:t>2</w:t>
      </w:r>
      <w:r w:rsidRPr="00AF5AE5">
        <w:rPr>
          <w:rFonts w:ascii="宋体" w:hAnsi="宋体" w:hint="eastAsia"/>
          <w:szCs w:val="21"/>
        </w:rPr>
        <w:t>、</w:t>
      </w:r>
      <w:r w:rsidRPr="00AF5AE5">
        <w:rPr>
          <w:rFonts w:ascii="宋体" w:hAnsi="宋体"/>
          <w:szCs w:val="21"/>
        </w:rPr>
        <w:t>2017</w:t>
      </w:r>
      <w:r w:rsidRPr="00AF5AE5">
        <w:rPr>
          <w:rFonts w:ascii="宋体" w:hAnsi="宋体" w:hint="eastAsia"/>
          <w:szCs w:val="21"/>
        </w:rPr>
        <w:t>级起开始执行。</w:t>
      </w:r>
    </w:p>
    <w:p w:rsidR="00234143" w:rsidRPr="002046E3" w:rsidRDefault="00234143" w:rsidP="00AF0C29">
      <w:pPr>
        <w:pStyle w:val="1"/>
        <w:ind w:firstLine="422"/>
        <w:jc w:val="center"/>
        <w:rPr>
          <w:b/>
        </w:rPr>
      </w:pPr>
      <w:r w:rsidRPr="002046E3">
        <w:rPr>
          <w:rFonts w:hint="eastAsia"/>
          <w:b/>
        </w:rPr>
        <w:t>附表：课程设置</w:t>
      </w:r>
    </w:p>
    <w:tbl>
      <w:tblPr>
        <w:tblW w:w="8691" w:type="dxa"/>
        <w:jc w:val="center"/>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0A0"/>
      </w:tblPr>
      <w:tblGrid>
        <w:gridCol w:w="965"/>
        <w:gridCol w:w="963"/>
        <w:gridCol w:w="1980"/>
        <w:gridCol w:w="699"/>
        <w:gridCol w:w="588"/>
        <w:gridCol w:w="489"/>
        <w:gridCol w:w="667"/>
        <w:gridCol w:w="900"/>
        <w:gridCol w:w="1440"/>
      </w:tblGrid>
      <w:tr w:rsidR="00234143" w:rsidRPr="005C79AF" w:rsidTr="00E25516">
        <w:trPr>
          <w:trHeight w:val="20"/>
          <w:jc w:val="center"/>
        </w:trPr>
        <w:tc>
          <w:tcPr>
            <w:tcW w:w="965" w:type="dxa"/>
            <w:tcBorders>
              <w:top w:val="single" w:sz="6" w:space="0" w:color="000000"/>
              <w:bottom w:val="single" w:sz="6" w:space="0" w:color="000000"/>
              <w:right w:val="single" w:sz="6" w:space="0" w:color="000000"/>
            </w:tcBorders>
            <w:tcMar>
              <w:top w:w="75" w:type="dxa"/>
              <w:left w:w="75" w:type="dxa"/>
              <w:bottom w:w="75" w:type="dxa"/>
              <w:right w:w="75" w:type="dxa"/>
            </w:tcMar>
            <w:vAlign w:val="center"/>
          </w:tcPr>
          <w:p w:rsidR="00234143" w:rsidRPr="005C79AF"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5C79AF">
              <w:rPr>
                <w:rFonts w:ascii="Times New Roman" w:hAnsi="Times New Roman" w:hint="eastAsia"/>
                <w:kern w:val="0"/>
                <w:sz w:val="18"/>
                <w:szCs w:val="18"/>
              </w:rPr>
              <w:t>类别</w:t>
            </w:r>
          </w:p>
        </w:tc>
        <w:tc>
          <w:tcPr>
            <w:tcW w:w="96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234143" w:rsidRPr="005C79AF"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5C79AF">
              <w:rPr>
                <w:rFonts w:ascii="Times New Roman" w:hAnsi="Times New Roman" w:hint="eastAsia"/>
                <w:kern w:val="0"/>
                <w:sz w:val="18"/>
                <w:szCs w:val="18"/>
              </w:rPr>
              <w:t>课程编号</w:t>
            </w:r>
          </w:p>
        </w:tc>
        <w:tc>
          <w:tcPr>
            <w:tcW w:w="198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234143" w:rsidRPr="005C79AF"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5C79AF">
              <w:rPr>
                <w:rFonts w:ascii="Times New Roman" w:hAnsi="Times New Roman" w:hint="eastAsia"/>
                <w:kern w:val="0"/>
                <w:sz w:val="18"/>
                <w:szCs w:val="18"/>
              </w:rPr>
              <w:t>课程名称</w:t>
            </w:r>
          </w:p>
        </w:tc>
        <w:tc>
          <w:tcPr>
            <w:tcW w:w="69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234143" w:rsidRPr="005C79AF"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5C79AF">
              <w:rPr>
                <w:rFonts w:ascii="Times New Roman" w:hAnsi="Times New Roman" w:hint="eastAsia"/>
                <w:kern w:val="0"/>
                <w:sz w:val="18"/>
                <w:szCs w:val="18"/>
              </w:rPr>
              <w:t>学时</w:t>
            </w:r>
          </w:p>
        </w:tc>
        <w:tc>
          <w:tcPr>
            <w:tcW w:w="58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234143" w:rsidRPr="005C79AF"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5C79AF">
              <w:rPr>
                <w:rFonts w:ascii="Times New Roman" w:hAnsi="Times New Roman" w:hint="eastAsia"/>
                <w:kern w:val="0"/>
                <w:sz w:val="18"/>
                <w:szCs w:val="18"/>
              </w:rPr>
              <w:t>学分</w:t>
            </w:r>
          </w:p>
        </w:tc>
        <w:tc>
          <w:tcPr>
            <w:tcW w:w="48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234143" w:rsidRPr="005C79AF"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5C79AF">
              <w:rPr>
                <w:rFonts w:ascii="Times New Roman" w:hAnsi="Times New Roman" w:hint="eastAsia"/>
                <w:kern w:val="0"/>
                <w:sz w:val="18"/>
                <w:szCs w:val="18"/>
              </w:rPr>
              <w:t>开课</w:t>
            </w:r>
            <w:r w:rsidRPr="005C79AF">
              <w:rPr>
                <w:rFonts w:ascii="Times New Roman" w:hAnsi="Times New Roman"/>
                <w:kern w:val="0"/>
                <w:sz w:val="18"/>
                <w:szCs w:val="18"/>
              </w:rPr>
              <w:br/>
            </w:r>
            <w:r w:rsidRPr="005C79AF">
              <w:rPr>
                <w:rFonts w:ascii="Times New Roman" w:hAnsi="Times New Roman" w:hint="eastAsia"/>
                <w:kern w:val="0"/>
                <w:sz w:val="18"/>
                <w:szCs w:val="18"/>
              </w:rPr>
              <w:t>学期</w:t>
            </w:r>
          </w:p>
        </w:tc>
        <w:tc>
          <w:tcPr>
            <w:tcW w:w="66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234143" w:rsidRPr="005C79AF"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5C79AF">
              <w:rPr>
                <w:rFonts w:ascii="Times New Roman" w:hAnsi="Times New Roman" w:hint="eastAsia"/>
                <w:kern w:val="0"/>
                <w:sz w:val="18"/>
                <w:szCs w:val="18"/>
              </w:rPr>
              <w:t>考核</w:t>
            </w:r>
            <w:r w:rsidRPr="005C79AF">
              <w:rPr>
                <w:rFonts w:ascii="Times New Roman" w:hAnsi="Times New Roman"/>
                <w:kern w:val="0"/>
                <w:sz w:val="18"/>
                <w:szCs w:val="18"/>
              </w:rPr>
              <w:br/>
            </w:r>
            <w:r w:rsidRPr="005C79AF">
              <w:rPr>
                <w:rFonts w:ascii="Times New Roman" w:hAnsi="Times New Roman" w:hint="eastAsia"/>
                <w:kern w:val="0"/>
                <w:sz w:val="18"/>
                <w:szCs w:val="18"/>
              </w:rPr>
              <w:t>方式</w:t>
            </w:r>
          </w:p>
        </w:tc>
        <w:tc>
          <w:tcPr>
            <w:tcW w:w="900" w:type="dxa"/>
            <w:tcBorders>
              <w:top w:val="single" w:sz="6" w:space="0" w:color="000000"/>
              <w:left w:val="single" w:sz="6" w:space="0" w:color="000000"/>
              <w:bottom w:val="single" w:sz="6" w:space="0" w:color="000000"/>
              <w:right w:val="single" w:sz="6" w:space="0" w:color="000000"/>
            </w:tcBorders>
            <w:vAlign w:val="center"/>
          </w:tcPr>
          <w:p w:rsidR="00234143" w:rsidRPr="005C79AF"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5C79AF">
              <w:rPr>
                <w:rFonts w:ascii="Times New Roman" w:hAnsi="Times New Roman" w:hint="eastAsia"/>
                <w:kern w:val="0"/>
                <w:sz w:val="18"/>
                <w:szCs w:val="18"/>
              </w:rPr>
              <w:t>拟任课</w:t>
            </w:r>
          </w:p>
          <w:p w:rsidR="00234143" w:rsidRPr="005C79AF"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5C79AF">
              <w:rPr>
                <w:rFonts w:ascii="Times New Roman" w:hAnsi="Times New Roman" w:hint="eastAsia"/>
                <w:kern w:val="0"/>
                <w:sz w:val="18"/>
                <w:szCs w:val="18"/>
              </w:rPr>
              <w:t>教师</w:t>
            </w:r>
          </w:p>
        </w:tc>
        <w:tc>
          <w:tcPr>
            <w:tcW w:w="1440" w:type="dxa"/>
            <w:tcBorders>
              <w:top w:val="single" w:sz="6" w:space="0" w:color="000000"/>
              <w:left w:val="single" w:sz="6" w:space="0" w:color="000000"/>
              <w:bottom w:val="single" w:sz="6" w:space="0" w:color="000000"/>
            </w:tcBorders>
            <w:tcMar>
              <w:top w:w="75" w:type="dxa"/>
              <w:left w:w="75" w:type="dxa"/>
              <w:bottom w:w="75" w:type="dxa"/>
              <w:right w:w="75" w:type="dxa"/>
            </w:tcMar>
            <w:vAlign w:val="center"/>
          </w:tcPr>
          <w:p w:rsidR="00234143" w:rsidRPr="005C79AF"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5C79AF">
              <w:rPr>
                <w:rFonts w:ascii="Times New Roman" w:hAnsi="Times New Roman" w:hint="eastAsia"/>
                <w:kern w:val="0"/>
                <w:sz w:val="18"/>
                <w:szCs w:val="18"/>
              </w:rPr>
              <w:t>备注</w:t>
            </w:r>
          </w:p>
        </w:tc>
      </w:tr>
      <w:tr w:rsidR="00234143" w:rsidRPr="005C79AF" w:rsidTr="00E25516">
        <w:trPr>
          <w:trHeight w:val="50"/>
          <w:jc w:val="center"/>
        </w:trPr>
        <w:tc>
          <w:tcPr>
            <w:tcW w:w="965" w:type="dxa"/>
            <w:vMerge w:val="restart"/>
            <w:tcBorders>
              <w:top w:val="single" w:sz="6" w:space="0" w:color="000000"/>
              <w:right w:val="single" w:sz="6" w:space="0" w:color="000000"/>
            </w:tcBorders>
            <w:tcMar>
              <w:top w:w="15" w:type="dxa"/>
              <w:left w:w="200" w:type="dxa"/>
              <w:bottom w:w="15" w:type="dxa"/>
              <w:right w:w="160" w:type="dxa"/>
            </w:tcMar>
            <w:vAlign w:val="center"/>
          </w:tcPr>
          <w:p w:rsidR="00234143" w:rsidRPr="005C79AF"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5C79AF">
              <w:rPr>
                <w:rFonts w:ascii="Times New Roman" w:hAnsi="Times New Roman" w:hint="eastAsia"/>
                <w:kern w:val="0"/>
                <w:sz w:val="18"/>
                <w:szCs w:val="18"/>
              </w:rPr>
              <w:t>公共学位课</w:t>
            </w:r>
          </w:p>
          <w:p w:rsidR="00234143" w:rsidRPr="005C79AF"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5C79AF">
              <w:rPr>
                <w:rFonts w:ascii="Times New Roman" w:hAnsi="Times New Roman" w:hint="eastAsia"/>
                <w:kern w:val="0"/>
                <w:sz w:val="18"/>
                <w:szCs w:val="18"/>
              </w:rPr>
              <w:t>（</w:t>
            </w:r>
            <w:r w:rsidRPr="005C79AF">
              <w:rPr>
                <w:rFonts w:ascii="Times New Roman" w:hAnsi="Times New Roman"/>
                <w:kern w:val="0"/>
                <w:sz w:val="18"/>
                <w:szCs w:val="18"/>
              </w:rPr>
              <w:t>6</w:t>
            </w:r>
            <w:r w:rsidRPr="005C79AF">
              <w:rPr>
                <w:rFonts w:ascii="Times New Roman" w:hAnsi="Times New Roman" w:hint="eastAsia"/>
                <w:kern w:val="0"/>
                <w:sz w:val="18"/>
                <w:szCs w:val="18"/>
              </w:rPr>
              <w:t>学分）</w:t>
            </w:r>
          </w:p>
        </w:tc>
        <w:tc>
          <w:tcPr>
            <w:tcW w:w="963"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5C79AF"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5C79AF">
              <w:rPr>
                <w:rFonts w:ascii="Times New Roman" w:hAnsi="Times New Roman"/>
                <w:kern w:val="0"/>
                <w:sz w:val="18"/>
                <w:szCs w:val="18"/>
              </w:rPr>
              <w:t>215027</w:t>
            </w:r>
          </w:p>
        </w:tc>
        <w:tc>
          <w:tcPr>
            <w:tcW w:w="198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5C79AF"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5C79AF">
              <w:rPr>
                <w:rFonts w:ascii="Times New Roman" w:hAnsi="Times New Roman" w:hint="eastAsia"/>
                <w:kern w:val="0"/>
                <w:sz w:val="18"/>
                <w:szCs w:val="18"/>
              </w:rPr>
              <w:t>英语读写</w:t>
            </w:r>
            <w:r w:rsidRPr="005C79AF">
              <w:rPr>
                <w:rFonts w:ascii="Times New Roman" w:hAnsi="Times New Roman"/>
                <w:kern w:val="0"/>
                <w:sz w:val="18"/>
                <w:szCs w:val="18"/>
              </w:rPr>
              <w:t>A</w:t>
            </w:r>
          </w:p>
        </w:tc>
        <w:tc>
          <w:tcPr>
            <w:tcW w:w="69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5C79AF"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5C79AF">
              <w:rPr>
                <w:rFonts w:ascii="Times New Roman" w:hAnsi="Times New Roman"/>
                <w:kern w:val="0"/>
                <w:sz w:val="18"/>
                <w:szCs w:val="18"/>
              </w:rPr>
              <w:t>64</w:t>
            </w:r>
          </w:p>
        </w:tc>
        <w:tc>
          <w:tcPr>
            <w:tcW w:w="588"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5C79AF"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5C79AF">
              <w:rPr>
                <w:rFonts w:ascii="Times New Roman" w:hAnsi="Times New Roman"/>
                <w:kern w:val="0"/>
                <w:sz w:val="18"/>
                <w:szCs w:val="18"/>
              </w:rPr>
              <w:t>3</w:t>
            </w:r>
          </w:p>
        </w:tc>
        <w:tc>
          <w:tcPr>
            <w:tcW w:w="48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5C79AF"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5C79AF">
              <w:rPr>
                <w:rFonts w:ascii="Times New Roman" w:hAnsi="Times New Roman"/>
                <w:kern w:val="0"/>
                <w:sz w:val="18"/>
                <w:szCs w:val="18"/>
              </w:rPr>
              <w:t>1</w:t>
            </w:r>
          </w:p>
        </w:tc>
        <w:tc>
          <w:tcPr>
            <w:tcW w:w="667"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5C79AF"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5C79AF">
              <w:rPr>
                <w:rFonts w:ascii="Times New Roman" w:hAnsi="Times New Roman" w:hint="eastAsia"/>
                <w:kern w:val="0"/>
                <w:sz w:val="18"/>
                <w:szCs w:val="18"/>
              </w:rPr>
              <w:t>考试</w:t>
            </w:r>
          </w:p>
        </w:tc>
        <w:tc>
          <w:tcPr>
            <w:tcW w:w="900" w:type="dxa"/>
            <w:tcBorders>
              <w:top w:val="single" w:sz="6" w:space="0" w:color="000000"/>
              <w:left w:val="single" w:sz="6" w:space="0" w:color="000000"/>
              <w:bottom w:val="single" w:sz="6" w:space="0" w:color="000000"/>
              <w:right w:val="single" w:sz="6" w:space="0" w:color="000000"/>
            </w:tcBorders>
            <w:vAlign w:val="center"/>
          </w:tcPr>
          <w:p w:rsidR="00234143" w:rsidRPr="005C79AF"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5C79AF">
              <w:rPr>
                <w:rFonts w:ascii="Times New Roman" w:hAnsi="Times New Roman" w:hint="eastAsia"/>
                <w:kern w:val="0"/>
                <w:sz w:val="18"/>
                <w:szCs w:val="18"/>
              </w:rPr>
              <w:t>汪晓明</w:t>
            </w:r>
          </w:p>
        </w:tc>
        <w:tc>
          <w:tcPr>
            <w:tcW w:w="1440"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234143" w:rsidRPr="005C79AF" w:rsidRDefault="00234143" w:rsidP="00E25516">
            <w:pPr>
              <w:widowControl/>
              <w:snapToGrid w:val="0"/>
              <w:spacing w:line="296" w:lineRule="exact"/>
              <w:ind w:leftChars="-50" w:left="-105" w:rightChars="-50" w:right="-105"/>
              <w:jc w:val="center"/>
              <w:rPr>
                <w:rFonts w:ascii="Times New Roman" w:hAnsi="Times New Roman"/>
                <w:kern w:val="0"/>
                <w:sz w:val="18"/>
                <w:szCs w:val="18"/>
              </w:rPr>
            </w:pPr>
          </w:p>
        </w:tc>
      </w:tr>
      <w:tr w:rsidR="00234143" w:rsidRPr="005C79AF" w:rsidTr="00E25516">
        <w:trPr>
          <w:trHeight w:val="50"/>
          <w:jc w:val="center"/>
        </w:trPr>
        <w:tc>
          <w:tcPr>
            <w:tcW w:w="965" w:type="dxa"/>
            <w:vMerge/>
            <w:tcBorders>
              <w:right w:val="single" w:sz="6" w:space="0" w:color="000000"/>
            </w:tcBorders>
            <w:vAlign w:val="center"/>
          </w:tcPr>
          <w:p w:rsidR="00234143" w:rsidRPr="005C79AF" w:rsidRDefault="00234143" w:rsidP="00E25516">
            <w:pPr>
              <w:widowControl/>
              <w:snapToGrid w:val="0"/>
              <w:spacing w:line="296" w:lineRule="exact"/>
              <w:ind w:leftChars="-50" w:left="-105" w:rightChars="-50" w:right="-105"/>
              <w:jc w:val="center"/>
              <w:rPr>
                <w:rFonts w:ascii="Times New Roman" w:hAnsi="Times New Roman"/>
                <w:kern w:val="0"/>
                <w:sz w:val="18"/>
                <w:szCs w:val="18"/>
              </w:rPr>
            </w:pPr>
          </w:p>
        </w:tc>
        <w:tc>
          <w:tcPr>
            <w:tcW w:w="963"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5C79AF"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5C79AF">
              <w:rPr>
                <w:rFonts w:ascii="Times New Roman" w:hAnsi="Times New Roman"/>
                <w:kern w:val="0"/>
                <w:sz w:val="18"/>
                <w:szCs w:val="18"/>
              </w:rPr>
              <w:t>215028</w:t>
            </w:r>
          </w:p>
        </w:tc>
        <w:tc>
          <w:tcPr>
            <w:tcW w:w="198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5C79AF"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5C79AF">
              <w:rPr>
                <w:rFonts w:ascii="Times New Roman" w:hAnsi="Times New Roman" w:hint="eastAsia"/>
                <w:kern w:val="0"/>
                <w:sz w:val="18"/>
                <w:szCs w:val="18"/>
              </w:rPr>
              <w:t>英语听说</w:t>
            </w:r>
          </w:p>
        </w:tc>
        <w:tc>
          <w:tcPr>
            <w:tcW w:w="69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5C79AF"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5C79AF">
              <w:rPr>
                <w:rFonts w:ascii="Times New Roman" w:hAnsi="Times New Roman"/>
                <w:kern w:val="0"/>
                <w:sz w:val="18"/>
                <w:szCs w:val="18"/>
              </w:rPr>
              <w:t>32</w:t>
            </w:r>
          </w:p>
        </w:tc>
        <w:tc>
          <w:tcPr>
            <w:tcW w:w="588"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5C79AF"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5C79AF">
              <w:rPr>
                <w:rFonts w:ascii="Times New Roman" w:hAnsi="Times New Roman"/>
                <w:kern w:val="0"/>
                <w:sz w:val="18"/>
                <w:szCs w:val="18"/>
              </w:rPr>
              <w:t>1</w:t>
            </w:r>
          </w:p>
        </w:tc>
        <w:tc>
          <w:tcPr>
            <w:tcW w:w="48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5C79AF"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5C79AF">
              <w:rPr>
                <w:rFonts w:ascii="Times New Roman" w:hAnsi="Times New Roman"/>
                <w:kern w:val="0"/>
                <w:sz w:val="18"/>
                <w:szCs w:val="18"/>
              </w:rPr>
              <w:t>1</w:t>
            </w:r>
          </w:p>
        </w:tc>
        <w:tc>
          <w:tcPr>
            <w:tcW w:w="667"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5C79AF"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5C79AF">
              <w:rPr>
                <w:rFonts w:ascii="Times New Roman" w:hAnsi="Times New Roman" w:hint="eastAsia"/>
                <w:kern w:val="0"/>
                <w:sz w:val="18"/>
                <w:szCs w:val="18"/>
              </w:rPr>
              <w:t>考试</w:t>
            </w:r>
          </w:p>
        </w:tc>
        <w:tc>
          <w:tcPr>
            <w:tcW w:w="900" w:type="dxa"/>
            <w:tcBorders>
              <w:top w:val="single" w:sz="6" w:space="0" w:color="000000"/>
              <w:left w:val="single" w:sz="6" w:space="0" w:color="000000"/>
              <w:bottom w:val="single" w:sz="6" w:space="0" w:color="000000"/>
              <w:right w:val="single" w:sz="6" w:space="0" w:color="000000"/>
            </w:tcBorders>
            <w:vAlign w:val="center"/>
          </w:tcPr>
          <w:p w:rsidR="00234143" w:rsidRPr="005C79AF"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5C79AF">
              <w:rPr>
                <w:rFonts w:ascii="Times New Roman" w:hAnsi="Times New Roman" w:hint="eastAsia"/>
                <w:kern w:val="0"/>
                <w:sz w:val="18"/>
                <w:szCs w:val="18"/>
              </w:rPr>
              <w:t>外教</w:t>
            </w:r>
          </w:p>
        </w:tc>
        <w:tc>
          <w:tcPr>
            <w:tcW w:w="1440"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234143" w:rsidRPr="005C79AF" w:rsidRDefault="00234143" w:rsidP="00E25516">
            <w:pPr>
              <w:widowControl/>
              <w:snapToGrid w:val="0"/>
              <w:spacing w:line="296" w:lineRule="exact"/>
              <w:ind w:leftChars="-50" w:left="-105" w:rightChars="-50" w:right="-105"/>
              <w:jc w:val="center"/>
              <w:rPr>
                <w:rFonts w:ascii="Times New Roman" w:hAnsi="Times New Roman"/>
                <w:kern w:val="0"/>
                <w:sz w:val="18"/>
                <w:szCs w:val="18"/>
              </w:rPr>
            </w:pPr>
          </w:p>
        </w:tc>
      </w:tr>
      <w:tr w:rsidR="00234143" w:rsidRPr="005C79AF" w:rsidTr="00E25516">
        <w:trPr>
          <w:trHeight w:val="57"/>
          <w:jc w:val="center"/>
        </w:trPr>
        <w:tc>
          <w:tcPr>
            <w:tcW w:w="965" w:type="dxa"/>
            <w:vMerge/>
            <w:tcBorders>
              <w:right w:val="single" w:sz="6" w:space="0" w:color="000000"/>
            </w:tcBorders>
            <w:vAlign w:val="center"/>
          </w:tcPr>
          <w:p w:rsidR="00234143" w:rsidRPr="005C79AF" w:rsidRDefault="00234143" w:rsidP="00E25516">
            <w:pPr>
              <w:widowControl/>
              <w:snapToGrid w:val="0"/>
              <w:spacing w:line="296" w:lineRule="exact"/>
              <w:ind w:leftChars="-50" w:left="-105" w:rightChars="-50" w:right="-105"/>
              <w:jc w:val="center"/>
              <w:rPr>
                <w:rFonts w:ascii="Times New Roman" w:hAnsi="Times New Roman"/>
                <w:kern w:val="0"/>
                <w:sz w:val="18"/>
                <w:szCs w:val="18"/>
              </w:rPr>
            </w:pPr>
          </w:p>
        </w:tc>
        <w:tc>
          <w:tcPr>
            <w:tcW w:w="963"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5C79AF"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5C79AF">
              <w:rPr>
                <w:rFonts w:ascii="Times New Roman" w:hAnsi="Times New Roman"/>
                <w:kern w:val="0"/>
                <w:sz w:val="18"/>
                <w:szCs w:val="18"/>
              </w:rPr>
              <w:t>2</w:t>
            </w:r>
            <w:r>
              <w:rPr>
                <w:rFonts w:ascii="Times New Roman" w:hAnsi="Times New Roman"/>
                <w:kern w:val="0"/>
                <w:sz w:val="18"/>
                <w:szCs w:val="18"/>
              </w:rPr>
              <w:t>17001</w:t>
            </w:r>
          </w:p>
        </w:tc>
        <w:tc>
          <w:tcPr>
            <w:tcW w:w="1980"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5C79AF"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5C79AF">
              <w:rPr>
                <w:rFonts w:ascii="Times New Roman" w:hAnsi="Times New Roman" w:hint="eastAsia"/>
                <w:kern w:val="0"/>
                <w:sz w:val="18"/>
                <w:szCs w:val="18"/>
              </w:rPr>
              <w:t>中国特色社会主义理论与实践研究</w:t>
            </w:r>
          </w:p>
        </w:tc>
        <w:tc>
          <w:tcPr>
            <w:tcW w:w="699"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5C79AF"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5C79AF">
              <w:rPr>
                <w:rFonts w:ascii="Times New Roman" w:hAnsi="Times New Roman"/>
                <w:kern w:val="0"/>
                <w:sz w:val="18"/>
                <w:szCs w:val="18"/>
              </w:rPr>
              <w:t>32</w:t>
            </w:r>
          </w:p>
        </w:tc>
        <w:tc>
          <w:tcPr>
            <w:tcW w:w="588"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5C79AF"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5C79AF">
              <w:rPr>
                <w:rFonts w:ascii="Times New Roman" w:hAnsi="Times New Roman"/>
                <w:kern w:val="0"/>
                <w:sz w:val="18"/>
                <w:szCs w:val="18"/>
              </w:rPr>
              <w:t>2</w:t>
            </w:r>
          </w:p>
        </w:tc>
        <w:tc>
          <w:tcPr>
            <w:tcW w:w="489"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5C79AF"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5C79AF">
              <w:rPr>
                <w:rFonts w:ascii="Times New Roman" w:hAnsi="Times New Roman"/>
                <w:kern w:val="0"/>
                <w:sz w:val="18"/>
                <w:szCs w:val="18"/>
              </w:rPr>
              <w:t>1</w:t>
            </w:r>
          </w:p>
        </w:tc>
        <w:tc>
          <w:tcPr>
            <w:tcW w:w="667"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5C79AF"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5C79AF">
              <w:rPr>
                <w:rFonts w:ascii="Times New Roman" w:hAnsi="Times New Roman" w:hint="eastAsia"/>
                <w:kern w:val="0"/>
                <w:sz w:val="18"/>
                <w:szCs w:val="18"/>
              </w:rPr>
              <w:t>考试</w:t>
            </w:r>
          </w:p>
        </w:tc>
        <w:tc>
          <w:tcPr>
            <w:tcW w:w="900" w:type="dxa"/>
            <w:tcBorders>
              <w:top w:val="single" w:sz="6" w:space="0" w:color="000000"/>
              <w:left w:val="single" w:sz="6" w:space="0" w:color="000000"/>
              <w:right w:val="single" w:sz="6" w:space="0" w:color="000000"/>
            </w:tcBorders>
            <w:vAlign w:val="center"/>
          </w:tcPr>
          <w:p w:rsidR="00234143" w:rsidRPr="005C79AF"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5C79AF">
              <w:rPr>
                <w:rFonts w:ascii="Times New Roman" w:hAnsi="Times New Roman" w:hint="eastAsia"/>
                <w:kern w:val="0"/>
                <w:sz w:val="18"/>
                <w:szCs w:val="18"/>
              </w:rPr>
              <w:t>宋玉忠</w:t>
            </w:r>
          </w:p>
          <w:p w:rsidR="00234143" w:rsidRPr="005C79AF"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5C79AF">
              <w:rPr>
                <w:rFonts w:ascii="Times New Roman" w:hAnsi="Times New Roman" w:hint="eastAsia"/>
                <w:kern w:val="0"/>
                <w:sz w:val="18"/>
                <w:szCs w:val="18"/>
              </w:rPr>
              <w:t>李思聪</w:t>
            </w:r>
          </w:p>
        </w:tc>
        <w:tc>
          <w:tcPr>
            <w:tcW w:w="1440" w:type="dxa"/>
            <w:tcBorders>
              <w:top w:val="single" w:sz="6" w:space="0" w:color="000000"/>
              <w:left w:val="single" w:sz="6" w:space="0" w:color="000000"/>
            </w:tcBorders>
            <w:tcMar>
              <w:top w:w="15" w:type="dxa"/>
              <w:left w:w="200" w:type="dxa"/>
              <w:bottom w:w="15" w:type="dxa"/>
              <w:right w:w="160" w:type="dxa"/>
            </w:tcMar>
            <w:vAlign w:val="center"/>
          </w:tcPr>
          <w:p w:rsidR="00234143" w:rsidRPr="005C79AF" w:rsidRDefault="00234143" w:rsidP="00E25516">
            <w:pPr>
              <w:widowControl/>
              <w:snapToGrid w:val="0"/>
              <w:spacing w:line="296" w:lineRule="exact"/>
              <w:ind w:leftChars="-50" w:left="-105" w:rightChars="-50" w:right="-105"/>
              <w:jc w:val="center"/>
              <w:rPr>
                <w:rFonts w:ascii="Times New Roman" w:hAnsi="Times New Roman"/>
                <w:kern w:val="0"/>
                <w:sz w:val="18"/>
                <w:szCs w:val="18"/>
              </w:rPr>
            </w:pPr>
          </w:p>
        </w:tc>
      </w:tr>
      <w:tr w:rsidR="00234143" w:rsidRPr="005C79AF" w:rsidTr="00E25516">
        <w:trPr>
          <w:trHeight w:val="50"/>
          <w:jc w:val="center"/>
        </w:trPr>
        <w:tc>
          <w:tcPr>
            <w:tcW w:w="965" w:type="dxa"/>
            <w:vMerge w:val="restart"/>
            <w:tcBorders>
              <w:top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5C79AF"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5C79AF">
              <w:rPr>
                <w:rFonts w:ascii="Times New Roman" w:hAnsi="Times New Roman" w:hint="eastAsia"/>
                <w:kern w:val="0"/>
                <w:sz w:val="18"/>
                <w:szCs w:val="18"/>
              </w:rPr>
              <w:t>专业学位课</w:t>
            </w:r>
          </w:p>
          <w:p w:rsidR="00234143" w:rsidRPr="005C79AF"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5C79AF">
              <w:rPr>
                <w:rFonts w:ascii="Times New Roman" w:hAnsi="Times New Roman" w:hint="eastAsia"/>
                <w:kern w:val="0"/>
                <w:sz w:val="18"/>
                <w:szCs w:val="18"/>
              </w:rPr>
              <w:t>（</w:t>
            </w:r>
            <w:r w:rsidRPr="005C79AF">
              <w:rPr>
                <w:rFonts w:ascii="Times New Roman" w:hAnsi="Times New Roman"/>
                <w:kern w:val="0"/>
                <w:sz w:val="18"/>
                <w:szCs w:val="18"/>
              </w:rPr>
              <w:t>10</w:t>
            </w:r>
            <w:r w:rsidRPr="005C79AF">
              <w:rPr>
                <w:rFonts w:ascii="Times New Roman" w:hAnsi="Times New Roman" w:hint="eastAsia"/>
                <w:kern w:val="0"/>
                <w:sz w:val="18"/>
                <w:szCs w:val="18"/>
              </w:rPr>
              <w:t>学分）</w:t>
            </w:r>
          </w:p>
        </w:tc>
        <w:tc>
          <w:tcPr>
            <w:tcW w:w="963"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5C79AF" w:rsidRDefault="00234143" w:rsidP="00E25516">
            <w:pPr>
              <w:widowControl/>
              <w:jc w:val="center"/>
              <w:rPr>
                <w:rFonts w:ascii="Times New Roman" w:hAnsi="Times New Roman"/>
                <w:kern w:val="0"/>
                <w:sz w:val="18"/>
                <w:szCs w:val="18"/>
              </w:rPr>
            </w:pPr>
            <w:r w:rsidRPr="005C79AF">
              <w:rPr>
                <w:rFonts w:ascii="Times New Roman" w:hAnsi="Times New Roman"/>
                <w:kern w:val="0"/>
                <w:sz w:val="18"/>
                <w:szCs w:val="18"/>
              </w:rPr>
              <w:t>20</w:t>
            </w:r>
            <w:r>
              <w:rPr>
                <w:rFonts w:ascii="Times New Roman" w:hAnsi="Times New Roman"/>
                <w:kern w:val="0"/>
                <w:sz w:val="18"/>
                <w:szCs w:val="18"/>
              </w:rPr>
              <w:t>8001</w:t>
            </w:r>
          </w:p>
        </w:tc>
        <w:tc>
          <w:tcPr>
            <w:tcW w:w="198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5C79AF"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5C79AF">
              <w:rPr>
                <w:rFonts w:ascii="Times New Roman" w:hAnsi="Times New Roman" w:hint="eastAsia"/>
                <w:kern w:val="0"/>
                <w:sz w:val="18"/>
                <w:szCs w:val="18"/>
              </w:rPr>
              <w:t>政治学研究</w:t>
            </w:r>
          </w:p>
        </w:tc>
        <w:tc>
          <w:tcPr>
            <w:tcW w:w="69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5C79AF"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5C79AF">
              <w:rPr>
                <w:rFonts w:ascii="Times New Roman" w:hAnsi="Times New Roman"/>
                <w:kern w:val="0"/>
                <w:sz w:val="18"/>
                <w:szCs w:val="18"/>
              </w:rPr>
              <w:t>32</w:t>
            </w:r>
          </w:p>
        </w:tc>
        <w:tc>
          <w:tcPr>
            <w:tcW w:w="588"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5C79AF"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5C79AF">
              <w:rPr>
                <w:rFonts w:ascii="Times New Roman" w:hAnsi="Times New Roman"/>
                <w:kern w:val="0"/>
                <w:sz w:val="18"/>
                <w:szCs w:val="18"/>
              </w:rPr>
              <w:t>2</w:t>
            </w:r>
          </w:p>
        </w:tc>
        <w:tc>
          <w:tcPr>
            <w:tcW w:w="48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5C79AF"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5C79AF">
              <w:rPr>
                <w:rFonts w:ascii="Times New Roman" w:hAnsi="Times New Roman"/>
                <w:kern w:val="0"/>
                <w:sz w:val="18"/>
                <w:szCs w:val="18"/>
              </w:rPr>
              <w:t>1</w:t>
            </w:r>
          </w:p>
        </w:tc>
        <w:tc>
          <w:tcPr>
            <w:tcW w:w="667"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5C79AF"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5C79AF">
              <w:rPr>
                <w:rFonts w:ascii="Times New Roman" w:hAnsi="Times New Roman" w:hint="eastAsia"/>
                <w:kern w:val="0"/>
                <w:sz w:val="18"/>
                <w:szCs w:val="18"/>
              </w:rPr>
              <w:t>考试</w:t>
            </w:r>
          </w:p>
        </w:tc>
        <w:tc>
          <w:tcPr>
            <w:tcW w:w="900" w:type="dxa"/>
            <w:tcBorders>
              <w:top w:val="single" w:sz="6" w:space="0" w:color="000000"/>
              <w:left w:val="single" w:sz="6" w:space="0" w:color="000000"/>
              <w:bottom w:val="single" w:sz="6" w:space="0" w:color="000000"/>
              <w:right w:val="single" w:sz="6" w:space="0" w:color="000000"/>
            </w:tcBorders>
          </w:tcPr>
          <w:p w:rsidR="00234143" w:rsidRPr="005C79AF"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5C79AF">
              <w:rPr>
                <w:rFonts w:ascii="Times New Roman" w:hAnsi="Times New Roman" w:hint="eastAsia"/>
                <w:kern w:val="0"/>
                <w:sz w:val="18"/>
                <w:szCs w:val="18"/>
              </w:rPr>
              <w:t>巩建华</w:t>
            </w:r>
          </w:p>
        </w:tc>
        <w:tc>
          <w:tcPr>
            <w:tcW w:w="1440"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234143" w:rsidRPr="005C79AF" w:rsidRDefault="00234143" w:rsidP="00E25516">
            <w:pPr>
              <w:widowControl/>
              <w:snapToGrid w:val="0"/>
              <w:spacing w:line="296" w:lineRule="exact"/>
              <w:ind w:leftChars="-50" w:left="-105" w:rightChars="-50" w:right="-105"/>
              <w:jc w:val="center"/>
              <w:rPr>
                <w:rFonts w:ascii="Times New Roman" w:hAnsi="Times New Roman"/>
                <w:kern w:val="0"/>
                <w:sz w:val="18"/>
                <w:szCs w:val="18"/>
              </w:rPr>
            </w:pPr>
          </w:p>
        </w:tc>
      </w:tr>
      <w:tr w:rsidR="00234143" w:rsidRPr="005C79AF" w:rsidTr="00E25516">
        <w:trPr>
          <w:trHeight w:val="50"/>
          <w:jc w:val="center"/>
        </w:trPr>
        <w:tc>
          <w:tcPr>
            <w:tcW w:w="965" w:type="dxa"/>
            <w:vMerge/>
            <w:tcBorders>
              <w:top w:val="single" w:sz="6" w:space="0" w:color="000000"/>
              <w:bottom w:val="single" w:sz="6" w:space="0" w:color="000000"/>
              <w:right w:val="single" w:sz="6" w:space="0" w:color="000000"/>
            </w:tcBorders>
            <w:vAlign w:val="center"/>
          </w:tcPr>
          <w:p w:rsidR="00234143" w:rsidRPr="005C79AF" w:rsidRDefault="00234143" w:rsidP="00E25516">
            <w:pPr>
              <w:widowControl/>
              <w:snapToGrid w:val="0"/>
              <w:spacing w:line="296" w:lineRule="exact"/>
              <w:ind w:leftChars="-50" w:left="-105" w:rightChars="-50" w:right="-105"/>
              <w:jc w:val="center"/>
              <w:rPr>
                <w:rFonts w:ascii="Times New Roman" w:hAnsi="Times New Roman"/>
                <w:kern w:val="0"/>
                <w:sz w:val="18"/>
                <w:szCs w:val="18"/>
              </w:rPr>
            </w:pPr>
          </w:p>
        </w:tc>
        <w:tc>
          <w:tcPr>
            <w:tcW w:w="963"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tcPr>
          <w:p w:rsidR="00234143" w:rsidRDefault="00234143" w:rsidP="00E25516">
            <w:r w:rsidRPr="00E41621">
              <w:rPr>
                <w:rFonts w:ascii="Times New Roman" w:hAnsi="Times New Roman"/>
                <w:kern w:val="0"/>
                <w:sz w:val="18"/>
                <w:szCs w:val="18"/>
              </w:rPr>
              <w:t>20800</w:t>
            </w:r>
            <w:r>
              <w:rPr>
                <w:rFonts w:ascii="Times New Roman" w:hAnsi="Times New Roman"/>
                <w:kern w:val="0"/>
                <w:sz w:val="18"/>
                <w:szCs w:val="18"/>
              </w:rPr>
              <w:t>2</w:t>
            </w:r>
          </w:p>
        </w:tc>
        <w:tc>
          <w:tcPr>
            <w:tcW w:w="198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5C79AF"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5C79AF">
              <w:rPr>
                <w:rFonts w:ascii="Times New Roman" w:hAnsi="Times New Roman" w:hint="eastAsia"/>
                <w:kern w:val="0"/>
                <w:sz w:val="18"/>
                <w:szCs w:val="18"/>
              </w:rPr>
              <w:t>公共管理研究</w:t>
            </w:r>
          </w:p>
        </w:tc>
        <w:tc>
          <w:tcPr>
            <w:tcW w:w="69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5C79AF"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5C79AF">
              <w:rPr>
                <w:rFonts w:ascii="Times New Roman" w:hAnsi="Times New Roman"/>
                <w:kern w:val="0"/>
                <w:sz w:val="18"/>
                <w:szCs w:val="18"/>
              </w:rPr>
              <w:t>32</w:t>
            </w:r>
          </w:p>
        </w:tc>
        <w:tc>
          <w:tcPr>
            <w:tcW w:w="588"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5C79AF"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5C79AF">
              <w:rPr>
                <w:rFonts w:ascii="Times New Roman" w:hAnsi="Times New Roman"/>
                <w:kern w:val="0"/>
                <w:sz w:val="18"/>
                <w:szCs w:val="18"/>
              </w:rPr>
              <w:t>2</w:t>
            </w:r>
          </w:p>
        </w:tc>
        <w:tc>
          <w:tcPr>
            <w:tcW w:w="48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5C79AF"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5C79AF">
              <w:rPr>
                <w:rFonts w:ascii="Times New Roman" w:hAnsi="Times New Roman"/>
                <w:kern w:val="0"/>
                <w:sz w:val="18"/>
                <w:szCs w:val="18"/>
              </w:rPr>
              <w:t>2</w:t>
            </w:r>
          </w:p>
        </w:tc>
        <w:tc>
          <w:tcPr>
            <w:tcW w:w="667"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5C79AF"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5C79AF">
              <w:rPr>
                <w:rFonts w:ascii="Times New Roman" w:hAnsi="Times New Roman" w:hint="eastAsia"/>
                <w:kern w:val="0"/>
                <w:sz w:val="18"/>
                <w:szCs w:val="18"/>
              </w:rPr>
              <w:t>考试</w:t>
            </w:r>
          </w:p>
        </w:tc>
        <w:tc>
          <w:tcPr>
            <w:tcW w:w="900" w:type="dxa"/>
            <w:tcBorders>
              <w:top w:val="single" w:sz="6" w:space="0" w:color="000000"/>
              <w:left w:val="single" w:sz="6" w:space="0" w:color="000000"/>
              <w:bottom w:val="single" w:sz="6" w:space="0" w:color="000000"/>
              <w:right w:val="single" w:sz="6" w:space="0" w:color="000000"/>
            </w:tcBorders>
          </w:tcPr>
          <w:p w:rsidR="00234143" w:rsidRPr="005C79AF"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5C79AF">
              <w:rPr>
                <w:rFonts w:ascii="Times New Roman" w:hAnsi="Times New Roman" w:hint="eastAsia"/>
                <w:kern w:val="0"/>
                <w:sz w:val="18"/>
                <w:szCs w:val="18"/>
              </w:rPr>
              <w:t>孙悦民</w:t>
            </w:r>
          </w:p>
        </w:tc>
        <w:tc>
          <w:tcPr>
            <w:tcW w:w="1440"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234143" w:rsidRPr="005C79AF" w:rsidRDefault="00234143" w:rsidP="00E25516">
            <w:pPr>
              <w:widowControl/>
              <w:snapToGrid w:val="0"/>
              <w:spacing w:line="296" w:lineRule="exact"/>
              <w:ind w:leftChars="-50" w:left="-105" w:rightChars="-50" w:right="-105"/>
              <w:jc w:val="center"/>
              <w:rPr>
                <w:rFonts w:ascii="Times New Roman" w:hAnsi="Times New Roman"/>
                <w:kern w:val="0"/>
                <w:sz w:val="18"/>
                <w:szCs w:val="18"/>
              </w:rPr>
            </w:pPr>
          </w:p>
        </w:tc>
      </w:tr>
      <w:tr w:rsidR="00234143" w:rsidRPr="005C79AF" w:rsidTr="00E25516">
        <w:trPr>
          <w:trHeight w:val="50"/>
          <w:jc w:val="center"/>
        </w:trPr>
        <w:tc>
          <w:tcPr>
            <w:tcW w:w="965" w:type="dxa"/>
            <w:vMerge/>
            <w:tcBorders>
              <w:top w:val="single" w:sz="6" w:space="0" w:color="000000"/>
              <w:bottom w:val="single" w:sz="6" w:space="0" w:color="000000"/>
              <w:right w:val="single" w:sz="6" w:space="0" w:color="000000"/>
            </w:tcBorders>
            <w:vAlign w:val="center"/>
          </w:tcPr>
          <w:p w:rsidR="00234143" w:rsidRPr="005C79AF" w:rsidRDefault="00234143" w:rsidP="00E25516">
            <w:pPr>
              <w:widowControl/>
              <w:snapToGrid w:val="0"/>
              <w:spacing w:line="296" w:lineRule="exact"/>
              <w:ind w:leftChars="-50" w:left="-105" w:rightChars="-50" w:right="-105"/>
              <w:jc w:val="center"/>
              <w:rPr>
                <w:rFonts w:ascii="Times New Roman" w:hAnsi="Times New Roman"/>
                <w:kern w:val="0"/>
                <w:sz w:val="18"/>
                <w:szCs w:val="18"/>
              </w:rPr>
            </w:pPr>
          </w:p>
        </w:tc>
        <w:tc>
          <w:tcPr>
            <w:tcW w:w="963"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tcPr>
          <w:p w:rsidR="00234143" w:rsidRDefault="00234143" w:rsidP="00E25516">
            <w:r w:rsidRPr="00E41621">
              <w:rPr>
                <w:rFonts w:ascii="Times New Roman" w:hAnsi="Times New Roman"/>
                <w:kern w:val="0"/>
                <w:sz w:val="18"/>
                <w:szCs w:val="18"/>
              </w:rPr>
              <w:t>20800</w:t>
            </w:r>
            <w:r>
              <w:rPr>
                <w:rFonts w:ascii="Times New Roman" w:hAnsi="Times New Roman"/>
                <w:kern w:val="0"/>
                <w:sz w:val="18"/>
                <w:szCs w:val="18"/>
              </w:rPr>
              <w:t>3</w:t>
            </w:r>
          </w:p>
        </w:tc>
        <w:tc>
          <w:tcPr>
            <w:tcW w:w="198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5C79AF"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5C79AF">
              <w:rPr>
                <w:rFonts w:ascii="Times New Roman" w:hAnsi="Times New Roman" w:hint="eastAsia"/>
                <w:kern w:val="0"/>
                <w:sz w:val="18"/>
                <w:szCs w:val="18"/>
              </w:rPr>
              <w:t>公共行政思想史</w:t>
            </w:r>
          </w:p>
        </w:tc>
        <w:tc>
          <w:tcPr>
            <w:tcW w:w="69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5C79AF"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5C79AF">
              <w:rPr>
                <w:rFonts w:ascii="Times New Roman" w:hAnsi="Times New Roman"/>
                <w:kern w:val="0"/>
                <w:sz w:val="18"/>
                <w:szCs w:val="18"/>
              </w:rPr>
              <w:t>32</w:t>
            </w:r>
          </w:p>
        </w:tc>
        <w:tc>
          <w:tcPr>
            <w:tcW w:w="588"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5C79AF"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5C79AF">
              <w:rPr>
                <w:rFonts w:ascii="Times New Roman" w:hAnsi="Times New Roman"/>
                <w:kern w:val="0"/>
                <w:sz w:val="18"/>
                <w:szCs w:val="18"/>
              </w:rPr>
              <w:t>2</w:t>
            </w:r>
          </w:p>
        </w:tc>
        <w:tc>
          <w:tcPr>
            <w:tcW w:w="48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5C79AF"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5C79AF">
              <w:rPr>
                <w:rFonts w:ascii="Times New Roman" w:hAnsi="Times New Roman"/>
                <w:kern w:val="0"/>
                <w:sz w:val="18"/>
                <w:szCs w:val="18"/>
              </w:rPr>
              <w:t>2</w:t>
            </w:r>
          </w:p>
        </w:tc>
        <w:tc>
          <w:tcPr>
            <w:tcW w:w="667"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5C79AF"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5C79AF">
              <w:rPr>
                <w:rFonts w:ascii="Times New Roman" w:hAnsi="Times New Roman" w:hint="eastAsia"/>
                <w:kern w:val="0"/>
                <w:sz w:val="18"/>
                <w:szCs w:val="18"/>
              </w:rPr>
              <w:t>考试</w:t>
            </w:r>
          </w:p>
        </w:tc>
        <w:tc>
          <w:tcPr>
            <w:tcW w:w="900" w:type="dxa"/>
            <w:tcBorders>
              <w:top w:val="single" w:sz="6" w:space="0" w:color="000000"/>
              <w:left w:val="single" w:sz="6" w:space="0" w:color="000000"/>
              <w:bottom w:val="single" w:sz="6" w:space="0" w:color="000000"/>
              <w:right w:val="single" w:sz="6" w:space="0" w:color="000000"/>
            </w:tcBorders>
          </w:tcPr>
          <w:p w:rsidR="00234143" w:rsidRPr="005C79AF"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5C79AF">
              <w:rPr>
                <w:rFonts w:ascii="Times New Roman" w:hAnsi="Times New Roman" w:hint="eastAsia"/>
                <w:kern w:val="0"/>
                <w:sz w:val="18"/>
                <w:szCs w:val="18"/>
              </w:rPr>
              <w:t>张玉强</w:t>
            </w:r>
          </w:p>
        </w:tc>
        <w:tc>
          <w:tcPr>
            <w:tcW w:w="1440"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234143" w:rsidRPr="005C79AF" w:rsidRDefault="00234143" w:rsidP="00E25516">
            <w:pPr>
              <w:widowControl/>
              <w:snapToGrid w:val="0"/>
              <w:spacing w:line="296" w:lineRule="exact"/>
              <w:ind w:leftChars="-50" w:left="-105" w:rightChars="-50" w:right="-105"/>
              <w:jc w:val="center"/>
              <w:rPr>
                <w:rFonts w:ascii="Times New Roman" w:hAnsi="Times New Roman"/>
                <w:kern w:val="0"/>
                <w:sz w:val="18"/>
                <w:szCs w:val="18"/>
              </w:rPr>
            </w:pPr>
          </w:p>
        </w:tc>
      </w:tr>
      <w:tr w:rsidR="00234143" w:rsidRPr="005C79AF" w:rsidTr="00E25516">
        <w:trPr>
          <w:trHeight w:val="50"/>
          <w:jc w:val="center"/>
        </w:trPr>
        <w:tc>
          <w:tcPr>
            <w:tcW w:w="965" w:type="dxa"/>
            <w:vMerge/>
            <w:tcBorders>
              <w:top w:val="single" w:sz="6" w:space="0" w:color="000000"/>
              <w:bottom w:val="single" w:sz="6" w:space="0" w:color="000000"/>
              <w:right w:val="single" w:sz="6" w:space="0" w:color="000000"/>
            </w:tcBorders>
            <w:vAlign w:val="center"/>
          </w:tcPr>
          <w:p w:rsidR="00234143" w:rsidRPr="005C79AF" w:rsidRDefault="00234143" w:rsidP="00E25516">
            <w:pPr>
              <w:widowControl/>
              <w:snapToGrid w:val="0"/>
              <w:spacing w:line="296" w:lineRule="exact"/>
              <w:ind w:leftChars="-50" w:left="-105" w:rightChars="-50" w:right="-105"/>
              <w:jc w:val="center"/>
              <w:rPr>
                <w:rFonts w:ascii="Times New Roman" w:hAnsi="Times New Roman"/>
                <w:kern w:val="0"/>
                <w:sz w:val="18"/>
                <w:szCs w:val="18"/>
              </w:rPr>
            </w:pPr>
          </w:p>
        </w:tc>
        <w:tc>
          <w:tcPr>
            <w:tcW w:w="963"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tcPr>
          <w:p w:rsidR="00234143" w:rsidRDefault="00234143" w:rsidP="00E25516">
            <w:r w:rsidRPr="00E41621">
              <w:rPr>
                <w:rFonts w:ascii="Times New Roman" w:hAnsi="Times New Roman"/>
                <w:kern w:val="0"/>
                <w:sz w:val="18"/>
                <w:szCs w:val="18"/>
              </w:rPr>
              <w:t>20800</w:t>
            </w:r>
            <w:r>
              <w:rPr>
                <w:rFonts w:ascii="Times New Roman" w:hAnsi="Times New Roman"/>
                <w:kern w:val="0"/>
                <w:sz w:val="18"/>
                <w:szCs w:val="18"/>
              </w:rPr>
              <w:t>4</w:t>
            </w:r>
          </w:p>
        </w:tc>
        <w:tc>
          <w:tcPr>
            <w:tcW w:w="198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5C79AF"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5C79AF">
              <w:rPr>
                <w:rFonts w:ascii="Times New Roman" w:hAnsi="Times New Roman" w:hint="eastAsia"/>
                <w:kern w:val="0"/>
                <w:sz w:val="18"/>
                <w:szCs w:val="18"/>
              </w:rPr>
              <w:t>社会统计方法</w:t>
            </w:r>
          </w:p>
        </w:tc>
        <w:tc>
          <w:tcPr>
            <w:tcW w:w="69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5C79AF"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5C79AF">
              <w:rPr>
                <w:rFonts w:ascii="Times New Roman" w:hAnsi="Times New Roman"/>
                <w:kern w:val="0"/>
                <w:sz w:val="18"/>
                <w:szCs w:val="18"/>
              </w:rPr>
              <w:t>32</w:t>
            </w:r>
          </w:p>
        </w:tc>
        <w:tc>
          <w:tcPr>
            <w:tcW w:w="588"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5C79AF"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5C79AF">
              <w:rPr>
                <w:rFonts w:ascii="Times New Roman" w:hAnsi="Times New Roman"/>
                <w:kern w:val="0"/>
                <w:sz w:val="18"/>
                <w:szCs w:val="18"/>
              </w:rPr>
              <w:t>2</w:t>
            </w:r>
          </w:p>
        </w:tc>
        <w:tc>
          <w:tcPr>
            <w:tcW w:w="48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5C79AF"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5C79AF">
              <w:rPr>
                <w:rFonts w:ascii="Times New Roman" w:hAnsi="Times New Roman"/>
                <w:kern w:val="0"/>
                <w:sz w:val="18"/>
                <w:szCs w:val="18"/>
              </w:rPr>
              <w:t>2</w:t>
            </w:r>
          </w:p>
        </w:tc>
        <w:tc>
          <w:tcPr>
            <w:tcW w:w="667"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5C79AF"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5C79AF">
              <w:rPr>
                <w:rFonts w:ascii="Times New Roman" w:hAnsi="Times New Roman" w:hint="eastAsia"/>
                <w:kern w:val="0"/>
                <w:sz w:val="18"/>
                <w:szCs w:val="18"/>
              </w:rPr>
              <w:t>考试</w:t>
            </w:r>
          </w:p>
        </w:tc>
        <w:tc>
          <w:tcPr>
            <w:tcW w:w="900" w:type="dxa"/>
            <w:tcBorders>
              <w:top w:val="single" w:sz="6" w:space="0" w:color="000000"/>
              <w:left w:val="single" w:sz="6" w:space="0" w:color="000000"/>
              <w:bottom w:val="single" w:sz="6" w:space="0" w:color="000000"/>
              <w:right w:val="single" w:sz="6" w:space="0" w:color="000000"/>
            </w:tcBorders>
          </w:tcPr>
          <w:p w:rsidR="00234143" w:rsidRPr="005C79AF"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5C79AF">
              <w:rPr>
                <w:rFonts w:ascii="Times New Roman" w:hAnsi="Times New Roman" w:hint="eastAsia"/>
                <w:kern w:val="0"/>
                <w:sz w:val="18"/>
                <w:szCs w:val="18"/>
              </w:rPr>
              <w:t>陈</w:t>
            </w:r>
            <w:r w:rsidRPr="005C79AF">
              <w:rPr>
                <w:rFonts w:ascii="Times New Roman" w:hAnsi="Times New Roman"/>
                <w:kern w:val="0"/>
                <w:sz w:val="18"/>
                <w:szCs w:val="18"/>
              </w:rPr>
              <w:t xml:space="preserve">  </w:t>
            </w:r>
            <w:r w:rsidRPr="005C79AF">
              <w:rPr>
                <w:rFonts w:ascii="Times New Roman" w:hAnsi="Times New Roman" w:hint="eastAsia"/>
                <w:kern w:val="0"/>
                <w:sz w:val="18"/>
                <w:szCs w:val="18"/>
              </w:rPr>
              <w:t>伟</w:t>
            </w:r>
          </w:p>
        </w:tc>
        <w:tc>
          <w:tcPr>
            <w:tcW w:w="1440"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234143" w:rsidRPr="005C79AF" w:rsidRDefault="00234143" w:rsidP="00E25516">
            <w:pPr>
              <w:widowControl/>
              <w:snapToGrid w:val="0"/>
              <w:spacing w:line="296" w:lineRule="exact"/>
              <w:ind w:leftChars="-50" w:left="-105" w:rightChars="-50" w:right="-105"/>
              <w:jc w:val="center"/>
              <w:rPr>
                <w:rFonts w:ascii="Times New Roman" w:hAnsi="Times New Roman"/>
                <w:kern w:val="0"/>
                <w:sz w:val="18"/>
                <w:szCs w:val="18"/>
              </w:rPr>
            </w:pPr>
          </w:p>
        </w:tc>
      </w:tr>
      <w:tr w:rsidR="00234143" w:rsidRPr="005C79AF" w:rsidTr="00E25516">
        <w:trPr>
          <w:trHeight w:val="50"/>
          <w:jc w:val="center"/>
        </w:trPr>
        <w:tc>
          <w:tcPr>
            <w:tcW w:w="965" w:type="dxa"/>
            <w:vMerge/>
            <w:tcBorders>
              <w:top w:val="single" w:sz="6" w:space="0" w:color="000000"/>
              <w:bottom w:val="single" w:sz="6" w:space="0" w:color="000000"/>
              <w:right w:val="single" w:sz="6" w:space="0" w:color="000000"/>
            </w:tcBorders>
            <w:vAlign w:val="center"/>
          </w:tcPr>
          <w:p w:rsidR="00234143" w:rsidRPr="005C79AF" w:rsidRDefault="00234143" w:rsidP="00E25516">
            <w:pPr>
              <w:widowControl/>
              <w:snapToGrid w:val="0"/>
              <w:spacing w:line="296" w:lineRule="exact"/>
              <w:ind w:leftChars="-50" w:left="-105" w:rightChars="-50" w:right="-105"/>
              <w:jc w:val="center"/>
              <w:rPr>
                <w:rFonts w:ascii="Times New Roman" w:hAnsi="Times New Roman"/>
                <w:kern w:val="0"/>
                <w:sz w:val="18"/>
                <w:szCs w:val="18"/>
              </w:rPr>
            </w:pPr>
          </w:p>
        </w:tc>
        <w:tc>
          <w:tcPr>
            <w:tcW w:w="963" w:type="dxa"/>
            <w:tcBorders>
              <w:top w:val="single" w:sz="6" w:space="0" w:color="000000"/>
              <w:left w:val="single" w:sz="6" w:space="0" w:color="000000"/>
              <w:right w:val="single" w:sz="6" w:space="0" w:color="000000"/>
            </w:tcBorders>
            <w:tcMar>
              <w:top w:w="15" w:type="dxa"/>
              <w:left w:w="200" w:type="dxa"/>
              <w:bottom w:w="15" w:type="dxa"/>
              <w:right w:w="160" w:type="dxa"/>
            </w:tcMar>
          </w:tcPr>
          <w:p w:rsidR="00234143" w:rsidRDefault="00234143" w:rsidP="00E25516">
            <w:r w:rsidRPr="00E41621">
              <w:rPr>
                <w:rFonts w:ascii="Times New Roman" w:hAnsi="Times New Roman"/>
                <w:kern w:val="0"/>
                <w:sz w:val="18"/>
                <w:szCs w:val="18"/>
              </w:rPr>
              <w:t>20800</w:t>
            </w:r>
            <w:r>
              <w:rPr>
                <w:rFonts w:ascii="Times New Roman" w:hAnsi="Times New Roman"/>
                <w:kern w:val="0"/>
                <w:sz w:val="18"/>
                <w:szCs w:val="18"/>
              </w:rPr>
              <w:t>5</w:t>
            </w:r>
          </w:p>
        </w:tc>
        <w:tc>
          <w:tcPr>
            <w:tcW w:w="1980"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5C79AF"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5C79AF">
              <w:rPr>
                <w:rFonts w:ascii="Times New Roman" w:hAnsi="Times New Roman" w:hint="eastAsia"/>
                <w:kern w:val="0"/>
                <w:sz w:val="18"/>
                <w:szCs w:val="18"/>
              </w:rPr>
              <w:t>研究方法与论文设计</w:t>
            </w:r>
          </w:p>
        </w:tc>
        <w:tc>
          <w:tcPr>
            <w:tcW w:w="699"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5C79AF"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5C79AF">
              <w:rPr>
                <w:rFonts w:ascii="Times New Roman" w:hAnsi="Times New Roman"/>
                <w:kern w:val="0"/>
                <w:sz w:val="18"/>
                <w:szCs w:val="18"/>
              </w:rPr>
              <w:t>32</w:t>
            </w:r>
          </w:p>
        </w:tc>
        <w:tc>
          <w:tcPr>
            <w:tcW w:w="588"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5C79AF"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5C79AF">
              <w:rPr>
                <w:rFonts w:ascii="Times New Roman" w:hAnsi="Times New Roman"/>
                <w:kern w:val="0"/>
                <w:sz w:val="18"/>
                <w:szCs w:val="18"/>
              </w:rPr>
              <w:t>2</w:t>
            </w:r>
          </w:p>
        </w:tc>
        <w:tc>
          <w:tcPr>
            <w:tcW w:w="489"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5C79AF"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5C79AF">
              <w:rPr>
                <w:rFonts w:ascii="Times New Roman" w:hAnsi="Times New Roman"/>
                <w:kern w:val="0"/>
                <w:sz w:val="18"/>
                <w:szCs w:val="18"/>
              </w:rPr>
              <w:t>2</w:t>
            </w:r>
          </w:p>
        </w:tc>
        <w:tc>
          <w:tcPr>
            <w:tcW w:w="667"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5C79AF"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5C79AF">
              <w:rPr>
                <w:rFonts w:ascii="Times New Roman" w:hAnsi="Times New Roman" w:hint="eastAsia"/>
                <w:kern w:val="0"/>
                <w:sz w:val="18"/>
                <w:szCs w:val="18"/>
              </w:rPr>
              <w:t>考试</w:t>
            </w:r>
          </w:p>
        </w:tc>
        <w:tc>
          <w:tcPr>
            <w:tcW w:w="900" w:type="dxa"/>
            <w:tcBorders>
              <w:top w:val="single" w:sz="6" w:space="0" w:color="000000"/>
              <w:left w:val="single" w:sz="6" w:space="0" w:color="000000"/>
              <w:right w:val="single" w:sz="6" w:space="0" w:color="000000"/>
            </w:tcBorders>
          </w:tcPr>
          <w:p w:rsidR="00234143" w:rsidRPr="005C79AF"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5C79AF">
              <w:rPr>
                <w:rFonts w:ascii="Times New Roman" w:hAnsi="Times New Roman" w:hint="eastAsia"/>
                <w:kern w:val="0"/>
                <w:sz w:val="18"/>
                <w:szCs w:val="18"/>
              </w:rPr>
              <w:t>白福臣</w:t>
            </w:r>
          </w:p>
        </w:tc>
        <w:tc>
          <w:tcPr>
            <w:tcW w:w="1440" w:type="dxa"/>
            <w:tcBorders>
              <w:top w:val="single" w:sz="6" w:space="0" w:color="000000"/>
              <w:left w:val="single" w:sz="6" w:space="0" w:color="000000"/>
            </w:tcBorders>
            <w:tcMar>
              <w:top w:w="15" w:type="dxa"/>
              <w:left w:w="200" w:type="dxa"/>
              <w:bottom w:w="15" w:type="dxa"/>
              <w:right w:w="160" w:type="dxa"/>
            </w:tcMar>
            <w:vAlign w:val="center"/>
          </w:tcPr>
          <w:p w:rsidR="00234143" w:rsidRPr="005C79AF" w:rsidRDefault="00234143" w:rsidP="00E25516">
            <w:pPr>
              <w:widowControl/>
              <w:snapToGrid w:val="0"/>
              <w:spacing w:line="296" w:lineRule="exact"/>
              <w:ind w:leftChars="-50" w:left="-105" w:rightChars="-50" w:right="-105"/>
              <w:jc w:val="center"/>
              <w:rPr>
                <w:rFonts w:ascii="Times New Roman" w:hAnsi="Times New Roman"/>
                <w:kern w:val="0"/>
                <w:sz w:val="18"/>
                <w:szCs w:val="18"/>
              </w:rPr>
            </w:pPr>
          </w:p>
        </w:tc>
      </w:tr>
      <w:tr w:rsidR="00234143" w:rsidRPr="005C79AF" w:rsidTr="00E25516">
        <w:trPr>
          <w:trHeight w:val="50"/>
          <w:jc w:val="center"/>
        </w:trPr>
        <w:tc>
          <w:tcPr>
            <w:tcW w:w="965" w:type="dxa"/>
            <w:vMerge w:val="restart"/>
            <w:tcBorders>
              <w:top w:val="single" w:sz="6" w:space="0" w:color="000000"/>
              <w:right w:val="single" w:sz="6" w:space="0" w:color="000000"/>
            </w:tcBorders>
            <w:tcMar>
              <w:top w:w="15" w:type="dxa"/>
              <w:left w:w="200" w:type="dxa"/>
              <w:bottom w:w="15" w:type="dxa"/>
              <w:right w:w="160" w:type="dxa"/>
            </w:tcMar>
            <w:vAlign w:val="center"/>
          </w:tcPr>
          <w:p w:rsidR="00234143" w:rsidRPr="005C79AF"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5C79AF">
              <w:rPr>
                <w:rFonts w:ascii="Times New Roman" w:hAnsi="Times New Roman" w:hint="eastAsia"/>
                <w:kern w:val="0"/>
                <w:sz w:val="18"/>
                <w:szCs w:val="18"/>
              </w:rPr>
              <w:t>选修课</w:t>
            </w:r>
          </w:p>
          <w:p w:rsidR="00234143" w:rsidRPr="005C79AF"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5C79AF">
              <w:rPr>
                <w:rFonts w:ascii="Times New Roman" w:hAnsi="Times New Roman" w:hint="eastAsia"/>
                <w:kern w:val="0"/>
                <w:sz w:val="18"/>
                <w:szCs w:val="18"/>
              </w:rPr>
              <w:t>（</w:t>
            </w:r>
            <w:r w:rsidRPr="005C79AF">
              <w:rPr>
                <w:rFonts w:ascii="Times New Roman" w:hAnsi="Times New Roman"/>
                <w:kern w:val="0"/>
                <w:sz w:val="18"/>
                <w:szCs w:val="18"/>
              </w:rPr>
              <w:t>8</w:t>
            </w:r>
            <w:r w:rsidRPr="005C79AF">
              <w:rPr>
                <w:rFonts w:ascii="Times New Roman" w:hAnsi="Times New Roman" w:hint="eastAsia"/>
                <w:kern w:val="0"/>
                <w:sz w:val="18"/>
                <w:szCs w:val="18"/>
              </w:rPr>
              <w:t>学分）</w:t>
            </w:r>
          </w:p>
        </w:tc>
        <w:tc>
          <w:tcPr>
            <w:tcW w:w="963"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tcPr>
          <w:p w:rsidR="00234143" w:rsidRDefault="00234143" w:rsidP="00E25516">
            <w:r w:rsidRPr="00E41621">
              <w:rPr>
                <w:rFonts w:ascii="Times New Roman" w:hAnsi="Times New Roman"/>
                <w:kern w:val="0"/>
                <w:sz w:val="18"/>
                <w:szCs w:val="18"/>
              </w:rPr>
              <w:t>20800</w:t>
            </w:r>
            <w:r>
              <w:rPr>
                <w:rFonts w:ascii="Times New Roman" w:hAnsi="Times New Roman"/>
                <w:kern w:val="0"/>
                <w:sz w:val="18"/>
                <w:szCs w:val="18"/>
              </w:rPr>
              <w:t>6</w:t>
            </w:r>
          </w:p>
        </w:tc>
        <w:tc>
          <w:tcPr>
            <w:tcW w:w="198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5C79AF"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5C79AF">
              <w:rPr>
                <w:rFonts w:ascii="Times New Roman" w:hAnsi="Times New Roman" w:hint="eastAsia"/>
                <w:kern w:val="0"/>
                <w:sz w:val="18"/>
                <w:szCs w:val="18"/>
              </w:rPr>
              <w:t>海洋综合管理</w:t>
            </w:r>
          </w:p>
        </w:tc>
        <w:tc>
          <w:tcPr>
            <w:tcW w:w="69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5C79AF"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5C79AF">
              <w:rPr>
                <w:rFonts w:ascii="Times New Roman" w:hAnsi="Times New Roman"/>
                <w:kern w:val="0"/>
                <w:sz w:val="18"/>
                <w:szCs w:val="18"/>
              </w:rPr>
              <w:t xml:space="preserve">32 </w:t>
            </w:r>
          </w:p>
        </w:tc>
        <w:tc>
          <w:tcPr>
            <w:tcW w:w="588"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5C79AF"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5C79AF">
              <w:rPr>
                <w:rFonts w:ascii="Times New Roman" w:hAnsi="Times New Roman"/>
                <w:kern w:val="0"/>
                <w:sz w:val="18"/>
                <w:szCs w:val="18"/>
              </w:rPr>
              <w:t>2</w:t>
            </w:r>
          </w:p>
        </w:tc>
        <w:tc>
          <w:tcPr>
            <w:tcW w:w="48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5C79AF"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5C79AF">
              <w:rPr>
                <w:rFonts w:ascii="Times New Roman" w:hAnsi="Times New Roman"/>
                <w:kern w:val="0"/>
                <w:sz w:val="18"/>
                <w:szCs w:val="18"/>
              </w:rPr>
              <w:t>2</w:t>
            </w:r>
          </w:p>
        </w:tc>
        <w:tc>
          <w:tcPr>
            <w:tcW w:w="667"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5C79AF"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5C79AF">
              <w:rPr>
                <w:rFonts w:ascii="Times New Roman" w:hAnsi="Times New Roman" w:hint="eastAsia"/>
                <w:kern w:val="0"/>
                <w:sz w:val="18"/>
                <w:szCs w:val="18"/>
              </w:rPr>
              <w:t>考查</w:t>
            </w:r>
            <w:r w:rsidRPr="005C79AF">
              <w:rPr>
                <w:rFonts w:ascii="Times New Roman" w:hAnsi="Times New Roman"/>
                <w:kern w:val="0"/>
                <w:sz w:val="18"/>
                <w:szCs w:val="18"/>
              </w:rPr>
              <w:t xml:space="preserve"> </w:t>
            </w:r>
          </w:p>
        </w:tc>
        <w:tc>
          <w:tcPr>
            <w:tcW w:w="900" w:type="dxa"/>
            <w:tcBorders>
              <w:top w:val="single" w:sz="6" w:space="0" w:color="000000"/>
              <w:left w:val="single" w:sz="6" w:space="0" w:color="000000"/>
              <w:bottom w:val="single" w:sz="6" w:space="0" w:color="000000"/>
              <w:right w:val="single" w:sz="6" w:space="0" w:color="000000"/>
            </w:tcBorders>
            <w:vAlign w:val="center"/>
          </w:tcPr>
          <w:p w:rsidR="00234143" w:rsidRPr="005C79AF"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5C79AF">
              <w:rPr>
                <w:rFonts w:ascii="Times New Roman" w:hAnsi="Times New Roman" w:hint="eastAsia"/>
                <w:kern w:val="0"/>
                <w:sz w:val="18"/>
                <w:szCs w:val="18"/>
              </w:rPr>
              <w:t>宁凌</w:t>
            </w:r>
          </w:p>
        </w:tc>
        <w:tc>
          <w:tcPr>
            <w:tcW w:w="1440"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234143" w:rsidRPr="005C79AF"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5C79AF">
              <w:rPr>
                <w:rFonts w:ascii="Times New Roman" w:hAnsi="Times New Roman" w:hint="eastAsia"/>
                <w:kern w:val="0"/>
                <w:sz w:val="18"/>
                <w:szCs w:val="18"/>
              </w:rPr>
              <w:t>方向</w:t>
            </w:r>
            <w:r w:rsidRPr="005C79AF">
              <w:rPr>
                <w:rFonts w:ascii="Times New Roman" w:hAnsi="Times New Roman"/>
                <w:kern w:val="0"/>
                <w:sz w:val="18"/>
                <w:szCs w:val="18"/>
              </w:rPr>
              <w:t>1</w:t>
            </w:r>
            <w:r w:rsidRPr="005C79AF">
              <w:rPr>
                <w:rFonts w:ascii="Times New Roman" w:hAnsi="Times New Roman" w:hint="eastAsia"/>
                <w:kern w:val="0"/>
                <w:sz w:val="18"/>
                <w:szCs w:val="18"/>
              </w:rPr>
              <w:t>必选</w:t>
            </w:r>
          </w:p>
        </w:tc>
      </w:tr>
      <w:tr w:rsidR="00234143" w:rsidRPr="005C79AF" w:rsidTr="00E25516">
        <w:trPr>
          <w:trHeight w:val="50"/>
          <w:jc w:val="center"/>
        </w:trPr>
        <w:tc>
          <w:tcPr>
            <w:tcW w:w="965" w:type="dxa"/>
            <w:vMerge/>
            <w:tcBorders>
              <w:right w:val="single" w:sz="6" w:space="0" w:color="000000"/>
            </w:tcBorders>
            <w:vAlign w:val="center"/>
          </w:tcPr>
          <w:p w:rsidR="00234143" w:rsidRPr="005C79AF" w:rsidRDefault="00234143" w:rsidP="00E25516">
            <w:pPr>
              <w:snapToGrid w:val="0"/>
              <w:spacing w:line="296" w:lineRule="exact"/>
              <w:ind w:leftChars="-50" w:left="-105" w:rightChars="-50" w:right="-105"/>
              <w:jc w:val="center"/>
              <w:rPr>
                <w:rFonts w:ascii="Times New Roman" w:hAnsi="Times New Roman"/>
                <w:kern w:val="0"/>
                <w:sz w:val="18"/>
                <w:szCs w:val="18"/>
              </w:rPr>
            </w:pPr>
          </w:p>
        </w:tc>
        <w:tc>
          <w:tcPr>
            <w:tcW w:w="963"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tcPr>
          <w:p w:rsidR="00234143" w:rsidRDefault="00234143" w:rsidP="00E25516">
            <w:r w:rsidRPr="00E41621">
              <w:rPr>
                <w:rFonts w:ascii="Times New Roman" w:hAnsi="Times New Roman"/>
                <w:kern w:val="0"/>
                <w:sz w:val="18"/>
                <w:szCs w:val="18"/>
              </w:rPr>
              <w:t>20800</w:t>
            </w:r>
            <w:r>
              <w:rPr>
                <w:rFonts w:ascii="Times New Roman" w:hAnsi="Times New Roman"/>
                <w:kern w:val="0"/>
                <w:sz w:val="18"/>
                <w:szCs w:val="18"/>
              </w:rPr>
              <w:t>7</w:t>
            </w:r>
          </w:p>
        </w:tc>
        <w:tc>
          <w:tcPr>
            <w:tcW w:w="198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5C79AF"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5C79AF">
              <w:rPr>
                <w:rFonts w:ascii="Times New Roman" w:hAnsi="Times New Roman" w:hint="eastAsia"/>
                <w:kern w:val="0"/>
                <w:sz w:val="18"/>
                <w:szCs w:val="18"/>
              </w:rPr>
              <w:t>地方政府管理研究</w:t>
            </w:r>
          </w:p>
        </w:tc>
        <w:tc>
          <w:tcPr>
            <w:tcW w:w="69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5C79AF"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5C79AF">
              <w:rPr>
                <w:rFonts w:ascii="Times New Roman" w:hAnsi="Times New Roman"/>
                <w:kern w:val="0"/>
                <w:sz w:val="18"/>
                <w:szCs w:val="18"/>
              </w:rPr>
              <w:t>32</w:t>
            </w:r>
          </w:p>
        </w:tc>
        <w:tc>
          <w:tcPr>
            <w:tcW w:w="588"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5C79AF"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5C79AF">
              <w:rPr>
                <w:rFonts w:ascii="Times New Roman" w:hAnsi="Times New Roman"/>
                <w:kern w:val="0"/>
                <w:sz w:val="18"/>
                <w:szCs w:val="18"/>
              </w:rPr>
              <w:t>2</w:t>
            </w:r>
          </w:p>
        </w:tc>
        <w:tc>
          <w:tcPr>
            <w:tcW w:w="48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5C79AF"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5C79AF">
              <w:rPr>
                <w:rFonts w:ascii="Times New Roman" w:hAnsi="Times New Roman"/>
                <w:kern w:val="0"/>
                <w:sz w:val="18"/>
                <w:szCs w:val="18"/>
              </w:rPr>
              <w:t>2</w:t>
            </w:r>
          </w:p>
        </w:tc>
        <w:tc>
          <w:tcPr>
            <w:tcW w:w="667"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5C79AF"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5C79AF">
              <w:rPr>
                <w:rFonts w:ascii="Times New Roman" w:hAnsi="Times New Roman" w:hint="eastAsia"/>
                <w:kern w:val="0"/>
                <w:sz w:val="18"/>
                <w:szCs w:val="18"/>
              </w:rPr>
              <w:t>考查</w:t>
            </w:r>
            <w:r w:rsidRPr="005C79AF">
              <w:rPr>
                <w:rFonts w:ascii="Times New Roman" w:hAnsi="Times New Roman"/>
                <w:kern w:val="0"/>
                <w:sz w:val="18"/>
                <w:szCs w:val="18"/>
              </w:rPr>
              <w:t xml:space="preserve"> </w:t>
            </w:r>
          </w:p>
        </w:tc>
        <w:tc>
          <w:tcPr>
            <w:tcW w:w="900" w:type="dxa"/>
            <w:tcBorders>
              <w:top w:val="single" w:sz="6" w:space="0" w:color="000000"/>
              <w:left w:val="single" w:sz="6" w:space="0" w:color="000000"/>
              <w:bottom w:val="single" w:sz="6" w:space="0" w:color="000000"/>
              <w:right w:val="single" w:sz="6" w:space="0" w:color="000000"/>
            </w:tcBorders>
            <w:vAlign w:val="center"/>
          </w:tcPr>
          <w:p w:rsidR="00234143" w:rsidRPr="005C79AF"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5C79AF">
              <w:rPr>
                <w:rFonts w:ascii="Times New Roman" w:hAnsi="Times New Roman" w:hint="eastAsia"/>
                <w:kern w:val="0"/>
                <w:sz w:val="18"/>
                <w:szCs w:val="18"/>
              </w:rPr>
              <w:t>韩建华</w:t>
            </w:r>
          </w:p>
        </w:tc>
        <w:tc>
          <w:tcPr>
            <w:tcW w:w="1440"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234143" w:rsidRPr="005C79AF"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5C79AF">
              <w:rPr>
                <w:rFonts w:ascii="Times New Roman" w:hAnsi="Times New Roman" w:hint="eastAsia"/>
                <w:kern w:val="0"/>
                <w:sz w:val="18"/>
                <w:szCs w:val="18"/>
              </w:rPr>
              <w:t>方向</w:t>
            </w:r>
            <w:r w:rsidRPr="005C79AF">
              <w:rPr>
                <w:rFonts w:ascii="Times New Roman" w:hAnsi="Times New Roman"/>
                <w:kern w:val="0"/>
                <w:sz w:val="18"/>
                <w:szCs w:val="18"/>
              </w:rPr>
              <w:t>2</w:t>
            </w:r>
            <w:r w:rsidRPr="005C79AF">
              <w:rPr>
                <w:rFonts w:ascii="Times New Roman" w:hAnsi="Times New Roman" w:hint="eastAsia"/>
                <w:kern w:val="0"/>
                <w:sz w:val="18"/>
                <w:szCs w:val="18"/>
              </w:rPr>
              <w:t>必选</w:t>
            </w:r>
          </w:p>
        </w:tc>
      </w:tr>
      <w:tr w:rsidR="00234143" w:rsidRPr="005C79AF" w:rsidTr="00E25516">
        <w:trPr>
          <w:trHeight w:val="50"/>
          <w:jc w:val="center"/>
        </w:trPr>
        <w:tc>
          <w:tcPr>
            <w:tcW w:w="965" w:type="dxa"/>
            <w:vMerge/>
            <w:tcBorders>
              <w:right w:val="single" w:sz="6" w:space="0" w:color="000000"/>
            </w:tcBorders>
            <w:vAlign w:val="center"/>
          </w:tcPr>
          <w:p w:rsidR="00234143" w:rsidRPr="005C79AF" w:rsidRDefault="00234143" w:rsidP="00E25516">
            <w:pPr>
              <w:snapToGrid w:val="0"/>
              <w:spacing w:line="296" w:lineRule="exact"/>
              <w:ind w:leftChars="-50" w:left="-105" w:rightChars="-50" w:right="-105"/>
              <w:jc w:val="center"/>
              <w:rPr>
                <w:rFonts w:ascii="Times New Roman" w:hAnsi="Times New Roman"/>
                <w:kern w:val="0"/>
                <w:sz w:val="18"/>
                <w:szCs w:val="18"/>
              </w:rPr>
            </w:pPr>
          </w:p>
        </w:tc>
        <w:tc>
          <w:tcPr>
            <w:tcW w:w="963"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tcPr>
          <w:p w:rsidR="00234143" w:rsidRDefault="00234143" w:rsidP="00E25516">
            <w:r w:rsidRPr="00E41621">
              <w:rPr>
                <w:rFonts w:ascii="Times New Roman" w:hAnsi="Times New Roman"/>
                <w:kern w:val="0"/>
                <w:sz w:val="18"/>
                <w:szCs w:val="18"/>
              </w:rPr>
              <w:t>20800</w:t>
            </w:r>
            <w:r>
              <w:rPr>
                <w:rFonts w:ascii="Times New Roman" w:hAnsi="Times New Roman"/>
                <w:kern w:val="0"/>
                <w:sz w:val="18"/>
                <w:szCs w:val="18"/>
              </w:rPr>
              <w:t>8</w:t>
            </w:r>
          </w:p>
        </w:tc>
        <w:tc>
          <w:tcPr>
            <w:tcW w:w="198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5C79AF"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5C79AF">
              <w:rPr>
                <w:rFonts w:ascii="Times New Roman" w:hAnsi="Times New Roman" w:hint="eastAsia"/>
                <w:kern w:val="0"/>
                <w:sz w:val="18"/>
                <w:szCs w:val="18"/>
              </w:rPr>
              <w:t>公共组织理论</w:t>
            </w:r>
          </w:p>
        </w:tc>
        <w:tc>
          <w:tcPr>
            <w:tcW w:w="69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5C79AF"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5C79AF">
              <w:rPr>
                <w:rFonts w:ascii="Times New Roman" w:hAnsi="Times New Roman"/>
                <w:kern w:val="0"/>
                <w:sz w:val="18"/>
                <w:szCs w:val="18"/>
              </w:rPr>
              <w:t>32</w:t>
            </w:r>
          </w:p>
        </w:tc>
        <w:tc>
          <w:tcPr>
            <w:tcW w:w="588"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5C79AF"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5C79AF">
              <w:rPr>
                <w:rFonts w:ascii="Times New Roman" w:hAnsi="Times New Roman"/>
                <w:kern w:val="0"/>
                <w:sz w:val="18"/>
                <w:szCs w:val="18"/>
              </w:rPr>
              <w:t>2</w:t>
            </w:r>
          </w:p>
        </w:tc>
        <w:tc>
          <w:tcPr>
            <w:tcW w:w="48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5C79AF"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5C79AF">
              <w:rPr>
                <w:rFonts w:ascii="Times New Roman" w:hAnsi="Times New Roman"/>
                <w:kern w:val="0"/>
                <w:sz w:val="18"/>
                <w:szCs w:val="18"/>
              </w:rPr>
              <w:t>2</w:t>
            </w:r>
          </w:p>
        </w:tc>
        <w:tc>
          <w:tcPr>
            <w:tcW w:w="667"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5C79AF"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5C79AF">
              <w:rPr>
                <w:rFonts w:ascii="Times New Roman" w:hAnsi="Times New Roman" w:hint="eastAsia"/>
                <w:kern w:val="0"/>
                <w:sz w:val="18"/>
                <w:szCs w:val="18"/>
              </w:rPr>
              <w:t>考查</w:t>
            </w:r>
            <w:r w:rsidRPr="005C79AF">
              <w:rPr>
                <w:rFonts w:ascii="Times New Roman" w:hAnsi="Times New Roman"/>
                <w:kern w:val="0"/>
                <w:sz w:val="18"/>
                <w:szCs w:val="18"/>
              </w:rPr>
              <w:t xml:space="preserve"> </w:t>
            </w:r>
          </w:p>
        </w:tc>
        <w:tc>
          <w:tcPr>
            <w:tcW w:w="900" w:type="dxa"/>
            <w:tcBorders>
              <w:top w:val="single" w:sz="6" w:space="0" w:color="000000"/>
              <w:left w:val="single" w:sz="6" w:space="0" w:color="000000"/>
              <w:bottom w:val="single" w:sz="6" w:space="0" w:color="000000"/>
              <w:right w:val="single" w:sz="6" w:space="0" w:color="000000"/>
            </w:tcBorders>
            <w:vAlign w:val="center"/>
          </w:tcPr>
          <w:p w:rsidR="00234143" w:rsidRPr="005C79AF"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5C79AF">
              <w:rPr>
                <w:rFonts w:ascii="Times New Roman" w:hAnsi="Times New Roman" w:hint="eastAsia"/>
                <w:kern w:val="0"/>
                <w:sz w:val="18"/>
                <w:szCs w:val="18"/>
              </w:rPr>
              <w:t>韩建华</w:t>
            </w:r>
          </w:p>
        </w:tc>
        <w:tc>
          <w:tcPr>
            <w:tcW w:w="1440"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234143" w:rsidRPr="005C79AF"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5C79AF">
              <w:rPr>
                <w:rFonts w:ascii="Times New Roman" w:hAnsi="Times New Roman" w:hint="eastAsia"/>
                <w:kern w:val="0"/>
                <w:sz w:val="18"/>
                <w:szCs w:val="18"/>
              </w:rPr>
              <w:t>方向</w:t>
            </w:r>
            <w:r w:rsidRPr="005C79AF">
              <w:rPr>
                <w:rFonts w:ascii="Times New Roman" w:hAnsi="Times New Roman"/>
                <w:kern w:val="0"/>
                <w:sz w:val="18"/>
                <w:szCs w:val="18"/>
              </w:rPr>
              <w:t>3</w:t>
            </w:r>
            <w:r w:rsidRPr="005C79AF">
              <w:rPr>
                <w:rFonts w:ascii="Times New Roman" w:hAnsi="Times New Roman" w:hint="eastAsia"/>
                <w:kern w:val="0"/>
                <w:sz w:val="18"/>
                <w:szCs w:val="18"/>
              </w:rPr>
              <w:t>必选</w:t>
            </w:r>
          </w:p>
        </w:tc>
      </w:tr>
      <w:tr w:rsidR="00234143" w:rsidRPr="005C79AF" w:rsidTr="00E25516">
        <w:trPr>
          <w:trHeight w:val="50"/>
          <w:jc w:val="center"/>
        </w:trPr>
        <w:tc>
          <w:tcPr>
            <w:tcW w:w="965" w:type="dxa"/>
            <w:vMerge/>
            <w:tcBorders>
              <w:right w:val="single" w:sz="6" w:space="0" w:color="000000"/>
            </w:tcBorders>
            <w:vAlign w:val="center"/>
          </w:tcPr>
          <w:p w:rsidR="00234143" w:rsidRPr="005C79AF" w:rsidRDefault="00234143" w:rsidP="00E25516">
            <w:pPr>
              <w:snapToGrid w:val="0"/>
              <w:spacing w:line="296" w:lineRule="exact"/>
              <w:ind w:leftChars="-50" w:left="-105" w:rightChars="-50" w:right="-105"/>
              <w:jc w:val="center"/>
              <w:rPr>
                <w:rFonts w:ascii="Times New Roman" w:hAnsi="Times New Roman"/>
                <w:kern w:val="0"/>
                <w:sz w:val="18"/>
                <w:szCs w:val="18"/>
              </w:rPr>
            </w:pPr>
          </w:p>
        </w:tc>
        <w:tc>
          <w:tcPr>
            <w:tcW w:w="963"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tcPr>
          <w:p w:rsidR="00234143" w:rsidRDefault="00234143" w:rsidP="00E25516">
            <w:r w:rsidRPr="00E41621">
              <w:rPr>
                <w:rFonts w:ascii="Times New Roman" w:hAnsi="Times New Roman"/>
                <w:kern w:val="0"/>
                <w:sz w:val="18"/>
                <w:szCs w:val="18"/>
              </w:rPr>
              <w:t>20800</w:t>
            </w:r>
            <w:r>
              <w:rPr>
                <w:rFonts w:ascii="Times New Roman" w:hAnsi="Times New Roman"/>
                <w:kern w:val="0"/>
                <w:sz w:val="18"/>
                <w:szCs w:val="18"/>
              </w:rPr>
              <w:t>9</w:t>
            </w:r>
          </w:p>
        </w:tc>
        <w:tc>
          <w:tcPr>
            <w:tcW w:w="198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5C79AF"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5C79AF">
              <w:rPr>
                <w:rFonts w:ascii="Times New Roman" w:hAnsi="Times New Roman" w:hint="eastAsia"/>
                <w:kern w:val="0"/>
                <w:sz w:val="18"/>
                <w:szCs w:val="18"/>
              </w:rPr>
              <w:t>社会管理创新</w:t>
            </w:r>
          </w:p>
        </w:tc>
        <w:tc>
          <w:tcPr>
            <w:tcW w:w="69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5C79AF"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5C79AF">
              <w:rPr>
                <w:rFonts w:ascii="Times New Roman" w:hAnsi="Times New Roman"/>
                <w:kern w:val="0"/>
                <w:sz w:val="18"/>
                <w:szCs w:val="18"/>
              </w:rPr>
              <w:t>32</w:t>
            </w:r>
          </w:p>
        </w:tc>
        <w:tc>
          <w:tcPr>
            <w:tcW w:w="588"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5C79AF"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5C79AF">
              <w:rPr>
                <w:rFonts w:ascii="Times New Roman" w:hAnsi="Times New Roman"/>
                <w:kern w:val="0"/>
                <w:sz w:val="18"/>
                <w:szCs w:val="18"/>
              </w:rPr>
              <w:t>2</w:t>
            </w:r>
          </w:p>
        </w:tc>
        <w:tc>
          <w:tcPr>
            <w:tcW w:w="48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5C79AF"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5C79AF">
              <w:rPr>
                <w:rFonts w:ascii="Times New Roman" w:hAnsi="Times New Roman"/>
                <w:kern w:val="0"/>
                <w:sz w:val="18"/>
                <w:szCs w:val="18"/>
              </w:rPr>
              <w:t>2</w:t>
            </w:r>
          </w:p>
        </w:tc>
        <w:tc>
          <w:tcPr>
            <w:tcW w:w="667"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5C79AF"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5C79AF">
              <w:rPr>
                <w:rFonts w:ascii="Times New Roman" w:hAnsi="Times New Roman" w:hint="eastAsia"/>
                <w:kern w:val="0"/>
                <w:sz w:val="18"/>
                <w:szCs w:val="18"/>
              </w:rPr>
              <w:t>考查</w:t>
            </w:r>
            <w:r w:rsidRPr="005C79AF">
              <w:rPr>
                <w:rFonts w:ascii="Times New Roman" w:hAnsi="Times New Roman"/>
                <w:kern w:val="0"/>
                <w:sz w:val="18"/>
                <w:szCs w:val="18"/>
              </w:rPr>
              <w:t xml:space="preserve"> </w:t>
            </w:r>
          </w:p>
        </w:tc>
        <w:tc>
          <w:tcPr>
            <w:tcW w:w="900" w:type="dxa"/>
            <w:tcBorders>
              <w:top w:val="single" w:sz="6" w:space="0" w:color="000000"/>
              <w:left w:val="single" w:sz="6" w:space="0" w:color="000000"/>
              <w:bottom w:val="single" w:sz="6" w:space="0" w:color="000000"/>
              <w:right w:val="single" w:sz="6" w:space="0" w:color="000000"/>
            </w:tcBorders>
            <w:vAlign w:val="center"/>
          </w:tcPr>
          <w:p w:rsidR="00234143" w:rsidRPr="005C79AF"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5C79AF">
              <w:rPr>
                <w:rFonts w:ascii="Times New Roman" w:hAnsi="Times New Roman" w:hint="eastAsia"/>
                <w:kern w:val="0"/>
                <w:sz w:val="18"/>
                <w:szCs w:val="18"/>
              </w:rPr>
              <w:t>周春霞</w:t>
            </w:r>
          </w:p>
        </w:tc>
        <w:tc>
          <w:tcPr>
            <w:tcW w:w="1440"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234143" w:rsidRPr="005C79AF"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5C79AF">
              <w:rPr>
                <w:rFonts w:ascii="Times New Roman" w:hAnsi="Times New Roman" w:hint="eastAsia"/>
                <w:kern w:val="0"/>
                <w:sz w:val="18"/>
                <w:szCs w:val="18"/>
              </w:rPr>
              <w:t>方向</w:t>
            </w:r>
            <w:r w:rsidRPr="005C79AF">
              <w:rPr>
                <w:rFonts w:ascii="Times New Roman" w:hAnsi="Times New Roman"/>
                <w:kern w:val="0"/>
                <w:sz w:val="18"/>
                <w:szCs w:val="18"/>
              </w:rPr>
              <w:t>4</w:t>
            </w:r>
            <w:r w:rsidRPr="005C79AF">
              <w:rPr>
                <w:rFonts w:ascii="Times New Roman" w:hAnsi="Times New Roman" w:hint="eastAsia"/>
                <w:kern w:val="0"/>
                <w:sz w:val="18"/>
                <w:szCs w:val="18"/>
              </w:rPr>
              <w:t>必选</w:t>
            </w:r>
          </w:p>
        </w:tc>
      </w:tr>
      <w:tr w:rsidR="00234143" w:rsidRPr="005C79AF" w:rsidTr="00E25516">
        <w:trPr>
          <w:trHeight w:val="50"/>
          <w:jc w:val="center"/>
        </w:trPr>
        <w:tc>
          <w:tcPr>
            <w:tcW w:w="965" w:type="dxa"/>
            <w:vMerge/>
            <w:tcBorders>
              <w:right w:val="single" w:sz="6" w:space="0" w:color="000000"/>
            </w:tcBorders>
            <w:vAlign w:val="center"/>
          </w:tcPr>
          <w:p w:rsidR="00234143" w:rsidRPr="005C79AF" w:rsidRDefault="00234143" w:rsidP="00E25516">
            <w:pPr>
              <w:snapToGrid w:val="0"/>
              <w:spacing w:line="296" w:lineRule="exact"/>
              <w:ind w:leftChars="-50" w:left="-105" w:rightChars="-50" w:right="-105"/>
              <w:jc w:val="center"/>
              <w:rPr>
                <w:rFonts w:ascii="Times New Roman" w:hAnsi="Times New Roman"/>
                <w:kern w:val="0"/>
                <w:sz w:val="18"/>
                <w:szCs w:val="18"/>
              </w:rPr>
            </w:pPr>
          </w:p>
        </w:tc>
        <w:tc>
          <w:tcPr>
            <w:tcW w:w="963"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tcPr>
          <w:p w:rsidR="00234143" w:rsidRDefault="00234143" w:rsidP="00E25516">
            <w:r w:rsidRPr="00E41621">
              <w:rPr>
                <w:rFonts w:ascii="Times New Roman" w:hAnsi="Times New Roman"/>
                <w:kern w:val="0"/>
                <w:sz w:val="18"/>
                <w:szCs w:val="18"/>
              </w:rPr>
              <w:t>20801</w:t>
            </w:r>
            <w:r>
              <w:rPr>
                <w:rFonts w:ascii="Times New Roman" w:hAnsi="Times New Roman"/>
                <w:kern w:val="0"/>
                <w:sz w:val="18"/>
                <w:szCs w:val="18"/>
              </w:rPr>
              <w:t>0</w:t>
            </w:r>
          </w:p>
        </w:tc>
        <w:tc>
          <w:tcPr>
            <w:tcW w:w="198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5C79AF"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5C79AF">
              <w:rPr>
                <w:rFonts w:ascii="Times New Roman" w:hAnsi="Times New Roman" w:hint="eastAsia"/>
                <w:kern w:val="0"/>
                <w:sz w:val="18"/>
                <w:szCs w:val="18"/>
              </w:rPr>
              <w:t>公共组织人力资源管理</w:t>
            </w:r>
          </w:p>
        </w:tc>
        <w:tc>
          <w:tcPr>
            <w:tcW w:w="69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5C79AF"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5C79AF">
              <w:rPr>
                <w:rFonts w:ascii="Times New Roman" w:hAnsi="Times New Roman"/>
                <w:kern w:val="0"/>
                <w:sz w:val="18"/>
                <w:szCs w:val="18"/>
              </w:rPr>
              <w:t>32</w:t>
            </w:r>
          </w:p>
        </w:tc>
        <w:tc>
          <w:tcPr>
            <w:tcW w:w="588"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5C79AF"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5C79AF">
              <w:rPr>
                <w:rFonts w:ascii="Times New Roman" w:hAnsi="Times New Roman"/>
                <w:kern w:val="0"/>
                <w:sz w:val="18"/>
                <w:szCs w:val="18"/>
              </w:rPr>
              <w:t>2</w:t>
            </w:r>
          </w:p>
        </w:tc>
        <w:tc>
          <w:tcPr>
            <w:tcW w:w="48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5C79AF"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5C79AF">
              <w:rPr>
                <w:rFonts w:ascii="Times New Roman" w:hAnsi="Times New Roman"/>
                <w:kern w:val="0"/>
                <w:sz w:val="18"/>
                <w:szCs w:val="18"/>
              </w:rPr>
              <w:t>3</w:t>
            </w:r>
          </w:p>
        </w:tc>
        <w:tc>
          <w:tcPr>
            <w:tcW w:w="667"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5C79AF"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5C79AF">
              <w:rPr>
                <w:rFonts w:ascii="Times New Roman" w:hAnsi="Times New Roman" w:hint="eastAsia"/>
                <w:kern w:val="0"/>
                <w:sz w:val="18"/>
                <w:szCs w:val="18"/>
              </w:rPr>
              <w:t>考查</w:t>
            </w:r>
            <w:r w:rsidRPr="005C79AF">
              <w:rPr>
                <w:rFonts w:ascii="Times New Roman" w:hAnsi="Times New Roman"/>
                <w:kern w:val="0"/>
                <w:sz w:val="18"/>
                <w:szCs w:val="18"/>
              </w:rPr>
              <w:t xml:space="preserve"> </w:t>
            </w:r>
          </w:p>
        </w:tc>
        <w:tc>
          <w:tcPr>
            <w:tcW w:w="900" w:type="dxa"/>
            <w:tcBorders>
              <w:top w:val="single" w:sz="6" w:space="0" w:color="000000"/>
              <w:left w:val="single" w:sz="6" w:space="0" w:color="000000"/>
              <w:bottom w:val="single" w:sz="6" w:space="0" w:color="000000"/>
              <w:right w:val="single" w:sz="6" w:space="0" w:color="000000"/>
            </w:tcBorders>
            <w:vAlign w:val="center"/>
          </w:tcPr>
          <w:p w:rsidR="00234143" w:rsidRPr="005C79AF"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5C79AF">
              <w:rPr>
                <w:rFonts w:ascii="Times New Roman" w:hAnsi="Times New Roman" w:hint="eastAsia"/>
                <w:kern w:val="0"/>
                <w:sz w:val="18"/>
                <w:szCs w:val="18"/>
              </w:rPr>
              <w:t>宁凌</w:t>
            </w:r>
          </w:p>
        </w:tc>
        <w:tc>
          <w:tcPr>
            <w:tcW w:w="1440"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234143" w:rsidRPr="005C79AF" w:rsidRDefault="00234143" w:rsidP="00E25516">
            <w:pPr>
              <w:widowControl/>
              <w:snapToGrid w:val="0"/>
              <w:spacing w:line="296" w:lineRule="exact"/>
              <w:ind w:leftChars="-50" w:left="-105" w:rightChars="-50" w:right="-105"/>
              <w:jc w:val="center"/>
              <w:rPr>
                <w:rFonts w:ascii="Times New Roman" w:hAnsi="Times New Roman"/>
                <w:kern w:val="0"/>
                <w:sz w:val="18"/>
                <w:szCs w:val="18"/>
              </w:rPr>
            </w:pPr>
          </w:p>
        </w:tc>
      </w:tr>
      <w:tr w:rsidR="00234143" w:rsidRPr="005C79AF" w:rsidTr="00E25516">
        <w:trPr>
          <w:trHeight w:val="50"/>
          <w:jc w:val="center"/>
        </w:trPr>
        <w:tc>
          <w:tcPr>
            <w:tcW w:w="965" w:type="dxa"/>
            <w:vMerge/>
            <w:tcBorders>
              <w:right w:val="single" w:sz="6" w:space="0" w:color="000000"/>
            </w:tcBorders>
            <w:vAlign w:val="center"/>
          </w:tcPr>
          <w:p w:rsidR="00234143" w:rsidRPr="005C79AF" w:rsidRDefault="00234143" w:rsidP="00E25516">
            <w:pPr>
              <w:snapToGrid w:val="0"/>
              <w:spacing w:line="296" w:lineRule="exact"/>
              <w:ind w:leftChars="-50" w:left="-105" w:rightChars="-50" w:right="-105"/>
              <w:jc w:val="center"/>
              <w:rPr>
                <w:rFonts w:ascii="Times New Roman" w:hAnsi="Times New Roman"/>
                <w:kern w:val="0"/>
                <w:sz w:val="18"/>
                <w:szCs w:val="18"/>
              </w:rPr>
            </w:pPr>
          </w:p>
        </w:tc>
        <w:tc>
          <w:tcPr>
            <w:tcW w:w="963"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tcPr>
          <w:p w:rsidR="00234143" w:rsidRDefault="00234143" w:rsidP="00E25516">
            <w:r w:rsidRPr="00E41621">
              <w:rPr>
                <w:rFonts w:ascii="Times New Roman" w:hAnsi="Times New Roman"/>
                <w:kern w:val="0"/>
                <w:sz w:val="18"/>
                <w:szCs w:val="18"/>
              </w:rPr>
              <w:t>2080</w:t>
            </w:r>
            <w:r>
              <w:rPr>
                <w:rFonts w:ascii="Times New Roman" w:hAnsi="Times New Roman"/>
                <w:kern w:val="0"/>
                <w:sz w:val="18"/>
                <w:szCs w:val="18"/>
              </w:rPr>
              <w:t>1</w:t>
            </w:r>
            <w:r w:rsidRPr="00E41621">
              <w:rPr>
                <w:rFonts w:ascii="Times New Roman" w:hAnsi="Times New Roman"/>
                <w:kern w:val="0"/>
                <w:sz w:val="18"/>
                <w:szCs w:val="18"/>
              </w:rPr>
              <w:t>1</w:t>
            </w:r>
          </w:p>
        </w:tc>
        <w:tc>
          <w:tcPr>
            <w:tcW w:w="198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5C79AF"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5C79AF">
              <w:rPr>
                <w:rFonts w:ascii="Times New Roman" w:hAnsi="Times New Roman" w:hint="eastAsia"/>
                <w:kern w:val="0"/>
                <w:sz w:val="18"/>
                <w:szCs w:val="18"/>
              </w:rPr>
              <w:t>领导科学与艺术</w:t>
            </w:r>
          </w:p>
        </w:tc>
        <w:tc>
          <w:tcPr>
            <w:tcW w:w="69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5C79AF"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5C79AF">
              <w:rPr>
                <w:rFonts w:ascii="Times New Roman" w:hAnsi="Times New Roman"/>
                <w:kern w:val="0"/>
                <w:sz w:val="18"/>
                <w:szCs w:val="18"/>
              </w:rPr>
              <w:t>32</w:t>
            </w:r>
          </w:p>
        </w:tc>
        <w:tc>
          <w:tcPr>
            <w:tcW w:w="588"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5C79AF"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5C79AF">
              <w:rPr>
                <w:rFonts w:ascii="Times New Roman" w:hAnsi="Times New Roman"/>
                <w:kern w:val="0"/>
                <w:sz w:val="18"/>
                <w:szCs w:val="18"/>
              </w:rPr>
              <w:t>2</w:t>
            </w:r>
          </w:p>
        </w:tc>
        <w:tc>
          <w:tcPr>
            <w:tcW w:w="48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5C79AF"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5C79AF">
              <w:rPr>
                <w:rFonts w:ascii="Times New Roman" w:hAnsi="Times New Roman"/>
                <w:kern w:val="0"/>
                <w:sz w:val="18"/>
                <w:szCs w:val="18"/>
              </w:rPr>
              <w:t>3</w:t>
            </w:r>
          </w:p>
        </w:tc>
        <w:tc>
          <w:tcPr>
            <w:tcW w:w="667"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5C79AF"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5C79AF">
              <w:rPr>
                <w:rFonts w:ascii="Times New Roman" w:hAnsi="Times New Roman" w:hint="eastAsia"/>
                <w:kern w:val="0"/>
                <w:sz w:val="18"/>
                <w:szCs w:val="18"/>
              </w:rPr>
              <w:t>考查</w:t>
            </w:r>
          </w:p>
        </w:tc>
        <w:tc>
          <w:tcPr>
            <w:tcW w:w="900" w:type="dxa"/>
            <w:tcBorders>
              <w:top w:val="single" w:sz="6" w:space="0" w:color="000000"/>
              <w:left w:val="single" w:sz="6" w:space="0" w:color="000000"/>
              <w:bottom w:val="single" w:sz="6" w:space="0" w:color="000000"/>
              <w:right w:val="single" w:sz="6" w:space="0" w:color="000000"/>
            </w:tcBorders>
            <w:vAlign w:val="center"/>
          </w:tcPr>
          <w:p w:rsidR="00234143" w:rsidRPr="005C79AF"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5C79AF">
              <w:rPr>
                <w:rFonts w:ascii="Times New Roman" w:hAnsi="Times New Roman" w:hint="eastAsia"/>
                <w:kern w:val="0"/>
                <w:sz w:val="18"/>
                <w:szCs w:val="18"/>
              </w:rPr>
              <w:t>居占杰</w:t>
            </w:r>
          </w:p>
        </w:tc>
        <w:tc>
          <w:tcPr>
            <w:tcW w:w="1440"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234143" w:rsidRPr="005C79AF" w:rsidRDefault="00234143" w:rsidP="00E25516">
            <w:pPr>
              <w:widowControl/>
              <w:snapToGrid w:val="0"/>
              <w:spacing w:line="296" w:lineRule="exact"/>
              <w:ind w:leftChars="-50" w:left="-105" w:rightChars="-50" w:right="-105"/>
              <w:jc w:val="center"/>
              <w:rPr>
                <w:rFonts w:ascii="Times New Roman" w:hAnsi="Times New Roman"/>
                <w:kern w:val="0"/>
                <w:sz w:val="18"/>
                <w:szCs w:val="18"/>
              </w:rPr>
            </w:pPr>
          </w:p>
        </w:tc>
      </w:tr>
      <w:tr w:rsidR="00234143" w:rsidRPr="005C79AF" w:rsidTr="00E25516">
        <w:trPr>
          <w:trHeight w:val="50"/>
          <w:jc w:val="center"/>
        </w:trPr>
        <w:tc>
          <w:tcPr>
            <w:tcW w:w="965" w:type="dxa"/>
            <w:vMerge/>
            <w:tcBorders>
              <w:right w:val="single" w:sz="6" w:space="0" w:color="000000"/>
            </w:tcBorders>
            <w:vAlign w:val="center"/>
          </w:tcPr>
          <w:p w:rsidR="00234143" w:rsidRPr="005C79AF" w:rsidRDefault="00234143" w:rsidP="00E25516">
            <w:pPr>
              <w:snapToGrid w:val="0"/>
              <w:spacing w:line="296" w:lineRule="exact"/>
              <w:ind w:leftChars="-50" w:left="-105" w:rightChars="-50" w:right="-105"/>
              <w:jc w:val="center"/>
              <w:rPr>
                <w:rFonts w:ascii="Times New Roman" w:hAnsi="Times New Roman"/>
                <w:kern w:val="0"/>
                <w:sz w:val="18"/>
                <w:szCs w:val="18"/>
              </w:rPr>
            </w:pPr>
          </w:p>
        </w:tc>
        <w:tc>
          <w:tcPr>
            <w:tcW w:w="963"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tcPr>
          <w:p w:rsidR="00234143" w:rsidRDefault="00234143" w:rsidP="00E25516">
            <w:r w:rsidRPr="00E41621">
              <w:rPr>
                <w:rFonts w:ascii="Times New Roman" w:hAnsi="Times New Roman"/>
                <w:kern w:val="0"/>
                <w:sz w:val="18"/>
                <w:szCs w:val="18"/>
              </w:rPr>
              <w:t>20801</w:t>
            </w:r>
            <w:r>
              <w:rPr>
                <w:rFonts w:ascii="Times New Roman" w:hAnsi="Times New Roman"/>
                <w:kern w:val="0"/>
                <w:sz w:val="18"/>
                <w:szCs w:val="18"/>
              </w:rPr>
              <w:t>2</w:t>
            </w:r>
          </w:p>
        </w:tc>
        <w:tc>
          <w:tcPr>
            <w:tcW w:w="198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5C79AF"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5C79AF">
              <w:rPr>
                <w:rFonts w:ascii="Times New Roman" w:hAnsi="Times New Roman" w:hint="eastAsia"/>
                <w:kern w:val="0"/>
                <w:sz w:val="18"/>
                <w:szCs w:val="18"/>
              </w:rPr>
              <w:t>公共预算与财政管理</w:t>
            </w:r>
          </w:p>
        </w:tc>
        <w:tc>
          <w:tcPr>
            <w:tcW w:w="69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5C79AF"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5C79AF">
              <w:rPr>
                <w:rFonts w:ascii="Times New Roman" w:hAnsi="Times New Roman"/>
                <w:kern w:val="0"/>
                <w:sz w:val="18"/>
                <w:szCs w:val="18"/>
              </w:rPr>
              <w:t>32</w:t>
            </w:r>
          </w:p>
        </w:tc>
        <w:tc>
          <w:tcPr>
            <w:tcW w:w="588"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5C79AF"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5C79AF">
              <w:rPr>
                <w:rFonts w:ascii="Times New Roman" w:hAnsi="Times New Roman"/>
                <w:kern w:val="0"/>
                <w:sz w:val="18"/>
                <w:szCs w:val="18"/>
              </w:rPr>
              <w:t>2</w:t>
            </w:r>
          </w:p>
        </w:tc>
        <w:tc>
          <w:tcPr>
            <w:tcW w:w="48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5C79AF"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5C79AF">
              <w:rPr>
                <w:rFonts w:ascii="Times New Roman" w:hAnsi="Times New Roman"/>
                <w:kern w:val="0"/>
                <w:sz w:val="18"/>
                <w:szCs w:val="18"/>
              </w:rPr>
              <w:t>3</w:t>
            </w:r>
          </w:p>
        </w:tc>
        <w:tc>
          <w:tcPr>
            <w:tcW w:w="667"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5C79AF"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5C79AF">
              <w:rPr>
                <w:rFonts w:ascii="Times New Roman" w:hAnsi="Times New Roman" w:hint="eastAsia"/>
                <w:kern w:val="0"/>
                <w:sz w:val="18"/>
                <w:szCs w:val="18"/>
              </w:rPr>
              <w:t>考查</w:t>
            </w:r>
          </w:p>
        </w:tc>
        <w:tc>
          <w:tcPr>
            <w:tcW w:w="900" w:type="dxa"/>
            <w:tcBorders>
              <w:top w:val="single" w:sz="6" w:space="0" w:color="000000"/>
              <w:left w:val="single" w:sz="6" w:space="0" w:color="000000"/>
              <w:bottom w:val="single" w:sz="6" w:space="0" w:color="000000"/>
              <w:right w:val="single" w:sz="6" w:space="0" w:color="000000"/>
            </w:tcBorders>
            <w:vAlign w:val="center"/>
          </w:tcPr>
          <w:p w:rsidR="00234143" w:rsidRPr="005C79AF"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5C79AF">
              <w:rPr>
                <w:rFonts w:ascii="Times New Roman" w:hAnsi="Times New Roman" w:hint="eastAsia"/>
                <w:kern w:val="0"/>
                <w:sz w:val="18"/>
                <w:szCs w:val="18"/>
              </w:rPr>
              <w:t>唐志军</w:t>
            </w:r>
          </w:p>
        </w:tc>
        <w:tc>
          <w:tcPr>
            <w:tcW w:w="1440"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234143" w:rsidRPr="005C79AF" w:rsidRDefault="00234143" w:rsidP="00E25516">
            <w:pPr>
              <w:widowControl/>
              <w:snapToGrid w:val="0"/>
              <w:spacing w:line="296" w:lineRule="exact"/>
              <w:ind w:leftChars="-50" w:left="-105" w:rightChars="-50" w:right="-105"/>
              <w:jc w:val="center"/>
              <w:rPr>
                <w:rFonts w:ascii="Times New Roman" w:hAnsi="Times New Roman"/>
                <w:kern w:val="0"/>
                <w:sz w:val="18"/>
                <w:szCs w:val="18"/>
              </w:rPr>
            </w:pPr>
          </w:p>
        </w:tc>
      </w:tr>
      <w:tr w:rsidR="00234143" w:rsidRPr="005C79AF" w:rsidTr="00E25516">
        <w:trPr>
          <w:trHeight w:val="50"/>
          <w:jc w:val="center"/>
        </w:trPr>
        <w:tc>
          <w:tcPr>
            <w:tcW w:w="965" w:type="dxa"/>
            <w:vMerge/>
            <w:tcBorders>
              <w:right w:val="single" w:sz="6" w:space="0" w:color="000000"/>
            </w:tcBorders>
            <w:vAlign w:val="center"/>
          </w:tcPr>
          <w:p w:rsidR="00234143" w:rsidRPr="005C79AF" w:rsidRDefault="00234143" w:rsidP="00E25516">
            <w:pPr>
              <w:snapToGrid w:val="0"/>
              <w:spacing w:line="296" w:lineRule="exact"/>
              <w:ind w:leftChars="-50" w:left="-105" w:rightChars="-50" w:right="-105"/>
              <w:jc w:val="center"/>
              <w:rPr>
                <w:rFonts w:ascii="Times New Roman" w:hAnsi="Times New Roman"/>
                <w:kern w:val="0"/>
                <w:sz w:val="18"/>
                <w:szCs w:val="18"/>
              </w:rPr>
            </w:pPr>
          </w:p>
        </w:tc>
        <w:tc>
          <w:tcPr>
            <w:tcW w:w="963"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tcPr>
          <w:p w:rsidR="00234143" w:rsidRDefault="00234143" w:rsidP="00E25516">
            <w:r w:rsidRPr="00E41621">
              <w:rPr>
                <w:rFonts w:ascii="Times New Roman" w:hAnsi="Times New Roman"/>
                <w:kern w:val="0"/>
                <w:sz w:val="18"/>
                <w:szCs w:val="18"/>
              </w:rPr>
              <w:t>20</w:t>
            </w:r>
            <w:r>
              <w:rPr>
                <w:rFonts w:ascii="Times New Roman" w:hAnsi="Times New Roman"/>
                <w:kern w:val="0"/>
                <w:sz w:val="18"/>
                <w:szCs w:val="18"/>
              </w:rPr>
              <w:t>7030</w:t>
            </w:r>
          </w:p>
        </w:tc>
        <w:tc>
          <w:tcPr>
            <w:tcW w:w="198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5C79AF"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5C79AF">
              <w:rPr>
                <w:rFonts w:ascii="Times New Roman" w:hAnsi="Times New Roman" w:hint="eastAsia"/>
                <w:kern w:val="0"/>
                <w:sz w:val="18"/>
                <w:szCs w:val="18"/>
              </w:rPr>
              <w:t>公共经济学</w:t>
            </w:r>
          </w:p>
        </w:tc>
        <w:tc>
          <w:tcPr>
            <w:tcW w:w="69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5C79AF"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5C79AF">
              <w:rPr>
                <w:rFonts w:ascii="Times New Roman" w:hAnsi="Times New Roman"/>
                <w:kern w:val="0"/>
                <w:sz w:val="18"/>
                <w:szCs w:val="18"/>
              </w:rPr>
              <w:t>32</w:t>
            </w:r>
          </w:p>
        </w:tc>
        <w:tc>
          <w:tcPr>
            <w:tcW w:w="588"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5C79AF"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5C79AF">
              <w:rPr>
                <w:rFonts w:ascii="Times New Roman" w:hAnsi="Times New Roman"/>
                <w:kern w:val="0"/>
                <w:sz w:val="18"/>
                <w:szCs w:val="18"/>
              </w:rPr>
              <w:t>2</w:t>
            </w:r>
          </w:p>
        </w:tc>
        <w:tc>
          <w:tcPr>
            <w:tcW w:w="48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5C79AF"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5C79AF">
              <w:rPr>
                <w:rFonts w:ascii="Times New Roman" w:hAnsi="Times New Roman"/>
                <w:kern w:val="0"/>
                <w:sz w:val="18"/>
                <w:szCs w:val="18"/>
              </w:rPr>
              <w:t>3</w:t>
            </w:r>
          </w:p>
        </w:tc>
        <w:tc>
          <w:tcPr>
            <w:tcW w:w="667"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5C79AF"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5C79AF">
              <w:rPr>
                <w:rFonts w:ascii="Times New Roman" w:hAnsi="Times New Roman" w:hint="eastAsia"/>
                <w:kern w:val="0"/>
                <w:sz w:val="18"/>
                <w:szCs w:val="18"/>
              </w:rPr>
              <w:t>考查</w:t>
            </w:r>
          </w:p>
        </w:tc>
        <w:tc>
          <w:tcPr>
            <w:tcW w:w="900" w:type="dxa"/>
            <w:tcBorders>
              <w:top w:val="single" w:sz="6" w:space="0" w:color="000000"/>
              <w:left w:val="single" w:sz="6" w:space="0" w:color="000000"/>
              <w:bottom w:val="single" w:sz="6" w:space="0" w:color="000000"/>
              <w:right w:val="single" w:sz="6" w:space="0" w:color="000000"/>
            </w:tcBorders>
          </w:tcPr>
          <w:p w:rsidR="00234143" w:rsidRPr="005C79AF"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5C79AF">
              <w:rPr>
                <w:rFonts w:ascii="Times New Roman" w:hAnsi="Times New Roman" w:hint="eastAsia"/>
                <w:kern w:val="0"/>
                <w:sz w:val="18"/>
                <w:szCs w:val="18"/>
              </w:rPr>
              <w:t>刘彦军</w:t>
            </w:r>
          </w:p>
        </w:tc>
        <w:tc>
          <w:tcPr>
            <w:tcW w:w="1440"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234143" w:rsidRPr="005C79AF" w:rsidRDefault="00234143" w:rsidP="00E25516">
            <w:pPr>
              <w:widowControl/>
              <w:snapToGrid w:val="0"/>
              <w:spacing w:line="296" w:lineRule="exact"/>
              <w:ind w:leftChars="-50" w:left="-105" w:rightChars="-50" w:right="-105"/>
              <w:jc w:val="center"/>
              <w:rPr>
                <w:rFonts w:ascii="Times New Roman" w:hAnsi="Times New Roman"/>
                <w:kern w:val="0"/>
                <w:sz w:val="18"/>
                <w:szCs w:val="18"/>
              </w:rPr>
            </w:pPr>
          </w:p>
        </w:tc>
      </w:tr>
      <w:tr w:rsidR="00234143" w:rsidRPr="005C79AF" w:rsidTr="00E25516">
        <w:trPr>
          <w:trHeight w:val="50"/>
          <w:jc w:val="center"/>
        </w:trPr>
        <w:tc>
          <w:tcPr>
            <w:tcW w:w="965" w:type="dxa"/>
            <w:vMerge/>
            <w:tcBorders>
              <w:right w:val="single" w:sz="6" w:space="0" w:color="000000"/>
            </w:tcBorders>
            <w:vAlign w:val="center"/>
          </w:tcPr>
          <w:p w:rsidR="00234143" w:rsidRPr="005C79AF" w:rsidRDefault="00234143" w:rsidP="00E25516">
            <w:pPr>
              <w:snapToGrid w:val="0"/>
              <w:spacing w:line="296" w:lineRule="exact"/>
              <w:ind w:leftChars="-50" w:left="-105" w:rightChars="-50" w:right="-105"/>
              <w:jc w:val="center"/>
              <w:rPr>
                <w:rFonts w:ascii="Times New Roman" w:hAnsi="Times New Roman"/>
                <w:kern w:val="0"/>
                <w:sz w:val="18"/>
                <w:szCs w:val="18"/>
              </w:rPr>
            </w:pPr>
          </w:p>
        </w:tc>
        <w:tc>
          <w:tcPr>
            <w:tcW w:w="963"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tcPr>
          <w:p w:rsidR="00234143" w:rsidRDefault="00234143" w:rsidP="00E25516">
            <w:r w:rsidRPr="00E41621">
              <w:rPr>
                <w:rFonts w:ascii="Times New Roman" w:hAnsi="Times New Roman"/>
                <w:kern w:val="0"/>
                <w:sz w:val="18"/>
                <w:szCs w:val="18"/>
              </w:rPr>
              <w:t>20801</w:t>
            </w:r>
            <w:r>
              <w:rPr>
                <w:rFonts w:ascii="Times New Roman" w:hAnsi="Times New Roman"/>
                <w:kern w:val="0"/>
                <w:sz w:val="18"/>
                <w:szCs w:val="18"/>
              </w:rPr>
              <w:t>3</w:t>
            </w:r>
          </w:p>
        </w:tc>
        <w:tc>
          <w:tcPr>
            <w:tcW w:w="198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5C79AF"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5C79AF">
              <w:rPr>
                <w:rFonts w:ascii="Times New Roman" w:hAnsi="Times New Roman" w:hint="eastAsia"/>
                <w:kern w:val="0"/>
                <w:sz w:val="18"/>
                <w:szCs w:val="18"/>
              </w:rPr>
              <w:t>社会科学研究方法</w:t>
            </w:r>
          </w:p>
        </w:tc>
        <w:tc>
          <w:tcPr>
            <w:tcW w:w="69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5C79AF"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5C79AF">
              <w:rPr>
                <w:rFonts w:ascii="Times New Roman" w:hAnsi="Times New Roman"/>
                <w:kern w:val="0"/>
                <w:sz w:val="18"/>
                <w:szCs w:val="18"/>
              </w:rPr>
              <w:t>32</w:t>
            </w:r>
          </w:p>
        </w:tc>
        <w:tc>
          <w:tcPr>
            <w:tcW w:w="588"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5C79AF"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5C79AF">
              <w:rPr>
                <w:rFonts w:ascii="Times New Roman" w:hAnsi="Times New Roman"/>
                <w:kern w:val="0"/>
                <w:sz w:val="18"/>
                <w:szCs w:val="18"/>
              </w:rPr>
              <w:t>2</w:t>
            </w:r>
          </w:p>
        </w:tc>
        <w:tc>
          <w:tcPr>
            <w:tcW w:w="48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5C79AF"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5C79AF">
              <w:rPr>
                <w:rFonts w:ascii="Times New Roman" w:hAnsi="Times New Roman"/>
                <w:kern w:val="0"/>
                <w:sz w:val="18"/>
                <w:szCs w:val="18"/>
              </w:rPr>
              <w:t>3</w:t>
            </w:r>
          </w:p>
        </w:tc>
        <w:tc>
          <w:tcPr>
            <w:tcW w:w="667"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5C79AF"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5C79AF">
              <w:rPr>
                <w:rFonts w:ascii="Times New Roman" w:hAnsi="Times New Roman" w:hint="eastAsia"/>
                <w:kern w:val="0"/>
                <w:sz w:val="18"/>
                <w:szCs w:val="18"/>
              </w:rPr>
              <w:t>考查</w:t>
            </w:r>
          </w:p>
        </w:tc>
        <w:tc>
          <w:tcPr>
            <w:tcW w:w="900" w:type="dxa"/>
            <w:tcBorders>
              <w:top w:val="single" w:sz="6" w:space="0" w:color="000000"/>
              <w:left w:val="single" w:sz="6" w:space="0" w:color="000000"/>
              <w:bottom w:val="single" w:sz="6" w:space="0" w:color="000000"/>
              <w:right w:val="single" w:sz="6" w:space="0" w:color="000000"/>
            </w:tcBorders>
          </w:tcPr>
          <w:p w:rsidR="00234143" w:rsidRPr="005C79AF"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5C79AF">
              <w:rPr>
                <w:rFonts w:ascii="Times New Roman" w:hAnsi="Times New Roman" w:hint="eastAsia"/>
                <w:kern w:val="0"/>
                <w:sz w:val="18"/>
                <w:szCs w:val="18"/>
              </w:rPr>
              <w:t>周春霞</w:t>
            </w:r>
          </w:p>
        </w:tc>
        <w:tc>
          <w:tcPr>
            <w:tcW w:w="1440"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234143" w:rsidRPr="005C79AF" w:rsidRDefault="00234143" w:rsidP="00E25516">
            <w:pPr>
              <w:widowControl/>
              <w:snapToGrid w:val="0"/>
              <w:spacing w:line="296" w:lineRule="exact"/>
              <w:ind w:leftChars="-50" w:left="-105" w:rightChars="-50" w:right="-105"/>
              <w:jc w:val="center"/>
              <w:rPr>
                <w:rFonts w:ascii="Times New Roman" w:hAnsi="Times New Roman"/>
                <w:kern w:val="0"/>
                <w:sz w:val="18"/>
                <w:szCs w:val="18"/>
              </w:rPr>
            </w:pPr>
          </w:p>
        </w:tc>
      </w:tr>
      <w:tr w:rsidR="00234143" w:rsidRPr="005C79AF" w:rsidTr="00E25516">
        <w:trPr>
          <w:trHeight w:val="50"/>
          <w:jc w:val="center"/>
        </w:trPr>
        <w:tc>
          <w:tcPr>
            <w:tcW w:w="965" w:type="dxa"/>
            <w:vMerge/>
            <w:tcBorders>
              <w:right w:val="single" w:sz="6" w:space="0" w:color="000000"/>
            </w:tcBorders>
            <w:vAlign w:val="center"/>
          </w:tcPr>
          <w:p w:rsidR="00234143" w:rsidRPr="005C79AF" w:rsidRDefault="00234143" w:rsidP="00E25516">
            <w:pPr>
              <w:snapToGrid w:val="0"/>
              <w:spacing w:line="296" w:lineRule="exact"/>
              <w:ind w:leftChars="-50" w:left="-105" w:rightChars="-50" w:right="-105"/>
              <w:jc w:val="center"/>
              <w:rPr>
                <w:rFonts w:ascii="Times New Roman" w:hAnsi="Times New Roman"/>
                <w:kern w:val="0"/>
                <w:sz w:val="18"/>
                <w:szCs w:val="18"/>
              </w:rPr>
            </w:pPr>
          </w:p>
        </w:tc>
        <w:tc>
          <w:tcPr>
            <w:tcW w:w="963"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tcPr>
          <w:p w:rsidR="00234143" w:rsidRDefault="00234143" w:rsidP="00E25516">
            <w:r w:rsidRPr="00E41621">
              <w:rPr>
                <w:rFonts w:ascii="Times New Roman" w:hAnsi="Times New Roman"/>
                <w:kern w:val="0"/>
                <w:sz w:val="18"/>
                <w:szCs w:val="18"/>
              </w:rPr>
              <w:t>20801</w:t>
            </w:r>
            <w:r>
              <w:rPr>
                <w:rFonts w:ascii="Times New Roman" w:hAnsi="Times New Roman"/>
                <w:kern w:val="0"/>
                <w:sz w:val="18"/>
                <w:szCs w:val="18"/>
              </w:rPr>
              <w:t>4</w:t>
            </w:r>
          </w:p>
        </w:tc>
        <w:tc>
          <w:tcPr>
            <w:tcW w:w="198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5C79AF"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5C79AF">
              <w:rPr>
                <w:rFonts w:ascii="Times New Roman" w:hAnsi="Times New Roman" w:hint="eastAsia"/>
                <w:kern w:val="0"/>
                <w:sz w:val="18"/>
                <w:szCs w:val="18"/>
              </w:rPr>
              <w:t>公共政策研究</w:t>
            </w:r>
          </w:p>
        </w:tc>
        <w:tc>
          <w:tcPr>
            <w:tcW w:w="69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5C79AF"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5C79AF">
              <w:rPr>
                <w:rFonts w:ascii="Times New Roman" w:hAnsi="Times New Roman"/>
                <w:kern w:val="0"/>
                <w:sz w:val="18"/>
                <w:szCs w:val="18"/>
              </w:rPr>
              <w:t xml:space="preserve">32 </w:t>
            </w:r>
          </w:p>
        </w:tc>
        <w:tc>
          <w:tcPr>
            <w:tcW w:w="588"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5C79AF"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5C79AF">
              <w:rPr>
                <w:rFonts w:ascii="Times New Roman" w:hAnsi="Times New Roman"/>
                <w:kern w:val="0"/>
                <w:sz w:val="18"/>
                <w:szCs w:val="18"/>
              </w:rPr>
              <w:t>2</w:t>
            </w:r>
          </w:p>
        </w:tc>
        <w:tc>
          <w:tcPr>
            <w:tcW w:w="48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5C79AF"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5C79AF">
              <w:rPr>
                <w:rFonts w:ascii="Times New Roman" w:hAnsi="Times New Roman"/>
                <w:kern w:val="0"/>
                <w:sz w:val="18"/>
                <w:szCs w:val="18"/>
              </w:rPr>
              <w:t>3</w:t>
            </w:r>
          </w:p>
        </w:tc>
        <w:tc>
          <w:tcPr>
            <w:tcW w:w="667"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5C79AF"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5C79AF">
              <w:rPr>
                <w:rFonts w:ascii="Times New Roman" w:hAnsi="Times New Roman" w:hint="eastAsia"/>
                <w:kern w:val="0"/>
                <w:sz w:val="18"/>
                <w:szCs w:val="18"/>
              </w:rPr>
              <w:t>考查</w:t>
            </w:r>
            <w:r w:rsidRPr="005C79AF">
              <w:rPr>
                <w:rFonts w:ascii="Times New Roman" w:hAnsi="Times New Roman"/>
                <w:kern w:val="0"/>
                <w:sz w:val="18"/>
                <w:szCs w:val="18"/>
              </w:rPr>
              <w:t xml:space="preserve"> </w:t>
            </w:r>
          </w:p>
        </w:tc>
        <w:tc>
          <w:tcPr>
            <w:tcW w:w="900" w:type="dxa"/>
            <w:tcBorders>
              <w:top w:val="single" w:sz="6" w:space="0" w:color="000000"/>
              <w:left w:val="single" w:sz="6" w:space="0" w:color="000000"/>
              <w:bottom w:val="single" w:sz="6" w:space="0" w:color="000000"/>
              <w:right w:val="single" w:sz="6" w:space="0" w:color="000000"/>
            </w:tcBorders>
          </w:tcPr>
          <w:p w:rsidR="00234143" w:rsidRPr="005C79AF"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5C79AF">
              <w:rPr>
                <w:rFonts w:ascii="Times New Roman" w:hAnsi="Times New Roman" w:hint="eastAsia"/>
                <w:kern w:val="0"/>
                <w:sz w:val="18"/>
                <w:szCs w:val="18"/>
              </w:rPr>
              <w:t>张玉强</w:t>
            </w:r>
          </w:p>
        </w:tc>
        <w:tc>
          <w:tcPr>
            <w:tcW w:w="1440"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234143" w:rsidRPr="005C79AF" w:rsidRDefault="00234143" w:rsidP="00E25516">
            <w:pPr>
              <w:widowControl/>
              <w:snapToGrid w:val="0"/>
              <w:spacing w:line="296" w:lineRule="exact"/>
              <w:ind w:leftChars="-50" w:left="-105" w:rightChars="-50" w:right="-105"/>
              <w:jc w:val="center"/>
              <w:rPr>
                <w:rFonts w:ascii="Times New Roman" w:hAnsi="Times New Roman"/>
                <w:kern w:val="0"/>
                <w:sz w:val="18"/>
                <w:szCs w:val="18"/>
              </w:rPr>
            </w:pPr>
          </w:p>
        </w:tc>
      </w:tr>
      <w:tr w:rsidR="00234143" w:rsidRPr="005C79AF" w:rsidTr="00E25516">
        <w:trPr>
          <w:trHeight w:val="50"/>
          <w:jc w:val="center"/>
        </w:trPr>
        <w:tc>
          <w:tcPr>
            <w:tcW w:w="965" w:type="dxa"/>
            <w:vMerge/>
            <w:tcBorders>
              <w:right w:val="single" w:sz="6" w:space="0" w:color="000000"/>
            </w:tcBorders>
            <w:vAlign w:val="center"/>
          </w:tcPr>
          <w:p w:rsidR="00234143" w:rsidRPr="005C79AF" w:rsidRDefault="00234143" w:rsidP="00E25516">
            <w:pPr>
              <w:snapToGrid w:val="0"/>
              <w:spacing w:line="296" w:lineRule="exact"/>
              <w:ind w:leftChars="-50" w:left="-105" w:rightChars="-50" w:right="-105"/>
              <w:jc w:val="center"/>
              <w:rPr>
                <w:rFonts w:ascii="Times New Roman" w:hAnsi="Times New Roman"/>
                <w:kern w:val="0"/>
                <w:sz w:val="18"/>
                <w:szCs w:val="18"/>
              </w:rPr>
            </w:pPr>
          </w:p>
        </w:tc>
        <w:tc>
          <w:tcPr>
            <w:tcW w:w="963"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tcPr>
          <w:p w:rsidR="00234143" w:rsidRDefault="00234143" w:rsidP="00E25516">
            <w:r w:rsidRPr="00E41621">
              <w:rPr>
                <w:rFonts w:ascii="Times New Roman" w:hAnsi="Times New Roman"/>
                <w:kern w:val="0"/>
                <w:sz w:val="18"/>
                <w:szCs w:val="18"/>
              </w:rPr>
              <w:t>20801</w:t>
            </w:r>
            <w:r>
              <w:rPr>
                <w:rFonts w:ascii="Times New Roman" w:hAnsi="Times New Roman"/>
                <w:kern w:val="0"/>
                <w:sz w:val="18"/>
                <w:szCs w:val="18"/>
              </w:rPr>
              <w:t>5</w:t>
            </w:r>
          </w:p>
        </w:tc>
        <w:tc>
          <w:tcPr>
            <w:tcW w:w="198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5C79AF"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5C79AF">
              <w:rPr>
                <w:rFonts w:ascii="Times New Roman" w:hAnsi="Times New Roman" w:hint="eastAsia"/>
                <w:kern w:val="0"/>
                <w:sz w:val="18"/>
                <w:szCs w:val="18"/>
              </w:rPr>
              <w:t>非政府组织研究</w:t>
            </w:r>
          </w:p>
        </w:tc>
        <w:tc>
          <w:tcPr>
            <w:tcW w:w="69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5C79AF"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5C79AF">
              <w:rPr>
                <w:rFonts w:ascii="Times New Roman" w:hAnsi="Times New Roman"/>
                <w:kern w:val="0"/>
                <w:sz w:val="18"/>
                <w:szCs w:val="18"/>
              </w:rPr>
              <w:t>32</w:t>
            </w:r>
          </w:p>
        </w:tc>
        <w:tc>
          <w:tcPr>
            <w:tcW w:w="588"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5C79AF"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5C79AF">
              <w:rPr>
                <w:rFonts w:ascii="Times New Roman" w:hAnsi="Times New Roman"/>
                <w:kern w:val="0"/>
                <w:sz w:val="18"/>
                <w:szCs w:val="18"/>
              </w:rPr>
              <w:t>2</w:t>
            </w:r>
          </w:p>
        </w:tc>
        <w:tc>
          <w:tcPr>
            <w:tcW w:w="48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5C79AF"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5C79AF">
              <w:rPr>
                <w:rFonts w:ascii="Times New Roman" w:hAnsi="Times New Roman"/>
                <w:kern w:val="0"/>
                <w:sz w:val="18"/>
                <w:szCs w:val="18"/>
              </w:rPr>
              <w:t>3</w:t>
            </w:r>
          </w:p>
        </w:tc>
        <w:tc>
          <w:tcPr>
            <w:tcW w:w="667"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5C79AF"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5C79AF">
              <w:rPr>
                <w:rFonts w:ascii="Times New Roman" w:hAnsi="Times New Roman" w:hint="eastAsia"/>
                <w:kern w:val="0"/>
                <w:sz w:val="18"/>
                <w:szCs w:val="18"/>
              </w:rPr>
              <w:t>考查</w:t>
            </w:r>
          </w:p>
        </w:tc>
        <w:tc>
          <w:tcPr>
            <w:tcW w:w="900" w:type="dxa"/>
            <w:tcBorders>
              <w:top w:val="single" w:sz="6" w:space="0" w:color="000000"/>
              <w:left w:val="single" w:sz="6" w:space="0" w:color="000000"/>
              <w:bottom w:val="single" w:sz="6" w:space="0" w:color="000000"/>
              <w:right w:val="single" w:sz="6" w:space="0" w:color="000000"/>
            </w:tcBorders>
          </w:tcPr>
          <w:p w:rsidR="00234143" w:rsidRPr="005C79AF"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5C79AF">
              <w:rPr>
                <w:rFonts w:ascii="Times New Roman" w:hAnsi="Times New Roman" w:hint="eastAsia"/>
                <w:kern w:val="0"/>
                <w:sz w:val="18"/>
                <w:szCs w:val="18"/>
              </w:rPr>
              <w:t>张明</w:t>
            </w:r>
          </w:p>
        </w:tc>
        <w:tc>
          <w:tcPr>
            <w:tcW w:w="1440"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234143" w:rsidRPr="005C79AF" w:rsidRDefault="00234143" w:rsidP="00E25516">
            <w:pPr>
              <w:widowControl/>
              <w:snapToGrid w:val="0"/>
              <w:spacing w:line="296" w:lineRule="exact"/>
              <w:ind w:leftChars="-50" w:left="-105" w:rightChars="-50" w:right="-105"/>
              <w:jc w:val="center"/>
              <w:rPr>
                <w:rFonts w:ascii="Times New Roman" w:hAnsi="Times New Roman"/>
                <w:kern w:val="0"/>
                <w:sz w:val="18"/>
                <w:szCs w:val="18"/>
              </w:rPr>
            </w:pPr>
          </w:p>
        </w:tc>
      </w:tr>
      <w:tr w:rsidR="00234143" w:rsidRPr="005C79AF" w:rsidTr="00E25516">
        <w:trPr>
          <w:trHeight w:val="157"/>
          <w:jc w:val="center"/>
        </w:trPr>
        <w:tc>
          <w:tcPr>
            <w:tcW w:w="965" w:type="dxa"/>
            <w:vMerge w:val="restart"/>
            <w:tcBorders>
              <w:top w:val="single" w:sz="4" w:space="0" w:color="auto"/>
              <w:left w:val="single" w:sz="4" w:space="0" w:color="auto"/>
              <w:right w:val="single" w:sz="6" w:space="0" w:color="000000"/>
            </w:tcBorders>
            <w:vAlign w:val="center"/>
          </w:tcPr>
          <w:p w:rsidR="00234143" w:rsidRPr="005C79AF"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5C79AF">
              <w:rPr>
                <w:rFonts w:ascii="Times New Roman" w:hAnsi="Times New Roman" w:hint="eastAsia"/>
                <w:kern w:val="0"/>
                <w:sz w:val="18"/>
                <w:szCs w:val="18"/>
              </w:rPr>
              <w:t>公共选修课</w:t>
            </w:r>
          </w:p>
          <w:p w:rsidR="00234143" w:rsidRPr="005C79AF"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5C79AF">
              <w:rPr>
                <w:rFonts w:ascii="Times New Roman" w:hAnsi="Times New Roman" w:hint="eastAsia"/>
                <w:kern w:val="0"/>
                <w:sz w:val="18"/>
                <w:szCs w:val="18"/>
              </w:rPr>
              <w:t>（</w:t>
            </w:r>
            <w:r w:rsidRPr="005C79AF">
              <w:rPr>
                <w:rFonts w:ascii="Times New Roman" w:hAnsi="Times New Roman"/>
                <w:kern w:val="0"/>
                <w:sz w:val="18"/>
                <w:szCs w:val="18"/>
              </w:rPr>
              <w:t>3</w:t>
            </w:r>
            <w:r w:rsidRPr="005C79AF">
              <w:rPr>
                <w:rFonts w:ascii="Times New Roman" w:hAnsi="Times New Roman" w:hint="eastAsia"/>
                <w:kern w:val="0"/>
                <w:sz w:val="18"/>
                <w:szCs w:val="18"/>
              </w:rPr>
              <w:t>学分）</w:t>
            </w:r>
          </w:p>
          <w:p w:rsidR="00234143" w:rsidRPr="005C79AF" w:rsidRDefault="00234143" w:rsidP="00E25516">
            <w:pPr>
              <w:widowControl/>
              <w:snapToGrid w:val="0"/>
              <w:spacing w:line="296" w:lineRule="exact"/>
              <w:ind w:leftChars="-50" w:left="-105" w:rightChars="-50" w:right="-105"/>
              <w:jc w:val="center"/>
              <w:rPr>
                <w:rFonts w:ascii="Times New Roman" w:hAnsi="Times New Roman"/>
                <w:kern w:val="0"/>
                <w:sz w:val="18"/>
                <w:szCs w:val="18"/>
              </w:rPr>
            </w:pPr>
          </w:p>
        </w:tc>
        <w:tc>
          <w:tcPr>
            <w:tcW w:w="963" w:type="dxa"/>
            <w:tcBorders>
              <w:top w:val="single" w:sz="4" w:space="0" w:color="auto"/>
              <w:left w:val="single" w:sz="6" w:space="0" w:color="000000"/>
              <w:bottom w:val="single" w:sz="4" w:space="0" w:color="auto"/>
              <w:right w:val="single" w:sz="6" w:space="0" w:color="000000"/>
            </w:tcBorders>
            <w:tcMar>
              <w:top w:w="15" w:type="dxa"/>
              <w:left w:w="200" w:type="dxa"/>
              <w:bottom w:w="15" w:type="dxa"/>
              <w:right w:w="160" w:type="dxa"/>
            </w:tcMar>
            <w:vAlign w:val="center"/>
          </w:tcPr>
          <w:p w:rsidR="00234143" w:rsidRPr="005C79AF"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5C79AF">
              <w:rPr>
                <w:rFonts w:ascii="Times New Roman" w:hAnsi="Times New Roman"/>
                <w:kern w:val="0"/>
                <w:sz w:val="18"/>
                <w:szCs w:val="18"/>
              </w:rPr>
              <w:t>2</w:t>
            </w:r>
            <w:r>
              <w:rPr>
                <w:rFonts w:ascii="Times New Roman" w:hAnsi="Times New Roman"/>
                <w:kern w:val="0"/>
                <w:sz w:val="18"/>
                <w:szCs w:val="18"/>
              </w:rPr>
              <w:t>17003</w:t>
            </w:r>
          </w:p>
        </w:tc>
        <w:tc>
          <w:tcPr>
            <w:tcW w:w="1980" w:type="dxa"/>
            <w:tcBorders>
              <w:top w:val="single" w:sz="4" w:space="0" w:color="auto"/>
              <w:left w:val="single" w:sz="6" w:space="0" w:color="000000"/>
              <w:bottom w:val="single" w:sz="4" w:space="0" w:color="auto"/>
              <w:right w:val="single" w:sz="6" w:space="0" w:color="000000"/>
            </w:tcBorders>
            <w:tcMar>
              <w:top w:w="15" w:type="dxa"/>
              <w:left w:w="200" w:type="dxa"/>
              <w:bottom w:w="15" w:type="dxa"/>
              <w:right w:w="160" w:type="dxa"/>
            </w:tcMar>
            <w:vAlign w:val="center"/>
          </w:tcPr>
          <w:p w:rsidR="00234143" w:rsidRPr="005C79AF"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5C79AF">
              <w:rPr>
                <w:rFonts w:ascii="Times New Roman" w:hAnsi="Times New Roman" w:hint="eastAsia"/>
                <w:kern w:val="0"/>
                <w:sz w:val="18"/>
                <w:szCs w:val="18"/>
              </w:rPr>
              <w:t>马克思主义与社会科学方法论</w:t>
            </w:r>
          </w:p>
        </w:tc>
        <w:tc>
          <w:tcPr>
            <w:tcW w:w="699" w:type="dxa"/>
            <w:tcBorders>
              <w:top w:val="single" w:sz="4" w:space="0" w:color="auto"/>
              <w:left w:val="single" w:sz="6" w:space="0" w:color="000000"/>
              <w:bottom w:val="single" w:sz="4" w:space="0" w:color="auto"/>
              <w:right w:val="single" w:sz="6" w:space="0" w:color="000000"/>
            </w:tcBorders>
            <w:tcMar>
              <w:top w:w="15" w:type="dxa"/>
              <w:left w:w="200" w:type="dxa"/>
              <w:bottom w:w="15" w:type="dxa"/>
              <w:right w:w="160" w:type="dxa"/>
            </w:tcMar>
            <w:vAlign w:val="center"/>
          </w:tcPr>
          <w:p w:rsidR="00234143" w:rsidRPr="005C79AF"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5C79AF">
              <w:rPr>
                <w:rFonts w:ascii="Times New Roman" w:hAnsi="Times New Roman"/>
                <w:kern w:val="0"/>
                <w:sz w:val="18"/>
                <w:szCs w:val="18"/>
              </w:rPr>
              <w:t>16</w:t>
            </w:r>
          </w:p>
        </w:tc>
        <w:tc>
          <w:tcPr>
            <w:tcW w:w="588" w:type="dxa"/>
            <w:tcBorders>
              <w:top w:val="single" w:sz="4" w:space="0" w:color="auto"/>
              <w:left w:val="single" w:sz="6" w:space="0" w:color="000000"/>
              <w:bottom w:val="single" w:sz="4" w:space="0" w:color="auto"/>
              <w:right w:val="single" w:sz="6" w:space="0" w:color="000000"/>
            </w:tcBorders>
            <w:tcMar>
              <w:top w:w="15" w:type="dxa"/>
              <w:left w:w="200" w:type="dxa"/>
              <w:bottom w:w="15" w:type="dxa"/>
              <w:right w:w="160" w:type="dxa"/>
            </w:tcMar>
            <w:vAlign w:val="center"/>
          </w:tcPr>
          <w:p w:rsidR="00234143" w:rsidRPr="005C79AF"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5C79AF">
              <w:rPr>
                <w:rFonts w:ascii="Times New Roman" w:hAnsi="Times New Roman"/>
                <w:kern w:val="0"/>
                <w:sz w:val="18"/>
                <w:szCs w:val="18"/>
              </w:rPr>
              <w:t>1</w:t>
            </w:r>
          </w:p>
        </w:tc>
        <w:tc>
          <w:tcPr>
            <w:tcW w:w="489" w:type="dxa"/>
            <w:tcBorders>
              <w:top w:val="single" w:sz="4" w:space="0" w:color="auto"/>
              <w:left w:val="single" w:sz="6" w:space="0" w:color="000000"/>
              <w:bottom w:val="single" w:sz="4" w:space="0" w:color="auto"/>
              <w:right w:val="single" w:sz="6" w:space="0" w:color="000000"/>
            </w:tcBorders>
            <w:tcMar>
              <w:top w:w="15" w:type="dxa"/>
              <w:left w:w="200" w:type="dxa"/>
              <w:bottom w:w="15" w:type="dxa"/>
              <w:right w:w="160" w:type="dxa"/>
            </w:tcMar>
            <w:vAlign w:val="center"/>
          </w:tcPr>
          <w:p w:rsidR="00234143" w:rsidRPr="005C79AF"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5C79AF">
              <w:rPr>
                <w:rFonts w:ascii="Times New Roman" w:hAnsi="Times New Roman"/>
                <w:kern w:val="0"/>
                <w:sz w:val="18"/>
                <w:szCs w:val="18"/>
              </w:rPr>
              <w:t>1</w:t>
            </w:r>
          </w:p>
        </w:tc>
        <w:tc>
          <w:tcPr>
            <w:tcW w:w="667" w:type="dxa"/>
            <w:tcBorders>
              <w:top w:val="single" w:sz="4" w:space="0" w:color="auto"/>
              <w:left w:val="single" w:sz="6" w:space="0" w:color="000000"/>
              <w:bottom w:val="single" w:sz="4" w:space="0" w:color="auto"/>
              <w:right w:val="single" w:sz="6" w:space="0" w:color="000000"/>
            </w:tcBorders>
            <w:tcMar>
              <w:top w:w="15" w:type="dxa"/>
              <w:left w:w="200" w:type="dxa"/>
              <w:bottom w:w="15" w:type="dxa"/>
              <w:right w:w="160" w:type="dxa"/>
            </w:tcMar>
            <w:vAlign w:val="center"/>
          </w:tcPr>
          <w:p w:rsidR="00234143" w:rsidRPr="005C79AF"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5C79AF">
              <w:rPr>
                <w:rFonts w:ascii="Times New Roman" w:hAnsi="Times New Roman" w:hint="eastAsia"/>
                <w:kern w:val="0"/>
                <w:sz w:val="18"/>
                <w:szCs w:val="18"/>
              </w:rPr>
              <w:t>考查</w:t>
            </w:r>
          </w:p>
        </w:tc>
        <w:tc>
          <w:tcPr>
            <w:tcW w:w="900" w:type="dxa"/>
            <w:tcBorders>
              <w:top w:val="single" w:sz="4" w:space="0" w:color="auto"/>
              <w:left w:val="single" w:sz="6" w:space="0" w:color="000000"/>
              <w:bottom w:val="single" w:sz="4" w:space="0" w:color="auto"/>
              <w:right w:val="single" w:sz="6" w:space="0" w:color="000000"/>
            </w:tcBorders>
            <w:vAlign w:val="center"/>
          </w:tcPr>
          <w:p w:rsidR="00234143" w:rsidRPr="005C79AF" w:rsidRDefault="00234143" w:rsidP="00E25516">
            <w:pPr>
              <w:widowControl/>
              <w:snapToGrid w:val="0"/>
              <w:spacing w:line="296" w:lineRule="exact"/>
              <w:ind w:leftChars="-50" w:left="-105" w:rightChars="-50" w:right="-105"/>
              <w:jc w:val="center"/>
              <w:rPr>
                <w:rFonts w:ascii="Times New Roman" w:hAnsi="Times New Roman"/>
                <w:sz w:val="18"/>
                <w:szCs w:val="18"/>
              </w:rPr>
            </w:pPr>
            <w:r w:rsidRPr="005C79AF">
              <w:rPr>
                <w:rFonts w:ascii="Times New Roman" w:hAnsi="Times New Roman" w:hint="eastAsia"/>
                <w:kern w:val="0"/>
                <w:sz w:val="18"/>
                <w:szCs w:val="18"/>
              </w:rPr>
              <w:t>朱诗勇</w:t>
            </w:r>
          </w:p>
        </w:tc>
        <w:tc>
          <w:tcPr>
            <w:tcW w:w="1440" w:type="dxa"/>
            <w:tcBorders>
              <w:top w:val="single" w:sz="4" w:space="0" w:color="auto"/>
              <w:left w:val="single" w:sz="6" w:space="0" w:color="000000"/>
              <w:bottom w:val="single" w:sz="4" w:space="0" w:color="auto"/>
              <w:right w:val="single" w:sz="4" w:space="0" w:color="auto"/>
            </w:tcBorders>
            <w:tcMar>
              <w:top w:w="15" w:type="dxa"/>
              <w:left w:w="200" w:type="dxa"/>
              <w:bottom w:w="15" w:type="dxa"/>
              <w:right w:w="160" w:type="dxa"/>
            </w:tcMar>
            <w:vAlign w:val="center"/>
          </w:tcPr>
          <w:p w:rsidR="00234143" w:rsidRPr="005C79AF"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5C79AF">
              <w:rPr>
                <w:rFonts w:ascii="Times New Roman" w:hAnsi="Times New Roman" w:hint="eastAsia"/>
                <w:kern w:val="0"/>
                <w:sz w:val="18"/>
                <w:szCs w:val="18"/>
              </w:rPr>
              <w:t>必选</w:t>
            </w:r>
          </w:p>
        </w:tc>
      </w:tr>
      <w:tr w:rsidR="00234143" w:rsidRPr="005C79AF" w:rsidTr="00E25516">
        <w:trPr>
          <w:trHeight w:val="473"/>
          <w:jc w:val="center"/>
        </w:trPr>
        <w:tc>
          <w:tcPr>
            <w:tcW w:w="965" w:type="dxa"/>
            <w:vMerge/>
            <w:tcBorders>
              <w:left w:val="single" w:sz="4" w:space="0" w:color="auto"/>
              <w:right w:val="single" w:sz="6" w:space="0" w:color="000000"/>
            </w:tcBorders>
            <w:vAlign w:val="center"/>
          </w:tcPr>
          <w:p w:rsidR="00234143" w:rsidRPr="005C79AF" w:rsidRDefault="00234143" w:rsidP="00E25516">
            <w:pPr>
              <w:widowControl/>
              <w:snapToGrid w:val="0"/>
              <w:spacing w:line="296" w:lineRule="exact"/>
              <w:ind w:leftChars="-50" w:left="-105" w:rightChars="-50" w:right="-105"/>
              <w:jc w:val="center"/>
              <w:rPr>
                <w:rFonts w:ascii="Times New Roman" w:hAnsi="Times New Roman"/>
                <w:kern w:val="0"/>
                <w:sz w:val="18"/>
                <w:szCs w:val="18"/>
              </w:rPr>
            </w:pPr>
          </w:p>
        </w:tc>
        <w:tc>
          <w:tcPr>
            <w:tcW w:w="963" w:type="dxa"/>
            <w:tcBorders>
              <w:top w:val="single" w:sz="4" w:space="0" w:color="auto"/>
              <w:left w:val="single" w:sz="6" w:space="0" w:color="000000"/>
              <w:right w:val="single" w:sz="6" w:space="0" w:color="000000"/>
            </w:tcBorders>
            <w:tcMar>
              <w:top w:w="15" w:type="dxa"/>
              <w:left w:w="200" w:type="dxa"/>
              <w:bottom w:w="15" w:type="dxa"/>
              <w:right w:w="160" w:type="dxa"/>
            </w:tcMar>
            <w:vAlign w:val="center"/>
          </w:tcPr>
          <w:p w:rsidR="00234143" w:rsidRPr="005C79AF"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5C79AF">
              <w:rPr>
                <w:rFonts w:ascii="Times New Roman" w:hAnsi="Times New Roman"/>
                <w:kern w:val="0"/>
                <w:sz w:val="18"/>
                <w:szCs w:val="18"/>
              </w:rPr>
              <w:t>2</w:t>
            </w:r>
            <w:r>
              <w:rPr>
                <w:rFonts w:ascii="Times New Roman" w:hAnsi="Times New Roman"/>
                <w:kern w:val="0"/>
                <w:sz w:val="18"/>
                <w:szCs w:val="18"/>
              </w:rPr>
              <w:t>30001</w:t>
            </w:r>
          </w:p>
        </w:tc>
        <w:tc>
          <w:tcPr>
            <w:tcW w:w="1980" w:type="dxa"/>
            <w:tcBorders>
              <w:top w:val="single" w:sz="4" w:space="0" w:color="auto"/>
              <w:left w:val="single" w:sz="6" w:space="0" w:color="000000"/>
              <w:right w:val="single" w:sz="6" w:space="0" w:color="000000"/>
            </w:tcBorders>
            <w:tcMar>
              <w:top w:w="15" w:type="dxa"/>
              <w:left w:w="200" w:type="dxa"/>
              <w:bottom w:w="15" w:type="dxa"/>
              <w:right w:w="160" w:type="dxa"/>
            </w:tcMar>
            <w:vAlign w:val="center"/>
          </w:tcPr>
          <w:p w:rsidR="00234143" w:rsidRPr="005C79AF" w:rsidRDefault="00234143" w:rsidP="00E25516">
            <w:pPr>
              <w:snapToGrid w:val="0"/>
              <w:spacing w:line="296" w:lineRule="exact"/>
              <w:ind w:leftChars="-50" w:left="-105" w:rightChars="-50" w:right="-105"/>
              <w:jc w:val="center"/>
              <w:rPr>
                <w:rFonts w:ascii="Times New Roman" w:hAnsi="Times New Roman"/>
                <w:kern w:val="0"/>
                <w:sz w:val="18"/>
                <w:szCs w:val="18"/>
              </w:rPr>
            </w:pPr>
            <w:r w:rsidRPr="005C79AF">
              <w:rPr>
                <w:rFonts w:ascii="Times New Roman" w:hAnsi="Times New Roman" w:hint="eastAsia"/>
                <w:kern w:val="0"/>
                <w:sz w:val="18"/>
                <w:szCs w:val="18"/>
              </w:rPr>
              <w:t>科技文献检索</w:t>
            </w:r>
          </w:p>
        </w:tc>
        <w:tc>
          <w:tcPr>
            <w:tcW w:w="699" w:type="dxa"/>
            <w:tcBorders>
              <w:top w:val="single" w:sz="4" w:space="0" w:color="auto"/>
              <w:left w:val="single" w:sz="6" w:space="0" w:color="000000"/>
              <w:right w:val="single" w:sz="6" w:space="0" w:color="000000"/>
            </w:tcBorders>
            <w:tcMar>
              <w:top w:w="15" w:type="dxa"/>
              <w:left w:w="200" w:type="dxa"/>
              <w:bottom w:w="15" w:type="dxa"/>
              <w:right w:w="160" w:type="dxa"/>
            </w:tcMar>
            <w:vAlign w:val="center"/>
          </w:tcPr>
          <w:p w:rsidR="00234143" w:rsidRPr="005C79AF" w:rsidRDefault="00234143" w:rsidP="00E25516">
            <w:pPr>
              <w:snapToGrid w:val="0"/>
              <w:spacing w:line="296" w:lineRule="exact"/>
              <w:ind w:leftChars="-50" w:left="-105" w:rightChars="-50" w:right="-105"/>
              <w:jc w:val="center"/>
              <w:rPr>
                <w:rFonts w:ascii="Times New Roman" w:hAnsi="Times New Roman"/>
                <w:kern w:val="0"/>
                <w:sz w:val="18"/>
                <w:szCs w:val="18"/>
              </w:rPr>
            </w:pPr>
            <w:r w:rsidRPr="005C79AF">
              <w:rPr>
                <w:rFonts w:ascii="Times New Roman" w:hAnsi="Times New Roman"/>
                <w:kern w:val="0"/>
                <w:sz w:val="18"/>
                <w:szCs w:val="18"/>
              </w:rPr>
              <w:t>16</w:t>
            </w:r>
          </w:p>
        </w:tc>
        <w:tc>
          <w:tcPr>
            <w:tcW w:w="588" w:type="dxa"/>
            <w:tcBorders>
              <w:top w:val="single" w:sz="4" w:space="0" w:color="auto"/>
              <w:left w:val="single" w:sz="6" w:space="0" w:color="000000"/>
              <w:right w:val="single" w:sz="6" w:space="0" w:color="000000"/>
            </w:tcBorders>
            <w:tcMar>
              <w:top w:w="15" w:type="dxa"/>
              <w:left w:w="200" w:type="dxa"/>
              <w:bottom w:w="15" w:type="dxa"/>
              <w:right w:w="160" w:type="dxa"/>
            </w:tcMar>
            <w:vAlign w:val="center"/>
          </w:tcPr>
          <w:p w:rsidR="00234143" w:rsidRPr="005C79AF" w:rsidRDefault="00234143" w:rsidP="00E25516">
            <w:pPr>
              <w:snapToGrid w:val="0"/>
              <w:spacing w:line="296" w:lineRule="exact"/>
              <w:ind w:leftChars="-50" w:left="-105" w:rightChars="-50" w:right="-105"/>
              <w:jc w:val="center"/>
              <w:rPr>
                <w:rFonts w:ascii="Times New Roman" w:hAnsi="Times New Roman"/>
                <w:kern w:val="0"/>
                <w:sz w:val="18"/>
                <w:szCs w:val="18"/>
              </w:rPr>
            </w:pPr>
            <w:r w:rsidRPr="005C79AF">
              <w:rPr>
                <w:rFonts w:ascii="Times New Roman" w:hAnsi="Times New Roman"/>
                <w:kern w:val="0"/>
                <w:sz w:val="18"/>
                <w:szCs w:val="18"/>
              </w:rPr>
              <w:t>1</w:t>
            </w:r>
          </w:p>
        </w:tc>
        <w:tc>
          <w:tcPr>
            <w:tcW w:w="489" w:type="dxa"/>
            <w:tcBorders>
              <w:top w:val="single" w:sz="4" w:space="0" w:color="auto"/>
              <w:left w:val="single" w:sz="6" w:space="0" w:color="000000"/>
              <w:right w:val="single" w:sz="6" w:space="0" w:color="000000"/>
            </w:tcBorders>
            <w:tcMar>
              <w:top w:w="15" w:type="dxa"/>
              <w:left w:w="200" w:type="dxa"/>
              <w:bottom w:w="15" w:type="dxa"/>
              <w:right w:w="160" w:type="dxa"/>
            </w:tcMar>
            <w:vAlign w:val="center"/>
          </w:tcPr>
          <w:p w:rsidR="00234143" w:rsidRPr="005C79AF" w:rsidRDefault="00234143" w:rsidP="00E25516">
            <w:pPr>
              <w:snapToGrid w:val="0"/>
              <w:spacing w:line="296" w:lineRule="exact"/>
              <w:ind w:leftChars="-50" w:left="-105" w:rightChars="-50" w:right="-105"/>
              <w:jc w:val="center"/>
              <w:rPr>
                <w:rFonts w:ascii="Times New Roman" w:hAnsi="Times New Roman"/>
                <w:kern w:val="0"/>
                <w:sz w:val="18"/>
                <w:szCs w:val="18"/>
              </w:rPr>
            </w:pPr>
            <w:r w:rsidRPr="005C79AF">
              <w:rPr>
                <w:rFonts w:ascii="Times New Roman" w:hAnsi="Times New Roman"/>
                <w:kern w:val="0"/>
                <w:sz w:val="18"/>
                <w:szCs w:val="18"/>
              </w:rPr>
              <w:t>1</w:t>
            </w:r>
          </w:p>
        </w:tc>
        <w:tc>
          <w:tcPr>
            <w:tcW w:w="667" w:type="dxa"/>
            <w:tcBorders>
              <w:top w:val="single" w:sz="4" w:space="0" w:color="auto"/>
              <w:left w:val="single" w:sz="6" w:space="0" w:color="000000"/>
              <w:right w:val="single" w:sz="6" w:space="0" w:color="000000"/>
            </w:tcBorders>
            <w:tcMar>
              <w:top w:w="15" w:type="dxa"/>
              <w:left w:w="200" w:type="dxa"/>
              <w:bottom w:w="15" w:type="dxa"/>
              <w:right w:w="160" w:type="dxa"/>
            </w:tcMar>
            <w:vAlign w:val="center"/>
          </w:tcPr>
          <w:p w:rsidR="00234143" w:rsidRPr="005C79AF" w:rsidRDefault="00234143" w:rsidP="00E25516">
            <w:pPr>
              <w:snapToGrid w:val="0"/>
              <w:spacing w:line="296" w:lineRule="exact"/>
              <w:ind w:leftChars="-50" w:left="-105" w:rightChars="-50" w:right="-105"/>
              <w:jc w:val="center"/>
              <w:rPr>
                <w:rFonts w:ascii="Times New Roman" w:hAnsi="Times New Roman"/>
                <w:kern w:val="0"/>
                <w:sz w:val="18"/>
                <w:szCs w:val="18"/>
              </w:rPr>
            </w:pPr>
            <w:r w:rsidRPr="005C79AF">
              <w:rPr>
                <w:rFonts w:ascii="Times New Roman" w:hAnsi="Times New Roman" w:hint="eastAsia"/>
                <w:kern w:val="0"/>
                <w:sz w:val="18"/>
                <w:szCs w:val="18"/>
              </w:rPr>
              <w:t>考查</w:t>
            </w:r>
          </w:p>
        </w:tc>
        <w:tc>
          <w:tcPr>
            <w:tcW w:w="900" w:type="dxa"/>
            <w:tcBorders>
              <w:top w:val="single" w:sz="4" w:space="0" w:color="auto"/>
              <w:left w:val="single" w:sz="6" w:space="0" w:color="000000"/>
              <w:right w:val="single" w:sz="6" w:space="0" w:color="000000"/>
            </w:tcBorders>
            <w:vAlign w:val="center"/>
          </w:tcPr>
          <w:p w:rsidR="00234143" w:rsidRPr="005C79AF"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5C79AF">
              <w:rPr>
                <w:rFonts w:ascii="Times New Roman" w:hAnsi="Times New Roman" w:hint="eastAsia"/>
                <w:kern w:val="0"/>
                <w:sz w:val="18"/>
                <w:szCs w:val="18"/>
              </w:rPr>
              <w:t>樊怡菁</w:t>
            </w:r>
          </w:p>
        </w:tc>
        <w:tc>
          <w:tcPr>
            <w:tcW w:w="1440" w:type="dxa"/>
            <w:tcBorders>
              <w:top w:val="single" w:sz="4" w:space="0" w:color="auto"/>
              <w:left w:val="single" w:sz="6" w:space="0" w:color="000000"/>
            </w:tcBorders>
            <w:tcMar>
              <w:top w:w="15" w:type="dxa"/>
              <w:left w:w="200" w:type="dxa"/>
              <w:bottom w:w="15" w:type="dxa"/>
              <w:right w:w="160" w:type="dxa"/>
            </w:tcMar>
            <w:vAlign w:val="center"/>
          </w:tcPr>
          <w:p w:rsidR="00234143" w:rsidRPr="005C79AF" w:rsidRDefault="00234143" w:rsidP="00E25516">
            <w:pPr>
              <w:widowControl/>
              <w:snapToGrid w:val="0"/>
              <w:spacing w:line="296" w:lineRule="exact"/>
              <w:ind w:leftChars="-50" w:left="-105" w:rightChars="-50" w:right="-105"/>
              <w:jc w:val="center"/>
              <w:rPr>
                <w:rFonts w:ascii="Times New Roman" w:hAnsi="Times New Roman"/>
                <w:kern w:val="0"/>
                <w:sz w:val="18"/>
                <w:szCs w:val="18"/>
              </w:rPr>
            </w:pPr>
          </w:p>
        </w:tc>
      </w:tr>
      <w:tr w:rsidR="00234143" w:rsidRPr="005C79AF" w:rsidTr="00E25516">
        <w:trPr>
          <w:trHeight w:val="157"/>
          <w:jc w:val="center"/>
        </w:trPr>
        <w:tc>
          <w:tcPr>
            <w:tcW w:w="965" w:type="dxa"/>
            <w:vMerge/>
            <w:tcBorders>
              <w:left w:val="single" w:sz="4" w:space="0" w:color="auto"/>
              <w:right w:val="single" w:sz="6" w:space="0" w:color="000000"/>
            </w:tcBorders>
            <w:vAlign w:val="center"/>
          </w:tcPr>
          <w:p w:rsidR="00234143" w:rsidRPr="005C79AF" w:rsidRDefault="00234143" w:rsidP="00E25516">
            <w:pPr>
              <w:widowControl/>
              <w:snapToGrid w:val="0"/>
              <w:spacing w:line="296" w:lineRule="exact"/>
              <w:ind w:leftChars="-50" w:left="-105" w:rightChars="-50" w:right="-105"/>
              <w:jc w:val="center"/>
              <w:rPr>
                <w:rFonts w:ascii="Times New Roman" w:hAnsi="Times New Roman"/>
                <w:kern w:val="0"/>
                <w:sz w:val="18"/>
                <w:szCs w:val="18"/>
              </w:rPr>
            </w:pPr>
          </w:p>
        </w:tc>
        <w:tc>
          <w:tcPr>
            <w:tcW w:w="963"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5C79AF"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Pr>
                <w:rFonts w:ascii="Times New Roman" w:hAnsi="Times New Roman"/>
                <w:kern w:val="0"/>
                <w:sz w:val="18"/>
                <w:szCs w:val="18"/>
              </w:rPr>
              <w:t>231001</w:t>
            </w:r>
          </w:p>
        </w:tc>
        <w:tc>
          <w:tcPr>
            <w:tcW w:w="1980"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5C79AF"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5C79AF">
              <w:rPr>
                <w:rFonts w:ascii="Times New Roman" w:hAnsi="Times New Roman" w:hint="eastAsia"/>
                <w:kern w:val="0"/>
                <w:sz w:val="18"/>
                <w:szCs w:val="18"/>
              </w:rPr>
              <w:t>中文科技论文写作</w:t>
            </w:r>
          </w:p>
        </w:tc>
        <w:tc>
          <w:tcPr>
            <w:tcW w:w="699"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5C79AF"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5C79AF">
              <w:rPr>
                <w:rFonts w:ascii="Times New Roman" w:hAnsi="Times New Roman"/>
                <w:kern w:val="0"/>
                <w:sz w:val="18"/>
                <w:szCs w:val="18"/>
              </w:rPr>
              <w:t>16</w:t>
            </w:r>
          </w:p>
        </w:tc>
        <w:tc>
          <w:tcPr>
            <w:tcW w:w="588"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5C79AF"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5C79AF">
              <w:rPr>
                <w:rFonts w:ascii="Times New Roman" w:hAnsi="Times New Roman"/>
                <w:kern w:val="0"/>
                <w:sz w:val="18"/>
                <w:szCs w:val="18"/>
              </w:rPr>
              <w:t>1</w:t>
            </w:r>
          </w:p>
        </w:tc>
        <w:tc>
          <w:tcPr>
            <w:tcW w:w="489"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5C79AF"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5C79AF">
              <w:rPr>
                <w:rFonts w:ascii="Times New Roman" w:hAnsi="Times New Roman"/>
                <w:kern w:val="0"/>
                <w:sz w:val="18"/>
                <w:szCs w:val="18"/>
              </w:rPr>
              <w:t>1</w:t>
            </w:r>
          </w:p>
        </w:tc>
        <w:tc>
          <w:tcPr>
            <w:tcW w:w="667"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5C79AF"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5C79AF">
              <w:rPr>
                <w:rFonts w:ascii="Times New Roman" w:hAnsi="Times New Roman" w:hint="eastAsia"/>
                <w:kern w:val="0"/>
                <w:sz w:val="18"/>
                <w:szCs w:val="18"/>
              </w:rPr>
              <w:t>考查</w:t>
            </w:r>
          </w:p>
        </w:tc>
        <w:tc>
          <w:tcPr>
            <w:tcW w:w="900" w:type="dxa"/>
            <w:tcBorders>
              <w:top w:val="single" w:sz="6" w:space="0" w:color="000000"/>
              <w:left w:val="single" w:sz="6" w:space="0" w:color="000000"/>
              <w:right w:val="single" w:sz="6" w:space="0" w:color="000000"/>
            </w:tcBorders>
            <w:vAlign w:val="center"/>
          </w:tcPr>
          <w:p w:rsidR="00234143" w:rsidRPr="005C79AF" w:rsidRDefault="00234143" w:rsidP="00E25516">
            <w:pPr>
              <w:widowControl/>
              <w:snapToGrid w:val="0"/>
              <w:spacing w:line="296" w:lineRule="exact"/>
              <w:ind w:leftChars="-50" w:left="-105" w:rightChars="-50" w:right="-105"/>
              <w:jc w:val="center"/>
              <w:rPr>
                <w:rFonts w:ascii="Times New Roman" w:hAnsi="Times New Roman"/>
                <w:sz w:val="18"/>
                <w:szCs w:val="18"/>
              </w:rPr>
            </w:pPr>
            <w:r>
              <w:rPr>
                <w:rFonts w:ascii="Times New Roman" w:hAnsi="Times New Roman" w:hint="eastAsia"/>
                <w:sz w:val="18"/>
                <w:szCs w:val="18"/>
              </w:rPr>
              <w:t>陈庄</w:t>
            </w:r>
          </w:p>
        </w:tc>
        <w:tc>
          <w:tcPr>
            <w:tcW w:w="1440" w:type="dxa"/>
            <w:tcBorders>
              <w:top w:val="single" w:sz="6" w:space="0" w:color="000000"/>
              <w:left w:val="single" w:sz="6" w:space="0" w:color="000000"/>
            </w:tcBorders>
            <w:tcMar>
              <w:top w:w="15" w:type="dxa"/>
              <w:left w:w="200" w:type="dxa"/>
              <w:bottom w:w="15" w:type="dxa"/>
              <w:right w:w="160" w:type="dxa"/>
            </w:tcMar>
            <w:vAlign w:val="center"/>
          </w:tcPr>
          <w:p w:rsidR="00234143" w:rsidRPr="005C79AF" w:rsidRDefault="00234143" w:rsidP="00E25516">
            <w:pPr>
              <w:widowControl/>
              <w:snapToGrid w:val="0"/>
              <w:spacing w:line="296" w:lineRule="exact"/>
              <w:ind w:leftChars="-50" w:left="-105" w:rightChars="-50" w:right="-105"/>
              <w:jc w:val="center"/>
              <w:rPr>
                <w:rFonts w:ascii="Times New Roman" w:hAnsi="Times New Roman"/>
                <w:kern w:val="0"/>
                <w:sz w:val="18"/>
                <w:szCs w:val="18"/>
              </w:rPr>
            </w:pPr>
          </w:p>
        </w:tc>
      </w:tr>
      <w:tr w:rsidR="00234143" w:rsidRPr="005C79AF" w:rsidTr="00E25516">
        <w:trPr>
          <w:trHeight w:val="157"/>
          <w:jc w:val="center"/>
        </w:trPr>
        <w:tc>
          <w:tcPr>
            <w:tcW w:w="965" w:type="dxa"/>
            <w:vMerge/>
            <w:tcBorders>
              <w:left w:val="single" w:sz="4" w:space="0" w:color="auto"/>
              <w:right w:val="single" w:sz="6" w:space="0" w:color="000000"/>
            </w:tcBorders>
            <w:vAlign w:val="center"/>
          </w:tcPr>
          <w:p w:rsidR="00234143" w:rsidRPr="005C79AF" w:rsidRDefault="00234143" w:rsidP="00E25516">
            <w:pPr>
              <w:widowControl/>
              <w:snapToGrid w:val="0"/>
              <w:spacing w:line="296" w:lineRule="exact"/>
              <w:ind w:leftChars="-50" w:left="-105" w:rightChars="-50" w:right="-105"/>
              <w:jc w:val="center"/>
              <w:rPr>
                <w:rFonts w:ascii="Times New Roman" w:hAnsi="Times New Roman"/>
                <w:kern w:val="0"/>
                <w:sz w:val="18"/>
                <w:szCs w:val="18"/>
              </w:rPr>
            </w:pPr>
          </w:p>
        </w:tc>
        <w:tc>
          <w:tcPr>
            <w:tcW w:w="963"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5C79AF"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5C79AF">
              <w:rPr>
                <w:rFonts w:ascii="Times New Roman" w:hAnsi="Times New Roman"/>
                <w:kern w:val="0"/>
                <w:sz w:val="18"/>
                <w:szCs w:val="18"/>
              </w:rPr>
              <w:t>215026</w:t>
            </w:r>
          </w:p>
        </w:tc>
        <w:tc>
          <w:tcPr>
            <w:tcW w:w="1980"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5C79AF" w:rsidRDefault="00234143" w:rsidP="00E25516">
            <w:pPr>
              <w:widowControl/>
              <w:snapToGrid w:val="0"/>
              <w:spacing w:line="296" w:lineRule="exact"/>
              <w:ind w:leftChars="-50" w:left="-105" w:rightChars="-50" w:right="-105"/>
              <w:jc w:val="center"/>
              <w:rPr>
                <w:rFonts w:ascii="Times New Roman" w:hAnsi="Times New Roman"/>
                <w:kern w:val="0"/>
                <w:sz w:val="18"/>
                <w:szCs w:val="18"/>
                <w:highlight w:val="yellow"/>
              </w:rPr>
            </w:pPr>
            <w:r w:rsidRPr="005C79AF">
              <w:rPr>
                <w:rFonts w:ascii="Times New Roman" w:hAnsi="Times New Roman" w:hint="eastAsia"/>
                <w:kern w:val="0"/>
                <w:sz w:val="18"/>
                <w:szCs w:val="18"/>
              </w:rPr>
              <w:t>第二外语（日语）</w:t>
            </w:r>
          </w:p>
        </w:tc>
        <w:tc>
          <w:tcPr>
            <w:tcW w:w="699"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5C79AF" w:rsidRDefault="00234143" w:rsidP="00E25516">
            <w:pPr>
              <w:widowControl/>
              <w:snapToGrid w:val="0"/>
              <w:spacing w:line="296" w:lineRule="exact"/>
              <w:ind w:leftChars="-50" w:left="-105" w:rightChars="-50" w:right="-105"/>
              <w:jc w:val="center"/>
              <w:rPr>
                <w:rFonts w:ascii="Times New Roman" w:hAnsi="Times New Roman"/>
                <w:kern w:val="0"/>
                <w:sz w:val="18"/>
                <w:szCs w:val="18"/>
                <w:highlight w:val="yellow"/>
              </w:rPr>
            </w:pPr>
            <w:r w:rsidRPr="005C79AF">
              <w:rPr>
                <w:rFonts w:ascii="Times New Roman" w:hAnsi="Times New Roman"/>
                <w:kern w:val="0"/>
                <w:sz w:val="18"/>
                <w:szCs w:val="18"/>
              </w:rPr>
              <w:t>32</w:t>
            </w:r>
          </w:p>
        </w:tc>
        <w:tc>
          <w:tcPr>
            <w:tcW w:w="588"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5C79AF" w:rsidRDefault="00234143" w:rsidP="00E25516">
            <w:pPr>
              <w:widowControl/>
              <w:snapToGrid w:val="0"/>
              <w:spacing w:line="296" w:lineRule="exact"/>
              <w:ind w:leftChars="-50" w:left="-105" w:rightChars="-50" w:right="-105"/>
              <w:jc w:val="center"/>
              <w:rPr>
                <w:rFonts w:ascii="Times New Roman" w:hAnsi="Times New Roman"/>
                <w:kern w:val="0"/>
                <w:sz w:val="18"/>
                <w:szCs w:val="18"/>
                <w:highlight w:val="yellow"/>
              </w:rPr>
            </w:pPr>
            <w:r w:rsidRPr="005C79AF">
              <w:rPr>
                <w:rFonts w:ascii="Times New Roman" w:hAnsi="Times New Roman"/>
                <w:kern w:val="0"/>
                <w:sz w:val="18"/>
                <w:szCs w:val="18"/>
              </w:rPr>
              <w:t>2</w:t>
            </w:r>
          </w:p>
        </w:tc>
        <w:tc>
          <w:tcPr>
            <w:tcW w:w="489"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5C79AF" w:rsidRDefault="00234143" w:rsidP="00E25516">
            <w:pPr>
              <w:widowControl/>
              <w:snapToGrid w:val="0"/>
              <w:spacing w:line="296" w:lineRule="exact"/>
              <w:ind w:leftChars="-50" w:left="-105" w:rightChars="-50" w:right="-105"/>
              <w:jc w:val="center"/>
              <w:rPr>
                <w:rFonts w:ascii="Times New Roman" w:hAnsi="Times New Roman"/>
                <w:kern w:val="0"/>
                <w:sz w:val="18"/>
                <w:szCs w:val="18"/>
                <w:highlight w:val="yellow"/>
              </w:rPr>
            </w:pPr>
            <w:r w:rsidRPr="005C79AF">
              <w:rPr>
                <w:rFonts w:ascii="Times New Roman" w:hAnsi="Times New Roman"/>
                <w:kern w:val="0"/>
                <w:sz w:val="18"/>
                <w:szCs w:val="18"/>
              </w:rPr>
              <w:t>1</w:t>
            </w:r>
          </w:p>
        </w:tc>
        <w:tc>
          <w:tcPr>
            <w:tcW w:w="667"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5C79AF" w:rsidRDefault="00234143" w:rsidP="00E25516">
            <w:pPr>
              <w:widowControl/>
              <w:snapToGrid w:val="0"/>
              <w:spacing w:line="296" w:lineRule="exact"/>
              <w:ind w:leftChars="-50" w:left="-105" w:rightChars="-50" w:right="-105"/>
              <w:jc w:val="center"/>
              <w:rPr>
                <w:rFonts w:ascii="Times New Roman" w:hAnsi="Times New Roman"/>
                <w:kern w:val="0"/>
                <w:sz w:val="18"/>
                <w:szCs w:val="18"/>
                <w:highlight w:val="yellow"/>
              </w:rPr>
            </w:pPr>
            <w:r w:rsidRPr="005C79AF">
              <w:rPr>
                <w:rFonts w:ascii="Times New Roman" w:hAnsi="Times New Roman" w:hint="eastAsia"/>
                <w:kern w:val="0"/>
                <w:sz w:val="18"/>
                <w:szCs w:val="18"/>
              </w:rPr>
              <w:t>考查</w:t>
            </w:r>
          </w:p>
        </w:tc>
        <w:tc>
          <w:tcPr>
            <w:tcW w:w="900" w:type="dxa"/>
            <w:tcBorders>
              <w:top w:val="single" w:sz="6" w:space="0" w:color="000000"/>
              <w:left w:val="single" w:sz="6" w:space="0" w:color="000000"/>
              <w:right w:val="single" w:sz="6" w:space="0" w:color="000000"/>
            </w:tcBorders>
            <w:vAlign w:val="center"/>
          </w:tcPr>
          <w:p w:rsidR="00234143" w:rsidRPr="005C79AF" w:rsidRDefault="00234143" w:rsidP="00E25516">
            <w:pPr>
              <w:widowControl/>
              <w:snapToGrid w:val="0"/>
              <w:spacing w:line="296" w:lineRule="exact"/>
              <w:ind w:leftChars="-50" w:left="-105" w:rightChars="-50" w:right="-105"/>
              <w:jc w:val="center"/>
              <w:rPr>
                <w:rFonts w:ascii="Times New Roman" w:hAnsi="Times New Roman"/>
                <w:sz w:val="18"/>
                <w:szCs w:val="18"/>
                <w:highlight w:val="yellow"/>
              </w:rPr>
            </w:pPr>
            <w:r w:rsidRPr="005C79AF">
              <w:rPr>
                <w:rFonts w:ascii="Times New Roman" w:hAnsi="Times New Roman" w:hint="eastAsia"/>
                <w:sz w:val="18"/>
                <w:szCs w:val="18"/>
              </w:rPr>
              <w:t>李星</w:t>
            </w:r>
          </w:p>
        </w:tc>
        <w:tc>
          <w:tcPr>
            <w:tcW w:w="1440" w:type="dxa"/>
            <w:tcBorders>
              <w:top w:val="single" w:sz="6" w:space="0" w:color="000000"/>
              <w:left w:val="single" w:sz="6" w:space="0" w:color="000000"/>
            </w:tcBorders>
            <w:tcMar>
              <w:top w:w="15" w:type="dxa"/>
              <w:left w:w="200" w:type="dxa"/>
              <w:bottom w:w="15" w:type="dxa"/>
              <w:right w:w="160" w:type="dxa"/>
            </w:tcMar>
            <w:vAlign w:val="center"/>
          </w:tcPr>
          <w:p w:rsidR="00234143" w:rsidRPr="005C79AF" w:rsidRDefault="00234143" w:rsidP="00E25516">
            <w:pPr>
              <w:widowControl/>
              <w:snapToGrid w:val="0"/>
              <w:spacing w:line="296" w:lineRule="exact"/>
              <w:ind w:leftChars="-50" w:left="-105" w:rightChars="-50" w:right="-105"/>
              <w:jc w:val="center"/>
              <w:rPr>
                <w:rFonts w:ascii="Times New Roman" w:hAnsi="Times New Roman"/>
                <w:kern w:val="0"/>
                <w:sz w:val="18"/>
                <w:szCs w:val="18"/>
              </w:rPr>
            </w:pPr>
          </w:p>
        </w:tc>
      </w:tr>
      <w:tr w:rsidR="00234143" w:rsidRPr="005C79AF" w:rsidTr="00E25516">
        <w:trPr>
          <w:trHeight w:val="90"/>
          <w:jc w:val="center"/>
        </w:trPr>
        <w:tc>
          <w:tcPr>
            <w:tcW w:w="965" w:type="dxa"/>
            <w:vMerge w:val="restart"/>
            <w:tcBorders>
              <w:top w:val="single" w:sz="4" w:space="0" w:color="auto"/>
              <w:bottom w:val="single" w:sz="6" w:space="0" w:color="000000"/>
              <w:right w:val="single" w:sz="6" w:space="0" w:color="000000"/>
            </w:tcBorders>
            <w:vAlign w:val="center"/>
          </w:tcPr>
          <w:p w:rsidR="00234143" w:rsidRPr="005C79AF"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5C79AF">
              <w:rPr>
                <w:rFonts w:ascii="Times New Roman" w:hAnsi="Times New Roman" w:hint="eastAsia"/>
                <w:kern w:val="0"/>
                <w:sz w:val="18"/>
                <w:szCs w:val="18"/>
              </w:rPr>
              <w:t>实践环节</w:t>
            </w:r>
          </w:p>
          <w:p w:rsidR="00234143" w:rsidRPr="005C79AF"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5C79AF">
              <w:rPr>
                <w:rFonts w:ascii="Times New Roman" w:hAnsi="Times New Roman" w:hint="eastAsia"/>
                <w:kern w:val="0"/>
                <w:sz w:val="18"/>
                <w:szCs w:val="18"/>
              </w:rPr>
              <w:t>（</w:t>
            </w:r>
            <w:r w:rsidRPr="005C79AF">
              <w:rPr>
                <w:rFonts w:ascii="Times New Roman" w:hAnsi="Times New Roman"/>
                <w:kern w:val="0"/>
                <w:sz w:val="18"/>
                <w:szCs w:val="18"/>
              </w:rPr>
              <w:t>5</w:t>
            </w:r>
            <w:r w:rsidRPr="005C79AF">
              <w:rPr>
                <w:rFonts w:ascii="Times New Roman" w:hAnsi="Times New Roman" w:hint="eastAsia"/>
                <w:kern w:val="0"/>
                <w:sz w:val="18"/>
                <w:szCs w:val="18"/>
              </w:rPr>
              <w:t>学分）</w:t>
            </w:r>
          </w:p>
        </w:tc>
        <w:tc>
          <w:tcPr>
            <w:tcW w:w="963"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5C79AF"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5C79AF">
              <w:rPr>
                <w:rFonts w:ascii="Times New Roman" w:hAnsi="Times New Roman"/>
                <w:kern w:val="0"/>
                <w:sz w:val="18"/>
                <w:szCs w:val="18"/>
              </w:rPr>
              <w:t>20</w:t>
            </w:r>
            <w:r>
              <w:rPr>
                <w:rFonts w:ascii="Times New Roman" w:hAnsi="Times New Roman"/>
                <w:kern w:val="0"/>
                <w:sz w:val="18"/>
                <w:szCs w:val="18"/>
              </w:rPr>
              <w:t>8</w:t>
            </w:r>
            <w:r w:rsidRPr="005C79AF">
              <w:rPr>
                <w:rFonts w:ascii="Times New Roman" w:hAnsi="Times New Roman"/>
                <w:kern w:val="0"/>
                <w:sz w:val="18"/>
                <w:szCs w:val="18"/>
              </w:rPr>
              <w:t>J01</w:t>
            </w:r>
          </w:p>
        </w:tc>
        <w:tc>
          <w:tcPr>
            <w:tcW w:w="1980"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5C79AF"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5C79AF">
              <w:rPr>
                <w:rFonts w:ascii="Times New Roman" w:hAnsi="Times New Roman" w:hint="eastAsia"/>
                <w:kern w:val="0"/>
                <w:sz w:val="18"/>
                <w:szCs w:val="18"/>
              </w:rPr>
              <w:t>专业实习</w:t>
            </w:r>
          </w:p>
        </w:tc>
        <w:tc>
          <w:tcPr>
            <w:tcW w:w="699"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5C79AF" w:rsidRDefault="00234143" w:rsidP="00E25516">
            <w:pPr>
              <w:widowControl/>
              <w:snapToGrid w:val="0"/>
              <w:spacing w:line="296" w:lineRule="exact"/>
              <w:ind w:leftChars="-50" w:left="-105" w:rightChars="-50" w:right="-105"/>
              <w:jc w:val="center"/>
              <w:rPr>
                <w:rFonts w:ascii="Times New Roman" w:hAnsi="Times New Roman"/>
                <w:kern w:val="0"/>
                <w:sz w:val="18"/>
                <w:szCs w:val="18"/>
              </w:rPr>
            </w:pPr>
          </w:p>
        </w:tc>
        <w:tc>
          <w:tcPr>
            <w:tcW w:w="588"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5C79AF"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5C79AF">
              <w:rPr>
                <w:rFonts w:ascii="Times New Roman" w:hAnsi="Times New Roman"/>
                <w:kern w:val="0"/>
                <w:sz w:val="18"/>
                <w:szCs w:val="18"/>
              </w:rPr>
              <w:t>2</w:t>
            </w:r>
          </w:p>
        </w:tc>
        <w:tc>
          <w:tcPr>
            <w:tcW w:w="489"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5C79AF"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5C79AF">
              <w:rPr>
                <w:rFonts w:ascii="Times New Roman" w:hAnsi="Times New Roman"/>
                <w:kern w:val="0"/>
                <w:sz w:val="18"/>
                <w:szCs w:val="18"/>
              </w:rPr>
              <w:t>3-5</w:t>
            </w:r>
          </w:p>
        </w:tc>
        <w:tc>
          <w:tcPr>
            <w:tcW w:w="667"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5C79AF"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5C79AF">
              <w:rPr>
                <w:rFonts w:ascii="Times New Roman" w:hAnsi="Times New Roman" w:hint="eastAsia"/>
                <w:kern w:val="0"/>
                <w:sz w:val="18"/>
                <w:szCs w:val="18"/>
              </w:rPr>
              <w:t>考查</w:t>
            </w:r>
          </w:p>
        </w:tc>
        <w:tc>
          <w:tcPr>
            <w:tcW w:w="900" w:type="dxa"/>
            <w:tcBorders>
              <w:top w:val="single" w:sz="6" w:space="0" w:color="000000"/>
              <w:left w:val="single" w:sz="6" w:space="0" w:color="000000"/>
              <w:right w:val="single" w:sz="6" w:space="0" w:color="000000"/>
            </w:tcBorders>
            <w:vAlign w:val="center"/>
          </w:tcPr>
          <w:p w:rsidR="00234143" w:rsidRPr="005C79AF" w:rsidRDefault="00234143" w:rsidP="00E25516">
            <w:pPr>
              <w:widowControl/>
              <w:snapToGrid w:val="0"/>
              <w:spacing w:line="296" w:lineRule="exact"/>
              <w:ind w:leftChars="-50" w:left="-105" w:rightChars="-50" w:right="-105"/>
              <w:jc w:val="center"/>
              <w:rPr>
                <w:rFonts w:ascii="Times New Roman" w:hAnsi="Times New Roman"/>
                <w:kern w:val="0"/>
                <w:sz w:val="18"/>
                <w:szCs w:val="18"/>
              </w:rPr>
            </w:pPr>
          </w:p>
        </w:tc>
        <w:tc>
          <w:tcPr>
            <w:tcW w:w="1440" w:type="dxa"/>
            <w:tcBorders>
              <w:top w:val="single" w:sz="6" w:space="0" w:color="000000"/>
              <w:left w:val="single" w:sz="6" w:space="0" w:color="000000"/>
            </w:tcBorders>
            <w:tcMar>
              <w:top w:w="15" w:type="dxa"/>
              <w:left w:w="200" w:type="dxa"/>
              <w:bottom w:w="15" w:type="dxa"/>
              <w:right w:w="160" w:type="dxa"/>
            </w:tcMar>
            <w:vAlign w:val="center"/>
          </w:tcPr>
          <w:p w:rsidR="00234143" w:rsidRPr="005C79AF" w:rsidRDefault="00234143" w:rsidP="00E25516">
            <w:pPr>
              <w:widowControl/>
              <w:snapToGrid w:val="0"/>
              <w:spacing w:line="296" w:lineRule="exact"/>
              <w:ind w:leftChars="-50" w:left="-105" w:rightChars="-50" w:right="-105"/>
              <w:jc w:val="center"/>
              <w:rPr>
                <w:rFonts w:ascii="Times New Roman" w:hAnsi="Times New Roman"/>
                <w:kern w:val="0"/>
              </w:rPr>
            </w:pPr>
            <w:r w:rsidRPr="005C79AF">
              <w:rPr>
                <w:rFonts w:ascii="Times New Roman" w:hAnsi="Times New Roman"/>
                <w:kern w:val="0"/>
              </w:rPr>
              <w:t>≥3</w:t>
            </w:r>
            <w:r w:rsidRPr="005C79AF">
              <w:rPr>
                <w:rFonts w:ascii="Times New Roman" w:hAnsi="Times New Roman" w:hint="eastAsia"/>
                <w:kern w:val="0"/>
              </w:rPr>
              <w:t>个月</w:t>
            </w:r>
          </w:p>
        </w:tc>
      </w:tr>
      <w:tr w:rsidR="00234143" w:rsidRPr="005C79AF" w:rsidTr="00E25516">
        <w:trPr>
          <w:trHeight w:val="90"/>
          <w:jc w:val="center"/>
        </w:trPr>
        <w:tc>
          <w:tcPr>
            <w:tcW w:w="965" w:type="dxa"/>
            <w:vMerge/>
            <w:tcBorders>
              <w:right w:val="single" w:sz="6" w:space="0" w:color="000000"/>
            </w:tcBorders>
            <w:vAlign w:val="center"/>
          </w:tcPr>
          <w:p w:rsidR="00234143" w:rsidRPr="005C79AF" w:rsidRDefault="00234143" w:rsidP="00E25516">
            <w:pPr>
              <w:widowControl/>
              <w:snapToGrid w:val="0"/>
              <w:spacing w:line="296" w:lineRule="exact"/>
              <w:ind w:leftChars="-50" w:left="-105" w:rightChars="-50" w:right="-105"/>
              <w:jc w:val="center"/>
              <w:rPr>
                <w:rFonts w:ascii="Times New Roman" w:hAnsi="Times New Roman"/>
                <w:kern w:val="0"/>
                <w:sz w:val="18"/>
                <w:szCs w:val="18"/>
              </w:rPr>
            </w:pPr>
          </w:p>
        </w:tc>
        <w:tc>
          <w:tcPr>
            <w:tcW w:w="963"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5C79AF"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5C79AF">
              <w:rPr>
                <w:rFonts w:ascii="Times New Roman" w:hAnsi="Times New Roman"/>
                <w:kern w:val="0"/>
                <w:sz w:val="18"/>
                <w:szCs w:val="18"/>
              </w:rPr>
              <w:t>20</w:t>
            </w:r>
            <w:r>
              <w:rPr>
                <w:rFonts w:ascii="Times New Roman" w:hAnsi="Times New Roman"/>
                <w:kern w:val="0"/>
                <w:sz w:val="18"/>
                <w:szCs w:val="18"/>
              </w:rPr>
              <w:t>8</w:t>
            </w:r>
            <w:r w:rsidRPr="005C79AF">
              <w:rPr>
                <w:rFonts w:ascii="Times New Roman" w:hAnsi="Times New Roman"/>
                <w:kern w:val="0"/>
                <w:sz w:val="18"/>
                <w:szCs w:val="18"/>
              </w:rPr>
              <w:t>J0</w:t>
            </w:r>
            <w:r>
              <w:rPr>
                <w:rFonts w:ascii="Times New Roman" w:hAnsi="Times New Roman"/>
                <w:kern w:val="0"/>
                <w:sz w:val="18"/>
                <w:szCs w:val="18"/>
              </w:rPr>
              <w:t>2</w:t>
            </w:r>
          </w:p>
        </w:tc>
        <w:tc>
          <w:tcPr>
            <w:tcW w:w="1980"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5C79AF"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5C79AF">
              <w:rPr>
                <w:rFonts w:ascii="Times New Roman" w:hAnsi="Times New Roman" w:hint="eastAsia"/>
                <w:kern w:val="0"/>
                <w:sz w:val="18"/>
                <w:szCs w:val="18"/>
              </w:rPr>
              <w:t>研究生讨论班</w:t>
            </w:r>
          </w:p>
        </w:tc>
        <w:tc>
          <w:tcPr>
            <w:tcW w:w="699"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5C79AF" w:rsidRDefault="00234143" w:rsidP="00E25516">
            <w:pPr>
              <w:widowControl/>
              <w:snapToGrid w:val="0"/>
              <w:spacing w:line="296" w:lineRule="exact"/>
              <w:ind w:leftChars="-50" w:left="-105" w:rightChars="-50" w:right="-105"/>
              <w:jc w:val="center"/>
              <w:rPr>
                <w:rFonts w:ascii="Times New Roman" w:hAnsi="Times New Roman"/>
                <w:kern w:val="0"/>
                <w:sz w:val="18"/>
                <w:szCs w:val="18"/>
              </w:rPr>
            </w:pPr>
          </w:p>
        </w:tc>
        <w:tc>
          <w:tcPr>
            <w:tcW w:w="588"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5C79AF"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5C79AF">
              <w:rPr>
                <w:rFonts w:ascii="Times New Roman" w:hAnsi="Times New Roman"/>
                <w:kern w:val="0"/>
                <w:sz w:val="18"/>
                <w:szCs w:val="18"/>
              </w:rPr>
              <w:t>1</w:t>
            </w:r>
          </w:p>
        </w:tc>
        <w:tc>
          <w:tcPr>
            <w:tcW w:w="489"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5C79AF"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5C79AF">
              <w:rPr>
                <w:rFonts w:ascii="Times New Roman" w:hAnsi="Times New Roman"/>
                <w:kern w:val="0"/>
                <w:sz w:val="18"/>
                <w:szCs w:val="18"/>
              </w:rPr>
              <w:t>1-5</w:t>
            </w:r>
          </w:p>
        </w:tc>
        <w:tc>
          <w:tcPr>
            <w:tcW w:w="667"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5C79AF"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5C79AF">
              <w:rPr>
                <w:rFonts w:ascii="Times New Roman" w:hAnsi="Times New Roman" w:hint="eastAsia"/>
                <w:kern w:val="0"/>
                <w:sz w:val="18"/>
                <w:szCs w:val="18"/>
              </w:rPr>
              <w:t>考查</w:t>
            </w:r>
          </w:p>
        </w:tc>
        <w:tc>
          <w:tcPr>
            <w:tcW w:w="900" w:type="dxa"/>
            <w:tcBorders>
              <w:top w:val="single" w:sz="6" w:space="0" w:color="000000"/>
              <w:left w:val="single" w:sz="6" w:space="0" w:color="000000"/>
              <w:right w:val="single" w:sz="6" w:space="0" w:color="000000"/>
            </w:tcBorders>
            <w:vAlign w:val="center"/>
          </w:tcPr>
          <w:p w:rsidR="00234143" w:rsidRPr="005C79AF" w:rsidRDefault="00234143" w:rsidP="00E25516">
            <w:pPr>
              <w:widowControl/>
              <w:snapToGrid w:val="0"/>
              <w:spacing w:line="296" w:lineRule="exact"/>
              <w:ind w:leftChars="-50" w:left="-105" w:rightChars="-50" w:right="-105"/>
              <w:jc w:val="center"/>
              <w:rPr>
                <w:rFonts w:ascii="Times New Roman" w:hAnsi="Times New Roman"/>
                <w:kern w:val="0"/>
                <w:sz w:val="18"/>
                <w:szCs w:val="18"/>
              </w:rPr>
            </w:pPr>
          </w:p>
        </w:tc>
        <w:tc>
          <w:tcPr>
            <w:tcW w:w="1440" w:type="dxa"/>
            <w:tcBorders>
              <w:top w:val="single" w:sz="6" w:space="0" w:color="000000"/>
              <w:left w:val="single" w:sz="6" w:space="0" w:color="000000"/>
            </w:tcBorders>
            <w:tcMar>
              <w:top w:w="15" w:type="dxa"/>
              <w:left w:w="200" w:type="dxa"/>
              <w:bottom w:w="15" w:type="dxa"/>
              <w:right w:w="160" w:type="dxa"/>
            </w:tcMar>
            <w:vAlign w:val="center"/>
          </w:tcPr>
          <w:p w:rsidR="00234143" w:rsidRPr="005C79AF" w:rsidRDefault="00234143" w:rsidP="00E25516">
            <w:pPr>
              <w:widowControl/>
              <w:snapToGrid w:val="0"/>
              <w:spacing w:line="296" w:lineRule="exact"/>
              <w:ind w:leftChars="-50" w:left="-105" w:rightChars="-50" w:right="-105"/>
              <w:jc w:val="center"/>
              <w:rPr>
                <w:rFonts w:ascii="Times New Roman" w:hAnsi="Times New Roman"/>
                <w:kern w:val="0"/>
              </w:rPr>
            </w:pPr>
            <w:r w:rsidRPr="005C79AF">
              <w:rPr>
                <w:rFonts w:ascii="Times New Roman" w:hAnsi="Times New Roman"/>
                <w:kern w:val="0"/>
              </w:rPr>
              <w:t>≥5</w:t>
            </w:r>
            <w:r w:rsidRPr="005C79AF">
              <w:rPr>
                <w:rFonts w:ascii="Times New Roman" w:hAnsi="Times New Roman" w:hint="eastAsia"/>
                <w:kern w:val="0"/>
              </w:rPr>
              <w:t>次</w:t>
            </w:r>
          </w:p>
        </w:tc>
      </w:tr>
      <w:tr w:rsidR="00234143" w:rsidRPr="005C79AF" w:rsidTr="00E25516">
        <w:trPr>
          <w:trHeight w:val="50"/>
          <w:jc w:val="center"/>
        </w:trPr>
        <w:tc>
          <w:tcPr>
            <w:tcW w:w="965" w:type="dxa"/>
            <w:vMerge/>
            <w:tcBorders>
              <w:top w:val="nil"/>
              <w:bottom w:val="single" w:sz="6" w:space="0" w:color="000000"/>
              <w:right w:val="single" w:sz="6" w:space="0" w:color="000000"/>
            </w:tcBorders>
            <w:vAlign w:val="center"/>
          </w:tcPr>
          <w:p w:rsidR="00234143" w:rsidRPr="005C79AF" w:rsidRDefault="00234143" w:rsidP="00E25516">
            <w:pPr>
              <w:snapToGrid w:val="0"/>
              <w:spacing w:line="296" w:lineRule="exact"/>
              <w:ind w:leftChars="-50" w:left="-105" w:rightChars="-50" w:right="-105"/>
              <w:jc w:val="center"/>
              <w:rPr>
                <w:rFonts w:ascii="Times New Roman" w:hAnsi="Times New Roman"/>
                <w:kern w:val="0"/>
                <w:sz w:val="18"/>
                <w:szCs w:val="18"/>
              </w:rPr>
            </w:pPr>
          </w:p>
        </w:tc>
        <w:tc>
          <w:tcPr>
            <w:tcW w:w="963"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5C79AF"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Pr>
                <w:rFonts w:ascii="Times New Roman" w:hAnsi="Times New Roman"/>
                <w:kern w:val="0"/>
                <w:sz w:val="18"/>
                <w:szCs w:val="18"/>
              </w:rPr>
              <w:t>208</w:t>
            </w:r>
            <w:r w:rsidRPr="005C79AF">
              <w:rPr>
                <w:rFonts w:ascii="Times New Roman" w:hAnsi="Times New Roman"/>
                <w:kern w:val="0"/>
                <w:sz w:val="18"/>
                <w:szCs w:val="18"/>
              </w:rPr>
              <w:t>J03</w:t>
            </w:r>
          </w:p>
        </w:tc>
        <w:tc>
          <w:tcPr>
            <w:tcW w:w="1980"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5C79AF"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5C79AF">
              <w:rPr>
                <w:rFonts w:ascii="Times New Roman" w:hAnsi="Times New Roman" w:hint="eastAsia"/>
                <w:kern w:val="0"/>
                <w:sz w:val="18"/>
                <w:szCs w:val="18"/>
              </w:rPr>
              <w:t>教学（科研）实践</w:t>
            </w:r>
          </w:p>
        </w:tc>
        <w:tc>
          <w:tcPr>
            <w:tcW w:w="699"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5C79AF" w:rsidRDefault="00234143" w:rsidP="00E25516">
            <w:pPr>
              <w:widowControl/>
              <w:snapToGrid w:val="0"/>
              <w:spacing w:line="296" w:lineRule="exact"/>
              <w:ind w:leftChars="-50" w:left="-105" w:rightChars="-50" w:right="-105"/>
              <w:jc w:val="center"/>
              <w:rPr>
                <w:rFonts w:ascii="Times New Roman" w:hAnsi="Times New Roman"/>
                <w:kern w:val="0"/>
                <w:sz w:val="18"/>
                <w:szCs w:val="18"/>
              </w:rPr>
            </w:pPr>
          </w:p>
        </w:tc>
        <w:tc>
          <w:tcPr>
            <w:tcW w:w="588"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5C79AF"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5C79AF">
              <w:rPr>
                <w:rFonts w:ascii="Times New Roman" w:hAnsi="Times New Roman"/>
                <w:kern w:val="0"/>
                <w:sz w:val="18"/>
                <w:szCs w:val="18"/>
              </w:rPr>
              <w:t>1</w:t>
            </w:r>
          </w:p>
        </w:tc>
        <w:tc>
          <w:tcPr>
            <w:tcW w:w="489"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5C79AF"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5C79AF">
              <w:rPr>
                <w:rFonts w:ascii="Times New Roman" w:hAnsi="Times New Roman"/>
                <w:kern w:val="0"/>
                <w:sz w:val="18"/>
                <w:szCs w:val="18"/>
              </w:rPr>
              <w:t>3-5</w:t>
            </w:r>
          </w:p>
        </w:tc>
        <w:tc>
          <w:tcPr>
            <w:tcW w:w="667"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5C79AF"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5C79AF">
              <w:rPr>
                <w:rFonts w:ascii="Times New Roman" w:hAnsi="Times New Roman" w:hint="eastAsia"/>
                <w:kern w:val="0"/>
                <w:sz w:val="18"/>
                <w:szCs w:val="18"/>
              </w:rPr>
              <w:t>考查</w:t>
            </w:r>
          </w:p>
        </w:tc>
        <w:tc>
          <w:tcPr>
            <w:tcW w:w="900" w:type="dxa"/>
            <w:tcBorders>
              <w:top w:val="single" w:sz="6" w:space="0" w:color="000000"/>
              <w:left w:val="single" w:sz="6" w:space="0" w:color="000000"/>
              <w:right w:val="single" w:sz="6" w:space="0" w:color="000000"/>
            </w:tcBorders>
            <w:vAlign w:val="center"/>
          </w:tcPr>
          <w:p w:rsidR="00234143" w:rsidRPr="005C79AF" w:rsidRDefault="00234143" w:rsidP="00E25516">
            <w:pPr>
              <w:widowControl/>
              <w:snapToGrid w:val="0"/>
              <w:spacing w:line="296" w:lineRule="exact"/>
              <w:ind w:leftChars="-50" w:left="-105" w:rightChars="-50" w:right="-105"/>
              <w:jc w:val="center"/>
              <w:rPr>
                <w:rFonts w:ascii="Times New Roman" w:hAnsi="Times New Roman"/>
                <w:kern w:val="0"/>
                <w:sz w:val="18"/>
                <w:szCs w:val="18"/>
              </w:rPr>
            </w:pPr>
          </w:p>
        </w:tc>
        <w:tc>
          <w:tcPr>
            <w:tcW w:w="1440" w:type="dxa"/>
            <w:tcBorders>
              <w:top w:val="single" w:sz="6" w:space="0" w:color="000000"/>
              <w:left w:val="single" w:sz="6" w:space="0" w:color="000000"/>
            </w:tcBorders>
            <w:tcMar>
              <w:top w:w="15" w:type="dxa"/>
              <w:left w:w="200" w:type="dxa"/>
              <w:bottom w:w="15" w:type="dxa"/>
              <w:right w:w="160" w:type="dxa"/>
            </w:tcMar>
            <w:vAlign w:val="center"/>
          </w:tcPr>
          <w:p w:rsidR="00234143" w:rsidRPr="005C79AF" w:rsidRDefault="00234143" w:rsidP="00E25516">
            <w:pPr>
              <w:widowControl/>
              <w:spacing w:line="375" w:lineRule="atLeast"/>
              <w:jc w:val="center"/>
              <w:rPr>
                <w:rFonts w:ascii="Times New Roman" w:hAnsi="Times New Roman"/>
                <w:kern w:val="0"/>
                <w:sz w:val="18"/>
                <w:szCs w:val="18"/>
              </w:rPr>
            </w:pPr>
          </w:p>
        </w:tc>
      </w:tr>
      <w:tr w:rsidR="00234143" w:rsidRPr="005C79AF" w:rsidTr="00E25516">
        <w:trPr>
          <w:trHeight w:val="50"/>
          <w:jc w:val="center"/>
        </w:trPr>
        <w:tc>
          <w:tcPr>
            <w:tcW w:w="965" w:type="dxa"/>
            <w:vMerge/>
            <w:tcBorders>
              <w:top w:val="nil"/>
              <w:bottom w:val="single" w:sz="6" w:space="0" w:color="000000"/>
              <w:right w:val="single" w:sz="6" w:space="0" w:color="000000"/>
            </w:tcBorders>
            <w:vAlign w:val="center"/>
          </w:tcPr>
          <w:p w:rsidR="00234143" w:rsidRPr="005C79AF" w:rsidRDefault="00234143" w:rsidP="00E25516">
            <w:pPr>
              <w:snapToGrid w:val="0"/>
              <w:spacing w:line="296" w:lineRule="exact"/>
              <w:ind w:leftChars="-50" w:left="-105" w:rightChars="-50" w:right="-105"/>
              <w:jc w:val="center"/>
              <w:rPr>
                <w:rFonts w:ascii="Times New Roman" w:hAnsi="Times New Roman"/>
                <w:kern w:val="0"/>
                <w:sz w:val="18"/>
                <w:szCs w:val="18"/>
              </w:rPr>
            </w:pPr>
          </w:p>
        </w:tc>
        <w:tc>
          <w:tcPr>
            <w:tcW w:w="963"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5C79AF"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Pr>
                <w:rFonts w:ascii="Times New Roman" w:hAnsi="Times New Roman"/>
                <w:kern w:val="0"/>
                <w:sz w:val="18"/>
                <w:szCs w:val="18"/>
              </w:rPr>
              <w:t>208J04</w:t>
            </w:r>
          </w:p>
        </w:tc>
        <w:tc>
          <w:tcPr>
            <w:tcW w:w="1980"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5C79AF"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5C79AF">
              <w:rPr>
                <w:rFonts w:ascii="Times New Roman" w:hAnsi="Times New Roman" w:hint="eastAsia"/>
                <w:kern w:val="0"/>
                <w:sz w:val="18"/>
                <w:szCs w:val="18"/>
              </w:rPr>
              <w:t>学术活动</w:t>
            </w:r>
          </w:p>
        </w:tc>
        <w:tc>
          <w:tcPr>
            <w:tcW w:w="699"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5C79AF" w:rsidRDefault="00234143" w:rsidP="00E25516">
            <w:pPr>
              <w:widowControl/>
              <w:snapToGrid w:val="0"/>
              <w:spacing w:line="296" w:lineRule="exact"/>
              <w:ind w:leftChars="-50" w:left="-105" w:rightChars="-50" w:right="-105"/>
              <w:jc w:val="center"/>
              <w:rPr>
                <w:rFonts w:ascii="Times New Roman" w:hAnsi="Times New Roman"/>
                <w:kern w:val="0"/>
                <w:sz w:val="18"/>
                <w:szCs w:val="18"/>
              </w:rPr>
            </w:pPr>
          </w:p>
        </w:tc>
        <w:tc>
          <w:tcPr>
            <w:tcW w:w="588"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5C79AF"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5C79AF">
              <w:rPr>
                <w:rFonts w:ascii="Times New Roman" w:hAnsi="Times New Roman"/>
                <w:kern w:val="0"/>
                <w:sz w:val="18"/>
                <w:szCs w:val="18"/>
              </w:rPr>
              <w:t>1</w:t>
            </w:r>
          </w:p>
        </w:tc>
        <w:tc>
          <w:tcPr>
            <w:tcW w:w="489"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5C79AF"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5C79AF">
              <w:rPr>
                <w:rFonts w:ascii="Times New Roman" w:hAnsi="Times New Roman"/>
                <w:kern w:val="0"/>
                <w:sz w:val="18"/>
                <w:szCs w:val="18"/>
              </w:rPr>
              <w:t>1-5</w:t>
            </w:r>
          </w:p>
        </w:tc>
        <w:tc>
          <w:tcPr>
            <w:tcW w:w="667"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5C79AF"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5C79AF">
              <w:rPr>
                <w:rFonts w:ascii="Times New Roman" w:hAnsi="Times New Roman" w:hint="eastAsia"/>
                <w:kern w:val="0"/>
                <w:sz w:val="18"/>
                <w:szCs w:val="18"/>
              </w:rPr>
              <w:t>考查</w:t>
            </w:r>
          </w:p>
        </w:tc>
        <w:tc>
          <w:tcPr>
            <w:tcW w:w="900" w:type="dxa"/>
            <w:tcBorders>
              <w:top w:val="single" w:sz="6" w:space="0" w:color="000000"/>
              <w:left w:val="single" w:sz="6" w:space="0" w:color="000000"/>
              <w:right w:val="single" w:sz="6" w:space="0" w:color="000000"/>
            </w:tcBorders>
            <w:vAlign w:val="center"/>
          </w:tcPr>
          <w:p w:rsidR="00234143" w:rsidRPr="005C79AF" w:rsidRDefault="00234143" w:rsidP="00E25516">
            <w:pPr>
              <w:widowControl/>
              <w:snapToGrid w:val="0"/>
              <w:spacing w:line="296" w:lineRule="exact"/>
              <w:ind w:leftChars="-50" w:left="-105" w:rightChars="-50" w:right="-105"/>
              <w:jc w:val="center"/>
              <w:rPr>
                <w:rFonts w:ascii="Times New Roman" w:hAnsi="Times New Roman"/>
                <w:kern w:val="0"/>
                <w:sz w:val="18"/>
                <w:szCs w:val="18"/>
              </w:rPr>
            </w:pPr>
          </w:p>
        </w:tc>
        <w:tc>
          <w:tcPr>
            <w:tcW w:w="1440" w:type="dxa"/>
            <w:tcBorders>
              <w:top w:val="single" w:sz="6" w:space="0" w:color="000000"/>
              <w:left w:val="single" w:sz="6" w:space="0" w:color="000000"/>
            </w:tcBorders>
            <w:tcMar>
              <w:top w:w="15" w:type="dxa"/>
              <w:left w:w="200" w:type="dxa"/>
              <w:bottom w:w="15" w:type="dxa"/>
              <w:right w:w="160" w:type="dxa"/>
            </w:tcMar>
            <w:vAlign w:val="center"/>
          </w:tcPr>
          <w:p w:rsidR="00234143" w:rsidRPr="005C79AF"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5C79AF">
              <w:rPr>
                <w:rFonts w:ascii="Times New Roman" w:hAnsi="Times New Roman"/>
                <w:kern w:val="0"/>
              </w:rPr>
              <w:t>≥5</w:t>
            </w:r>
            <w:r w:rsidRPr="005C79AF">
              <w:rPr>
                <w:rFonts w:ascii="Times New Roman" w:hAnsi="Times New Roman" w:hint="eastAsia"/>
                <w:kern w:val="0"/>
              </w:rPr>
              <w:t>次</w:t>
            </w:r>
          </w:p>
        </w:tc>
      </w:tr>
      <w:tr w:rsidR="00234143" w:rsidRPr="005C79AF" w:rsidTr="00E25516">
        <w:trPr>
          <w:trHeight w:val="382"/>
          <w:jc w:val="center"/>
        </w:trPr>
        <w:tc>
          <w:tcPr>
            <w:tcW w:w="965" w:type="dxa"/>
            <w:vMerge w:val="restart"/>
            <w:tcBorders>
              <w:top w:val="single" w:sz="6" w:space="0" w:color="000000"/>
              <w:right w:val="single" w:sz="6" w:space="0" w:color="000000"/>
            </w:tcBorders>
            <w:tcMar>
              <w:top w:w="15" w:type="dxa"/>
              <w:left w:w="200" w:type="dxa"/>
              <w:bottom w:w="15" w:type="dxa"/>
              <w:right w:w="160" w:type="dxa"/>
            </w:tcMar>
            <w:vAlign w:val="center"/>
          </w:tcPr>
          <w:p w:rsidR="00234143" w:rsidRPr="005C79AF"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5C79AF">
              <w:rPr>
                <w:rFonts w:ascii="Times New Roman" w:hAnsi="Times New Roman" w:hint="eastAsia"/>
                <w:kern w:val="0"/>
                <w:sz w:val="18"/>
                <w:szCs w:val="18"/>
              </w:rPr>
              <w:t>补修课程</w:t>
            </w:r>
          </w:p>
        </w:tc>
        <w:tc>
          <w:tcPr>
            <w:tcW w:w="963"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5C79AF" w:rsidRDefault="00234143" w:rsidP="00E25516">
            <w:pPr>
              <w:widowControl/>
              <w:jc w:val="center"/>
              <w:rPr>
                <w:rFonts w:ascii="Times New Roman" w:hAnsi="Times New Roman"/>
                <w:kern w:val="0"/>
                <w:sz w:val="18"/>
                <w:szCs w:val="18"/>
              </w:rPr>
            </w:pPr>
            <w:r w:rsidRPr="005C79AF">
              <w:rPr>
                <w:rFonts w:ascii="Times New Roman" w:hAnsi="Times New Roman"/>
                <w:kern w:val="0"/>
                <w:sz w:val="18"/>
                <w:szCs w:val="18"/>
              </w:rPr>
              <w:t>20</w:t>
            </w:r>
            <w:r>
              <w:rPr>
                <w:rFonts w:ascii="Times New Roman" w:hAnsi="Times New Roman"/>
                <w:kern w:val="0"/>
                <w:sz w:val="18"/>
                <w:szCs w:val="18"/>
              </w:rPr>
              <w:t>8016</w:t>
            </w:r>
          </w:p>
        </w:tc>
        <w:tc>
          <w:tcPr>
            <w:tcW w:w="198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5C79AF"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5C79AF">
              <w:rPr>
                <w:rFonts w:ascii="Times New Roman" w:hAnsi="Times New Roman" w:hint="eastAsia"/>
                <w:kern w:val="0"/>
                <w:sz w:val="18"/>
                <w:szCs w:val="18"/>
              </w:rPr>
              <w:t>公共关系学</w:t>
            </w:r>
          </w:p>
        </w:tc>
        <w:tc>
          <w:tcPr>
            <w:tcW w:w="69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5C79AF" w:rsidRDefault="00234143" w:rsidP="00E25516">
            <w:pPr>
              <w:widowControl/>
              <w:spacing w:line="375" w:lineRule="atLeast"/>
              <w:jc w:val="center"/>
              <w:rPr>
                <w:rFonts w:ascii="Times New Roman" w:hAnsi="Times New Roman"/>
                <w:kern w:val="0"/>
                <w:sz w:val="18"/>
                <w:szCs w:val="18"/>
              </w:rPr>
            </w:pPr>
            <w:r w:rsidRPr="005C79AF">
              <w:rPr>
                <w:rFonts w:ascii="Times New Roman" w:hAnsi="Times New Roman"/>
                <w:kern w:val="0"/>
                <w:sz w:val="18"/>
                <w:szCs w:val="18"/>
              </w:rPr>
              <w:t>48</w:t>
            </w:r>
          </w:p>
        </w:tc>
        <w:tc>
          <w:tcPr>
            <w:tcW w:w="588"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5C79AF" w:rsidRDefault="00234143" w:rsidP="00E25516">
            <w:pPr>
              <w:widowControl/>
              <w:spacing w:line="375" w:lineRule="atLeast"/>
              <w:jc w:val="center"/>
              <w:rPr>
                <w:rFonts w:ascii="Times New Roman" w:hAnsi="Times New Roman"/>
                <w:kern w:val="0"/>
                <w:sz w:val="18"/>
                <w:szCs w:val="18"/>
              </w:rPr>
            </w:pPr>
            <w:r w:rsidRPr="005C79AF">
              <w:rPr>
                <w:rFonts w:ascii="Times New Roman" w:hAnsi="Times New Roman"/>
                <w:kern w:val="0"/>
                <w:sz w:val="18"/>
                <w:szCs w:val="18"/>
              </w:rPr>
              <w:t>3</w:t>
            </w:r>
          </w:p>
        </w:tc>
        <w:tc>
          <w:tcPr>
            <w:tcW w:w="48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5C79AF" w:rsidRDefault="00234143" w:rsidP="00E25516">
            <w:pPr>
              <w:widowControl/>
              <w:spacing w:line="375" w:lineRule="atLeast"/>
              <w:jc w:val="center"/>
              <w:rPr>
                <w:rFonts w:ascii="Times New Roman" w:hAnsi="Times New Roman"/>
                <w:kern w:val="0"/>
                <w:sz w:val="18"/>
                <w:szCs w:val="18"/>
              </w:rPr>
            </w:pPr>
          </w:p>
        </w:tc>
        <w:tc>
          <w:tcPr>
            <w:tcW w:w="667"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5C79AF"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5C79AF">
              <w:rPr>
                <w:rFonts w:ascii="Times New Roman" w:hAnsi="Times New Roman" w:hint="eastAsia"/>
                <w:kern w:val="0"/>
                <w:sz w:val="18"/>
                <w:szCs w:val="18"/>
              </w:rPr>
              <w:t>考试</w:t>
            </w:r>
          </w:p>
        </w:tc>
        <w:tc>
          <w:tcPr>
            <w:tcW w:w="900" w:type="dxa"/>
            <w:tcBorders>
              <w:top w:val="single" w:sz="6" w:space="0" w:color="000000"/>
              <w:left w:val="single" w:sz="6" w:space="0" w:color="000000"/>
              <w:bottom w:val="single" w:sz="6" w:space="0" w:color="000000"/>
              <w:right w:val="single" w:sz="6" w:space="0" w:color="000000"/>
            </w:tcBorders>
          </w:tcPr>
          <w:p w:rsidR="00234143" w:rsidRPr="005C79AF" w:rsidRDefault="00234143" w:rsidP="00E25516">
            <w:pPr>
              <w:widowControl/>
              <w:spacing w:line="375" w:lineRule="atLeast"/>
              <w:jc w:val="center"/>
              <w:rPr>
                <w:rFonts w:ascii="Times New Roman" w:hAnsi="Times New Roman"/>
                <w:kern w:val="0"/>
                <w:sz w:val="18"/>
                <w:szCs w:val="18"/>
              </w:rPr>
            </w:pPr>
          </w:p>
        </w:tc>
        <w:tc>
          <w:tcPr>
            <w:tcW w:w="1440"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234143" w:rsidRPr="005C79AF" w:rsidRDefault="00234143" w:rsidP="00E25516">
            <w:pPr>
              <w:widowControl/>
              <w:spacing w:line="375" w:lineRule="atLeast"/>
              <w:rPr>
                <w:rFonts w:ascii="Times New Roman" w:hAnsi="Times New Roman"/>
                <w:kern w:val="0"/>
                <w:sz w:val="18"/>
                <w:szCs w:val="18"/>
              </w:rPr>
            </w:pPr>
            <w:r w:rsidRPr="005C79AF">
              <w:rPr>
                <w:rFonts w:ascii="Times New Roman" w:hAnsi="Times New Roman" w:hint="eastAsia"/>
                <w:kern w:val="0"/>
                <w:sz w:val="18"/>
                <w:szCs w:val="18"/>
              </w:rPr>
              <w:t>随本科生听课</w:t>
            </w:r>
          </w:p>
        </w:tc>
      </w:tr>
      <w:tr w:rsidR="00234143" w:rsidRPr="005C79AF" w:rsidTr="00E25516">
        <w:trPr>
          <w:trHeight w:val="148"/>
          <w:jc w:val="center"/>
        </w:trPr>
        <w:tc>
          <w:tcPr>
            <w:tcW w:w="965" w:type="dxa"/>
            <w:vMerge/>
            <w:tcBorders>
              <w:bottom w:val="single" w:sz="6" w:space="0" w:color="000000"/>
              <w:right w:val="single" w:sz="6" w:space="0" w:color="000000"/>
            </w:tcBorders>
            <w:vAlign w:val="center"/>
          </w:tcPr>
          <w:p w:rsidR="00234143" w:rsidRPr="005C79AF" w:rsidRDefault="00234143" w:rsidP="00E25516">
            <w:pPr>
              <w:widowControl/>
              <w:snapToGrid w:val="0"/>
              <w:spacing w:line="296" w:lineRule="exact"/>
              <w:ind w:leftChars="-50" w:left="-105" w:rightChars="-50" w:right="-105"/>
              <w:jc w:val="center"/>
              <w:rPr>
                <w:rFonts w:ascii="Times New Roman" w:hAnsi="Times New Roman"/>
                <w:kern w:val="0"/>
                <w:sz w:val="18"/>
                <w:szCs w:val="18"/>
              </w:rPr>
            </w:pPr>
          </w:p>
        </w:tc>
        <w:tc>
          <w:tcPr>
            <w:tcW w:w="963"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5C79AF" w:rsidRDefault="00234143" w:rsidP="00E25516">
            <w:pPr>
              <w:widowControl/>
              <w:jc w:val="center"/>
              <w:rPr>
                <w:rFonts w:ascii="Times New Roman" w:hAnsi="Times New Roman"/>
                <w:kern w:val="0"/>
                <w:sz w:val="18"/>
                <w:szCs w:val="18"/>
              </w:rPr>
            </w:pPr>
            <w:r w:rsidRPr="005C79AF">
              <w:rPr>
                <w:rFonts w:ascii="Times New Roman" w:hAnsi="Times New Roman"/>
                <w:kern w:val="0"/>
                <w:sz w:val="18"/>
                <w:szCs w:val="18"/>
              </w:rPr>
              <w:t>20</w:t>
            </w:r>
            <w:r>
              <w:rPr>
                <w:rFonts w:ascii="Times New Roman" w:hAnsi="Times New Roman"/>
                <w:kern w:val="0"/>
                <w:sz w:val="18"/>
                <w:szCs w:val="18"/>
              </w:rPr>
              <w:t>8017</w:t>
            </w:r>
          </w:p>
        </w:tc>
        <w:tc>
          <w:tcPr>
            <w:tcW w:w="198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5C79AF"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5C79AF">
              <w:rPr>
                <w:rFonts w:ascii="Times New Roman" w:hAnsi="Times New Roman" w:hint="eastAsia"/>
                <w:kern w:val="0"/>
                <w:sz w:val="18"/>
                <w:szCs w:val="18"/>
              </w:rPr>
              <w:t>组织行为学</w:t>
            </w:r>
          </w:p>
        </w:tc>
        <w:tc>
          <w:tcPr>
            <w:tcW w:w="69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5C79AF" w:rsidRDefault="00234143" w:rsidP="00E25516">
            <w:pPr>
              <w:widowControl/>
              <w:spacing w:line="375" w:lineRule="atLeast"/>
              <w:jc w:val="center"/>
              <w:rPr>
                <w:rFonts w:ascii="Times New Roman" w:hAnsi="Times New Roman"/>
                <w:kern w:val="0"/>
                <w:sz w:val="18"/>
                <w:szCs w:val="18"/>
              </w:rPr>
            </w:pPr>
            <w:r w:rsidRPr="005C79AF">
              <w:rPr>
                <w:rFonts w:ascii="Times New Roman" w:hAnsi="Times New Roman"/>
                <w:kern w:val="0"/>
                <w:sz w:val="18"/>
                <w:szCs w:val="18"/>
              </w:rPr>
              <w:t>48</w:t>
            </w:r>
          </w:p>
        </w:tc>
        <w:tc>
          <w:tcPr>
            <w:tcW w:w="588"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5C79AF" w:rsidRDefault="00234143" w:rsidP="00E25516">
            <w:pPr>
              <w:widowControl/>
              <w:spacing w:line="375" w:lineRule="atLeast"/>
              <w:jc w:val="center"/>
              <w:rPr>
                <w:rFonts w:ascii="Times New Roman" w:hAnsi="Times New Roman"/>
                <w:kern w:val="0"/>
                <w:sz w:val="18"/>
                <w:szCs w:val="18"/>
              </w:rPr>
            </w:pPr>
            <w:r w:rsidRPr="005C79AF">
              <w:rPr>
                <w:rFonts w:ascii="Times New Roman" w:hAnsi="Times New Roman"/>
                <w:kern w:val="0"/>
                <w:sz w:val="18"/>
                <w:szCs w:val="18"/>
              </w:rPr>
              <w:t>3</w:t>
            </w:r>
          </w:p>
        </w:tc>
        <w:tc>
          <w:tcPr>
            <w:tcW w:w="48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5C79AF" w:rsidRDefault="00234143" w:rsidP="00E25516">
            <w:pPr>
              <w:widowControl/>
              <w:spacing w:line="375" w:lineRule="atLeast"/>
              <w:jc w:val="center"/>
              <w:rPr>
                <w:rFonts w:ascii="Times New Roman" w:hAnsi="Times New Roman"/>
                <w:kern w:val="0"/>
                <w:sz w:val="18"/>
                <w:szCs w:val="18"/>
              </w:rPr>
            </w:pPr>
          </w:p>
        </w:tc>
        <w:tc>
          <w:tcPr>
            <w:tcW w:w="667"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5C79AF"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5C79AF">
              <w:rPr>
                <w:rFonts w:ascii="Times New Roman" w:hAnsi="Times New Roman" w:hint="eastAsia"/>
                <w:kern w:val="0"/>
                <w:sz w:val="18"/>
                <w:szCs w:val="18"/>
              </w:rPr>
              <w:t>考试</w:t>
            </w:r>
          </w:p>
        </w:tc>
        <w:tc>
          <w:tcPr>
            <w:tcW w:w="900" w:type="dxa"/>
            <w:tcBorders>
              <w:top w:val="single" w:sz="6" w:space="0" w:color="000000"/>
              <w:left w:val="single" w:sz="6" w:space="0" w:color="000000"/>
              <w:bottom w:val="single" w:sz="6" w:space="0" w:color="000000"/>
              <w:right w:val="single" w:sz="6" w:space="0" w:color="000000"/>
            </w:tcBorders>
          </w:tcPr>
          <w:p w:rsidR="00234143" w:rsidRPr="005C79AF" w:rsidRDefault="00234143" w:rsidP="00E25516">
            <w:pPr>
              <w:widowControl/>
              <w:spacing w:line="375" w:lineRule="atLeast"/>
              <w:jc w:val="center"/>
              <w:rPr>
                <w:rFonts w:ascii="Times New Roman" w:hAnsi="Times New Roman"/>
                <w:kern w:val="0"/>
                <w:sz w:val="18"/>
                <w:szCs w:val="18"/>
              </w:rPr>
            </w:pPr>
          </w:p>
        </w:tc>
        <w:tc>
          <w:tcPr>
            <w:tcW w:w="1440"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234143" w:rsidRPr="005C79AF" w:rsidRDefault="00234143" w:rsidP="00E25516">
            <w:pPr>
              <w:widowControl/>
              <w:spacing w:line="375" w:lineRule="atLeast"/>
              <w:jc w:val="center"/>
              <w:rPr>
                <w:rFonts w:ascii="Times New Roman" w:hAnsi="Times New Roman"/>
                <w:kern w:val="0"/>
                <w:sz w:val="18"/>
                <w:szCs w:val="18"/>
              </w:rPr>
            </w:pPr>
            <w:r w:rsidRPr="005C79AF">
              <w:rPr>
                <w:rFonts w:ascii="Times New Roman" w:hAnsi="Times New Roman" w:hint="eastAsia"/>
                <w:kern w:val="0"/>
                <w:sz w:val="18"/>
                <w:szCs w:val="18"/>
              </w:rPr>
              <w:t>随本科生听课</w:t>
            </w:r>
          </w:p>
        </w:tc>
      </w:tr>
    </w:tbl>
    <w:p w:rsidR="00234143" w:rsidRDefault="00234143" w:rsidP="00D13CBD">
      <w:pPr>
        <w:pStyle w:val="1"/>
        <w:spacing w:line="400" w:lineRule="exact"/>
        <w:ind w:firstLineChars="0" w:firstLine="0"/>
        <w:rPr>
          <w:rFonts w:ascii="Times New Roman" w:hAnsi="Times New Roman" w:cs="宋体"/>
          <w:b/>
          <w:bCs/>
          <w:szCs w:val="21"/>
        </w:rPr>
      </w:pPr>
    </w:p>
    <w:p w:rsidR="00234143" w:rsidRPr="00DB7430" w:rsidRDefault="00234143" w:rsidP="00AF5AE5">
      <w:pPr>
        <w:pStyle w:val="Title"/>
        <w:rPr>
          <w:kern w:val="0"/>
        </w:rPr>
      </w:pPr>
      <w:r>
        <w:rPr>
          <w:rFonts w:cs="宋体"/>
          <w:szCs w:val="21"/>
        </w:rPr>
        <w:br w:type="page"/>
      </w:r>
      <w:bookmarkStart w:id="23" w:name="_Toc491280625"/>
      <w:r>
        <w:rPr>
          <w:rFonts w:hint="eastAsia"/>
          <w:kern w:val="0"/>
        </w:rPr>
        <w:t>行政管理</w:t>
      </w:r>
      <w:r w:rsidRPr="00DB7430">
        <w:rPr>
          <w:rFonts w:hint="eastAsia"/>
          <w:kern w:val="0"/>
        </w:rPr>
        <w:t>（非</w:t>
      </w:r>
      <w:r w:rsidRPr="00DB7430">
        <w:rPr>
          <w:rFonts w:hint="eastAsia"/>
        </w:rPr>
        <w:t>全日制）</w:t>
      </w:r>
      <w:r>
        <w:rPr>
          <w:rFonts w:hint="eastAsia"/>
          <w:kern w:val="0"/>
        </w:rPr>
        <w:t>（</w:t>
      </w:r>
      <w:r w:rsidRPr="00DB7430">
        <w:rPr>
          <w:kern w:val="0"/>
        </w:rPr>
        <w:t>120401</w:t>
      </w:r>
      <w:r w:rsidRPr="00DB7430">
        <w:rPr>
          <w:rFonts w:hint="eastAsia"/>
          <w:kern w:val="0"/>
        </w:rPr>
        <w:t>）</w:t>
      </w:r>
      <w:bookmarkEnd w:id="23"/>
    </w:p>
    <w:p w:rsidR="00234143" w:rsidRPr="00AF5AE5" w:rsidRDefault="00234143" w:rsidP="00AF5AE5">
      <w:pPr>
        <w:pStyle w:val="msonormal1"/>
        <w:adjustRightInd w:val="0"/>
        <w:snapToGrid w:val="0"/>
        <w:spacing w:before="0" w:beforeAutospacing="0" w:after="0" w:afterAutospacing="0" w:line="480" w:lineRule="exact"/>
        <w:ind w:firstLineChars="200" w:firstLine="422"/>
        <w:rPr>
          <w:rFonts w:cs="Times New Roman"/>
          <w:b/>
          <w:bCs/>
          <w:sz w:val="21"/>
          <w:szCs w:val="21"/>
        </w:rPr>
      </w:pPr>
      <w:r w:rsidRPr="00AF5AE5">
        <w:rPr>
          <w:rFonts w:cs="Times New Roman" w:hint="eastAsia"/>
          <w:b/>
          <w:bCs/>
          <w:sz w:val="21"/>
          <w:szCs w:val="21"/>
        </w:rPr>
        <w:t>一、专业简介</w:t>
      </w:r>
    </w:p>
    <w:p w:rsidR="00234143" w:rsidRPr="00AF5AE5" w:rsidRDefault="00234143" w:rsidP="00E25516">
      <w:pPr>
        <w:pStyle w:val="1"/>
        <w:ind w:firstLine="420"/>
        <w:rPr>
          <w:rFonts w:ascii="宋体"/>
          <w:szCs w:val="21"/>
        </w:rPr>
      </w:pPr>
      <w:r w:rsidRPr="00AF5AE5">
        <w:rPr>
          <w:rFonts w:ascii="宋体" w:hAnsi="宋体" w:hint="eastAsia"/>
          <w:szCs w:val="21"/>
        </w:rPr>
        <w:t>本专业在扎实的公共管理理论与实践教学基础上，以提高学生公共管理职业素养和实践能力为核心，以服务地方和海洋事业为特色，围绕着海洋公共管理与政策、地方政府管理研究、公共组织管理、社会管理理论与实践四个方向，开设海洋综合管理、地方政府管理研究、公共组织理论、社区管理、公共政策研究、公共部门人力资源管理等主干课程，教学（科研）实践、专业实习、研究生讨论班、学术活动等实践过程，培育学生形成扎实的行政管理专业理论功底，具有独立运用专业知识解决实际问题的研究能力和实践创新能力，以满足我国公共管理实践创新和海洋经济建设对行政管理人才的现实需要。</w:t>
      </w:r>
    </w:p>
    <w:p w:rsidR="00234143" w:rsidRPr="00AF5AE5" w:rsidRDefault="00234143" w:rsidP="00AF5AE5">
      <w:pPr>
        <w:pStyle w:val="msonormal1"/>
        <w:adjustRightInd w:val="0"/>
        <w:snapToGrid w:val="0"/>
        <w:spacing w:before="0" w:beforeAutospacing="0" w:after="0" w:afterAutospacing="0" w:line="480" w:lineRule="exact"/>
        <w:ind w:firstLineChars="200" w:firstLine="422"/>
        <w:rPr>
          <w:rFonts w:cs="Times New Roman"/>
          <w:b/>
          <w:bCs/>
          <w:sz w:val="21"/>
          <w:szCs w:val="21"/>
        </w:rPr>
      </w:pPr>
      <w:r w:rsidRPr="00AF5AE5">
        <w:rPr>
          <w:rFonts w:cs="Times New Roman" w:hint="eastAsia"/>
          <w:b/>
          <w:bCs/>
          <w:sz w:val="21"/>
          <w:szCs w:val="21"/>
        </w:rPr>
        <w:t>二、主要研究方向</w:t>
      </w:r>
    </w:p>
    <w:p w:rsidR="00234143" w:rsidRPr="00AF5AE5" w:rsidRDefault="00234143" w:rsidP="00E25516">
      <w:pPr>
        <w:pStyle w:val="1"/>
        <w:ind w:firstLine="420"/>
        <w:rPr>
          <w:rFonts w:ascii="宋体"/>
          <w:szCs w:val="21"/>
        </w:rPr>
      </w:pPr>
      <w:r w:rsidRPr="00AF5AE5">
        <w:rPr>
          <w:rFonts w:ascii="宋体" w:hAnsi="宋体"/>
          <w:szCs w:val="21"/>
        </w:rPr>
        <w:t>1</w:t>
      </w:r>
      <w:r w:rsidRPr="00AF5AE5">
        <w:rPr>
          <w:rFonts w:ascii="宋体" w:hAnsi="宋体" w:hint="eastAsia"/>
          <w:szCs w:val="21"/>
        </w:rPr>
        <w:t>、海洋管理与政策：研究海洋权益维护、海域使用与海洋功能区划、海洋资源的开发与利用、海洋经济发展、海洋科技发展、海洋生态环境保护、海洋执法等方面的管理和政策问题，以达到维护海洋权益，合理开发海洋资源，保护海洋环境，促进海洋经济持续发展的目的。</w:t>
      </w:r>
    </w:p>
    <w:p w:rsidR="00234143" w:rsidRPr="00AF5AE5" w:rsidRDefault="00234143" w:rsidP="00E25516">
      <w:pPr>
        <w:pStyle w:val="1"/>
        <w:ind w:firstLine="420"/>
        <w:rPr>
          <w:rFonts w:ascii="宋体"/>
          <w:szCs w:val="21"/>
        </w:rPr>
      </w:pPr>
      <w:r w:rsidRPr="00AF5AE5">
        <w:rPr>
          <w:rFonts w:ascii="宋体" w:hAnsi="宋体"/>
          <w:szCs w:val="21"/>
        </w:rPr>
        <w:t>2</w:t>
      </w:r>
      <w:r w:rsidRPr="00AF5AE5">
        <w:rPr>
          <w:rFonts w:ascii="宋体" w:hAnsi="宋体" w:hint="eastAsia"/>
          <w:szCs w:val="21"/>
        </w:rPr>
        <w:t>、地方政府管理：研究地方政府职能、地方政府组织、地方政府改革与发展、地方政府竞争以及地方政府在经济和社会发展中经济调控、市场监管、社会管理和公共服务方面的重大问题，以达到提高地方政府行政绩效，促进地方经济发展，维护社会稳定的目的。</w:t>
      </w:r>
    </w:p>
    <w:p w:rsidR="00234143" w:rsidRPr="00AF5AE5" w:rsidRDefault="00234143" w:rsidP="00E25516">
      <w:pPr>
        <w:pStyle w:val="1"/>
        <w:ind w:firstLine="420"/>
        <w:rPr>
          <w:rFonts w:ascii="宋体"/>
          <w:szCs w:val="21"/>
        </w:rPr>
      </w:pPr>
      <w:r w:rsidRPr="00AF5AE5">
        <w:rPr>
          <w:rFonts w:ascii="宋体" w:hAnsi="宋体"/>
          <w:szCs w:val="21"/>
        </w:rPr>
        <w:t>3</w:t>
      </w:r>
      <w:r w:rsidRPr="00AF5AE5">
        <w:rPr>
          <w:rFonts w:ascii="宋体" w:hAnsi="宋体" w:hint="eastAsia"/>
          <w:szCs w:val="21"/>
        </w:rPr>
        <w:t>、公共组织管理：研究公共组织经典理论、公共组织战略与危机管理、公共组织职能再造、公共组织财务管理、公共人力资源管理、公共组织绩效管理、公共组织制度创新以及中国特色公共组织发展等问题，以实现公共组织的全面发展和公共服务的有效提供。</w:t>
      </w:r>
    </w:p>
    <w:p w:rsidR="00234143" w:rsidRPr="00AF5AE5" w:rsidRDefault="00234143" w:rsidP="00E25516">
      <w:pPr>
        <w:pStyle w:val="1"/>
        <w:ind w:firstLine="420"/>
        <w:rPr>
          <w:rFonts w:ascii="宋体"/>
          <w:szCs w:val="21"/>
        </w:rPr>
      </w:pPr>
      <w:r w:rsidRPr="00AF5AE5">
        <w:rPr>
          <w:rFonts w:ascii="宋体" w:hAnsi="宋体"/>
          <w:szCs w:val="21"/>
        </w:rPr>
        <w:t>4</w:t>
      </w:r>
      <w:r w:rsidRPr="00AF5AE5">
        <w:rPr>
          <w:rFonts w:ascii="宋体" w:hAnsi="宋体" w:hint="eastAsia"/>
          <w:szCs w:val="21"/>
        </w:rPr>
        <w:t>、社会管理理论与实践：研究社会管理体制、内容、模式和方式等方面的创新，以及关系人民生活的住房、教育、卫生、就业、社会保障等现实问题，通过健全社会管理，解决社会问题，以达到促进社会安全，增进公共福利水平，提高国民生活质量的目的。</w:t>
      </w:r>
    </w:p>
    <w:p w:rsidR="00234143" w:rsidRPr="00AF5AE5" w:rsidRDefault="00234143" w:rsidP="00AF5AE5">
      <w:pPr>
        <w:pStyle w:val="msonormal1"/>
        <w:adjustRightInd w:val="0"/>
        <w:snapToGrid w:val="0"/>
        <w:spacing w:before="0" w:beforeAutospacing="0" w:after="0" w:afterAutospacing="0" w:line="480" w:lineRule="exact"/>
        <w:ind w:firstLineChars="200" w:firstLine="422"/>
        <w:rPr>
          <w:rFonts w:cs="Times New Roman"/>
          <w:b/>
          <w:bCs/>
          <w:sz w:val="21"/>
          <w:szCs w:val="21"/>
        </w:rPr>
      </w:pPr>
      <w:r w:rsidRPr="00AF5AE5">
        <w:rPr>
          <w:rFonts w:cs="Times New Roman" w:hint="eastAsia"/>
          <w:b/>
          <w:bCs/>
          <w:sz w:val="21"/>
          <w:szCs w:val="21"/>
        </w:rPr>
        <w:t>三、培养目标</w:t>
      </w:r>
    </w:p>
    <w:p w:rsidR="00234143" w:rsidRPr="00AF5AE5" w:rsidRDefault="00234143" w:rsidP="00E25516">
      <w:pPr>
        <w:pStyle w:val="1"/>
        <w:ind w:firstLine="420"/>
        <w:rPr>
          <w:rFonts w:ascii="宋体"/>
          <w:szCs w:val="21"/>
        </w:rPr>
      </w:pPr>
      <w:r w:rsidRPr="00AF5AE5">
        <w:rPr>
          <w:rFonts w:ascii="宋体" w:hAnsi="宋体" w:hint="eastAsia"/>
          <w:szCs w:val="21"/>
        </w:rPr>
        <w:t>本专业培养德智体美全面发展，适合到各级党政机关、社会团体和企事业单位从事管理工作，或者到高等院校和科研机构从事本专业的教学与科研工作的人才。</w:t>
      </w:r>
    </w:p>
    <w:p w:rsidR="00234143" w:rsidRPr="00AF5AE5" w:rsidRDefault="00234143" w:rsidP="00E25516">
      <w:pPr>
        <w:pStyle w:val="1"/>
        <w:ind w:firstLine="420"/>
        <w:rPr>
          <w:rFonts w:ascii="宋体"/>
          <w:szCs w:val="21"/>
        </w:rPr>
      </w:pPr>
      <w:r w:rsidRPr="00AF5AE5">
        <w:rPr>
          <w:rFonts w:ascii="宋体" w:hAnsi="宋体"/>
          <w:szCs w:val="21"/>
        </w:rPr>
        <w:t>1</w:t>
      </w:r>
      <w:r w:rsidRPr="00AF5AE5">
        <w:rPr>
          <w:rFonts w:ascii="宋体" w:hAnsi="宋体" w:hint="eastAsia"/>
          <w:szCs w:val="21"/>
        </w:rPr>
        <w:t>、掌握马列主义基本理论，坚持党的基本路线，诚实守信，学风严谨，团结协作，具有良好的科研学术道德和敬业精神。</w:t>
      </w:r>
    </w:p>
    <w:p w:rsidR="00234143" w:rsidRPr="00AF5AE5" w:rsidRDefault="00234143" w:rsidP="00E25516">
      <w:pPr>
        <w:pStyle w:val="1"/>
        <w:ind w:firstLine="420"/>
        <w:rPr>
          <w:rFonts w:ascii="宋体"/>
          <w:szCs w:val="21"/>
        </w:rPr>
      </w:pPr>
      <w:r w:rsidRPr="00AF5AE5">
        <w:rPr>
          <w:rFonts w:ascii="宋体" w:hAnsi="宋体"/>
          <w:szCs w:val="21"/>
        </w:rPr>
        <w:t>2</w:t>
      </w:r>
      <w:r w:rsidRPr="00AF5AE5">
        <w:rPr>
          <w:rFonts w:ascii="宋体" w:hAnsi="宋体" w:hint="eastAsia"/>
          <w:szCs w:val="21"/>
        </w:rPr>
        <w:t>、能系统地学习和掌握行政管理基础理论和专业知识，熟悉公共管理理论与实践的现状及其发展趋势。</w:t>
      </w:r>
    </w:p>
    <w:p w:rsidR="00234143" w:rsidRPr="00AF5AE5" w:rsidRDefault="00234143" w:rsidP="00E25516">
      <w:pPr>
        <w:pStyle w:val="1"/>
        <w:ind w:firstLine="420"/>
        <w:rPr>
          <w:rFonts w:ascii="宋体"/>
          <w:szCs w:val="21"/>
        </w:rPr>
      </w:pPr>
      <w:r w:rsidRPr="00AF5AE5">
        <w:rPr>
          <w:rFonts w:ascii="宋体" w:hAnsi="宋体"/>
          <w:szCs w:val="21"/>
        </w:rPr>
        <w:t>3</w:t>
      </w:r>
      <w:r w:rsidRPr="00AF5AE5">
        <w:rPr>
          <w:rFonts w:ascii="宋体" w:hAnsi="宋体" w:hint="eastAsia"/>
          <w:szCs w:val="21"/>
        </w:rPr>
        <w:t>、具有独立分析与解决行政管理理论与实践问题的科学研究能力，并在掌握行政管理基本理论和方法的同时，凸显海洋特色。</w:t>
      </w:r>
    </w:p>
    <w:p w:rsidR="00234143" w:rsidRPr="00AF5AE5" w:rsidRDefault="00234143" w:rsidP="00E25516">
      <w:pPr>
        <w:pStyle w:val="1"/>
        <w:ind w:firstLine="420"/>
        <w:rPr>
          <w:rFonts w:ascii="宋体"/>
          <w:szCs w:val="21"/>
        </w:rPr>
      </w:pPr>
      <w:r w:rsidRPr="00AF5AE5">
        <w:rPr>
          <w:rFonts w:ascii="宋体" w:hAnsi="宋体"/>
          <w:szCs w:val="21"/>
        </w:rPr>
        <w:t>4</w:t>
      </w:r>
      <w:r w:rsidRPr="00AF5AE5">
        <w:rPr>
          <w:rFonts w:ascii="宋体" w:hAnsi="宋体" w:hint="eastAsia"/>
          <w:szCs w:val="21"/>
        </w:rPr>
        <w:t>、掌握一门外国语，能熟练地进行专业阅读和写作。</w:t>
      </w:r>
    </w:p>
    <w:p w:rsidR="00234143" w:rsidRPr="00AF5AE5" w:rsidRDefault="00234143" w:rsidP="00E25516">
      <w:pPr>
        <w:pStyle w:val="1"/>
        <w:ind w:firstLine="420"/>
        <w:rPr>
          <w:rFonts w:ascii="宋体"/>
          <w:szCs w:val="21"/>
        </w:rPr>
      </w:pPr>
      <w:r w:rsidRPr="00AF5AE5">
        <w:rPr>
          <w:rFonts w:ascii="宋体" w:hAnsi="宋体"/>
          <w:szCs w:val="21"/>
        </w:rPr>
        <w:t>5</w:t>
      </w:r>
      <w:r w:rsidRPr="00AF5AE5">
        <w:rPr>
          <w:rFonts w:ascii="宋体" w:hAnsi="宋体" w:hint="eastAsia"/>
          <w:szCs w:val="21"/>
        </w:rPr>
        <w:t>、具有健康的体质和良好的心理素质。</w:t>
      </w:r>
    </w:p>
    <w:p w:rsidR="00234143" w:rsidRPr="00AF5AE5" w:rsidRDefault="00234143" w:rsidP="00AF5AE5">
      <w:pPr>
        <w:pStyle w:val="msonormal1"/>
        <w:adjustRightInd w:val="0"/>
        <w:snapToGrid w:val="0"/>
        <w:spacing w:before="0" w:beforeAutospacing="0" w:after="0" w:afterAutospacing="0" w:line="480" w:lineRule="exact"/>
        <w:ind w:firstLineChars="200" w:firstLine="422"/>
        <w:rPr>
          <w:rFonts w:cs="Times New Roman"/>
          <w:b/>
          <w:bCs/>
          <w:sz w:val="21"/>
          <w:szCs w:val="21"/>
        </w:rPr>
      </w:pPr>
      <w:r w:rsidRPr="00AF5AE5">
        <w:rPr>
          <w:rFonts w:cs="Times New Roman" w:hint="eastAsia"/>
          <w:b/>
          <w:bCs/>
          <w:sz w:val="21"/>
          <w:szCs w:val="21"/>
        </w:rPr>
        <w:t>四、培养方式</w:t>
      </w:r>
    </w:p>
    <w:p w:rsidR="00234143" w:rsidRPr="00AF5AE5" w:rsidRDefault="00234143" w:rsidP="00E25516">
      <w:pPr>
        <w:pStyle w:val="1"/>
        <w:ind w:firstLine="420"/>
        <w:rPr>
          <w:rFonts w:ascii="宋体"/>
          <w:szCs w:val="21"/>
        </w:rPr>
      </w:pPr>
      <w:r w:rsidRPr="00AF5AE5">
        <w:rPr>
          <w:rFonts w:ascii="宋体" w:hAnsi="宋体"/>
          <w:szCs w:val="21"/>
        </w:rPr>
        <w:t>1</w:t>
      </w:r>
      <w:r w:rsidRPr="00AF5AE5">
        <w:rPr>
          <w:rFonts w:ascii="宋体" w:hAnsi="宋体" w:hint="eastAsia"/>
          <w:szCs w:val="21"/>
        </w:rPr>
        <w:t>、采取导师负责制和集体指导相结合的方式。对研究生的培养，既要发挥导师的主导作用，又要发挥导师组及其他有关教师的集体指导作用。</w:t>
      </w:r>
    </w:p>
    <w:p w:rsidR="00234143" w:rsidRPr="00AF5AE5" w:rsidRDefault="00234143" w:rsidP="00E25516">
      <w:pPr>
        <w:pStyle w:val="1"/>
        <w:ind w:firstLine="420"/>
        <w:rPr>
          <w:rFonts w:ascii="宋体"/>
          <w:szCs w:val="21"/>
        </w:rPr>
      </w:pPr>
      <w:r w:rsidRPr="00AF5AE5">
        <w:rPr>
          <w:rFonts w:ascii="宋体" w:hAnsi="宋体"/>
          <w:szCs w:val="21"/>
        </w:rPr>
        <w:t>2</w:t>
      </w:r>
      <w:r w:rsidRPr="00AF5AE5">
        <w:rPr>
          <w:rFonts w:ascii="宋体" w:hAnsi="宋体" w:hint="eastAsia"/>
          <w:szCs w:val="21"/>
        </w:rPr>
        <w:t>、采取课程学习和学位论文研究并重的方式。既要使硕士生系统掌握基础理论和专门知识，又要使研究生掌握科学研究的基本方法和技能，具有从事科学研究的能力。</w:t>
      </w:r>
    </w:p>
    <w:p w:rsidR="00234143" w:rsidRPr="00AF5AE5" w:rsidRDefault="00234143" w:rsidP="00AF5AE5">
      <w:pPr>
        <w:pStyle w:val="msonormal1"/>
        <w:adjustRightInd w:val="0"/>
        <w:snapToGrid w:val="0"/>
        <w:spacing w:before="0" w:beforeAutospacing="0" w:after="0" w:afterAutospacing="0" w:line="480" w:lineRule="exact"/>
        <w:ind w:firstLineChars="200" w:firstLine="422"/>
        <w:rPr>
          <w:rFonts w:cs="Times New Roman"/>
          <w:b/>
          <w:bCs/>
          <w:sz w:val="21"/>
          <w:szCs w:val="21"/>
        </w:rPr>
      </w:pPr>
      <w:r w:rsidRPr="00AF5AE5">
        <w:rPr>
          <w:rFonts w:cs="Times New Roman" w:hint="eastAsia"/>
          <w:b/>
          <w:bCs/>
          <w:sz w:val="21"/>
          <w:szCs w:val="21"/>
        </w:rPr>
        <w:t>五、学制及学习年限</w:t>
      </w:r>
    </w:p>
    <w:p w:rsidR="00234143" w:rsidRPr="00AF5AE5" w:rsidRDefault="00234143" w:rsidP="00E25516">
      <w:pPr>
        <w:pStyle w:val="1"/>
        <w:ind w:firstLine="420"/>
        <w:rPr>
          <w:rFonts w:ascii="宋体"/>
          <w:szCs w:val="21"/>
        </w:rPr>
      </w:pPr>
      <w:r w:rsidRPr="00AF5AE5">
        <w:rPr>
          <w:rFonts w:ascii="宋体" w:hAnsi="宋体" w:hint="eastAsia"/>
          <w:szCs w:val="21"/>
        </w:rPr>
        <w:t>学制</w:t>
      </w:r>
      <w:r w:rsidRPr="00AF5AE5">
        <w:rPr>
          <w:rFonts w:ascii="宋体" w:hAnsi="宋体"/>
          <w:szCs w:val="21"/>
        </w:rPr>
        <w:t>3</w:t>
      </w:r>
      <w:r w:rsidRPr="00AF5AE5">
        <w:rPr>
          <w:rFonts w:ascii="宋体" w:hAnsi="宋体" w:hint="eastAsia"/>
          <w:szCs w:val="21"/>
        </w:rPr>
        <w:t>年，其中第</w:t>
      </w:r>
      <w:r w:rsidRPr="00AF5AE5">
        <w:rPr>
          <w:rFonts w:ascii="宋体" w:hAnsi="宋体"/>
          <w:szCs w:val="21"/>
        </w:rPr>
        <w:t>1-3</w:t>
      </w:r>
      <w:r w:rsidRPr="00AF5AE5">
        <w:rPr>
          <w:rFonts w:ascii="宋体" w:hAnsi="宋体" w:hint="eastAsia"/>
          <w:szCs w:val="21"/>
        </w:rPr>
        <w:t>学期进行理论课程学习，第</w:t>
      </w:r>
      <w:r w:rsidRPr="00AF5AE5">
        <w:rPr>
          <w:rFonts w:ascii="宋体" w:hAnsi="宋体"/>
          <w:szCs w:val="21"/>
        </w:rPr>
        <w:t>1-5</w:t>
      </w:r>
      <w:r w:rsidRPr="00AF5AE5">
        <w:rPr>
          <w:rFonts w:ascii="宋体" w:hAnsi="宋体" w:hint="eastAsia"/>
          <w:szCs w:val="21"/>
        </w:rPr>
        <w:t>学期进行社会实践活动。最长学习年限不超过</w:t>
      </w:r>
      <w:r w:rsidRPr="00AF5AE5">
        <w:rPr>
          <w:rFonts w:ascii="宋体" w:hAnsi="宋体"/>
          <w:szCs w:val="21"/>
        </w:rPr>
        <w:t>5</w:t>
      </w:r>
      <w:r w:rsidRPr="00AF5AE5">
        <w:rPr>
          <w:rFonts w:ascii="宋体" w:hAnsi="宋体" w:hint="eastAsia"/>
          <w:szCs w:val="21"/>
        </w:rPr>
        <w:t>年。非全日制硕士采取进校不离岗学习方式。</w:t>
      </w:r>
    </w:p>
    <w:p w:rsidR="00234143" w:rsidRPr="00AF5AE5" w:rsidRDefault="00234143" w:rsidP="00AF5AE5">
      <w:pPr>
        <w:pStyle w:val="msonormal1"/>
        <w:adjustRightInd w:val="0"/>
        <w:snapToGrid w:val="0"/>
        <w:spacing w:before="0" w:beforeAutospacing="0" w:after="0" w:afterAutospacing="0" w:line="480" w:lineRule="exact"/>
        <w:ind w:firstLineChars="200" w:firstLine="422"/>
        <w:rPr>
          <w:rFonts w:cs="Times New Roman"/>
          <w:b/>
          <w:bCs/>
          <w:sz w:val="21"/>
          <w:szCs w:val="21"/>
        </w:rPr>
      </w:pPr>
      <w:r w:rsidRPr="00AF5AE5">
        <w:rPr>
          <w:rFonts w:cs="Times New Roman" w:hint="eastAsia"/>
          <w:b/>
          <w:bCs/>
          <w:sz w:val="21"/>
          <w:szCs w:val="21"/>
        </w:rPr>
        <w:t>六、学分要求及课程设置</w:t>
      </w:r>
    </w:p>
    <w:p w:rsidR="00234143" w:rsidRDefault="00234143" w:rsidP="00AF5AE5">
      <w:pPr>
        <w:pStyle w:val="msonormal1"/>
        <w:adjustRightInd w:val="0"/>
        <w:snapToGrid w:val="0"/>
        <w:spacing w:before="0" w:beforeAutospacing="0" w:after="0" w:afterAutospacing="0" w:line="480" w:lineRule="exact"/>
        <w:ind w:firstLineChars="200" w:firstLine="420"/>
        <w:rPr>
          <w:sz w:val="21"/>
          <w:szCs w:val="21"/>
        </w:rPr>
      </w:pPr>
      <w:r w:rsidRPr="00AF5AE5">
        <w:rPr>
          <w:rFonts w:hint="eastAsia"/>
          <w:sz w:val="21"/>
          <w:szCs w:val="21"/>
        </w:rPr>
        <w:t>应修学分</w:t>
      </w:r>
      <w:r w:rsidRPr="00AF5AE5">
        <w:rPr>
          <w:sz w:val="21"/>
          <w:szCs w:val="21"/>
        </w:rPr>
        <w:t>32</w:t>
      </w:r>
      <w:r w:rsidRPr="00AF5AE5">
        <w:rPr>
          <w:rFonts w:hint="eastAsia"/>
          <w:sz w:val="21"/>
          <w:szCs w:val="21"/>
        </w:rPr>
        <w:t>学分，其中学位课程</w:t>
      </w:r>
      <w:r w:rsidRPr="00AF5AE5">
        <w:rPr>
          <w:sz w:val="21"/>
          <w:szCs w:val="21"/>
        </w:rPr>
        <w:t>16</w:t>
      </w:r>
      <w:r w:rsidRPr="00AF5AE5">
        <w:rPr>
          <w:rFonts w:hint="eastAsia"/>
          <w:sz w:val="21"/>
          <w:szCs w:val="21"/>
        </w:rPr>
        <w:t>学分，非学位课程</w:t>
      </w:r>
      <w:r w:rsidRPr="00AF5AE5">
        <w:rPr>
          <w:sz w:val="21"/>
          <w:szCs w:val="21"/>
        </w:rPr>
        <w:t>11</w:t>
      </w:r>
      <w:r w:rsidRPr="00AF5AE5">
        <w:rPr>
          <w:rFonts w:hint="eastAsia"/>
          <w:sz w:val="21"/>
          <w:szCs w:val="21"/>
        </w:rPr>
        <w:t>学分，实践环节</w:t>
      </w:r>
      <w:r w:rsidRPr="00AF5AE5">
        <w:rPr>
          <w:sz w:val="21"/>
          <w:szCs w:val="21"/>
        </w:rPr>
        <w:t>5</w:t>
      </w:r>
      <w:r w:rsidRPr="00AF5AE5">
        <w:rPr>
          <w:rFonts w:hint="eastAsia"/>
          <w:sz w:val="21"/>
          <w:szCs w:val="21"/>
        </w:rPr>
        <w:t>学分。课堂教学于第</w:t>
      </w:r>
      <w:r w:rsidRPr="00AF5AE5">
        <w:rPr>
          <w:sz w:val="21"/>
          <w:szCs w:val="21"/>
        </w:rPr>
        <w:t>1-3</w:t>
      </w:r>
      <w:r w:rsidRPr="00AF5AE5">
        <w:rPr>
          <w:rFonts w:hint="eastAsia"/>
          <w:sz w:val="21"/>
          <w:szCs w:val="21"/>
        </w:rPr>
        <w:t>学期完成，课程成绩学位课</w:t>
      </w:r>
      <w:r w:rsidRPr="00AF5AE5">
        <w:rPr>
          <w:sz w:val="21"/>
          <w:szCs w:val="21"/>
        </w:rPr>
        <w:t>70</w:t>
      </w:r>
      <w:r w:rsidRPr="00AF5AE5">
        <w:rPr>
          <w:rFonts w:hint="eastAsia"/>
          <w:sz w:val="21"/>
          <w:szCs w:val="21"/>
        </w:rPr>
        <w:t>分以上（含</w:t>
      </w:r>
      <w:r w:rsidRPr="00AF5AE5">
        <w:rPr>
          <w:sz w:val="21"/>
          <w:szCs w:val="21"/>
        </w:rPr>
        <w:t>70</w:t>
      </w:r>
      <w:r w:rsidRPr="00AF5AE5">
        <w:rPr>
          <w:rFonts w:hint="eastAsia"/>
          <w:sz w:val="21"/>
          <w:szCs w:val="21"/>
        </w:rPr>
        <w:t>分）为及格，非学位</w:t>
      </w:r>
      <w:r w:rsidRPr="00AF5AE5">
        <w:rPr>
          <w:sz w:val="21"/>
          <w:szCs w:val="21"/>
        </w:rPr>
        <w:t>60</w:t>
      </w:r>
      <w:r w:rsidRPr="00AF5AE5">
        <w:rPr>
          <w:rFonts w:hint="eastAsia"/>
          <w:sz w:val="21"/>
          <w:szCs w:val="21"/>
        </w:rPr>
        <w:t>分以上（含</w:t>
      </w:r>
      <w:r w:rsidRPr="00AF5AE5">
        <w:rPr>
          <w:sz w:val="21"/>
          <w:szCs w:val="21"/>
        </w:rPr>
        <w:t>60</w:t>
      </w:r>
      <w:r w:rsidRPr="00AF5AE5">
        <w:rPr>
          <w:rFonts w:hint="eastAsia"/>
          <w:sz w:val="21"/>
          <w:szCs w:val="21"/>
        </w:rPr>
        <w:t>分）为及格，英语不得免修。成绩及格取得相应学分。跨学科或同等学力的研究生，必须补修</w:t>
      </w:r>
      <w:r w:rsidRPr="00AF5AE5">
        <w:rPr>
          <w:sz w:val="21"/>
          <w:szCs w:val="21"/>
        </w:rPr>
        <w:t>2</w:t>
      </w:r>
      <w:r w:rsidRPr="00AF5AE5">
        <w:rPr>
          <w:rFonts w:hint="eastAsia"/>
          <w:sz w:val="21"/>
          <w:szCs w:val="21"/>
        </w:rPr>
        <w:t>门本专业的大学本科专业主干课程，不计学分。课程设置见附表。</w:t>
      </w:r>
    </w:p>
    <w:p w:rsidR="00234143" w:rsidRPr="00AF5AE5" w:rsidRDefault="00234143" w:rsidP="00AF5AE5">
      <w:pPr>
        <w:pStyle w:val="msonormal1"/>
        <w:adjustRightInd w:val="0"/>
        <w:snapToGrid w:val="0"/>
        <w:spacing w:before="0" w:beforeAutospacing="0" w:after="0" w:afterAutospacing="0" w:line="480" w:lineRule="exact"/>
        <w:ind w:firstLineChars="200" w:firstLine="422"/>
        <w:rPr>
          <w:rFonts w:cs="Times New Roman"/>
          <w:b/>
          <w:bCs/>
          <w:sz w:val="21"/>
          <w:szCs w:val="21"/>
        </w:rPr>
      </w:pPr>
      <w:r w:rsidRPr="00AF5AE5">
        <w:rPr>
          <w:rFonts w:cs="Times New Roman" w:hint="eastAsia"/>
          <w:b/>
          <w:bCs/>
          <w:sz w:val="21"/>
          <w:szCs w:val="21"/>
        </w:rPr>
        <w:t>七、培养环节</w:t>
      </w:r>
    </w:p>
    <w:p w:rsidR="00234143" w:rsidRPr="00AF5AE5" w:rsidRDefault="00234143" w:rsidP="00E25516">
      <w:pPr>
        <w:pStyle w:val="1"/>
        <w:ind w:firstLine="420"/>
        <w:rPr>
          <w:rFonts w:ascii="宋体"/>
          <w:szCs w:val="21"/>
        </w:rPr>
      </w:pPr>
      <w:r w:rsidRPr="00AF5AE5">
        <w:rPr>
          <w:rFonts w:ascii="宋体" w:hAnsi="宋体"/>
          <w:szCs w:val="21"/>
        </w:rPr>
        <w:t>1</w:t>
      </w:r>
      <w:r w:rsidRPr="00AF5AE5">
        <w:rPr>
          <w:rFonts w:ascii="宋体" w:hAnsi="宋体" w:hint="eastAsia"/>
          <w:szCs w:val="21"/>
        </w:rPr>
        <w:t>、制定培养计划</w:t>
      </w:r>
    </w:p>
    <w:p w:rsidR="00234143" w:rsidRPr="00AF5AE5" w:rsidRDefault="00234143" w:rsidP="00E25516">
      <w:pPr>
        <w:pStyle w:val="1"/>
        <w:ind w:firstLine="420"/>
        <w:rPr>
          <w:rFonts w:ascii="宋体"/>
          <w:szCs w:val="21"/>
        </w:rPr>
      </w:pPr>
      <w:r w:rsidRPr="00AF5AE5">
        <w:rPr>
          <w:rFonts w:ascii="宋体" w:hAnsi="宋体" w:hint="eastAsia"/>
          <w:szCs w:val="21"/>
        </w:rPr>
        <w:t>新生应在入学后</w:t>
      </w:r>
      <w:r w:rsidRPr="00AF5AE5">
        <w:rPr>
          <w:rFonts w:ascii="宋体" w:hAnsi="宋体"/>
          <w:szCs w:val="21"/>
        </w:rPr>
        <w:t>1</w:t>
      </w:r>
      <w:r w:rsidRPr="00AF5AE5">
        <w:rPr>
          <w:rFonts w:ascii="宋体" w:hAnsi="宋体" w:hint="eastAsia"/>
          <w:szCs w:val="21"/>
        </w:rPr>
        <w:t>个月内在导师指导下制定出培养计划。</w:t>
      </w:r>
    </w:p>
    <w:p w:rsidR="00234143" w:rsidRPr="00DB574B" w:rsidRDefault="00234143" w:rsidP="00AF0C29">
      <w:pPr>
        <w:pStyle w:val="1"/>
        <w:spacing w:line="440" w:lineRule="exact"/>
        <w:ind w:firstLine="420"/>
      </w:pPr>
      <w:r w:rsidRPr="00DB574B">
        <w:rPr>
          <w:rFonts w:ascii="Times New Roman" w:hAnsi="Times New Roman"/>
          <w:szCs w:val="21"/>
        </w:rPr>
        <w:t>2</w:t>
      </w:r>
      <w:r w:rsidRPr="00DB574B">
        <w:rPr>
          <w:rFonts w:ascii="Times New Roman" w:hAnsi="Times New Roman" w:hint="eastAsia"/>
          <w:szCs w:val="21"/>
        </w:rPr>
        <w:t>、</w:t>
      </w:r>
      <w:r w:rsidRPr="00DB574B">
        <w:rPr>
          <w:rFonts w:hint="eastAsia"/>
        </w:rPr>
        <w:t>科学道德与学风建设教育</w:t>
      </w:r>
    </w:p>
    <w:p w:rsidR="00234143" w:rsidRDefault="00234143" w:rsidP="00AF0C29">
      <w:pPr>
        <w:pStyle w:val="1"/>
        <w:ind w:firstLine="420"/>
        <w:rPr>
          <w:rFonts w:ascii="宋体"/>
          <w:szCs w:val="21"/>
        </w:rPr>
      </w:pPr>
      <w:r w:rsidRPr="00DB574B">
        <w:rPr>
          <w:rFonts w:hint="eastAsia"/>
        </w:rPr>
        <w:t>研究生入学后认真学习《广东海洋大学学籍管理实施细则》</w:t>
      </w:r>
      <w:r w:rsidRPr="00DB574B">
        <w:rPr>
          <w:rFonts w:hint="eastAsia"/>
          <w:szCs w:val="21"/>
        </w:rPr>
        <w:t>、《广东海洋大学研究生学术不端行为处理办法》、《广东海洋大学研究生学位论文作假行为处理实施细则》等文件以及国家相关规定，在校期间应积极参加学校组织的科学道德与学风建设宣讲报告会。</w:t>
      </w:r>
    </w:p>
    <w:p w:rsidR="00234143" w:rsidRPr="00AF5AE5" w:rsidRDefault="00234143" w:rsidP="00E25516">
      <w:pPr>
        <w:pStyle w:val="1"/>
        <w:ind w:firstLine="420"/>
        <w:rPr>
          <w:rFonts w:ascii="宋体"/>
          <w:szCs w:val="21"/>
        </w:rPr>
      </w:pPr>
      <w:r>
        <w:rPr>
          <w:rFonts w:ascii="宋体" w:hAnsi="宋体"/>
          <w:szCs w:val="21"/>
        </w:rPr>
        <w:t>3</w:t>
      </w:r>
      <w:r w:rsidRPr="00AF5AE5">
        <w:rPr>
          <w:rFonts w:ascii="宋体" w:hAnsi="宋体" w:hint="eastAsia"/>
          <w:szCs w:val="21"/>
        </w:rPr>
        <w:t>、实践</w:t>
      </w:r>
    </w:p>
    <w:p w:rsidR="00234143" w:rsidRPr="00AF5AE5" w:rsidRDefault="00234143" w:rsidP="00E25516">
      <w:pPr>
        <w:pStyle w:val="1"/>
        <w:ind w:firstLine="420"/>
        <w:rPr>
          <w:rFonts w:ascii="宋体"/>
          <w:szCs w:val="21"/>
        </w:rPr>
      </w:pPr>
      <w:r w:rsidRPr="00AF5AE5">
        <w:rPr>
          <w:rFonts w:ascii="宋体" w:hAnsi="宋体" w:hint="eastAsia"/>
          <w:szCs w:val="21"/>
        </w:rPr>
        <w:t>实践教育是硕士研究生培养过程中的重要环节，属于必修环节，包括教学（科研）实践、专业实习、研究生讨论班、学术活动等部分，共计</w:t>
      </w:r>
      <w:r w:rsidRPr="00AF5AE5">
        <w:rPr>
          <w:rFonts w:ascii="宋体" w:hAnsi="宋体"/>
          <w:szCs w:val="21"/>
        </w:rPr>
        <w:t>5</w:t>
      </w:r>
      <w:r w:rsidRPr="00AF5AE5">
        <w:rPr>
          <w:rFonts w:ascii="宋体" w:hAnsi="宋体" w:hint="eastAsia"/>
          <w:szCs w:val="21"/>
        </w:rPr>
        <w:t>学分，要求在毕业前一学期完成并取得学分。具体要求如下：</w:t>
      </w:r>
    </w:p>
    <w:p w:rsidR="00234143" w:rsidRPr="00AF5AE5" w:rsidRDefault="00234143" w:rsidP="00E25516">
      <w:pPr>
        <w:pStyle w:val="1"/>
        <w:ind w:firstLine="420"/>
        <w:rPr>
          <w:rFonts w:ascii="宋体"/>
          <w:szCs w:val="21"/>
        </w:rPr>
      </w:pPr>
      <w:r w:rsidRPr="00AF5AE5">
        <w:rPr>
          <w:rFonts w:ascii="宋体" w:hAnsi="宋体" w:hint="eastAsia"/>
          <w:szCs w:val="21"/>
        </w:rPr>
        <w:t>教学（科研）实践和专业实习：研究生教学（科研）实践和专业实习，内容要与学位论文有关。研究生完成教学或科研实践、专业实习提交总结报告，经导师审核，合格者教学（科研）实践记</w:t>
      </w:r>
      <w:r w:rsidRPr="00AF5AE5">
        <w:rPr>
          <w:rFonts w:ascii="宋体" w:hAnsi="宋体"/>
          <w:szCs w:val="21"/>
        </w:rPr>
        <w:t>1</w:t>
      </w:r>
      <w:r w:rsidRPr="00AF5AE5">
        <w:rPr>
          <w:rFonts w:ascii="宋体" w:hAnsi="宋体" w:hint="eastAsia"/>
          <w:szCs w:val="21"/>
        </w:rPr>
        <w:t>学分，专业实习记</w:t>
      </w:r>
      <w:r w:rsidRPr="00AF5AE5">
        <w:rPr>
          <w:rFonts w:ascii="宋体" w:hAnsi="宋体"/>
          <w:szCs w:val="21"/>
        </w:rPr>
        <w:t>2</w:t>
      </w:r>
      <w:r w:rsidRPr="00AF5AE5">
        <w:rPr>
          <w:rFonts w:ascii="宋体" w:hAnsi="宋体" w:hint="eastAsia"/>
          <w:szCs w:val="21"/>
        </w:rPr>
        <w:t>学分。</w:t>
      </w:r>
    </w:p>
    <w:p w:rsidR="00234143" w:rsidRPr="00AF5AE5" w:rsidRDefault="00234143" w:rsidP="00E25516">
      <w:pPr>
        <w:pStyle w:val="1"/>
        <w:ind w:firstLine="420"/>
        <w:rPr>
          <w:rFonts w:ascii="宋体"/>
          <w:szCs w:val="21"/>
        </w:rPr>
      </w:pPr>
      <w:r w:rsidRPr="00AF5AE5">
        <w:rPr>
          <w:rFonts w:ascii="宋体" w:hAnsi="宋体" w:hint="eastAsia"/>
          <w:szCs w:val="21"/>
        </w:rPr>
        <w:t>研究生讨论班：研究生在读期间应参加与学位论文研究有关的讨论班不少于</w:t>
      </w:r>
      <w:r w:rsidRPr="00AF5AE5">
        <w:rPr>
          <w:rFonts w:ascii="宋体" w:hAnsi="宋体"/>
          <w:szCs w:val="21"/>
        </w:rPr>
        <w:t>5</w:t>
      </w:r>
      <w:r w:rsidRPr="00AF5AE5">
        <w:rPr>
          <w:rFonts w:ascii="宋体" w:hAnsi="宋体" w:hint="eastAsia"/>
          <w:szCs w:val="21"/>
        </w:rPr>
        <w:t>次，并撰写总结报告，经导师、学院审核，合格者计</w:t>
      </w:r>
      <w:r w:rsidRPr="00AF5AE5">
        <w:rPr>
          <w:rFonts w:ascii="宋体" w:hAnsi="宋体"/>
          <w:szCs w:val="21"/>
        </w:rPr>
        <w:t>1</w:t>
      </w:r>
      <w:r w:rsidRPr="00AF5AE5">
        <w:rPr>
          <w:rFonts w:ascii="宋体" w:hAnsi="宋体" w:hint="eastAsia"/>
          <w:szCs w:val="21"/>
        </w:rPr>
        <w:t>学分。</w:t>
      </w:r>
    </w:p>
    <w:p w:rsidR="00234143" w:rsidRPr="00AF5AE5" w:rsidRDefault="00234143" w:rsidP="00E25516">
      <w:pPr>
        <w:pStyle w:val="1"/>
        <w:ind w:firstLine="420"/>
        <w:rPr>
          <w:rFonts w:ascii="宋体"/>
          <w:szCs w:val="21"/>
        </w:rPr>
      </w:pPr>
      <w:r w:rsidRPr="00AF5AE5">
        <w:rPr>
          <w:rFonts w:ascii="宋体" w:hAnsi="宋体" w:hint="eastAsia"/>
          <w:szCs w:val="21"/>
        </w:rPr>
        <w:t>学术活动：研究生应参加一定的学术活动，学术活动内容包括：学术讲座，学术研讨会等。研究生在校学习期间参加学术活动不少于</w:t>
      </w:r>
      <w:r w:rsidRPr="00AF5AE5">
        <w:rPr>
          <w:rFonts w:ascii="宋体" w:hAnsi="宋体"/>
          <w:szCs w:val="21"/>
        </w:rPr>
        <w:t>5</w:t>
      </w:r>
      <w:r w:rsidRPr="00AF5AE5">
        <w:rPr>
          <w:rFonts w:ascii="宋体" w:hAnsi="宋体" w:hint="eastAsia"/>
          <w:szCs w:val="21"/>
        </w:rPr>
        <w:t>次，完成学术活动要撰写总结报告，经导师检查、审核，合格者记</w:t>
      </w:r>
      <w:r w:rsidRPr="00AF5AE5">
        <w:rPr>
          <w:rFonts w:ascii="宋体" w:hAnsi="宋体"/>
          <w:szCs w:val="21"/>
        </w:rPr>
        <w:t>1</w:t>
      </w:r>
      <w:r w:rsidRPr="00AF5AE5">
        <w:rPr>
          <w:rFonts w:ascii="宋体" w:hAnsi="宋体" w:hint="eastAsia"/>
          <w:szCs w:val="21"/>
        </w:rPr>
        <w:t>学分。</w:t>
      </w:r>
    </w:p>
    <w:p w:rsidR="00234143" w:rsidRPr="00AF5AE5" w:rsidRDefault="00234143" w:rsidP="00E25516">
      <w:pPr>
        <w:pStyle w:val="1"/>
        <w:ind w:firstLine="420"/>
        <w:rPr>
          <w:rFonts w:ascii="宋体"/>
          <w:szCs w:val="21"/>
        </w:rPr>
      </w:pPr>
      <w:r>
        <w:rPr>
          <w:rFonts w:ascii="宋体" w:hAnsi="宋体"/>
          <w:szCs w:val="21"/>
        </w:rPr>
        <w:t>4</w:t>
      </w:r>
      <w:r w:rsidRPr="00AF5AE5">
        <w:rPr>
          <w:rFonts w:ascii="宋体" w:hAnsi="宋体" w:hint="eastAsia"/>
          <w:szCs w:val="21"/>
        </w:rPr>
        <w:t>、开题报告和中期考核</w:t>
      </w:r>
    </w:p>
    <w:p w:rsidR="00234143" w:rsidRPr="00AF5AE5" w:rsidRDefault="00234143" w:rsidP="00E25516">
      <w:pPr>
        <w:pStyle w:val="1"/>
        <w:ind w:firstLine="420"/>
        <w:rPr>
          <w:rFonts w:ascii="宋体"/>
          <w:szCs w:val="21"/>
        </w:rPr>
      </w:pPr>
      <w:r w:rsidRPr="00AF5AE5">
        <w:rPr>
          <w:rFonts w:ascii="宋体" w:hAnsi="宋体" w:hint="eastAsia"/>
          <w:szCs w:val="21"/>
        </w:rPr>
        <w:t>（</w:t>
      </w:r>
      <w:r w:rsidRPr="00AF5AE5">
        <w:rPr>
          <w:rFonts w:ascii="宋体" w:hAnsi="宋体"/>
          <w:szCs w:val="21"/>
        </w:rPr>
        <w:t>1</w:t>
      </w:r>
      <w:r w:rsidRPr="00AF5AE5">
        <w:rPr>
          <w:rFonts w:ascii="宋体" w:hAnsi="宋体" w:hint="eastAsia"/>
          <w:szCs w:val="21"/>
        </w:rPr>
        <w:t>）选题和开题：研究生入学后在导师的指导下确定研究方向，通过查阅文献、收集资料和调查研究确定研究课题，在进入学位论文工作前必须进行开题和方案论证。开题报告安排在第</w:t>
      </w:r>
      <w:r w:rsidRPr="00AF5AE5">
        <w:rPr>
          <w:rFonts w:ascii="宋体" w:hAnsi="宋体"/>
          <w:szCs w:val="21"/>
        </w:rPr>
        <w:t>3</w:t>
      </w:r>
      <w:r w:rsidRPr="00AF5AE5">
        <w:rPr>
          <w:rFonts w:ascii="宋体" w:hAnsi="宋体" w:hint="eastAsia"/>
          <w:szCs w:val="21"/>
        </w:rPr>
        <w:t>学期</w:t>
      </w:r>
      <w:r>
        <w:rPr>
          <w:rFonts w:ascii="宋体" w:hAnsi="宋体" w:hint="eastAsia"/>
          <w:szCs w:val="21"/>
        </w:rPr>
        <w:t>末或</w:t>
      </w:r>
      <w:r w:rsidRPr="00AF5AE5">
        <w:rPr>
          <w:rFonts w:ascii="宋体" w:hAnsi="宋体" w:hint="eastAsia"/>
          <w:szCs w:val="21"/>
        </w:rPr>
        <w:t>第</w:t>
      </w:r>
      <w:r w:rsidRPr="00AF5AE5">
        <w:rPr>
          <w:rFonts w:ascii="宋体" w:hAnsi="宋体"/>
          <w:szCs w:val="21"/>
        </w:rPr>
        <w:t>4</w:t>
      </w:r>
      <w:r w:rsidRPr="00AF5AE5">
        <w:rPr>
          <w:rFonts w:ascii="宋体" w:hAnsi="宋体" w:hint="eastAsia"/>
          <w:szCs w:val="21"/>
        </w:rPr>
        <w:t>学期初完成，具体要求参照《广东海洋大学研究生开题报告工作规定》。</w:t>
      </w:r>
    </w:p>
    <w:p w:rsidR="00234143" w:rsidRPr="00AF5AE5" w:rsidRDefault="00234143" w:rsidP="00E25516">
      <w:pPr>
        <w:pStyle w:val="1"/>
        <w:ind w:firstLine="420"/>
        <w:rPr>
          <w:rFonts w:ascii="宋体"/>
          <w:szCs w:val="21"/>
        </w:rPr>
      </w:pPr>
      <w:r w:rsidRPr="00AF5AE5">
        <w:rPr>
          <w:rFonts w:ascii="宋体" w:hAnsi="宋体" w:hint="eastAsia"/>
          <w:szCs w:val="21"/>
        </w:rPr>
        <w:t>（</w:t>
      </w:r>
      <w:r w:rsidRPr="00AF5AE5">
        <w:rPr>
          <w:rFonts w:ascii="宋体" w:hAnsi="宋体"/>
          <w:szCs w:val="21"/>
        </w:rPr>
        <w:t>2</w:t>
      </w:r>
      <w:r w:rsidRPr="00AF5AE5">
        <w:rPr>
          <w:rFonts w:ascii="宋体" w:hAnsi="宋体" w:hint="eastAsia"/>
          <w:szCs w:val="21"/>
        </w:rPr>
        <w:t>）中期考核：中期考核主要是对学生政治思想、课程成绩、科研能力等方面进行考核，在第</w:t>
      </w:r>
      <w:r w:rsidRPr="00AF5AE5">
        <w:rPr>
          <w:rFonts w:ascii="宋体" w:hAnsi="宋体"/>
          <w:szCs w:val="21"/>
        </w:rPr>
        <w:t>3</w:t>
      </w:r>
      <w:r w:rsidRPr="00AF5AE5">
        <w:rPr>
          <w:rFonts w:ascii="宋体" w:hAnsi="宋体" w:hint="eastAsia"/>
          <w:szCs w:val="21"/>
        </w:rPr>
        <w:t>学期</w:t>
      </w:r>
      <w:r>
        <w:rPr>
          <w:rFonts w:ascii="宋体" w:hAnsi="宋体" w:hint="eastAsia"/>
          <w:szCs w:val="21"/>
        </w:rPr>
        <w:t>末或</w:t>
      </w:r>
      <w:r w:rsidRPr="00AF5AE5">
        <w:rPr>
          <w:rFonts w:ascii="宋体" w:hAnsi="宋体" w:hint="eastAsia"/>
          <w:szCs w:val="21"/>
        </w:rPr>
        <w:t>第</w:t>
      </w:r>
      <w:r w:rsidRPr="00AF5AE5">
        <w:rPr>
          <w:rFonts w:ascii="宋体" w:hAnsi="宋体"/>
          <w:szCs w:val="21"/>
        </w:rPr>
        <w:t>4</w:t>
      </w:r>
      <w:r w:rsidRPr="00AF5AE5">
        <w:rPr>
          <w:rFonts w:ascii="宋体" w:hAnsi="宋体" w:hint="eastAsia"/>
          <w:szCs w:val="21"/>
        </w:rPr>
        <w:t>学期初完成，按照《广东海洋大学研究生中期考核办法》进行，中期考核与开题报告同期进行。</w:t>
      </w:r>
    </w:p>
    <w:p w:rsidR="00234143" w:rsidRPr="00AF5AE5" w:rsidRDefault="00234143" w:rsidP="00E25516">
      <w:pPr>
        <w:pStyle w:val="1"/>
        <w:ind w:firstLine="420"/>
        <w:rPr>
          <w:rFonts w:ascii="宋体"/>
          <w:szCs w:val="21"/>
        </w:rPr>
      </w:pPr>
      <w:r>
        <w:rPr>
          <w:rFonts w:ascii="宋体" w:hAnsi="宋体"/>
          <w:szCs w:val="21"/>
        </w:rPr>
        <w:t>5</w:t>
      </w:r>
      <w:r w:rsidRPr="00AF5AE5">
        <w:rPr>
          <w:rFonts w:ascii="宋体" w:hAnsi="宋体" w:hint="eastAsia"/>
          <w:szCs w:val="21"/>
        </w:rPr>
        <w:t>、学位论文研究中期检查：研究生学位论文中期检查是保证研究生学位论文质量的重要措施，在学位论文工作的中期，学院组织考核小组，对研究生的综合能力、论文工作进展情况以及工作态度和精力投入等进行全面考查。通过者，准予继续进行论文工作。安排第</w:t>
      </w:r>
      <w:r w:rsidRPr="00AF5AE5">
        <w:rPr>
          <w:rFonts w:ascii="宋体" w:hAnsi="宋体"/>
          <w:szCs w:val="21"/>
        </w:rPr>
        <w:t>5</w:t>
      </w:r>
      <w:r w:rsidRPr="00AF5AE5">
        <w:rPr>
          <w:rFonts w:ascii="宋体" w:hAnsi="宋体" w:hint="eastAsia"/>
          <w:szCs w:val="21"/>
        </w:rPr>
        <w:t>学期初进行。</w:t>
      </w:r>
    </w:p>
    <w:p w:rsidR="00234143" w:rsidRPr="00AF5AE5" w:rsidRDefault="00234143" w:rsidP="00E25516">
      <w:pPr>
        <w:pStyle w:val="1"/>
        <w:ind w:firstLine="420"/>
        <w:rPr>
          <w:rFonts w:ascii="宋体"/>
          <w:szCs w:val="21"/>
        </w:rPr>
      </w:pPr>
      <w:r>
        <w:rPr>
          <w:rFonts w:ascii="宋体" w:hAnsi="宋体"/>
          <w:szCs w:val="21"/>
        </w:rPr>
        <w:t>6</w:t>
      </w:r>
      <w:r w:rsidRPr="00AF5AE5">
        <w:rPr>
          <w:rFonts w:ascii="宋体" w:hAnsi="宋体" w:hint="eastAsia"/>
          <w:szCs w:val="21"/>
        </w:rPr>
        <w:t>、学位论文撰写：学位论文应在导师指导下，由研究生本人独立完成。论文工作要有足够的工作量，论文的字数不少于</w:t>
      </w:r>
      <w:r w:rsidRPr="00AF5AE5">
        <w:rPr>
          <w:rFonts w:ascii="宋体" w:hAnsi="宋体"/>
          <w:szCs w:val="21"/>
        </w:rPr>
        <w:t>3</w:t>
      </w:r>
      <w:r w:rsidRPr="00AF5AE5">
        <w:rPr>
          <w:rFonts w:ascii="宋体" w:hAnsi="宋体" w:hint="eastAsia"/>
          <w:szCs w:val="21"/>
        </w:rPr>
        <w:t>万字，论文撰写参照学校规定。</w:t>
      </w:r>
    </w:p>
    <w:p w:rsidR="00234143" w:rsidRPr="00AF5AE5" w:rsidRDefault="00234143" w:rsidP="00AF5AE5">
      <w:pPr>
        <w:pStyle w:val="msonormal1"/>
        <w:adjustRightInd w:val="0"/>
        <w:snapToGrid w:val="0"/>
        <w:spacing w:before="0" w:beforeAutospacing="0" w:after="0" w:afterAutospacing="0" w:line="480" w:lineRule="exact"/>
        <w:ind w:firstLineChars="200" w:firstLine="422"/>
        <w:rPr>
          <w:rFonts w:cs="Times New Roman"/>
          <w:b/>
          <w:bCs/>
          <w:sz w:val="21"/>
          <w:szCs w:val="21"/>
        </w:rPr>
      </w:pPr>
      <w:r w:rsidRPr="00AF5AE5">
        <w:rPr>
          <w:rFonts w:cs="Times New Roman" w:hint="eastAsia"/>
          <w:b/>
          <w:bCs/>
          <w:sz w:val="21"/>
          <w:szCs w:val="21"/>
        </w:rPr>
        <w:t>八、科研水平及学位论文答辩要求</w:t>
      </w:r>
    </w:p>
    <w:p w:rsidR="00234143" w:rsidRPr="00AF5AE5" w:rsidRDefault="00234143" w:rsidP="00E25516">
      <w:pPr>
        <w:pStyle w:val="1"/>
        <w:ind w:firstLine="420"/>
        <w:rPr>
          <w:rFonts w:ascii="宋体"/>
          <w:szCs w:val="21"/>
        </w:rPr>
      </w:pPr>
      <w:r w:rsidRPr="00AF5AE5">
        <w:rPr>
          <w:rFonts w:ascii="宋体" w:hAnsi="宋体" w:hint="eastAsia"/>
          <w:szCs w:val="21"/>
        </w:rPr>
        <w:t>研究生必须学完规定的理论课程学习和实践环节，考核成绩合格，获得规定的学分；在读期间作为第</w:t>
      </w:r>
      <w:r w:rsidRPr="00AF5AE5">
        <w:rPr>
          <w:rFonts w:ascii="宋体" w:hAnsi="宋体"/>
          <w:szCs w:val="21"/>
        </w:rPr>
        <w:t>1</w:t>
      </w:r>
      <w:r w:rsidRPr="00AF5AE5">
        <w:rPr>
          <w:rFonts w:ascii="宋体" w:hAnsi="宋体" w:hint="eastAsia"/>
          <w:szCs w:val="21"/>
        </w:rPr>
        <w:t>作者（或导师为第</w:t>
      </w:r>
      <w:r w:rsidRPr="00AF5AE5">
        <w:rPr>
          <w:rFonts w:ascii="宋体" w:hAnsi="宋体"/>
          <w:szCs w:val="21"/>
        </w:rPr>
        <w:t>1</w:t>
      </w:r>
      <w:r w:rsidRPr="00AF5AE5">
        <w:rPr>
          <w:rFonts w:ascii="宋体" w:hAnsi="宋体" w:hint="eastAsia"/>
          <w:szCs w:val="21"/>
        </w:rPr>
        <w:t>作者、学生为第</w:t>
      </w:r>
      <w:r w:rsidRPr="00AF5AE5">
        <w:rPr>
          <w:rFonts w:ascii="宋体" w:hAnsi="宋体"/>
          <w:szCs w:val="21"/>
        </w:rPr>
        <w:t>2</w:t>
      </w:r>
      <w:r w:rsidRPr="00AF5AE5">
        <w:rPr>
          <w:rFonts w:ascii="宋体" w:hAnsi="宋体" w:hint="eastAsia"/>
          <w:szCs w:val="21"/>
        </w:rPr>
        <w:t>作者）至少发表</w:t>
      </w:r>
      <w:r w:rsidRPr="00AF5AE5">
        <w:rPr>
          <w:rFonts w:ascii="宋体" w:hAnsi="宋体"/>
          <w:szCs w:val="21"/>
        </w:rPr>
        <w:t>1</w:t>
      </w:r>
      <w:r w:rsidRPr="00AF5AE5">
        <w:rPr>
          <w:rFonts w:ascii="宋体" w:hAnsi="宋体" w:hint="eastAsia"/>
          <w:szCs w:val="21"/>
        </w:rPr>
        <w:t>篇第一署名单位为广东海洋大学，并与学位论文内容相关的学术论文，方能申请论文答辩；学位论文实行</w:t>
      </w:r>
      <w:r w:rsidRPr="00AF5AE5">
        <w:rPr>
          <w:rFonts w:ascii="宋体" w:hint="eastAsia"/>
          <w:szCs w:val="21"/>
        </w:rPr>
        <w:t>“</w:t>
      </w:r>
      <w:r w:rsidRPr="00AF5AE5">
        <w:rPr>
          <w:rFonts w:ascii="宋体" w:hAnsi="宋体" w:hint="eastAsia"/>
          <w:szCs w:val="21"/>
        </w:rPr>
        <w:t>双盲</w:t>
      </w:r>
      <w:r w:rsidRPr="00AF5AE5">
        <w:rPr>
          <w:rFonts w:ascii="宋体" w:hint="eastAsia"/>
          <w:szCs w:val="21"/>
        </w:rPr>
        <w:t>”</w:t>
      </w:r>
      <w:r w:rsidRPr="00AF5AE5">
        <w:rPr>
          <w:rFonts w:ascii="宋体" w:hAnsi="宋体" w:hint="eastAsia"/>
          <w:szCs w:val="21"/>
        </w:rPr>
        <w:t>送审、查重和公开答辩制度。学位论文的审议和答辩时间在第</w:t>
      </w:r>
      <w:r w:rsidRPr="00AF5AE5">
        <w:rPr>
          <w:rFonts w:ascii="宋体" w:hAnsi="宋体"/>
          <w:szCs w:val="21"/>
        </w:rPr>
        <w:t>6</w:t>
      </w:r>
      <w:r w:rsidRPr="00AF5AE5">
        <w:rPr>
          <w:rFonts w:ascii="宋体" w:hAnsi="宋体" w:hint="eastAsia"/>
          <w:szCs w:val="21"/>
        </w:rPr>
        <w:t>学期，具体按国家和学校的有关规定执行。</w:t>
      </w:r>
    </w:p>
    <w:p w:rsidR="00234143" w:rsidRPr="00AF5AE5" w:rsidRDefault="00234143" w:rsidP="00AF5AE5">
      <w:pPr>
        <w:pStyle w:val="msonormal1"/>
        <w:adjustRightInd w:val="0"/>
        <w:snapToGrid w:val="0"/>
        <w:spacing w:before="0" w:beforeAutospacing="0" w:after="0" w:afterAutospacing="0" w:line="480" w:lineRule="exact"/>
        <w:ind w:firstLineChars="200" w:firstLine="422"/>
        <w:rPr>
          <w:rFonts w:cs="Times New Roman"/>
          <w:b/>
          <w:bCs/>
          <w:sz w:val="21"/>
          <w:szCs w:val="21"/>
        </w:rPr>
      </w:pPr>
      <w:r w:rsidRPr="00AF5AE5">
        <w:rPr>
          <w:rFonts w:cs="Times New Roman" w:hint="eastAsia"/>
          <w:b/>
          <w:bCs/>
          <w:sz w:val="21"/>
          <w:szCs w:val="21"/>
        </w:rPr>
        <w:t>九、参考书目</w:t>
      </w:r>
    </w:p>
    <w:p w:rsidR="00234143" w:rsidRPr="00AF5AE5" w:rsidRDefault="00234143" w:rsidP="00E25516">
      <w:pPr>
        <w:pStyle w:val="1"/>
        <w:ind w:firstLine="420"/>
        <w:rPr>
          <w:rFonts w:ascii="宋体" w:hAnsi="宋体"/>
          <w:szCs w:val="21"/>
        </w:rPr>
      </w:pPr>
      <w:r w:rsidRPr="00AF5AE5">
        <w:rPr>
          <w:rFonts w:ascii="宋体" w:hAnsi="宋体"/>
          <w:szCs w:val="21"/>
        </w:rPr>
        <w:t>1.</w:t>
      </w:r>
      <w:r w:rsidRPr="00AF5AE5">
        <w:rPr>
          <w:rFonts w:ascii="宋体" w:hAnsi="宋体" w:hint="eastAsia"/>
          <w:szCs w:val="21"/>
        </w:rPr>
        <w:t>（美）罗森布鲁姆</w:t>
      </w:r>
      <w:r w:rsidRPr="00AF5AE5">
        <w:rPr>
          <w:rFonts w:ascii="宋体"/>
          <w:szCs w:val="21"/>
        </w:rPr>
        <w:t>,</w:t>
      </w:r>
      <w:r w:rsidRPr="00AF5AE5">
        <w:rPr>
          <w:rFonts w:ascii="宋体" w:hAnsi="宋体" w:hint="eastAsia"/>
          <w:szCs w:val="21"/>
        </w:rPr>
        <w:t>公共行政学：管理、政治和法律的途径（第</w:t>
      </w:r>
      <w:r w:rsidRPr="00AF5AE5">
        <w:rPr>
          <w:rFonts w:ascii="宋体" w:hAnsi="宋体"/>
          <w:szCs w:val="21"/>
        </w:rPr>
        <w:t>5</w:t>
      </w:r>
      <w:r w:rsidRPr="00AF5AE5">
        <w:rPr>
          <w:rFonts w:ascii="宋体" w:hAnsi="宋体" w:hint="eastAsia"/>
          <w:szCs w:val="21"/>
        </w:rPr>
        <w:t>版）</w:t>
      </w:r>
      <w:r w:rsidRPr="00AF5AE5">
        <w:rPr>
          <w:rFonts w:ascii="宋体"/>
          <w:szCs w:val="21"/>
        </w:rPr>
        <w:t>,</w:t>
      </w:r>
      <w:r w:rsidRPr="00AF5AE5">
        <w:rPr>
          <w:rFonts w:ascii="宋体" w:hAnsi="宋体" w:hint="eastAsia"/>
          <w:szCs w:val="21"/>
        </w:rPr>
        <w:t>中国人民大学出版社</w:t>
      </w:r>
      <w:r w:rsidRPr="00AF5AE5">
        <w:rPr>
          <w:rFonts w:ascii="宋体" w:hAnsi="宋体"/>
          <w:szCs w:val="21"/>
        </w:rPr>
        <w:t>,2002.</w:t>
      </w:r>
    </w:p>
    <w:p w:rsidR="00234143" w:rsidRPr="00AF5AE5" w:rsidRDefault="00234143" w:rsidP="00E25516">
      <w:pPr>
        <w:pStyle w:val="1"/>
        <w:ind w:firstLine="420"/>
        <w:rPr>
          <w:rFonts w:ascii="宋体" w:hAnsi="宋体"/>
          <w:szCs w:val="21"/>
        </w:rPr>
      </w:pPr>
      <w:r w:rsidRPr="00AF5AE5">
        <w:rPr>
          <w:rFonts w:ascii="宋体" w:hAnsi="宋体"/>
          <w:szCs w:val="21"/>
        </w:rPr>
        <w:t>2.</w:t>
      </w:r>
      <w:r w:rsidRPr="00AF5AE5">
        <w:rPr>
          <w:rFonts w:ascii="宋体" w:hAnsi="宋体" w:hint="eastAsia"/>
          <w:szCs w:val="21"/>
        </w:rPr>
        <w:t>（美）沙夫里茨</w:t>
      </w:r>
      <w:r w:rsidRPr="00AF5AE5">
        <w:rPr>
          <w:rFonts w:ascii="宋体"/>
          <w:szCs w:val="21"/>
        </w:rPr>
        <w:t>,</w:t>
      </w:r>
      <w:r w:rsidRPr="00AF5AE5">
        <w:rPr>
          <w:rFonts w:ascii="宋体" w:hAnsi="宋体" w:hint="eastAsia"/>
          <w:szCs w:val="21"/>
        </w:rPr>
        <w:t>公共行政导论（第</w:t>
      </w:r>
      <w:r w:rsidRPr="00AF5AE5">
        <w:rPr>
          <w:rFonts w:ascii="宋体" w:hAnsi="宋体"/>
          <w:szCs w:val="21"/>
        </w:rPr>
        <w:t>6</w:t>
      </w:r>
      <w:r w:rsidRPr="00AF5AE5">
        <w:rPr>
          <w:rFonts w:ascii="宋体" w:hAnsi="宋体" w:hint="eastAsia"/>
          <w:szCs w:val="21"/>
        </w:rPr>
        <w:t>版）</w:t>
      </w:r>
      <w:r w:rsidRPr="00AF5AE5">
        <w:rPr>
          <w:rFonts w:ascii="宋体"/>
          <w:szCs w:val="21"/>
        </w:rPr>
        <w:t>,</w:t>
      </w:r>
      <w:r w:rsidRPr="00AF5AE5">
        <w:rPr>
          <w:rFonts w:ascii="宋体" w:hAnsi="宋体" w:hint="eastAsia"/>
          <w:szCs w:val="21"/>
        </w:rPr>
        <w:t>中国人民大学出版社</w:t>
      </w:r>
      <w:r w:rsidRPr="00AF5AE5">
        <w:rPr>
          <w:rFonts w:ascii="宋体" w:hAnsi="宋体"/>
          <w:szCs w:val="21"/>
        </w:rPr>
        <w:t>,2011.</w:t>
      </w:r>
    </w:p>
    <w:p w:rsidR="00234143" w:rsidRPr="00AF5AE5" w:rsidRDefault="00234143" w:rsidP="00E25516">
      <w:pPr>
        <w:pStyle w:val="1"/>
        <w:ind w:firstLine="420"/>
        <w:rPr>
          <w:rFonts w:ascii="宋体" w:hAnsi="宋体"/>
          <w:szCs w:val="21"/>
        </w:rPr>
      </w:pPr>
      <w:r w:rsidRPr="00AF5AE5">
        <w:rPr>
          <w:rFonts w:ascii="宋体" w:hAnsi="宋体"/>
          <w:szCs w:val="21"/>
        </w:rPr>
        <w:t>3.</w:t>
      </w:r>
      <w:r w:rsidRPr="00AF5AE5">
        <w:rPr>
          <w:rFonts w:ascii="宋体" w:hAnsi="宋体" w:hint="eastAsia"/>
          <w:szCs w:val="21"/>
        </w:rPr>
        <w:t>（美）弗雷德里克森</w:t>
      </w:r>
      <w:r w:rsidRPr="00AF5AE5">
        <w:rPr>
          <w:rFonts w:ascii="宋体"/>
          <w:szCs w:val="21"/>
        </w:rPr>
        <w:t>,</w:t>
      </w:r>
      <w:r w:rsidRPr="00AF5AE5">
        <w:rPr>
          <w:rFonts w:ascii="宋体" w:hAnsi="宋体" w:hint="eastAsia"/>
          <w:szCs w:val="21"/>
        </w:rPr>
        <w:t>公共行政的精神（中文修订版）</w:t>
      </w:r>
      <w:r w:rsidRPr="00AF5AE5">
        <w:rPr>
          <w:rFonts w:ascii="宋体"/>
          <w:szCs w:val="21"/>
        </w:rPr>
        <w:t>,</w:t>
      </w:r>
      <w:r w:rsidRPr="00AF5AE5">
        <w:rPr>
          <w:rFonts w:ascii="宋体" w:hAnsi="宋体" w:hint="eastAsia"/>
          <w:szCs w:val="21"/>
        </w:rPr>
        <w:t>中国人民大学出版社</w:t>
      </w:r>
      <w:r w:rsidRPr="00AF5AE5">
        <w:rPr>
          <w:rFonts w:ascii="宋体" w:hAnsi="宋体"/>
          <w:szCs w:val="21"/>
        </w:rPr>
        <w:t>,2013.</w:t>
      </w:r>
    </w:p>
    <w:p w:rsidR="00234143" w:rsidRPr="00AF5AE5" w:rsidRDefault="00234143" w:rsidP="00E25516">
      <w:pPr>
        <w:pStyle w:val="1"/>
        <w:ind w:firstLine="420"/>
        <w:rPr>
          <w:rFonts w:ascii="宋体" w:hAnsi="宋体"/>
          <w:szCs w:val="21"/>
        </w:rPr>
      </w:pPr>
      <w:r w:rsidRPr="00AF5AE5">
        <w:rPr>
          <w:rFonts w:ascii="宋体" w:hAnsi="宋体"/>
          <w:szCs w:val="21"/>
        </w:rPr>
        <w:t>4.</w:t>
      </w:r>
      <w:r w:rsidRPr="00AF5AE5">
        <w:rPr>
          <w:rFonts w:ascii="宋体" w:hAnsi="宋体" w:hint="eastAsia"/>
          <w:szCs w:val="21"/>
        </w:rPr>
        <w:t>（美）邓恩，公共政策分析导论（第</w:t>
      </w:r>
      <w:r w:rsidRPr="00AF5AE5">
        <w:rPr>
          <w:rFonts w:ascii="宋体" w:hAnsi="宋体"/>
          <w:szCs w:val="21"/>
        </w:rPr>
        <w:t>4</w:t>
      </w:r>
      <w:r w:rsidRPr="00AF5AE5">
        <w:rPr>
          <w:rFonts w:ascii="宋体" w:hAnsi="宋体" w:hint="eastAsia"/>
          <w:szCs w:val="21"/>
        </w:rPr>
        <w:t>版），中国人民大学出版社，</w:t>
      </w:r>
      <w:r w:rsidRPr="00AF5AE5">
        <w:rPr>
          <w:rFonts w:ascii="宋体" w:hAnsi="宋体"/>
          <w:szCs w:val="21"/>
        </w:rPr>
        <w:t>2011.</w:t>
      </w:r>
    </w:p>
    <w:p w:rsidR="00234143" w:rsidRPr="00AF5AE5" w:rsidRDefault="00234143" w:rsidP="00E25516">
      <w:pPr>
        <w:pStyle w:val="1"/>
        <w:ind w:firstLine="420"/>
        <w:rPr>
          <w:rFonts w:ascii="宋体" w:hAnsi="宋体"/>
          <w:szCs w:val="21"/>
        </w:rPr>
      </w:pPr>
      <w:r w:rsidRPr="00AF5AE5">
        <w:rPr>
          <w:rFonts w:ascii="宋体" w:hAnsi="宋体"/>
          <w:szCs w:val="21"/>
        </w:rPr>
        <w:t>5.</w:t>
      </w:r>
      <w:r w:rsidRPr="00AF5AE5">
        <w:rPr>
          <w:rFonts w:ascii="宋体" w:hAnsi="宋体" w:hint="eastAsia"/>
          <w:szCs w:val="21"/>
        </w:rPr>
        <w:t>（美）唐斯</w:t>
      </w:r>
      <w:r w:rsidRPr="00AF5AE5">
        <w:rPr>
          <w:rFonts w:ascii="宋体"/>
          <w:szCs w:val="21"/>
        </w:rPr>
        <w:t>,</w:t>
      </w:r>
      <w:r w:rsidRPr="00AF5AE5">
        <w:rPr>
          <w:rFonts w:ascii="宋体" w:hAnsi="宋体" w:hint="eastAsia"/>
          <w:szCs w:val="21"/>
        </w:rPr>
        <w:t>官僚制内幕</w:t>
      </w:r>
      <w:r w:rsidRPr="00AF5AE5">
        <w:rPr>
          <w:rFonts w:ascii="宋体"/>
          <w:szCs w:val="21"/>
        </w:rPr>
        <w:t>,</w:t>
      </w:r>
      <w:r w:rsidRPr="00AF5AE5">
        <w:rPr>
          <w:rFonts w:ascii="宋体" w:hAnsi="宋体" w:hint="eastAsia"/>
          <w:szCs w:val="21"/>
        </w:rPr>
        <w:t>中国人民大学出版社</w:t>
      </w:r>
      <w:r w:rsidRPr="00AF5AE5">
        <w:rPr>
          <w:rFonts w:ascii="宋体" w:hAnsi="宋体"/>
          <w:szCs w:val="21"/>
        </w:rPr>
        <w:t>,2006.</w:t>
      </w:r>
    </w:p>
    <w:p w:rsidR="00234143" w:rsidRPr="00AF5AE5" w:rsidRDefault="00234143" w:rsidP="00E25516">
      <w:pPr>
        <w:pStyle w:val="1"/>
        <w:ind w:firstLine="420"/>
        <w:rPr>
          <w:rFonts w:ascii="宋体" w:hAnsi="宋体"/>
          <w:szCs w:val="21"/>
        </w:rPr>
      </w:pPr>
      <w:r w:rsidRPr="00AF5AE5">
        <w:rPr>
          <w:rFonts w:ascii="宋体" w:hAnsi="宋体"/>
          <w:szCs w:val="21"/>
        </w:rPr>
        <w:t>6.</w:t>
      </w:r>
      <w:r w:rsidRPr="00AF5AE5">
        <w:rPr>
          <w:rFonts w:ascii="宋体" w:hAnsi="宋体" w:hint="eastAsia"/>
          <w:szCs w:val="21"/>
        </w:rPr>
        <w:t>（美）彼得斯</w:t>
      </w:r>
      <w:r w:rsidRPr="00AF5AE5">
        <w:rPr>
          <w:rFonts w:ascii="宋体"/>
          <w:szCs w:val="21"/>
        </w:rPr>
        <w:t>,</w:t>
      </w:r>
      <w:r w:rsidRPr="00AF5AE5">
        <w:rPr>
          <w:rFonts w:ascii="宋体" w:hAnsi="宋体" w:hint="eastAsia"/>
          <w:szCs w:val="21"/>
        </w:rPr>
        <w:t>政府未来的治理模式（中文修订版）</w:t>
      </w:r>
      <w:r w:rsidRPr="00AF5AE5">
        <w:rPr>
          <w:rFonts w:ascii="宋体"/>
          <w:szCs w:val="21"/>
        </w:rPr>
        <w:t>,</w:t>
      </w:r>
      <w:r w:rsidRPr="00AF5AE5">
        <w:rPr>
          <w:rFonts w:ascii="宋体" w:hAnsi="宋体" w:hint="eastAsia"/>
          <w:szCs w:val="21"/>
        </w:rPr>
        <w:t>中国人民大学出版社</w:t>
      </w:r>
      <w:r w:rsidRPr="00AF5AE5">
        <w:rPr>
          <w:rFonts w:ascii="宋体" w:hAnsi="宋体"/>
          <w:szCs w:val="21"/>
        </w:rPr>
        <w:t>,2013.</w:t>
      </w:r>
    </w:p>
    <w:p w:rsidR="00234143" w:rsidRPr="00AF5AE5" w:rsidRDefault="00234143" w:rsidP="00E25516">
      <w:pPr>
        <w:pStyle w:val="1"/>
        <w:ind w:firstLine="420"/>
        <w:rPr>
          <w:rFonts w:ascii="宋体" w:hAnsi="宋体"/>
          <w:szCs w:val="21"/>
        </w:rPr>
      </w:pPr>
      <w:r w:rsidRPr="00AF5AE5">
        <w:rPr>
          <w:rFonts w:ascii="宋体" w:hAnsi="宋体"/>
          <w:szCs w:val="21"/>
        </w:rPr>
        <w:t>7.</w:t>
      </w:r>
      <w:r w:rsidRPr="00AF5AE5">
        <w:rPr>
          <w:rFonts w:ascii="宋体" w:hAnsi="宋体" w:hint="eastAsia"/>
          <w:szCs w:val="21"/>
        </w:rPr>
        <w:t>（美）海迪</w:t>
      </w:r>
      <w:r w:rsidRPr="00AF5AE5">
        <w:rPr>
          <w:rFonts w:ascii="宋体"/>
          <w:szCs w:val="21"/>
        </w:rPr>
        <w:t>,</w:t>
      </w:r>
      <w:r w:rsidRPr="00AF5AE5">
        <w:rPr>
          <w:rFonts w:ascii="宋体" w:hAnsi="宋体" w:hint="eastAsia"/>
          <w:szCs w:val="21"/>
        </w:rPr>
        <w:t>比较公共行政（第</w:t>
      </w:r>
      <w:r w:rsidRPr="00AF5AE5">
        <w:rPr>
          <w:rFonts w:ascii="宋体" w:hAnsi="宋体"/>
          <w:szCs w:val="21"/>
        </w:rPr>
        <w:t>6</w:t>
      </w:r>
      <w:r w:rsidRPr="00AF5AE5">
        <w:rPr>
          <w:rFonts w:ascii="宋体" w:hAnsi="宋体" w:hint="eastAsia"/>
          <w:szCs w:val="21"/>
        </w:rPr>
        <w:t>版）</w:t>
      </w:r>
      <w:r w:rsidRPr="00AF5AE5">
        <w:rPr>
          <w:rFonts w:ascii="宋体"/>
          <w:szCs w:val="21"/>
        </w:rPr>
        <w:t>,</w:t>
      </w:r>
      <w:r w:rsidRPr="00AF5AE5">
        <w:rPr>
          <w:rFonts w:ascii="宋体" w:hAnsi="宋体" w:hint="eastAsia"/>
          <w:szCs w:val="21"/>
        </w:rPr>
        <w:t>中国人民大学出版社</w:t>
      </w:r>
      <w:r w:rsidRPr="00AF5AE5">
        <w:rPr>
          <w:rFonts w:ascii="宋体" w:hAnsi="宋体"/>
          <w:szCs w:val="21"/>
        </w:rPr>
        <w:t>,2011.</w:t>
      </w:r>
    </w:p>
    <w:p w:rsidR="00234143" w:rsidRPr="00AF5AE5" w:rsidRDefault="00234143" w:rsidP="00E25516">
      <w:pPr>
        <w:pStyle w:val="1"/>
        <w:ind w:firstLine="420"/>
        <w:rPr>
          <w:rFonts w:ascii="宋体" w:hAnsi="宋体"/>
          <w:szCs w:val="21"/>
        </w:rPr>
      </w:pPr>
      <w:r w:rsidRPr="00AF5AE5">
        <w:rPr>
          <w:rFonts w:ascii="宋体" w:hAnsi="宋体"/>
          <w:szCs w:val="21"/>
        </w:rPr>
        <w:t>8.</w:t>
      </w:r>
      <w:r w:rsidRPr="00AF5AE5">
        <w:rPr>
          <w:rFonts w:ascii="宋体" w:hAnsi="宋体" w:hint="eastAsia"/>
          <w:szCs w:val="21"/>
        </w:rPr>
        <w:t>丁煌</w:t>
      </w:r>
      <w:r w:rsidRPr="00AF5AE5">
        <w:rPr>
          <w:rFonts w:ascii="宋体"/>
          <w:szCs w:val="21"/>
        </w:rPr>
        <w:t>,</w:t>
      </w:r>
      <w:r w:rsidRPr="00AF5AE5">
        <w:rPr>
          <w:rFonts w:ascii="宋体" w:hAnsi="宋体" w:hint="eastAsia"/>
          <w:szCs w:val="21"/>
        </w:rPr>
        <w:t>西方行政学说史（第</w:t>
      </w:r>
      <w:r w:rsidRPr="00AF5AE5">
        <w:rPr>
          <w:rFonts w:ascii="宋体" w:hAnsi="宋体"/>
          <w:szCs w:val="21"/>
        </w:rPr>
        <w:t>2</w:t>
      </w:r>
      <w:r w:rsidRPr="00AF5AE5">
        <w:rPr>
          <w:rFonts w:ascii="宋体" w:hAnsi="宋体" w:hint="eastAsia"/>
          <w:szCs w:val="21"/>
        </w:rPr>
        <w:t>版）</w:t>
      </w:r>
      <w:r w:rsidRPr="00AF5AE5">
        <w:rPr>
          <w:rFonts w:ascii="宋体"/>
          <w:szCs w:val="21"/>
        </w:rPr>
        <w:t>,</w:t>
      </w:r>
      <w:r w:rsidRPr="00AF5AE5">
        <w:rPr>
          <w:rFonts w:ascii="宋体" w:hAnsi="宋体" w:hint="eastAsia"/>
          <w:szCs w:val="21"/>
        </w:rPr>
        <w:t>武汉大学出版社</w:t>
      </w:r>
      <w:r w:rsidRPr="00AF5AE5">
        <w:rPr>
          <w:rFonts w:ascii="宋体" w:hAnsi="宋体"/>
          <w:szCs w:val="21"/>
        </w:rPr>
        <w:t>,2010.</w:t>
      </w:r>
    </w:p>
    <w:p w:rsidR="00234143" w:rsidRPr="00AF5AE5" w:rsidRDefault="00234143" w:rsidP="00E25516">
      <w:pPr>
        <w:pStyle w:val="1"/>
        <w:ind w:firstLine="420"/>
        <w:rPr>
          <w:rFonts w:ascii="宋体" w:hAnsi="宋体"/>
          <w:szCs w:val="21"/>
        </w:rPr>
      </w:pPr>
      <w:r w:rsidRPr="00AF5AE5">
        <w:rPr>
          <w:rFonts w:ascii="宋体" w:hAnsi="宋体"/>
          <w:szCs w:val="21"/>
        </w:rPr>
        <w:t>9.</w:t>
      </w:r>
      <w:r w:rsidRPr="00AF5AE5">
        <w:rPr>
          <w:rFonts w:ascii="宋体" w:hAnsi="宋体" w:hint="eastAsia"/>
          <w:szCs w:val="21"/>
        </w:rPr>
        <w:t>夏书章</w:t>
      </w:r>
      <w:r w:rsidRPr="00AF5AE5">
        <w:rPr>
          <w:rFonts w:ascii="宋体"/>
          <w:szCs w:val="21"/>
        </w:rPr>
        <w:t>,</w:t>
      </w:r>
      <w:r w:rsidRPr="00AF5AE5">
        <w:rPr>
          <w:rFonts w:ascii="宋体" w:hAnsi="宋体" w:hint="eastAsia"/>
          <w:szCs w:val="21"/>
        </w:rPr>
        <w:t>行政管理学</w:t>
      </w:r>
      <w:r w:rsidRPr="00AF5AE5">
        <w:rPr>
          <w:rFonts w:ascii="宋体" w:hAnsi="宋体"/>
          <w:szCs w:val="21"/>
        </w:rPr>
        <w:t>(</w:t>
      </w:r>
      <w:r w:rsidRPr="00AF5AE5">
        <w:rPr>
          <w:rFonts w:ascii="宋体" w:hAnsi="宋体" w:hint="eastAsia"/>
          <w:szCs w:val="21"/>
        </w:rPr>
        <w:t>第</w:t>
      </w:r>
      <w:r w:rsidRPr="00AF5AE5">
        <w:rPr>
          <w:rFonts w:ascii="宋体" w:hAnsi="宋体"/>
          <w:szCs w:val="21"/>
        </w:rPr>
        <w:t>5</w:t>
      </w:r>
      <w:r w:rsidRPr="00AF5AE5">
        <w:rPr>
          <w:rFonts w:ascii="宋体" w:hAnsi="宋体" w:hint="eastAsia"/>
          <w:szCs w:val="21"/>
        </w:rPr>
        <w:t>版</w:t>
      </w:r>
      <w:r w:rsidRPr="00AF5AE5">
        <w:rPr>
          <w:rFonts w:ascii="宋体" w:hAnsi="宋体"/>
          <w:szCs w:val="21"/>
        </w:rPr>
        <w:t>),</w:t>
      </w:r>
      <w:r w:rsidRPr="00AF5AE5">
        <w:rPr>
          <w:rFonts w:ascii="宋体" w:hAnsi="宋体" w:hint="eastAsia"/>
          <w:szCs w:val="21"/>
        </w:rPr>
        <w:t>中山大学出版社</w:t>
      </w:r>
      <w:r w:rsidRPr="00AF5AE5">
        <w:rPr>
          <w:rFonts w:ascii="宋体" w:hAnsi="宋体"/>
          <w:szCs w:val="21"/>
        </w:rPr>
        <w:t>,2013.</w:t>
      </w:r>
    </w:p>
    <w:p w:rsidR="00234143" w:rsidRPr="00AF5AE5" w:rsidRDefault="00234143" w:rsidP="00E25516">
      <w:pPr>
        <w:pStyle w:val="1"/>
        <w:ind w:firstLine="420"/>
        <w:rPr>
          <w:rFonts w:ascii="宋体" w:hAnsi="宋体"/>
          <w:szCs w:val="21"/>
        </w:rPr>
      </w:pPr>
      <w:r w:rsidRPr="00AF5AE5">
        <w:rPr>
          <w:rFonts w:ascii="宋体" w:hAnsi="宋体"/>
          <w:szCs w:val="21"/>
        </w:rPr>
        <w:t>10.</w:t>
      </w:r>
      <w:r w:rsidRPr="00AF5AE5">
        <w:rPr>
          <w:rFonts w:ascii="宋体" w:hAnsi="宋体" w:hint="eastAsia"/>
          <w:szCs w:val="21"/>
        </w:rPr>
        <w:t>景跃进、张晓劲，政治学原理（第</w:t>
      </w:r>
      <w:r w:rsidRPr="00AF5AE5">
        <w:rPr>
          <w:rFonts w:ascii="宋体" w:hAnsi="宋体"/>
          <w:szCs w:val="21"/>
        </w:rPr>
        <w:t>3</w:t>
      </w:r>
      <w:r w:rsidRPr="00AF5AE5">
        <w:rPr>
          <w:rFonts w:ascii="宋体" w:hAnsi="宋体" w:hint="eastAsia"/>
          <w:szCs w:val="21"/>
        </w:rPr>
        <w:t>版）</w:t>
      </w:r>
      <w:r w:rsidRPr="00AF5AE5">
        <w:rPr>
          <w:rFonts w:ascii="宋体"/>
          <w:szCs w:val="21"/>
        </w:rPr>
        <w:t>,</w:t>
      </w:r>
      <w:r w:rsidRPr="00AF5AE5">
        <w:rPr>
          <w:rFonts w:ascii="宋体" w:hAnsi="宋体" w:hint="eastAsia"/>
          <w:szCs w:val="21"/>
        </w:rPr>
        <w:t>中国人民大学出版社</w:t>
      </w:r>
      <w:r w:rsidRPr="00AF5AE5">
        <w:rPr>
          <w:rFonts w:ascii="宋体" w:hAnsi="宋体"/>
          <w:szCs w:val="21"/>
        </w:rPr>
        <w:t>,2015.</w:t>
      </w:r>
    </w:p>
    <w:p w:rsidR="00234143" w:rsidRPr="00AF5AE5" w:rsidRDefault="00234143" w:rsidP="00E25516">
      <w:pPr>
        <w:pStyle w:val="1"/>
        <w:ind w:firstLine="420"/>
        <w:rPr>
          <w:rFonts w:ascii="宋体" w:hAnsi="宋体"/>
          <w:szCs w:val="21"/>
        </w:rPr>
      </w:pPr>
      <w:r w:rsidRPr="00AF5AE5">
        <w:rPr>
          <w:rFonts w:ascii="宋体" w:hAnsi="宋体"/>
          <w:szCs w:val="21"/>
        </w:rPr>
        <w:t>11.</w:t>
      </w:r>
      <w:r w:rsidRPr="00AF5AE5">
        <w:rPr>
          <w:rFonts w:ascii="宋体" w:hAnsi="宋体" w:hint="eastAsia"/>
          <w:szCs w:val="21"/>
        </w:rPr>
        <w:t>张康之、张乾友</w:t>
      </w:r>
      <w:r w:rsidRPr="00AF5AE5">
        <w:rPr>
          <w:rFonts w:ascii="宋体"/>
          <w:szCs w:val="21"/>
        </w:rPr>
        <w:t>,</w:t>
      </w:r>
      <w:r w:rsidRPr="00AF5AE5">
        <w:rPr>
          <w:rFonts w:ascii="宋体" w:hAnsi="宋体" w:hint="eastAsia"/>
          <w:szCs w:val="21"/>
        </w:rPr>
        <w:t>公共行政学</w:t>
      </w:r>
      <w:r w:rsidRPr="00AF5AE5">
        <w:rPr>
          <w:rFonts w:ascii="宋体"/>
          <w:szCs w:val="21"/>
        </w:rPr>
        <w:t>,</w:t>
      </w:r>
      <w:r w:rsidRPr="00AF5AE5">
        <w:rPr>
          <w:rFonts w:ascii="宋体" w:hAnsi="宋体" w:hint="eastAsia"/>
          <w:szCs w:val="21"/>
        </w:rPr>
        <w:t>中国人民大学出版社</w:t>
      </w:r>
      <w:r w:rsidRPr="00AF5AE5">
        <w:rPr>
          <w:rFonts w:ascii="宋体" w:hAnsi="宋体"/>
          <w:szCs w:val="21"/>
        </w:rPr>
        <w:t>,2016.</w:t>
      </w:r>
    </w:p>
    <w:p w:rsidR="00234143" w:rsidRPr="00AF5AE5" w:rsidRDefault="00234143" w:rsidP="00E25516">
      <w:pPr>
        <w:pStyle w:val="1"/>
        <w:ind w:firstLine="420"/>
        <w:rPr>
          <w:rFonts w:ascii="宋体" w:hAnsi="宋体"/>
          <w:szCs w:val="21"/>
        </w:rPr>
      </w:pPr>
      <w:r w:rsidRPr="00AF5AE5">
        <w:rPr>
          <w:rFonts w:ascii="宋体" w:hAnsi="宋体"/>
          <w:szCs w:val="21"/>
        </w:rPr>
        <w:t>12.</w:t>
      </w:r>
      <w:r w:rsidRPr="00AF5AE5">
        <w:rPr>
          <w:rFonts w:ascii="宋体" w:hAnsi="宋体" w:hint="eastAsia"/>
          <w:szCs w:val="21"/>
        </w:rPr>
        <w:t>陈振明，公共管理学（第</w:t>
      </w:r>
      <w:r w:rsidRPr="00AF5AE5">
        <w:rPr>
          <w:rFonts w:ascii="宋体" w:hAnsi="宋体"/>
          <w:szCs w:val="21"/>
        </w:rPr>
        <w:t>2</w:t>
      </w:r>
      <w:r w:rsidRPr="00AF5AE5">
        <w:rPr>
          <w:rFonts w:ascii="宋体" w:hAnsi="宋体" w:hint="eastAsia"/>
          <w:szCs w:val="21"/>
        </w:rPr>
        <w:t>版）</w:t>
      </w:r>
      <w:r w:rsidRPr="00AF5AE5">
        <w:rPr>
          <w:rFonts w:ascii="宋体"/>
          <w:szCs w:val="21"/>
        </w:rPr>
        <w:t>,</w:t>
      </w:r>
      <w:r w:rsidRPr="00AF5AE5">
        <w:rPr>
          <w:rFonts w:ascii="宋体" w:hAnsi="宋体" w:hint="eastAsia"/>
          <w:szCs w:val="21"/>
        </w:rPr>
        <w:t>中国人民大学出版社</w:t>
      </w:r>
      <w:r w:rsidRPr="00AF5AE5">
        <w:rPr>
          <w:rFonts w:ascii="宋体" w:hAnsi="宋体"/>
          <w:szCs w:val="21"/>
        </w:rPr>
        <w:t>,2017.</w:t>
      </w:r>
    </w:p>
    <w:p w:rsidR="00234143" w:rsidRPr="00AF5AE5" w:rsidRDefault="00234143" w:rsidP="00E25516">
      <w:pPr>
        <w:pStyle w:val="1"/>
        <w:ind w:firstLine="420"/>
        <w:rPr>
          <w:rFonts w:ascii="宋体" w:hAnsi="宋体"/>
          <w:szCs w:val="21"/>
        </w:rPr>
      </w:pPr>
      <w:r w:rsidRPr="00AF5AE5">
        <w:rPr>
          <w:rFonts w:ascii="宋体" w:hAnsi="宋体"/>
          <w:szCs w:val="21"/>
        </w:rPr>
        <w:t>13.</w:t>
      </w:r>
      <w:r w:rsidRPr="00AF5AE5">
        <w:rPr>
          <w:rFonts w:ascii="宋体" w:hAnsi="宋体" w:hint="eastAsia"/>
          <w:szCs w:val="21"/>
        </w:rPr>
        <w:t>唐钧</w:t>
      </w:r>
      <w:r w:rsidRPr="00AF5AE5">
        <w:rPr>
          <w:rFonts w:ascii="宋体"/>
          <w:szCs w:val="21"/>
        </w:rPr>
        <w:t>,</w:t>
      </w:r>
      <w:r w:rsidRPr="00AF5AE5">
        <w:rPr>
          <w:rFonts w:ascii="宋体" w:hAnsi="宋体" w:hint="eastAsia"/>
          <w:szCs w:val="21"/>
        </w:rPr>
        <w:t>政府公共关系</w:t>
      </w:r>
      <w:r w:rsidRPr="00AF5AE5">
        <w:rPr>
          <w:rFonts w:ascii="宋体"/>
          <w:szCs w:val="21"/>
        </w:rPr>
        <w:t>,</w:t>
      </w:r>
      <w:r w:rsidRPr="00AF5AE5">
        <w:rPr>
          <w:rFonts w:ascii="宋体" w:hAnsi="宋体" w:hint="eastAsia"/>
          <w:szCs w:val="21"/>
        </w:rPr>
        <w:t>北京大学出版社</w:t>
      </w:r>
      <w:r w:rsidRPr="00AF5AE5">
        <w:rPr>
          <w:rFonts w:ascii="宋体" w:hAnsi="宋体"/>
          <w:szCs w:val="21"/>
        </w:rPr>
        <w:t>,2009.</w:t>
      </w:r>
    </w:p>
    <w:p w:rsidR="00234143" w:rsidRPr="00AF5AE5" w:rsidRDefault="00234143" w:rsidP="00E25516">
      <w:pPr>
        <w:pStyle w:val="1"/>
        <w:ind w:firstLine="420"/>
        <w:rPr>
          <w:rFonts w:ascii="宋体" w:hAnsi="宋体"/>
          <w:szCs w:val="21"/>
        </w:rPr>
      </w:pPr>
      <w:r w:rsidRPr="00AF5AE5">
        <w:rPr>
          <w:rFonts w:ascii="宋体" w:hAnsi="宋体"/>
          <w:szCs w:val="21"/>
        </w:rPr>
        <w:t>14.</w:t>
      </w:r>
      <w:r w:rsidRPr="00AF5AE5">
        <w:rPr>
          <w:rFonts w:ascii="宋体" w:hAnsi="宋体" w:hint="eastAsia"/>
          <w:szCs w:val="21"/>
        </w:rPr>
        <w:t>李建华、左高山</w:t>
      </w:r>
      <w:r w:rsidRPr="00AF5AE5">
        <w:rPr>
          <w:rFonts w:ascii="宋体"/>
          <w:szCs w:val="21"/>
        </w:rPr>
        <w:t>,</w:t>
      </w:r>
      <w:r w:rsidRPr="00AF5AE5">
        <w:rPr>
          <w:rFonts w:ascii="宋体" w:hAnsi="宋体" w:hint="eastAsia"/>
          <w:szCs w:val="21"/>
        </w:rPr>
        <w:t>行政伦理学</w:t>
      </w:r>
      <w:r w:rsidRPr="00AF5AE5">
        <w:rPr>
          <w:rFonts w:ascii="宋体"/>
          <w:szCs w:val="21"/>
        </w:rPr>
        <w:t>,</w:t>
      </w:r>
      <w:r w:rsidRPr="00AF5AE5">
        <w:rPr>
          <w:rFonts w:ascii="宋体" w:hAnsi="宋体" w:hint="eastAsia"/>
          <w:szCs w:val="21"/>
        </w:rPr>
        <w:t>北京大学出版社</w:t>
      </w:r>
      <w:r w:rsidRPr="00AF5AE5">
        <w:rPr>
          <w:rFonts w:ascii="宋体" w:hAnsi="宋体"/>
          <w:szCs w:val="21"/>
        </w:rPr>
        <w:t>,2010.</w:t>
      </w:r>
    </w:p>
    <w:p w:rsidR="00234143" w:rsidRPr="00AF5AE5" w:rsidRDefault="00234143" w:rsidP="00E25516">
      <w:pPr>
        <w:pStyle w:val="1"/>
        <w:ind w:firstLine="420"/>
        <w:rPr>
          <w:rFonts w:ascii="宋体" w:hAnsi="宋体"/>
          <w:szCs w:val="21"/>
        </w:rPr>
      </w:pPr>
      <w:r w:rsidRPr="00AF5AE5">
        <w:rPr>
          <w:rFonts w:ascii="宋体" w:hAnsi="宋体"/>
          <w:szCs w:val="21"/>
        </w:rPr>
        <w:t>15.</w:t>
      </w:r>
      <w:r w:rsidRPr="00AF5AE5">
        <w:rPr>
          <w:rFonts w:ascii="宋体" w:hAnsi="宋体" w:hint="eastAsia"/>
          <w:szCs w:val="21"/>
        </w:rPr>
        <w:t>郭小聪</w:t>
      </w:r>
      <w:r w:rsidRPr="00AF5AE5">
        <w:rPr>
          <w:rFonts w:ascii="宋体"/>
          <w:szCs w:val="21"/>
        </w:rPr>
        <w:t>,</w:t>
      </w:r>
      <w:r w:rsidRPr="00AF5AE5">
        <w:rPr>
          <w:rFonts w:ascii="宋体" w:hAnsi="宋体" w:hint="eastAsia"/>
          <w:szCs w:val="21"/>
        </w:rPr>
        <w:t>政府经济学（第</w:t>
      </w:r>
      <w:r w:rsidRPr="00AF5AE5">
        <w:rPr>
          <w:rFonts w:ascii="宋体" w:hAnsi="宋体"/>
          <w:szCs w:val="21"/>
        </w:rPr>
        <w:t>3</w:t>
      </w:r>
      <w:r w:rsidRPr="00AF5AE5">
        <w:rPr>
          <w:rFonts w:ascii="宋体" w:hAnsi="宋体" w:hint="eastAsia"/>
          <w:szCs w:val="21"/>
        </w:rPr>
        <w:t>版）</w:t>
      </w:r>
      <w:r w:rsidRPr="00AF5AE5">
        <w:rPr>
          <w:rFonts w:ascii="宋体"/>
          <w:szCs w:val="21"/>
        </w:rPr>
        <w:t>,</w:t>
      </w:r>
      <w:r w:rsidRPr="00AF5AE5">
        <w:rPr>
          <w:rFonts w:ascii="宋体" w:hAnsi="宋体" w:hint="eastAsia"/>
          <w:szCs w:val="21"/>
        </w:rPr>
        <w:t>中国人民大学出版社</w:t>
      </w:r>
      <w:r w:rsidRPr="00AF5AE5">
        <w:rPr>
          <w:rFonts w:ascii="宋体" w:hAnsi="宋体"/>
          <w:szCs w:val="21"/>
        </w:rPr>
        <w:t>,2011.</w:t>
      </w:r>
    </w:p>
    <w:p w:rsidR="00234143" w:rsidRPr="00AF5AE5" w:rsidRDefault="00234143" w:rsidP="00E25516">
      <w:pPr>
        <w:pStyle w:val="1"/>
        <w:ind w:firstLine="420"/>
        <w:rPr>
          <w:rFonts w:ascii="宋体" w:hAnsi="宋体"/>
          <w:szCs w:val="21"/>
        </w:rPr>
      </w:pPr>
      <w:r w:rsidRPr="00AF5AE5">
        <w:rPr>
          <w:rFonts w:ascii="宋体" w:hAnsi="宋体"/>
          <w:szCs w:val="21"/>
        </w:rPr>
        <w:t>16.</w:t>
      </w:r>
      <w:r w:rsidRPr="00AF5AE5">
        <w:rPr>
          <w:rFonts w:ascii="宋体" w:hAnsi="宋体" w:hint="eastAsia"/>
          <w:szCs w:val="21"/>
        </w:rPr>
        <w:t>陈庆云</w:t>
      </w:r>
      <w:r w:rsidRPr="00AF5AE5">
        <w:rPr>
          <w:rFonts w:ascii="宋体"/>
          <w:szCs w:val="21"/>
        </w:rPr>
        <w:t>,</w:t>
      </w:r>
      <w:r w:rsidRPr="00AF5AE5">
        <w:rPr>
          <w:rFonts w:ascii="宋体" w:hAnsi="宋体" w:hint="eastAsia"/>
          <w:szCs w:val="21"/>
        </w:rPr>
        <w:t>公共政策分析（第</w:t>
      </w:r>
      <w:r w:rsidRPr="00AF5AE5">
        <w:rPr>
          <w:rFonts w:ascii="宋体" w:hAnsi="宋体"/>
          <w:szCs w:val="21"/>
        </w:rPr>
        <w:t>2</w:t>
      </w:r>
      <w:r w:rsidRPr="00AF5AE5">
        <w:rPr>
          <w:rFonts w:ascii="宋体" w:hAnsi="宋体" w:hint="eastAsia"/>
          <w:szCs w:val="21"/>
        </w:rPr>
        <w:t>版）</w:t>
      </w:r>
      <w:r w:rsidRPr="00AF5AE5">
        <w:rPr>
          <w:rFonts w:ascii="宋体"/>
          <w:szCs w:val="21"/>
        </w:rPr>
        <w:t>,</w:t>
      </w:r>
      <w:r w:rsidRPr="00AF5AE5">
        <w:rPr>
          <w:rFonts w:ascii="宋体" w:hAnsi="宋体" w:hint="eastAsia"/>
          <w:szCs w:val="21"/>
        </w:rPr>
        <w:t>北京大学出版社</w:t>
      </w:r>
      <w:r w:rsidRPr="00AF5AE5">
        <w:rPr>
          <w:rFonts w:ascii="宋体" w:hAnsi="宋体"/>
          <w:szCs w:val="21"/>
        </w:rPr>
        <w:t>,2011.</w:t>
      </w:r>
    </w:p>
    <w:p w:rsidR="00234143" w:rsidRPr="00AF5AE5" w:rsidRDefault="00234143" w:rsidP="00E25516">
      <w:pPr>
        <w:pStyle w:val="1"/>
        <w:ind w:firstLine="420"/>
        <w:rPr>
          <w:rFonts w:ascii="宋体" w:hAnsi="宋体"/>
          <w:szCs w:val="21"/>
        </w:rPr>
      </w:pPr>
      <w:r w:rsidRPr="00AF5AE5">
        <w:rPr>
          <w:rFonts w:ascii="宋体" w:hAnsi="宋体"/>
          <w:szCs w:val="21"/>
        </w:rPr>
        <w:t>17.</w:t>
      </w:r>
      <w:r w:rsidRPr="00AF5AE5">
        <w:rPr>
          <w:rFonts w:ascii="宋体" w:hAnsi="宋体" w:hint="eastAsia"/>
          <w:szCs w:val="21"/>
        </w:rPr>
        <w:t>李传军</w:t>
      </w:r>
      <w:r w:rsidRPr="00AF5AE5">
        <w:rPr>
          <w:rFonts w:ascii="宋体"/>
          <w:szCs w:val="21"/>
        </w:rPr>
        <w:t>,</w:t>
      </w:r>
      <w:r w:rsidRPr="00AF5AE5">
        <w:rPr>
          <w:rFonts w:ascii="宋体" w:hAnsi="宋体" w:hint="eastAsia"/>
          <w:szCs w:val="21"/>
        </w:rPr>
        <w:t>公共组织学（第</w:t>
      </w:r>
      <w:r w:rsidRPr="00AF5AE5">
        <w:rPr>
          <w:rFonts w:ascii="宋体" w:hAnsi="宋体"/>
          <w:szCs w:val="21"/>
        </w:rPr>
        <w:t>2</w:t>
      </w:r>
      <w:r w:rsidRPr="00AF5AE5">
        <w:rPr>
          <w:rFonts w:ascii="宋体" w:hAnsi="宋体" w:hint="eastAsia"/>
          <w:szCs w:val="21"/>
        </w:rPr>
        <w:t>版）</w:t>
      </w:r>
      <w:r w:rsidRPr="00AF5AE5">
        <w:rPr>
          <w:rFonts w:ascii="宋体"/>
          <w:szCs w:val="21"/>
        </w:rPr>
        <w:t>,</w:t>
      </w:r>
      <w:r w:rsidRPr="00AF5AE5">
        <w:rPr>
          <w:rFonts w:ascii="宋体" w:hAnsi="宋体" w:hint="eastAsia"/>
          <w:szCs w:val="21"/>
        </w:rPr>
        <w:t>中国人民大学出版社</w:t>
      </w:r>
      <w:r w:rsidRPr="00AF5AE5">
        <w:rPr>
          <w:rFonts w:ascii="宋体" w:hAnsi="宋体"/>
          <w:szCs w:val="21"/>
        </w:rPr>
        <w:t>,2011.</w:t>
      </w:r>
    </w:p>
    <w:p w:rsidR="00234143" w:rsidRPr="00AF5AE5" w:rsidRDefault="00234143" w:rsidP="00E25516">
      <w:pPr>
        <w:pStyle w:val="1"/>
        <w:ind w:firstLine="420"/>
        <w:rPr>
          <w:rFonts w:ascii="宋体" w:hAnsi="宋体"/>
          <w:szCs w:val="21"/>
        </w:rPr>
      </w:pPr>
      <w:r w:rsidRPr="00AF5AE5">
        <w:rPr>
          <w:rFonts w:ascii="宋体" w:hAnsi="宋体"/>
          <w:szCs w:val="21"/>
        </w:rPr>
        <w:t>18.</w:t>
      </w:r>
      <w:r w:rsidRPr="00AF5AE5">
        <w:rPr>
          <w:rFonts w:ascii="宋体" w:hAnsi="宋体" w:hint="eastAsia"/>
          <w:szCs w:val="21"/>
        </w:rPr>
        <w:t>王为民，公共组织财务管理（第</w:t>
      </w:r>
      <w:r w:rsidRPr="00AF5AE5">
        <w:rPr>
          <w:rFonts w:ascii="宋体" w:hAnsi="宋体"/>
          <w:szCs w:val="21"/>
        </w:rPr>
        <w:t>3</w:t>
      </w:r>
      <w:r w:rsidRPr="00AF5AE5">
        <w:rPr>
          <w:rFonts w:ascii="宋体" w:hAnsi="宋体" w:hint="eastAsia"/>
          <w:szCs w:val="21"/>
        </w:rPr>
        <w:t>版）</w:t>
      </w:r>
      <w:r w:rsidRPr="00AF5AE5">
        <w:rPr>
          <w:rFonts w:ascii="宋体"/>
          <w:szCs w:val="21"/>
        </w:rPr>
        <w:t>,</w:t>
      </w:r>
      <w:r w:rsidRPr="00AF5AE5">
        <w:rPr>
          <w:rFonts w:ascii="宋体" w:hAnsi="宋体" w:hint="eastAsia"/>
          <w:szCs w:val="21"/>
        </w:rPr>
        <w:t>中国人民大学出版社</w:t>
      </w:r>
      <w:r w:rsidRPr="00AF5AE5">
        <w:rPr>
          <w:rFonts w:ascii="宋体" w:hAnsi="宋体"/>
          <w:szCs w:val="21"/>
        </w:rPr>
        <w:t>,2013.</w:t>
      </w:r>
    </w:p>
    <w:p w:rsidR="00234143" w:rsidRPr="00AF5AE5" w:rsidRDefault="00234143" w:rsidP="00E25516">
      <w:pPr>
        <w:pStyle w:val="1"/>
        <w:ind w:firstLine="420"/>
        <w:rPr>
          <w:rFonts w:ascii="宋体" w:hAnsi="宋体"/>
          <w:szCs w:val="21"/>
        </w:rPr>
      </w:pPr>
      <w:r w:rsidRPr="00AF5AE5">
        <w:rPr>
          <w:rFonts w:ascii="宋体" w:hAnsi="宋体"/>
          <w:szCs w:val="21"/>
        </w:rPr>
        <w:t>19.</w:t>
      </w:r>
      <w:r w:rsidRPr="00AF5AE5">
        <w:rPr>
          <w:rFonts w:ascii="宋体" w:hAnsi="宋体" w:hint="eastAsia"/>
          <w:szCs w:val="21"/>
        </w:rPr>
        <w:t>章海鸥、谢媛</w:t>
      </w:r>
      <w:r w:rsidRPr="00AF5AE5">
        <w:rPr>
          <w:rFonts w:ascii="宋体"/>
          <w:szCs w:val="21"/>
        </w:rPr>
        <w:t>,</w:t>
      </w:r>
      <w:r w:rsidRPr="00AF5AE5">
        <w:rPr>
          <w:rFonts w:ascii="宋体" w:hAnsi="宋体" w:hint="eastAsia"/>
          <w:szCs w:val="21"/>
        </w:rPr>
        <w:t>公共部门人力资源管理</w:t>
      </w:r>
      <w:r w:rsidRPr="00AF5AE5">
        <w:rPr>
          <w:rFonts w:ascii="宋体"/>
          <w:szCs w:val="21"/>
        </w:rPr>
        <w:t>,</w:t>
      </w:r>
      <w:r w:rsidRPr="00AF5AE5">
        <w:rPr>
          <w:rFonts w:ascii="宋体" w:hAnsi="宋体" w:hint="eastAsia"/>
          <w:szCs w:val="21"/>
        </w:rPr>
        <w:t>武汉大学出版社</w:t>
      </w:r>
      <w:r w:rsidRPr="00AF5AE5">
        <w:rPr>
          <w:rFonts w:ascii="宋体" w:hAnsi="宋体"/>
          <w:szCs w:val="21"/>
        </w:rPr>
        <w:t>,2009.</w:t>
      </w:r>
    </w:p>
    <w:p w:rsidR="00234143" w:rsidRPr="00AF5AE5" w:rsidRDefault="00234143" w:rsidP="00E25516">
      <w:pPr>
        <w:pStyle w:val="1"/>
        <w:ind w:firstLine="420"/>
        <w:rPr>
          <w:rFonts w:ascii="宋体" w:hAnsi="宋体"/>
          <w:szCs w:val="21"/>
        </w:rPr>
      </w:pPr>
      <w:r w:rsidRPr="00AF5AE5">
        <w:rPr>
          <w:rFonts w:ascii="宋体" w:hAnsi="宋体"/>
          <w:szCs w:val="21"/>
        </w:rPr>
        <w:t>20.</w:t>
      </w:r>
      <w:r w:rsidRPr="00AF5AE5">
        <w:rPr>
          <w:rFonts w:ascii="宋体" w:hAnsi="宋体" w:hint="eastAsia"/>
          <w:szCs w:val="21"/>
        </w:rPr>
        <w:t>赵曼</w:t>
      </w:r>
      <w:r w:rsidRPr="00AF5AE5">
        <w:rPr>
          <w:rFonts w:ascii="宋体"/>
          <w:szCs w:val="21"/>
        </w:rPr>
        <w:t>,</w:t>
      </w:r>
      <w:r w:rsidRPr="00AF5AE5">
        <w:rPr>
          <w:rFonts w:ascii="宋体" w:hAnsi="宋体" w:hint="eastAsia"/>
          <w:szCs w:val="21"/>
        </w:rPr>
        <w:t>社会保障学</w:t>
      </w:r>
      <w:r w:rsidRPr="00AF5AE5">
        <w:rPr>
          <w:rFonts w:ascii="宋体"/>
          <w:szCs w:val="21"/>
        </w:rPr>
        <w:t>,</w:t>
      </w:r>
      <w:r w:rsidRPr="00AF5AE5">
        <w:rPr>
          <w:rFonts w:ascii="宋体" w:hAnsi="宋体" w:hint="eastAsia"/>
          <w:szCs w:val="21"/>
        </w:rPr>
        <w:t>高等教育出版社</w:t>
      </w:r>
      <w:r w:rsidRPr="00AF5AE5">
        <w:rPr>
          <w:rFonts w:ascii="宋体" w:hAnsi="宋体"/>
          <w:szCs w:val="21"/>
        </w:rPr>
        <w:t>,2010.</w:t>
      </w:r>
    </w:p>
    <w:p w:rsidR="00234143" w:rsidRPr="00AF5AE5" w:rsidRDefault="00234143" w:rsidP="00E25516">
      <w:pPr>
        <w:pStyle w:val="1"/>
        <w:ind w:firstLine="420"/>
        <w:rPr>
          <w:rFonts w:ascii="宋体" w:hAnsi="宋体"/>
          <w:szCs w:val="21"/>
        </w:rPr>
      </w:pPr>
      <w:r w:rsidRPr="00AF5AE5">
        <w:rPr>
          <w:rFonts w:ascii="宋体" w:hAnsi="宋体"/>
          <w:szCs w:val="21"/>
        </w:rPr>
        <w:t>21.</w:t>
      </w:r>
      <w:r w:rsidRPr="00AF5AE5">
        <w:rPr>
          <w:rFonts w:ascii="宋体" w:hAnsi="宋体" w:hint="eastAsia"/>
          <w:szCs w:val="21"/>
        </w:rPr>
        <w:t>周平</w:t>
      </w:r>
      <w:r w:rsidRPr="00AF5AE5">
        <w:rPr>
          <w:rFonts w:ascii="宋体"/>
          <w:szCs w:val="21"/>
        </w:rPr>
        <w:t>,</w:t>
      </w:r>
      <w:r w:rsidRPr="00AF5AE5">
        <w:rPr>
          <w:rFonts w:ascii="宋体" w:hAnsi="宋体" w:hint="eastAsia"/>
          <w:szCs w:val="21"/>
        </w:rPr>
        <w:t>当代中国地方政府</w:t>
      </w:r>
      <w:r w:rsidRPr="00AF5AE5">
        <w:rPr>
          <w:rFonts w:ascii="宋体"/>
          <w:szCs w:val="21"/>
        </w:rPr>
        <w:t>,</w:t>
      </w:r>
      <w:r w:rsidRPr="00AF5AE5">
        <w:rPr>
          <w:rFonts w:ascii="宋体" w:hAnsi="宋体" w:hint="eastAsia"/>
          <w:szCs w:val="21"/>
        </w:rPr>
        <w:t>高等教育出版社</w:t>
      </w:r>
      <w:r w:rsidRPr="00AF5AE5">
        <w:rPr>
          <w:rFonts w:ascii="宋体" w:hAnsi="宋体"/>
          <w:szCs w:val="21"/>
        </w:rPr>
        <w:t>,2010.</w:t>
      </w:r>
    </w:p>
    <w:p w:rsidR="00234143" w:rsidRPr="00AF5AE5" w:rsidRDefault="00234143" w:rsidP="00E25516">
      <w:pPr>
        <w:pStyle w:val="1"/>
        <w:ind w:firstLine="420"/>
        <w:rPr>
          <w:rFonts w:ascii="宋体" w:hAnsi="宋体"/>
          <w:szCs w:val="21"/>
        </w:rPr>
      </w:pPr>
      <w:r w:rsidRPr="00AF5AE5">
        <w:rPr>
          <w:rFonts w:ascii="宋体" w:hAnsi="宋体"/>
          <w:szCs w:val="21"/>
        </w:rPr>
        <w:t>22.</w:t>
      </w:r>
      <w:r w:rsidRPr="00AF5AE5">
        <w:rPr>
          <w:rFonts w:ascii="宋体" w:hAnsi="宋体" w:hint="eastAsia"/>
          <w:szCs w:val="21"/>
        </w:rPr>
        <w:t>陈振明</w:t>
      </w:r>
      <w:r w:rsidRPr="00AF5AE5">
        <w:rPr>
          <w:rFonts w:ascii="宋体"/>
          <w:szCs w:val="21"/>
        </w:rPr>
        <w:t>,</w:t>
      </w:r>
      <w:r w:rsidRPr="00AF5AE5">
        <w:rPr>
          <w:rFonts w:ascii="宋体" w:hAnsi="宋体" w:hint="eastAsia"/>
          <w:szCs w:val="21"/>
        </w:rPr>
        <w:t>政府工具导论</w:t>
      </w:r>
      <w:r w:rsidRPr="00AF5AE5">
        <w:rPr>
          <w:rFonts w:ascii="宋体"/>
          <w:szCs w:val="21"/>
        </w:rPr>
        <w:t>,</w:t>
      </w:r>
      <w:r w:rsidRPr="00AF5AE5">
        <w:rPr>
          <w:rFonts w:ascii="宋体" w:hAnsi="宋体" w:hint="eastAsia"/>
          <w:szCs w:val="21"/>
        </w:rPr>
        <w:t>北京大学出版社</w:t>
      </w:r>
      <w:r w:rsidRPr="00AF5AE5">
        <w:rPr>
          <w:rFonts w:ascii="宋体" w:hAnsi="宋体"/>
          <w:szCs w:val="21"/>
        </w:rPr>
        <w:t>,2009.</w:t>
      </w:r>
    </w:p>
    <w:p w:rsidR="00234143" w:rsidRPr="00AF5AE5" w:rsidRDefault="00234143" w:rsidP="00E25516">
      <w:pPr>
        <w:pStyle w:val="1"/>
        <w:ind w:firstLine="420"/>
        <w:rPr>
          <w:rFonts w:ascii="宋体" w:hAnsi="宋体"/>
          <w:szCs w:val="21"/>
        </w:rPr>
      </w:pPr>
      <w:r w:rsidRPr="00AF5AE5">
        <w:rPr>
          <w:rFonts w:ascii="宋体" w:hAnsi="宋体"/>
          <w:szCs w:val="21"/>
        </w:rPr>
        <w:t>23.</w:t>
      </w:r>
      <w:r w:rsidRPr="00AF5AE5">
        <w:rPr>
          <w:rFonts w:ascii="宋体" w:hAnsi="宋体" w:hint="eastAsia"/>
          <w:szCs w:val="21"/>
        </w:rPr>
        <w:t>彭向刚</w:t>
      </w:r>
      <w:r w:rsidRPr="00AF5AE5">
        <w:rPr>
          <w:rFonts w:ascii="宋体"/>
          <w:szCs w:val="21"/>
        </w:rPr>
        <w:t>,</w:t>
      </w:r>
      <w:r w:rsidRPr="00AF5AE5">
        <w:rPr>
          <w:rFonts w:ascii="宋体" w:hAnsi="宋体" w:hint="eastAsia"/>
          <w:szCs w:val="21"/>
        </w:rPr>
        <w:t>领导科学概论（第</w:t>
      </w:r>
      <w:r w:rsidRPr="00AF5AE5">
        <w:rPr>
          <w:rFonts w:ascii="宋体" w:hAnsi="宋体"/>
          <w:szCs w:val="21"/>
        </w:rPr>
        <w:t>2</w:t>
      </w:r>
      <w:r w:rsidRPr="00AF5AE5">
        <w:rPr>
          <w:rFonts w:ascii="宋体" w:hAnsi="宋体" w:hint="eastAsia"/>
          <w:szCs w:val="21"/>
        </w:rPr>
        <w:t>版）</w:t>
      </w:r>
      <w:r w:rsidRPr="00AF5AE5">
        <w:rPr>
          <w:rFonts w:ascii="宋体"/>
          <w:szCs w:val="21"/>
        </w:rPr>
        <w:t>,</w:t>
      </w:r>
      <w:r w:rsidRPr="00AF5AE5">
        <w:rPr>
          <w:rFonts w:ascii="宋体" w:hAnsi="宋体" w:hint="eastAsia"/>
          <w:szCs w:val="21"/>
        </w:rPr>
        <w:t>高等教育出版社</w:t>
      </w:r>
      <w:r w:rsidRPr="00AF5AE5">
        <w:rPr>
          <w:rFonts w:ascii="宋体" w:hAnsi="宋体"/>
          <w:szCs w:val="21"/>
        </w:rPr>
        <w:t>,2013.</w:t>
      </w:r>
    </w:p>
    <w:p w:rsidR="00234143" w:rsidRPr="00AF5AE5" w:rsidRDefault="00234143" w:rsidP="00E25516">
      <w:pPr>
        <w:pStyle w:val="1"/>
        <w:ind w:firstLine="420"/>
        <w:rPr>
          <w:rFonts w:ascii="宋体" w:hAnsi="宋体"/>
          <w:szCs w:val="21"/>
        </w:rPr>
      </w:pPr>
      <w:r w:rsidRPr="00AF5AE5">
        <w:rPr>
          <w:rFonts w:ascii="宋体" w:hAnsi="宋体"/>
          <w:szCs w:val="21"/>
        </w:rPr>
        <w:t>24.</w:t>
      </w:r>
      <w:r w:rsidRPr="00AF5AE5">
        <w:rPr>
          <w:rFonts w:ascii="宋体" w:hAnsi="宋体" w:hint="eastAsia"/>
          <w:szCs w:val="21"/>
        </w:rPr>
        <w:t>蔡立辉</w:t>
      </w:r>
      <w:r w:rsidRPr="00AF5AE5">
        <w:rPr>
          <w:rFonts w:ascii="宋体"/>
          <w:szCs w:val="21"/>
        </w:rPr>
        <w:t>,</w:t>
      </w:r>
      <w:r w:rsidRPr="00AF5AE5">
        <w:rPr>
          <w:rFonts w:ascii="宋体" w:hAnsi="宋体" w:hint="eastAsia"/>
          <w:szCs w:val="21"/>
        </w:rPr>
        <w:t>电子政务</w:t>
      </w:r>
      <w:r w:rsidRPr="00AF5AE5">
        <w:rPr>
          <w:rFonts w:ascii="宋体"/>
          <w:szCs w:val="21"/>
        </w:rPr>
        <w:t>,</w:t>
      </w:r>
      <w:r w:rsidRPr="00AF5AE5">
        <w:rPr>
          <w:rFonts w:ascii="宋体" w:hAnsi="宋体" w:hint="eastAsia"/>
          <w:szCs w:val="21"/>
        </w:rPr>
        <w:t>清华大学出版社</w:t>
      </w:r>
      <w:r w:rsidRPr="00AF5AE5">
        <w:rPr>
          <w:rFonts w:ascii="宋体" w:hAnsi="宋体"/>
          <w:szCs w:val="21"/>
        </w:rPr>
        <w:t>,2009.</w:t>
      </w:r>
    </w:p>
    <w:p w:rsidR="00234143" w:rsidRPr="00AF5AE5" w:rsidRDefault="00234143" w:rsidP="00AF5AE5">
      <w:pPr>
        <w:pStyle w:val="msonormal1"/>
        <w:adjustRightInd w:val="0"/>
        <w:snapToGrid w:val="0"/>
        <w:spacing w:before="0" w:beforeAutospacing="0" w:after="0" w:afterAutospacing="0" w:line="480" w:lineRule="exact"/>
        <w:ind w:firstLineChars="200" w:firstLine="422"/>
        <w:rPr>
          <w:rFonts w:cs="Times New Roman"/>
          <w:b/>
          <w:bCs/>
          <w:sz w:val="21"/>
          <w:szCs w:val="21"/>
        </w:rPr>
      </w:pPr>
      <w:r w:rsidRPr="00AF5AE5">
        <w:rPr>
          <w:rFonts w:cs="Times New Roman" w:hint="eastAsia"/>
          <w:b/>
          <w:bCs/>
          <w:sz w:val="21"/>
          <w:szCs w:val="21"/>
        </w:rPr>
        <w:t>十、其他</w:t>
      </w:r>
    </w:p>
    <w:p w:rsidR="00234143" w:rsidRPr="00AF5AE5" w:rsidRDefault="00234143" w:rsidP="00E25516">
      <w:pPr>
        <w:pStyle w:val="1"/>
        <w:ind w:firstLine="420"/>
        <w:rPr>
          <w:rFonts w:ascii="宋体"/>
          <w:szCs w:val="21"/>
        </w:rPr>
      </w:pPr>
      <w:r w:rsidRPr="00AF5AE5">
        <w:rPr>
          <w:rFonts w:ascii="宋体" w:hAnsi="宋体"/>
          <w:szCs w:val="21"/>
        </w:rPr>
        <w:t>1</w:t>
      </w:r>
      <w:r w:rsidRPr="00AF5AE5">
        <w:rPr>
          <w:rFonts w:ascii="宋体" w:hAnsi="宋体" w:hint="eastAsia"/>
          <w:szCs w:val="21"/>
        </w:rPr>
        <w:t>、本方案适用于本专业非全日制硕士研究生。</w:t>
      </w:r>
    </w:p>
    <w:p w:rsidR="00234143" w:rsidRDefault="00234143" w:rsidP="00AF0C29">
      <w:pPr>
        <w:pStyle w:val="1"/>
        <w:spacing w:line="400" w:lineRule="exact"/>
        <w:ind w:firstLine="420"/>
        <w:rPr>
          <w:rFonts w:ascii="宋体"/>
          <w:szCs w:val="21"/>
        </w:rPr>
      </w:pPr>
      <w:r w:rsidRPr="00AF5AE5">
        <w:rPr>
          <w:rFonts w:ascii="宋体" w:hAnsi="宋体"/>
          <w:szCs w:val="21"/>
        </w:rPr>
        <w:t>2</w:t>
      </w:r>
      <w:r w:rsidRPr="00AF5AE5">
        <w:rPr>
          <w:rFonts w:ascii="宋体" w:hAnsi="宋体" w:hint="eastAsia"/>
          <w:szCs w:val="21"/>
        </w:rPr>
        <w:t>、</w:t>
      </w:r>
      <w:r w:rsidRPr="00AF5AE5">
        <w:rPr>
          <w:rFonts w:ascii="宋体" w:hAnsi="宋体"/>
          <w:szCs w:val="21"/>
        </w:rPr>
        <w:t>2017</w:t>
      </w:r>
      <w:r w:rsidRPr="00AF5AE5">
        <w:rPr>
          <w:rFonts w:ascii="宋体" w:hAnsi="宋体" w:hint="eastAsia"/>
          <w:szCs w:val="21"/>
        </w:rPr>
        <w:t>级起开始执行。</w:t>
      </w:r>
    </w:p>
    <w:p w:rsidR="00234143" w:rsidRPr="002046E3" w:rsidRDefault="00234143" w:rsidP="002046E3">
      <w:pPr>
        <w:pStyle w:val="1"/>
        <w:spacing w:line="400" w:lineRule="exact"/>
        <w:ind w:firstLineChars="0" w:firstLine="0"/>
        <w:jc w:val="center"/>
        <w:rPr>
          <w:rFonts w:ascii="Times New Roman" w:hAnsi="Times New Roman"/>
          <w:b/>
        </w:rPr>
      </w:pPr>
      <w:r w:rsidRPr="002046E3">
        <w:rPr>
          <w:rFonts w:hint="eastAsia"/>
          <w:b/>
        </w:rPr>
        <w:t>附表：课程设置</w:t>
      </w:r>
    </w:p>
    <w:tbl>
      <w:tblPr>
        <w:tblW w:w="8691" w:type="dxa"/>
        <w:jc w:val="center"/>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000"/>
      </w:tblPr>
      <w:tblGrid>
        <w:gridCol w:w="965"/>
        <w:gridCol w:w="963"/>
        <w:gridCol w:w="1980"/>
        <w:gridCol w:w="699"/>
        <w:gridCol w:w="588"/>
        <w:gridCol w:w="489"/>
        <w:gridCol w:w="667"/>
        <w:gridCol w:w="900"/>
        <w:gridCol w:w="1440"/>
      </w:tblGrid>
      <w:tr w:rsidR="00234143" w:rsidRPr="00DB7430" w:rsidTr="00E25516">
        <w:trPr>
          <w:trHeight w:val="20"/>
          <w:jc w:val="center"/>
        </w:trPr>
        <w:tc>
          <w:tcPr>
            <w:tcW w:w="965" w:type="dxa"/>
            <w:tcBorders>
              <w:top w:val="single" w:sz="6" w:space="0" w:color="000000"/>
              <w:bottom w:val="single" w:sz="6" w:space="0" w:color="000000"/>
              <w:right w:val="single" w:sz="6" w:space="0" w:color="000000"/>
            </w:tcBorders>
            <w:tcMar>
              <w:top w:w="75" w:type="dxa"/>
              <w:left w:w="75" w:type="dxa"/>
              <w:bottom w:w="75" w:type="dxa"/>
              <w:right w:w="75" w:type="dxa"/>
            </w:tcMar>
            <w:vAlign w:val="center"/>
          </w:tcPr>
          <w:p w:rsidR="00234143" w:rsidRPr="00DB7430"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DB7430">
              <w:rPr>
                <w:rFonts w:ascii="Times New Roman" w:hAnsi="Times New Roman" w:hint="eastAsia"/>
                <w:kern w:val="0"/>
                <w:sz w:val="18"/>
                <w:szCs w:val="18"/>
              </w:rPr>
              <w:t>类别</w:t>
            </w:r>
          </w:p>
        </w:tc>
        <w:tc>
          <w:tcPr>
            <w:tcW w:w="96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234143" w:rsidRPr="00DB7430"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DB7430">
              <w:rPr>
                <w:rFonts w:ascii="Times New Roman" w:hAnsi="Times New Roman" w:hint="eastAsia"/>
                <w:kern w:val="0"/>
                <w:sz w:val="18"/>
                <w:szCs w:val="18"/>
              </w:rPr>
              <w:t>课程编号</w:t>
            </w:r>
          </w:p>
        </w:tc>
        <w:tc>
          <w:tcPr>
            <w:tcW w:w="198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234143" w:rsidRPr="00DB7430"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DB7430">
              <w:rPr>
                <w:rFonts w:ascii="Times New Roman" w:hAnsi="Times New Roman" w:hint="eastAsia"/>
                <w:kern w:val="0"/>
                <w:sz w:val="18"/>
                <w:szCs w:val="18"/>
              </w:rPr>
              <w:t>课程名称</w:t>
            </w:r>
          </w:p>
        </w:tc>
        <w:tc>
          <w:tcPr>
            <w:tcW w:w="69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234143" w:rsidRPr="00DB7430"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DB7430">
              <w:rPr>
                <w:rFonts w:ascii="Times New Roman" w:hAnsi="Times New Roman" w:hint="eastAsia"/>
                <w:kern w:val="0"/>
                <w:sz w:val="18"/>
                <w:szCs w:val="18"/>
              </w:rPr>
              <w:t>学时</w:t>
            </w:r>
          </w:p>
        </w:tc>
        <w:tc>
          <w:tcPr>
            <w:tcW w:w="58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234143" w:rsidRPr="00DB7430"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DB7430">
              <w:rPr>
                <w:rFonts w:ascii="Times New Roman" w:hAnsi="Times New Roman" w:hint="eastAsia"/>
                <w:kern w:val="0"/>
                <w:sz w:val="18"/>
                <w:szCs w:val="18"/>
              </w:rPr>
              <w:t>学分</w:t>
            </w:r>
          </w:p>
        </w:tc>
        <w:tc>
          <w:tcPr>
            <w:tcW w:w="48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234143" w:rsidRPr="00DB7430"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DB7430">
              <w:rPr>
                <w:rFonts w:ascii="Times New Roman" w:hAnsi="Times New Roman" w:hint="eastAsia"/>
                <w:kern w:val="0"/>
                <w:sz w:val="18"/>
                <w:szCs w:val="18"/>
              </w:rPr>
              <w:t>开课</w:t>
            </w:r>
            <w:r w:rsidRPr="00DB7430">
              <w:rPr>
                <w:rFonts w:ascii="Times New Roman" w:hAnsi="Times New Roman"/>
                <w:kern w:val="0"/>
                <w:sz w:val="18"/>
                <w:szCs w:val="18"/>
              </w:rPr>
              <w:br/>
            </w:r>
            <w:r w:rsidRPr="00DB7430">
              <w:rPr>
                <w:rFonts w:ascii="Times New Roman" w:hAnsi="Times New Roman" w:hint="eastAsia"/>
                <w:kern w:val="0"/>
                <w:sz w:val="18"/>
                <w:szCs w:val="18"/>
              </w:rPr>
              <w:t>学期</w:t>
            </w:r>
          </w:p>
        </w:tc>
        <w:tc>
          <w:tcPr>
            <w:tcW w:w="66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234143" w:rsidRPr="00DB7430"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DB7430">
              <w:rPr>
                <w:rFonts w:ascii="Times New Roman" w:hAnsi="Times New Roman" w:hint="eastAsia"/>
                <w:kern w:val="0"/>
                <w:sz w:val="18"/>
                <w:szCs w:val="18"/>
              </w:rPr>
              <w:t>考核</w:t>
            </w:r>
            <w:r w:rsidRPr="00DB7430">
              <w:rPr>
                <w:rFonts w:ascii="Times New Roman" w:hAnsi="Times New Roman"/>
                <w:kern w:val="0"/>
                <w:sz w:val="18"/>
                <w:szCs w:val="18"/>
              </w:rPr>
              <w:br/>
            </w:r>
            <w:r w:rsidRPr="00DB7430">
              <w:rPr>
                <w:rFonts w:ascii="Times New Roman" w:hAnsi="Times New Roman" w:hint="eastAsia"/>
                <w:kern w:val="0"/>
                <w:sz w:val="18"/>
                <w:szCs w:val="18"/>
              </w:rPr>
              <w:t>方式</w:t>
            </w:r>
          </w:p>
        </w:tc>
        <w:tc>
          <w:tcPr>
            <w:tcW w:w="900" w:type="dxa"/>
            <w:tcBorders>
              <w:top w:val="single" w:sz="6" w:space="0" w:color="000000"/>
              <w:left w:val="single" w:sz="6" w:space="0" w:color="000000"/>
              <w:bottom w:val="single" w:sz="6" w:space="0" w:color="000000"/>
              <w:right w:val="single" w:sz="6" w:space="0" w:color="000000"/>
            </w:tcBorders>
            <w:vAlign w:val="center"/>
          </w:tcPr>
          <w:p w:rsidR="00234143" w:rsidRPr="00DB7430"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DB7430">
              <w:rPr>
                <w:rFonts w:ascii="Times New Roman" w:hAnsi="Times New Roman" w:hint="eastAsia"/>
                <w:kern w:val="0"/>
                <w:sz w:val="18"/>
                <w:szCs w:val="18"/>
              </w:rPr>
              <w:t>拟任课</w:t>
            </w:r>
          </w:p>
          <w:p w:rsidR="00234143" w:rsidRPr="00DB7430"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DB7430">
              <w:rPr>
                <w:rFonts w:ascii="Times New Roman" w:hAnsi="Times New Roman" w:hint="eastAsia"/>
                <w:kern w:val="0"/>
                <w:sz w:val="18"/>
                <w:szCs w:val="18"/>
              </w:rPr>
              <w:t>教师</w:t>
            </w:r>
          </w:p>
        </w:tc>
        <w:tc>
          <w:tcPr>
            <w:tcW w:w="1440" w:type="dxa"/>
            <w:tcBorders>
              <w:top w:val="single" w:sz="6" w:space="0" w:color="000000"/>
              <w:left w:val="single" w:sz="6" w:space="0" w:color="000000"/>
              <w:bottom w:val="single" w:sz="6" w:space="0" w:color="000000"/>
            </w:tcBorders>
            <w:tcMar>
              <w:top w:w="75" w:type="dxa"/>
              <w:left w:w="75" w:type="dxa"/>
              <w:bottom w:w="75" w:type="dxa"/>
              <w:right w:w="75" w:type="dxa"/>
            </w:tcMar>
            <w:vAlign w:val="center"/>
          </w:tcPr>
          <w:p w:rsidR="00234143" w:rsidRPr="00DB7430"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DB7430">
              <w:rPr>
                <w:rFonts w:ascii="Times New Roman" w:hAnsi="Times New Roman" w:hint="eastAsia"/>
                <w:kern w:val="0"/>
                <w:sz w:val="18"/>
                <w:szCs w:val="18"/>
              </w:rPr>
              <w:t>备注</w:t>
            </w:r>
          </w:p>
        </w:tc>
      </w:tr>
      <w:tr w:rsidR="00234143" w:rsidRPr="00DB7430" w:rsidTr="00E25516">
        <w:trPr>
          <w:trHeight w:val="50"/>
          <w:jc w:val="center"/>
        </w:trPr>
        <w:tc>
          <w:tcPr>
            <w:tcW w:w="965" w:type="dxa"/>
            <w:vMerge w:val="restart"/>
            <w:tcBorders>
              <w:top w:val="single" w:sz="6" w:space="0" w:color="000000"/>
              <w:right w:val="single" w:sz="6" w:space="0" w:color="000000"/>
            </w:tcBorders>
            <w:tcMar>
              <w:top w:w="15" w:type="dxa"/>
              <w:left w:w="200" w:type="dxa"/>
              <w:bottom w:w="15" w:type="dxa"/>
              <w:right w:w="160" w:type="dxa"/>
            </w:tcMar>
            <w:vAlign w:val="center"/>
          </w:tcPr>
          <w:p w:rsidR="00234143" w:rsidRPr="00DB7430"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DB7430">
              <w:rPr>
                <w:rFonts w:ascii="Times New Roman" w:hAnsi="Times New Roman" w:hint="eastAsia"/>
                <w:kern w:val="0"/>
                <w:sz w:val="18"/>
                <w:szCs w:val="18"/>
              </w:rPr>
              <w:t>公共学位课</w:t>
            </w:r>
          </w:p>
          <w:p w:rsidR="00234143" w:rsidRPr="00DB7430"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DB7430">
              <w:rPr>
                <w:rFonts w:ascii="Times New Roman" w:hAnsi="Times New Roman" w:hint="eastAsia"/>
                <w:kern w:val="0"/>
                <w:sz w:val="18"/>
                <w:szCs w:val="18"/>
              </w:rPr>
              <w:t>（</w:t>
            </w:r>
            <w:r w:rsidRPr="00DB7430">
              <w:rPr>
                <w:rFonts w:ascii="Times New Roman" w:hAnsi="Times New Roman"/>
                <w:kern w:val="0"/>
                <w:sz w:val="18"/>
                <w:szCs w:val="18"/>
              </w:rPr>
              <w:t>6</w:t>
            </w:r>
            <w:r w:rsidRPr="00DB7430">
              <w:rPr>
                <w:rFonts w:ascii="Times New Roman" w:hAnsi="Times New Roman" w:hint="eastAsia"/>
                <w:kern w:val="0"/>
                <w:sz w:val="18"/>
                <w:szCs w:val="18"/>
              </w:rPr>
              <w:t>学分）</w:t>
            </w:r>
          </w:p>
        </w:tc>
        <w:tc>
          <w:tcPr>
            <w:tcW w:w="963"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DB7430"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DB7430">
              <w:rPr>
                <w:rFonts w:ascii="Times New Roman" w:hAnsi="Times New Roman"/>
                <w:kern w:val="0"/>
                <w:sz w:val="18"/>
                <w:szCs w:val="18"/>
              </w:rPr>
              <w:t>215027</w:t>
            </w:r>
          </w:p>
        </w:tc>
        <w:tc>
          <w:tcPr>
            <w:tcW w:w="198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DB7430"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DB7430">
              <w:rPr>
                <w:rFonts w:ascii="Times New Roman" w:hAnsi="Times New Roman" w:hint="eastAsia"/>
                <w:kern w:val="0"/>
                <w:sz w:val="18"/>
                <w:szCs w:val="18"/>
              </w:rPr>
              <w:t>英语读写</w:t>
            </w:r>
            <w:r w:rsidRPr="00DB7430">
              <w:rPr>
                <w:rFonts w:ascii="Times New Roman" w:hAnsi="Times New Roman"/>
                <w:kern w:val="0"/>
                <w:sz w:val="18"/>
                <w:szCs w:val="18"/>
              </w:rPr>
              <w:t>A</w:t>
            </w:r>
          </w:p>
        </w:tc>
        <w:tc>
          <w:tcPr>
            <w:tcW w:w="69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DB7430"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DB7430">
              <w:rPr>
                <w:rFonts w:ascii="Times New Roman" w:hAnsi="Times New Roman"/>
                <w:kern w:val="0"/>
                <w:sz w:val="18"/>
                <w:szCs w:val="18"/>
              </w:rPr>
              <w:t>64</w:t>
            </w:r>
          </w:p>
        </w:tc>
        <w:tc>
          <w:tcPr>
            <w:tcW w:w="588"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DB7430"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DB7430">
              <w:rPr>
                <w:rFonts w:ascii="Times New Roman" w:hAnsi="Times New Roman"/>
                <w:kern w:val="0"/>
                <w:sz w:val="18"/>
                <w:szCs w:val="18"/>
              </w:rPr>
              <w:t>3</w:t>
            </w:r>
          </w:p>
        </w:tc>
        <w:tc>
          <w:tcPr>
            <w:tcW w:w="48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DB7430"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DB7430">
              <w:rPr>
                <w:rFonts w:ascii="Times New Roman" w:hAnsi="Times New Roman"/>
                <w:kern w:val="0"/>
                <w:sz w:val="18"/>
                <w:szCs w:val="18"/>
              </w:rPr>
              <w:t>1</w:t>
            </w:r>
          </w:p>
        </w:tc>
        <w:tc>
          <w:tcPr>
            <w:tcW w:w="667"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DB7430"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DB7430">
              <w:rPr>
                <w:rFonts w:ascii="Times New Roman" w:hAnsi="Times New Roman" w:hint="eastAsia"/>
                <w:kern w:val="0"/>
                <w:sz w:val="18"/>
                <w:szCs w:val="18"/>
              </w:rPr>
              <w:t>考试</w:t>
            </w:r>
          </w:p>
        </w:tc>
        <w:tc>
          <w:tcPr>
            <w:tcW w:w="900" w:type="dxa"/>
            <w:tcBorders>
              <w:top w:val="single" w:sz="6" w:space="0" w:color="000000"/>
              <w:left w:val="single" w:sz="6" w:space="0" w:color="000000"/>
              <w:bottom w:val="single" w:sz="6" w:space="0" w:color="000000"/>
              <w:right w:val="single" w:sz="6" w:space="0" w:color="000000"/>
            </w:tcBorders>
            <w:vAlign w:val="center"/>
          </w:tcPr>
          <w:p w:rsidR="00234143" w:rsidRPr="00DB7430"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DB7430">
              <w:rPr>
                <w:rFonts w:ascii="Times New Roman" w:hAnsi="Times New Roman" w:hint="eastAsia"/>
                <w:kern w:val="0"/>
                <w:sz w:val="18"/>
                <w:szCs w:val="18"/>
              </w:rPr>
              <w:t>汪晓明</w:t>
            </w:r>
          </w:p>
          <w:p w:rsidR="00234143" w:rsidRPr="00DB7430"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DB7430">
              <w:rPr>
                <w:rFonts w:ascii="Times New Roman" w:hAnsi="Times New Roman" w:hint="eastAsia"/>
                <w:kern w:val="0"/>
                <w:sz w:val="18"/>
                <w:szCs w:val="18"/>
              </w:rPr>
              <w:t>霍东英</w:t>
            </w:r>
          </w:p>
        </w:tc>
        <w:tc>
          <w:tcPr>
            <w:tcW w:w="1440"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234143" w:rsidRPr="00DB7430" w:rsidRDefault="00234143" w:rsidP="00E25516">
            <w:pPr>
              <w:widowControl/>
              <w:snapToGrid w:val="0"/>
              <w:spacing w:line="296" w:lineRule="exact"/>
              <w:ind w:leftChars="-50" w:left="-105" w:rightChars="-50" w:right="-105"/>
              <w:jc w:val="center"/>
              <w:rPr>
                <w:rFonts w:ascii="Times New Roman" w:hAnsi="Times New Roman"/>
                <w:kern w:val="0"/>
                <w:sz w:val="18"/>
                <w:szCs w:val="18"/>
              </w:rPr>
            </w:pPr>
          </w:p>
        </w:tc>
      </w:tr>
      <w:tr w:rsidR="00234143" w:rsidRPr="00DB7430" w:rsidTr="00E25516">
        <w:trPr>
          <w:trHeight w:val="50"/>
          <w:jc w:val="center"/>
        </w:trPr>
        <w:tc>
          <w:tcPr>
            <w:tcW w:w="965" w:type="dxa"/>
            <w:vMerge/>
            <w:tcBorders>
              <w:right w:val="single" w:sz="6" w:space="0" w:color="000000"/>
            </w:tcBorders>
            <w:vAlign w:val="center"/>
          </w:tcPr>
          <w:p w:rsidR="00234143" w:rsidRPr="00DB7430" w:rsidRDefault="00234143" w:rsidP="00E25516">
            <w:pPr>
              <w:widowControl/>
              <w:snapToGrid w:val="0"/>
              <w:spacing w:line="296" w:lineRule="exact"/>
              <w:ind w:leftChars="-50" w:left="-105" w:rightChars="-50" w:right="-105"/>
              <w:jc w:val="center"/>
              <w:rPr>
                <w:rFonts w:ascii="Times New Roman" w:hAnsi="Times New Roman"/>
                <w:kern w:val="0"/>
                <w:sz w:val="18"/>
                <w:szCs w:val="18"/>
              </w:rPr>
            </w:pPr>
          </w:p>
        </w:tc>
        <w:tc>
          <w:tcPr>
            <w:tcW w:w="963"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DB7430"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DB7430">
              <w:rPr>
                <w:rFonts w:ascii="Times New Roman" w:hAnsi="Times New Roman"/>
                <w:kern w:val="0"/>
                <w:sz w:val="18"/>
                <w:szCs w:val="18"/>
              </w:rPr>
              <w:t>215028</w:t>
            </w:r>
          </w:p>
        </w:tc>
        <w:tc>
          <w:tcPr>
            <w:tcW w:w="198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DB7430"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DB7430">
              <w:rPr>
                <w:rFonts w:ascii="Times New Roman" w:hAnsi="Times New Roman" w:hint="eastAsia"/>
                <w:kern w:val="0"/>
                <w:sz w:val="18"/>
                <w:szCs w:val="18"/>
              </w:rPr>
              <w:t>英语听说</w:t>
            </w:r>
          </w:p>
        </w:tc>
        <w:tc>
          <w:tcPr>
            <w:tcW w:w="69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DB7430"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DB7430">
              <w:rPr>
                <w:rFonts w:ascii="Times New Roman" w:hAnsi="Times New Roman"/>
                <w:kern w:val="0"/>
                <w:sz w:val="18"/>
                <w:szCs w:val="18"/>
              </w:rPr>
              <w:t>32</w:t>
            </w:r>
          </w:p>
        </w:tc>
        <w:tc>
          <w:tcPr>
            <w:tcW w:w="588"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DB7430"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DB7430">
              <w:rPr>
                <w:rFonts w:ascii="Times New Roman" w:hAnsi="Times New Roman"/>
                <w:kern w:val="0"/>
                <w:sz w:val="18"/>
                <w:szCs w:val="18"/>
              </w:rPr>
              <w:t>1</w:t>
            </w:r>
          </w:p>
        </w:tc>
        <w:tc>
          <w:tcPr>
            <w:tcW w:w="48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DB7430"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DB7430">
              <w:rPr>
                <w:rFonts w:ascii="Times New Roman" w:hAnsi="Times New Roman"/>
                <w:kern w:val="0"/>
                <w:sz w:val="18"/>
                <w:szCs w:val="18"/>
              </w:rPr>
              <w:t>1</w:t>
            </w:r>
          </w:p>
        </w:tc>
        <w:tc>
          <w:tcPr>
            <w:tcW w:w="667"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DB7430"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DB7430">
              <w:rPr>
                <w:rFonts w:ascii="Times New Roman" w:hAnsi="Times New Roman" w:hint="eastAsia"/>
                <w:kern w:val="0"/>
                <w:sz w:val="18"/>
                <w:szCs w:val="18"/>
              </w:rPr>
              <w:t>考试</w:t>
            </w:r>
          </w:p>
        </w:tc>
        <w:tc>
          <w:tcPr>
            <w:tcW w:w="900" w:type="dxa"/>
            <w:tcBorders>
              <w:top w:val="single" w:sz="6" w:space="0" w:color="000000"/>
              <w:left w:val="single" w:sz="6" w:space="0" w:color="000000"/>
              <w:bottom w:val="single" w:sz="6" w:space="0" w:color="000000"/>
              <w:right w:val="single" w:sz="6" w:space="0" w:color="000000"/>
            </w:tcBorders>
            <w:vAlign w:val="center"/>
          </w:tcPr>
          <w:p w:rsidR="00234143" w:rsidRPr="00DB7430"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DB7430">
              <w:rPr>
                <w:rFonts w:ascii="Times New Roman" w:hAnsi="Times New Roman" w:hint="eastAsia"/>
                <w:kern w:val="0"/>
                <w:sz w:val="18"/>
                <w:szCs w:val="18"/>
              </w:rPr>
              <w:t>外教</w:t>
            </w:r>
          </w:p>
        </w:tc>
        <w:tc>
          <w:tcPr>
            <w:tcW w:w="1440"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234143" w:rsidRPr="00DB7430" w:rsidRDefault="00234143" w:rsidP="00E25516">
            <w:pPr>
              <w:widowControl/>
              <w:snapToGrid w:val="0"/>
              <w:spacing w:line="296" w:lineRule="exact"/>
              <w:ind w:leftChars="-50" w:left="-105" w:rightChars="-50" w:right="-105"/>
              <w:jc w:val="center"/>
              <w:rPr>
                <w:rFonts w:ascii="Times New Roman" w:hAnsi="Times New Roman"/>
                <w:kern w:val="0"/>
                <w:sz w:val="18"/>
                <w:szCs w:val="18"/>
              </w:rPr>
            </w:pPr>
          </w:p>
        </w:tc>
      </w:tr>
      <w:tr w:rsidR="00234143" w:rsidRPr="00DB7430" w:rsidTr="00E25516">
        <w:trPr>
          <w:trHeight w:val="57"/>
          <w:jc w:val="center"/>
        </w:trPr>
        <w:tc>
          <w:tcPr>
            <w:tcW w:w="965" w:type="dxa"/>
            <w:vMerge/>
            <w:tcBorders>
              <w:right w:val="single" w:sz="6" w:space="0" w:color="000000"/>
            </w:tcBorders>
            <w:vAlign w:val="center"/>
          </w:tcPr>
          <w:p w:rsidR="00234143" w:rsidRPr="00DB7430" w:rsidRDefault="00234143" w:rsidP="00E25516">
            <w:pPr>
              <w:widowControl/>
              <w:snapToGrid w:val="0"/>
              <w:spacing w:line="296" w:lineRule="exact"/>
              <w:ind w:leftChars="-50" w:left="-105" w:rightChars="-50" w:right="-105"/>
              <w:jc w:val="center"/>
              <w:rPr>
                <w:rFonts w:ascii="Times New Roman" w:hAnsi="Times New Roman"/>
                <w:kern w:val="0"/>
                <w:sz w:val="18"/>
                <w:szCs w:val="18"/>
              </w:rPr>
            </w:pPr>
          </w:p>
        </w:tc>
        <w:tc>
          <w:tcPr>
            <w:tcW w:w="963"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5C79AF"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5C79AF">
              <w:rPr>
                <w:rFonts w:ascii="Times New Roman" w:hAnsi="Times New Roman"/>
                <w:kern w:val="0"/>
                <w:sz w:val="18"/>
                <w:szCs w:val="18"/>
              </w:rPr>
              <w:t>2</w:t>
            </w:r>
            <w:r>
              <w:rPr>
                <w:rFonts w:ascii="Times New Roman" w:hAnsi="Times New Roman"/>
                <w:kern w:val="0"/>
                <w:sz w:val="18"/>
                <w:szCs w:val="18"/>
              </w:rPr>
              <w:t>17001</w:t>
            </w:r>
          </w:p>
        </w:tc>
        <w:tc>
          <w:tcPr>
            <w:tcW w:w="1980"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DB7430"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DB7430">
              <w:rPr>
                <w:rFonts w:ascii="Times New Roman" w:hAnsi="Times New Roman" w:hint="eastAsia"/>
                <w:kern w:val="0"/>
                <w:sz w:val="18"/>
                <w:szCs w:val="18"/>
              </w:rPr>
              <w:t>中国特色社会主义理论与实践研究</w:t>
            </w:r>
          </w:p>
        </w:tc>
        <w:tc>
          <w:tcPr>
            <w:tcW w:w="699"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DB7430"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DB7430">
              <w:rPr>
                <w:rFonts w:ascii="Times New Roman" w:hAnsi="Times New Roman"/>
                <w:kern w:val="0"/>
                <w:sz w:val="18"/>
                <w:szCs w:val="18"/>
              </w:rPr>
              <w:t>32</w:t>
            </w:r>
          </w:p>
        </w:tc>
        <w:tc>
          <w:tcPr>
            <w:tcW w:w="588"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DB7430"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DB7430">
              <w:rPr>
                <w:rFonts w:ascii="Times New Roman" w:hAnsi="Times New Roman"/>
                <w:kern w:val="0"/>
                <w:sz w:val="18"/>
                <w:szCs w:val="18"/>
              </w:rPr>
              <w:t>2</w:t>
            </w:r>
          </w:p>
        </w:tc>
        <w:tc>
          <w:tcPr>
            <w:tcW w:w="489"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DB7430"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DB7430">
              <w:rPr>
                <w:rFonts w:ascii="Times New Roman" w:hAnsi="Times New Roman"/>
                <w:kern w:val="0"/>
                <w:sz w:val="18"/>
                <w:szCs w:val="18"/>
              </w:rPr>
              <w:t>1</w:t>
            </w:r>
          </w:p>
        </w:tc>
        <w:tc>
          <w:tcPr>
            <w:tcW w:w="667"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DB7430"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DB7430">
              <w:rPr>
                <w:rFonts w:ascii="Times New Roman" w:hAnsi="Times New Roman" w:hint="eastAsia"/>
                <w:kern w:val="0"/>
                <w:sz w:val="18"/>
                <w:szCs w:val="18"/>
              </w:rPr>
              <w:t>考试</w:t>
            </w:r>
          </w:p>
        </w:tc>
        <w:tc>
          <w:tcPr>
            <w:tcW w:w="900" w:type="dxa"/>
            <w:tcBorders>
              <w:top w:val="single" w:sz="6" w:space="0" w:color="000000"/>
              <w:left w:val="single" w:sz="6" w:space="0" w:color="000000"/>
              <w:right w:val="single" w:sz="6" w:space="0" w:color="000000"/>
            </w:tcBorders>
            <w:vAlign w:val="center"/>
          </w:tcPr>
          <w:p w:rsidR="00234143" w:rsidRPr="00DB7430"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DB7430">
              <w:rPr>
                <w:rFonts w:ascii="Times New Roman" w:hAnsi="Times New Roman" w:hint="eastAsia"/>
                <w:kern w:val="0"/>
                <w:sz w:val="18"/>
                <w:szCs w:val="18"/>
              </w:rPr>
              <w:t>宋玉忠</w:t>
            </w:r>
          </w:p>
          <w:p w:rsidR="00234143" w:rsidRPr="00DB7430"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DB7430">
              <w:rPr>
                <w:rFonts w:ascii="Times New Roman" w:hAnsi="Times New Roman" w:hint="eastAsia"/>
                <w:kern w:val="0"/>
                <w:sz w:val="18"/>
                <w:szCs w:val="18"/>
              </w:rPr>
              <w:t>李思聪</w:t>
            </w:r>
          </w:p>
        </w:tc>
        <w:tc>
          <w:tcPr>
            <w:tcW w:w="1440" w:type="dxa"/>
            <w:tcBorders>
              <w:top w:val="single" w:sz="6" w:space="0" w:color="000000"/>
              <w:left w:val="single" w:sz="6" w:space="0" w:color="000000"/>
            </w:tcBorders>
            <w:tcMar>
              <w:top w:w="15" w:type="dxa"/>
              <w:left w:w="200" w:type="dxa"/>
              <w:bottom w:w="15" w:type="dxa"/>
              <w:right w:w="160" w:type="dxa"/>
            </w:tcMar>
            <w:vAlign w:val="center"/>
          </w:tcPr>
          <w:p w:rsidR="00234143" w:rsidRPr="00DB7430" w:rsidRDefault="00234143" w:rsidP="00E25516">
            <w:pPr>
              <w:widowControl/>
              <w:snapToGrid w:val="0"/>
              <w:spacing w:line="296" w:lineRule="exact"/>
              <w:ind w:leftChars="-50" w:left="-105" w:rightChars="-50" w:right="-105"/>
              <w:jc w:val="center"/>
              <w:rPr>
                <w:rFonts w:ascii="Times New Roman" w:hAnsi="Times New Roman"/>
                <w:kern w:val="0"/>
                <w:sz w:val="18"/>
                <w:szCs w:val="18"/>
              </w:rPr>
            </w:pPr>
          </w:p>
        </w:tc>
      </w:tr>
      <w:tr w:rsidR="00234143" w:rsidRPr="00DB7430" w:rsidTr="00E25516">
        <w:trPr>
          <w:trHeight w:val="50"/>
          <w:jc w:val="center"/>
        </w:trPr>
        <w:tc>
          <w:tcPr>
            <w:tcW w:w="965" w:type="dxa"/>
            <w:vMerge w:val="restart"/>
            <w:tcBorders>
              <w:top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DB7430"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DB7430">
              <w:rPr>
                <w:rFonts w:ascii="Times New Roman" w:hAnsi="Times New Roman" w:hint="eastAsia"/>
                <w:kern w:val="0"/>
                <w:sz w:val="18"/>
                <w:szCs w:val="18"/>
              </w:rPr>
              <w:t>专业学位课</w:t>
            </w:r>
          </w:p>
          <w:p w:rsidR="00234143" w:rsidRPr="00DB7430"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DB7430">
              <w:rPr>
                <w:rFonts w:ascii="Times New Roman" w:hAnsi="Times New Roman" w:hint="eastAsia"/>
                <w:kern w:val="0"/>
                <w:sz w:val="18"/>
                <w:szCs w:val="18"/>
              </w:rPr>
              <w:t>（</w:t>
            </w:r>
            <w:r w:rsidRPr="00DB7430">
              <w:rPr>
                <w:rFonts w:ascii="Times New Roman" w:hAnsi="Times New Roman"/>
                <w:kern w:val="0"/>
                <w:sz w:val="18"/>
                <w:szCs w:val="18"/>
              </w:rPr>
              <w:t>10</w:t>
            </w:r>
            <w:r w:rsidRPr="00DB7430">
              <w:rPr>
                <w:rFonts w:ascii="Times New Roman" w:hAnsi="Times New Roman" w:hint="eastAsia"/>
                <w:kern w:val="0"/>
                <w:sz w:val="18"/>
                <w:szCs w:val="18"/>
              </w:rPr>
              <w:t>学分）</w:t>
            </w:r>
          </w:p>
        </w:tc>
        <w:tc>
          <w:tcPr>
            <w:tcW w:w="963"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5C79AF" w:rsidRDefault="00234143" w:rsidP="00E25516">
            <w:pPr>
              <w:widowControl/>
              <w:jc w:val="center"/>
              <w:rPr>
                <w:rFonts w:ascii="Times New Roman" w:hAnsi="Times New Roman"/>
                <w:kern w:val="0"/>
                <w:sz w:val="18"/>
                <w:szCs w:val="18"/>
              </w:rPr>
            </w:pPr>
            <w:r w:rsidRPr="005C79AF">
              <w:rPr>
                <w:rFonts w:ascii="Times New Roman" w:hAnsi="Times New Roman"/>
                <w:kern w:val="0"/>
                <w:sz w:val="18"/>
                <w:szCs w:val="18"/>
              </w:rPr>
              <w:t>20</w:t>
            </w:r>
            <w:r>
              <w:rPr>
                <w:rFonts w:ascii="Times New Roman" w:hAnsi="Times New Roman"/>
                <w:kern w:val="0"/>
                <w:sz w:val="18"/>
                <w:szCs w:val="18"/>
              </w:rPr>
              <w:t>8001</w:t>
            </w:r>
          </w:p>
        </w:tc>
        <w:tc>
          <w:tcPr>
            <w:tcW w:w="198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DB7430"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DB7430">
              <w:rPr>
                <w:rFonts w:ascii="Times New Roman" w:hAnsi="Times New Roman" w:hint="eastAsia"/>
                <w:kern w:val="0"/>
                <w:sz w:val="18"/>
                <w:szCs w:val="18"/>
              </w:rPr>
              <w:t>政治学研究</w:t>
            </w:r>
          </w:p>
        </w:tc>
        <w:tc>
          <w:tcPr>
            <w:tcW w:w="69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DB7430"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DB7430">
              <w:rPr>
                <w:rFonts w:ascii="Times New Roman" w:hAnsi="Times New Roman"/>
                <w:kern w:val="0"/>
                <w:sz w:val="18"/>
                <w:szCs w:val="18"/>
              </w:rPr>
              <w:t>32</w:t>
            </w:r>
          </w:p>
        </w:tc>
        <w:tc>
          <w:tcPr>
            <w:tcW w:w="588"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DB7430"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DB7430">
              <w:rPr>
                <w:rFonts w:ascii="Times New Roman" w:hAnsi="Times New Roman"/>
                <w:kern w:val="0"/>
                <w:sz w:val="18"/>
                <w:szCs w:val="18"/>
              </w:rPr>
              <w:t>2</w:t>
            </w:r>
          </w:p>
        </w:tc>
        <w:tc>
          <w:tcPr>
            <w:tcW w:w="48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DB7430"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DB7430">
              <w:rPr>
                <w:rFonts w:ascii="Times New Roman" w:hAnsi="Times New Roman"/>
                <w:kern w:val="0"/>
                <w:sz w:val="18"/>
                <w:szCs w:val="18"/>
              </w:rPr>
              <w:t>1</w:t>
            </w:r>
          </w:p>
        </w:tc>
        <w:tc>
          <w:tcPr>
            <w:tcW w:w="667"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DB7430"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DB7430">
              <w:rPr>
                <w:rFonts w:ascii="Times New Roman" w:hAnsi="Times New Roman" w:hint="eastAsia"/>
                <w:kern w:val="0"/>
                <w:sz w:val="18"/>
                <w:szCs w:val="18"/>
              </w:rPr>
              <w:t>考试</w:t>
            </w:r>
          </w:p>
        </w:tc>
        <w:tc>
          <w:tcPr>
            <w:tcW w:w="900" w:type="dxa"/>
            <w:tcBorders>
              <w:top w:val="single" w:sz="6" w:space="0" w:color="000000"/>
              <w:left w:val="single" w:sz="6" w:space="0" w:color="000000"/>
              <w:bottom w:val="single" w:sz="6" w:space="0" w:color="000000"/>
              <w:right w:val="single" w:sz="6" w:space="0" w:color="000000"/>
            </w:tcBorders>
          </w:tcPr>
          <w:p w:rsidR="00234143" w:rsidRPr="00DB7430"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DB7430">
              <w:rPr>
                <w:rFonts w:ascii="Times New Roman" w:hAnsi="Times New Roman" w:hint="eastAsia"/>
                <w:kern w:val="0"/>
                <w:sz w:val="18"/>
                <w:szCs w:val="18"/>
              </w:rPr>
              <w:t>巩建华</w:t>
            </w:r>
          </w:p>
        </w:tc>
        <w:tc>
          <w:tcPr>
            <w:tcW w:w="1440"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234143" w:rsidRPr="00DB7430" w:rsidRDefault="00234143" w:rsidP="00E25516">
            <w:pPr>
              <w:widowControl/>
              <w:snapToGrid w:val="0"/>
              <w:spacing w:line="296" w:lineRule="exact"/>
              <w:ind w:leftChars="-50" w:left="-105" w:rightChars="-50" w:right="-105"/>
              <w:jc w:val="center"/>
              <w:rPr>
                <w:rFonts w:ascii="Times New Roman" w:hAnsi="Times New Roman"/>
                <w:kern w:val="0"/>
                <w:sz w:val="18"/>
                <w:szCs w:val="18"/>
              </w:rPr>
            </w:pPr>
          </w:p>
        </w:tc>
      </w:tr>
      <w:tr w:rsidR="00234143" w:rsidRPr="00DB7430" w:rsidTr="00E25516">
        <w:trPr>
          <w:trHeight w:val="50"/>
          <w:jc w:val="center"/>
        </w:trPr>
        <w:tc>
          <w:tcPr>
            <w:tcW w:w="965" w:type="dxa"/>
            <w:vMerge/>
            <w:tcBorders>
              <w:top w:val="single" w:sz="6" w:space="0" w:color="000000"/>
              <w:bottom w:val="single" w:sz="6" w:space="0" w:color="000000"/>
              <w:right w:val="single" w:sz="6" w:space="0" w:color="000000"/>
            </w:tcBorders>
            <w:vAlign w:val="center"/>
          </w:tcPr>
          <w:p w:rsidR="00234143" w:rsidRPr="00DB7430" w:rsidRDefault="00234143" w:rsidP="00E25516">
            <w:pPr>
              <w:widowControl/>
              <w:snapToGrid w:val="0"/>
              <w:spacing w:line="296" w:lineRule="exact"/>
              <w:ind w:leftChars="-50" w:left="-105" w:rightChars="-50" w:right="-105"/>
              <w:jc w:val="center"/>
              <w:rPr>
                <w:rFonts w:ascii="Times New Roman" w:hAnsi="Times New Roman"/>
                <w:kern w:val="0"/>
                <w:sz w:val="18"/>
                <w:szCs w:val="18"/>
              </w:rPr>
            </w:pPr>
          </w:p>
        </w:tc>
        <w:tc>
          <w:tcPr>
            <w:tcW w:w="963"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tcPr>
          <w:p w:rsidR="00234143" w:rsidRDefault="00234143" w:rsidP="00E25516">
            <w:r w:rsidRPr="00E41621">
              <w:rPr>
                <w:rFonts w:ascii="Times New Roman" w:hAnsi="Times New Roman"/>
                <w:kern w:val="0"/>
                <w:sz w:val="18"/>
                <w:szCs w:val="18"/>
              </w:rPr>
              <w:t>20800</w:t>
            </w:r>
            <w:r>
              <w:rPr>
                <w:rFonts w:ascii="Times New Roman" w:hAnsi="Times New Roman"/>
                <w:kern w:val="0"/>
                <w:sz w:val="18"/>
                <w:szCs w:val="18"/>
              </w:rPr>
              <w:t>2</w:t>
            </w:r>
          </w:p>
        </w:tc>
        <w:tc>
          <w:tcPr>
            <w:tcW w:w="198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DB7430"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DB7430">
              <w:rPr>
                <w:rFonts w:ascii="Times New Roman" w:hAnsi="Times New Roman" w:hint="eastAsia"/>
                <w:kern w:val="0"/>
                <w:sz w:val="18"/>
                <w:szCs w:val="18"/>
              </w:rPr>
              <w:t>公共管理研究</w:t>
            </w:r>
          </w:p>
        </w:tc>
        <w:tc>
          <w:tcPr>
            <w:tcW w:w="69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DB7430"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DB7430">
              <w:rPr>
                <w:rFonts w:ascii="Times New Roman" w:hAnsi="Times New Roman"/>
                <w:kern w:val="0"/>
                <w:sz w:val="18"/>
                <w:szCs w:val="18"/>
              </w:rPr>
              <w:t>32</w:t>
            </w:r>
          </w:p>
        </w:tc>
        <w:tc>
          <w:tcPr>
            <w:tcW w:w="588"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DB7430"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DB7430">
              <w:rPr>
                <w:rFonts w:ascii="Times New Roman" w:hAnsi="Times New Roman"/>
                <w:kern w:val="0"/>
                <w:sz w:val="18"/>
                <w:szCs w:val="18"/>
              </w:rPr>
              <w:t>2</w:t>
            </w:r>
          </w:p>
        </w:tc>
        <w:tc>
          <w:tcPr>
            <w:tcW w:w="48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DB7430"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DB7430">
              <w:rPr>
                <w:rFonts w:ascii="Times New Roman" w:hAnsi="Times New Roman"/>
                <w:kern w:val="0"/>
                <w:sz w:val="18"/>
                <w:szCs w:val="18"/>
              </w:rPr>
              <w:t>2</w:t>
            </w:r>
          </w:p>
        </w:tc>
        <w:tc>
          <w:tcPr>
            <w:tcW w:w="667"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DB7430"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DB7430">
              <w:rPr>
                <w:rFonts w:ascii="Times New Roman" w:hAnsi="Times New Roman" w:hint="eastAsia"/>
                <w:kern w:val="0"/>
                <w:sz w:val="18"/>
                <w:szCs w:val="18"/>
              </w:rPr>
              <w:t>考试</w:t>
            </w:r>
          </w:p>
        </w:tc>
        <w:tc>
          <w:tcPr>
            <w:tcW w:w="900" w:type="dxa"/>
            <w:tcBorders>
              <w:top w:val="single" w:sz="6" w:space="0" w:color="000000"/>
              <w:left w:val="single" w:sz="6" w:space="0" w:color="000000"/>
              <w:bottom w:val="single" w:sz="6" w:space="0" w:color="000000"/>
              <w:right w:val="single" w:sz="6" w:space="0" w:color="000000"/>
            </w:tcBorders>
          </w:tcPr>
          <w:p w:rsidR="00234143" w:rsidRPr="00DB7430"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DB7430">
              <w:rPr>
                <w:rFonts w:ascii="Times New Roman" w:hAnsi="Times New Roman" w:hint="eastAsia"/>
                <w:kern w:val="0"/>
                <w:sz w:val="18"/>
                <w:szCs w:val="18"/>
              </w:rPr>
              <w:t>孙悦民</w:t>
            </w:r>
          </w:p>
        </w:tc>
        <w:tc>
          <w:tcPr>
            <w:tcW w:w="1440"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234143" w:rsidRPr="00DB7430" w:rsidRDefault="00234143" w:rsidP="00E25516">
            <w:pPr>
              <w:widowControl/>
              <w:snapToGrid w:val="0"/>
              <w:spacing w:line="296" w:lineRule="exact"/>
              <w:ind w:leftChars="-50" w:left="-105" w:rightChars="-50" w:right="-105"/>
              <w:jc w:val="center"/>
              <w:rPr>
                <w:rFonts w:ascii="Times New Roman" w:hAnsi="Times New Roman"/>
                <w:kern w:val="0"/>
                <w:sz w:val="18"/>
                <w:szCs w:val="18"/>
              </w:rPr>
            </w:pPr>
          </w:p>
        </w:tc>
      </w:tr>
      <w:tr w:rsidR="00234143" w:rsidRPr="00DB7430" w:rsidTr="00E25516">
        <w:trPr>
          <w:trHeight w:val="50"/>
          <w:jc w:val="center"/>
        </w:trPr>
        <w:tc>
          <w:tcPr>
            <w:tcW w:w="965" w:type="dxa"/>
            <w:vMerge/>
            <w:tcBorders>
              <w:top w:val="single" w:sz="6" w:space="0" w:color="000000"/>
              <w:bottom w:val="single" w:sz="6" w:space="0" w:color="000000"/>
              <w:right w:val="single" w:sz="6" w:space="0" w:color="000000"/>
            </w:tcBorders>
            <w:vAlign w:val="center"/>
          </w:tcPr>
          <w:p w:rsidR="00234143" w:rsidRPr="00DB7430" w:rsidRDefault="00234143" w:rsidP="00E25516">
            <w:pPr>
              <w:widowControl/>
              <w:snapToGrid w:val="0"/>
              <w:spacing w:line="296" w:lineRule="exact"/>
              <w:ind w:leftChars="-50" w:left="-105" w:rightChars="-50" w:right="-105"/>
              <w:jc w:val="center"/>
              <w:rPr>
                <w:rFonts w:ascii="Times New Roman" w:hAnsi="Times New Roman"/>
                <w:kern w:val="0"/>
                <w:sz w:val="18"/>
                <w:szCs w:val="18"/>
              </w:rPr>
            </w:pPr>
          </w:p>
        </w:tc>
        <w:tc>
          <w:tcPr>
            <w:tcW w:w="963"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tcPr>
          <w:p w:rsidR="00234143" w:rsidRDefault="00234143" w:rsidP="00E25516">
            <w:r w:rsidRPr="00E41621">
              <w:rPr>
                <w:rFonts w:ascii="Times New Roman" w:hAnsi="Times New Roman"/>
                <w:kern w:val="0"/>
                <w:sz w:val="18"/>
                <w:szCs w:val="18"/>
              </w:rPr>
              <w:t>20800</w:t>
            </w:r>
            <w:r>
              <w:rPr>
                <w:rFonts w:ascii="Times New Roman" w:hAnsi="Times New Roman"/>
                <w:kern w:val="0"/>
                <w:sz w:val="18"/>
                <w:szCs w:val="18"/>
              </w:rPr>
              <w:t>3</w:t>
            </w:r>
          </w:p>
        </w:tc>
        <w:tc>
          <w:tcPr>
            <w:tcW w:w="198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DB7430"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DB7430">
              <w:rPr>
                <w:rFonts w:ascii="Times New Roman" w:hAnsi="Times New Roman" w:hint="eastAsia"/>
                <w:kern w:val="0"/>
                <w:sz w:val="18"/>
                <w:szCs w:val="18"/>
              </w:rPr>
              <w:t>公共行政思想史</w:t>
            </w:r>
          </w:p>
        </w:tc>
        <w:tc>
          <w:tcPr>
            <w:tcW w:w="69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DB7430"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DB7430">
              <w:rPr>
                <w:rFonts w:ascii="Times New Roman" w:hAnsi="Times New Roman"/>
                <w:kern w:val="0"/>
                <w:sz w:val="18"/>
                <w:szCs w:val="18"/>
              </w:rPr>
              <w:t>32</w:t>
            </w:r>
          </w:p>
        </w:tc>
        <w:tc>
          <w:tcPr>
            <w:tcW w:w="588"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DB7430"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DB7430">
              <w:rPr>
                <w:rFonts w:ascii="Times New Roman" w:hAnsi="Times New Roman"/>
                <w:kern w:val="0"/>
                <w:sz w:val="18"/>
                <w:szCs w:val="18"/>
              </w:rPr>
              <w:t>2</w:t>
            </w:r>
          </w:p>
        </w:tc>
        <w:tc>
          <w:tcPr>
            <w:tcW w:w="48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DB7430"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DB7430">
              <w:rPr>
                <w:rFonts w:ascii="Times New Roman" w:hAnsi="Times New Roman"/>
                <w:kern w:val="0"/>
                <w:sz w:val="18"/>
                <w:szCs w:val="18"/>
              </w:rPr>
              <w:t>2</w:t>
            </w:r>
          </w:p>
        </w:tc>
        <w:tc>
          <w:tcPr>
            <w:tcW w:w="667"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DB7430"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DB7430">
              <w:rPr>
                <w:rFonts w:ascii="Times New Roman" w:hAnsi="Times New Roman" w:hint="eastAsia"/>
                <w:kern w:val="0"/>
                <w:sz w:val="18"/>
                <w:szCs w:val="18"/>
              </w:rPr>
              <w:t>考试</w:t>
            </w:r>
          </w:p>
        </w:tc>
        <w:tc>
          <w:tcPr>
            <w:tcW w:w="900" w:type="dxa"/>
            <w:tcBorders>
              <w:top w:val="single" w:sz="6" w:space="0" w:color="000000"/>
              <w:left w:val="single" w:sz="6" w:space="0" w:color="000000"/>
              <w:bottom w:val="single" w:sz="6" w:space="0" w:color="000000"/>
              <w:right w:val="single" w:sz="6" w:space="0" w:color="000000"/>
            </w:tcBorders>
          </w:tcPr>
          <w:p w:rsidR="00234143" w:rsidRPr="00DB7430"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DB7430">
              <w:rPr>
                <w:rFonts w:ascii="Times New Roman" w:hAnsi="Times New Roman" w:hint="eastAsia"/>
                <w:kern w:val="0"/>
                <w:sz w:val="18"/>
                <w:szCs w:val="18"/>
              </w:rPr>
              <w:t>张玉强</w:t>
            </w:r>
          </w:p>
        </w:tc>
        <w:tc>
          <w:tcPr>
            <w:tcW w:w="1440"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234143" w:rsidRPr="00DB7430" w:rsidRDefault="00234143" w:rsidP="00E25516">
            <w:pPr>
              <w:widowControl/>
              <w:snapToGrid w:val="0"/>
              <w:spacing w:line="296" w:lineRule="exact"/>
              <w:ind w:leftChars="-50" w:left="-105" w:rightChars="-50" w:right="-105"/>
              <w:jc w:val="center"/>
              <w:rPr>
                <w:rFonts w:ascii="Times New Roman" w:hAnsi="Times New Roman"/>
                <w:kern w:val="0"/>
                <w:sz w:val="18"/>
                <w:szCs w:val="18"/>
              </w:rPr>
            </w:pPr>
          </w:p>
        </w:tc>
      </w:tr>
      <w:tr w:rsidR="00234143" w:rsidRPr="00DB7430" w:rsidTr="00E25516">
        <w:trPr>
          <w:trHeight w:val="50"/>
          <w:jc w:val="center"/>
        </w:trPr>
        <w:tc>
          <w:tcPr>
            <w:tcW w:w="965" w:type="dxa"/>
            <w:vMerge/>
            <w:tcBorders>
              <w:top w:val="single" w:sz="6" w:space="0" w:color="000000"/>
              <w:bottom w:val="single" w:sz="6" w:space="0" w:color="000000"/>
              <w:right w:val="single" w:sz="6" w:space="0" w:color="000000"/>
            </w:tcBorders>
            <w:vAlign w:val="center"/>
          </w:tcPr>
          <w:p w:rsidR="00234143" w:rsidRPr="00DB7430" w:rsidRDefault="00234143" w:rsidP="00E25516">
            <w:pPr>
              <w:widowControl/>
              <w:snapToGrid w:val="0"/>
              <w:spacing w:line="296" w:lineRule="exact"/>
              <w:ind w:leftChars="-50" w:left="-105" w:rightChars="-50" w:right="-105"/>
              <w:jc w:val="center"/>
              <w:rPr>
                <w:rFonts w:ascii="Times New Roman" w:hAnsi="Times New Roman"/>
                <w:kern w:val="0"/>
                <w:sz w:val="18"/>
                <w:szCs w:val="18"/>
              </w:rPr>
            </w:pPr>
          </w:p>
        </w:tc>
        <w:tc>
          <w:tcPr>
            <w:tcW w:w="963"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tcPr>
          <w:p w:rsidR="00234143" w:rsidRDefault="00234143" w:rsidP="00E25516">
            <w:r w:rsidRPr="00E41621">
              <w:rPr>
                <w:rFonts w:ascii="Times New Roman" w:hAnsi="Times New Roman"/>
                <w:kern w:val="0"/>
                <w:sz w:val="18"/>
                <w:szCs w:val="18"/>
              </w:rPr>
              <w:t>20800</w:t>
            </w:r>
            <w:r>
              <w:rPr>
                <w:rFonts w:ascii="Times New Roman" w:hAnsi="Times New Roman"/>
                <w:kern w:val="0"/>
                <w:sz w:val="18"/>
                <w:szCs w:val="18"/>
              </w:rPr>
              <w:t>4</w:t>
            </w:r>
          </w:p>
        </w:tc>
        <w:tc>
          <w:tcPr>
            <w:tcW w:w="198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DB7430"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DB7430">
              <w:rPr>
                <w:rFonts w:ascii="Times New Roman" w:hAnsi="Times New Roman" w:hint="eastAsia"/>
                <w:kern w:val="0"/>
                <w:sz w:val="18"/>
                <w:szCs w:val="18"/>
              </w:rPr>
              <w:t>社会统计方法</w:t>
            </w:r>
          </w:p>
        </w:tc>
        <w:tc>
          <w:tcPr>
            <w:tcW w:w="69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DB7430"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DB7430">
              <w:rPr>
                <w:rFonts w:ascii="Times New Roman" w:hAnsi="Times New Roman"/>
                <w:kern w:val="0"/>
                <w:sz w:val="18"/>
                <w:szCs w:val="18"/>
              </w:rPr>
              <w:t>32</w:t>
            </w:r>
          </w:p>
        </w:tc>
        <w:tc>
          <w:tcPr>
            <w:tcW w:w="588"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DB7430"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DB7430">
              <w:rPr>
                <w:rFonts w:ascii="Times New Roman" w:hAnsi="Times New Roman"/>
                <w:kern w:val="0"/>
                <w:sz w:val="18"/>
                <w:szCs w:val="18"/>
              </w:rPr>
              <w:t>2</w:t>
            </w:r>
          </w:p>
        </w:tc>
        <w:tc>
          <w:tcPr>
            <w:tcW w:w="48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DB7430"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DB7430">
              <w:rPr>
                <w:rFonts w:ascii="Times New Roman" w:hAnsi="Times New Roman"/>
                <w:kern w:val="0"/>
                <w:sz w:val="18"/>
                <w:szCs w:val="18"/>
              </w:rPr>
              <w:t>2</w:t>
            </w:r>
          </w:p>
        </w:tc>
        <w:tc>
          <w:tcPr>
            <w:tcW w:w="667"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DB7430"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DB7430">
              <w:rPr>
                <w:rFonts w:ascii="Times New Roman" w:hAnsi="Times New Roman" w:hint="eastAsia"/>
                <w:kern w:val="0"/>
                <w:sz w:val="18"/>
                <w:szCs w:val="18"/>
              </w:rPr>
              <w:t>考试</w:t>
            </w:r>
          </w:p>
        </w:tc>
        <w:tc>
          <w:tcPr>
            <w:tcW w:w="900" w:type="dxa"/>
            <w:tcBorders>
              <w:top w:val="single" w:sz="6" w:space="0" w:color="000000"/>
              <w:left w:val="single" w:sz="6" w:space="0" w:color="000000"/>
              <w:bottom w:val="single" w:sz="6" w:space="0" w:color="000000"/>
              <w:right w:val="single" w:sz="6" w:space="0" w:color="000000"/>
            </w:tcBorders>
          </w:tcPr>
          <w:p w:rsidR="00234143" w:rsidRPr="00DB7430"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DB7430">
              <w:rPr>
                <w:rFonts w:ascii="Times New Roman" w:hAnsi="Times New Roman" w:hint="eastAsia"/>
                <w:kern w:val="0"/>
                <w:sz w:val="18"/>
                <w:szCs w:val="18"/>
              </w:rPr>
              <w:t>陈</w:t>
            </w:r>
            <w:r w:rsidRPr="00DB7430">
              <w:rPr>
                <w:rFonts w:ascii="Times New Roman" w:hAnsi="Times New Roman"/>
                <w:kern w:val="0"/>
                <w:sz w:val="18"/>
                <w:szCs w:val="18"/>
              </w:rPr>
              <w:t xml:space="preserve">  </w:t>
            </w:r>
            <w:r w:rsidRPr="00DB7430">
              <w:rPr>
                <w:rFonts w:ascii="Times New Roman" w:hAnsi="Times New Roman" w:hint="eastAsia"/>
                <w:kern w:val="0"/>
                <w:sz w:val="18"/>
                <w:szCs w:val="18"/>
              </w:rPr>
              <w:t>伟</w:t>
            </w:r>
          </w:p>
        </w:tc>
        <w:tc>
          <w:tcPr>
            <w:tcW w:w="1440"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234143" w:rsidRPr="00DB7430" w:rsidRDefault="00234143" w:rsidP="00E25516">
            <w:pPr>
              <w:widowControl/>
              <w:snapToGrid w:val="0"/>
              <w:spacing w:line="296" w:lineRule="exact"/>
              <w:ind w:leftChars="-50" w:left="-105" w:rightChars="-50" w:right="-105"/>
              <w:jc w:val="center"/>
              <w:rPr>
                <w:rFonts w:ascii="Times New Roman" w:hAnsi="Times New Roman"/>
                <w:kern w:val="0"/>
                <w:sz w:val="18"/>
                <w:szCs w:val="18"/>
              </w:rPr>
            </w:pPr>
          </w:p>
        </w:tc>
      </w:tr>
      <w:tr w:rsidR="00234143" w:rsidRPr="00DB7430" w:rsidTr="00E25516">
        <w:trPr>
          <w:trHeight w:val="50"/>
          <w:jc w:val="center"/>
        </w:trPr>
        <w:tc>
          <w:tcPr>
            <w:tcW w:w="965" w:type="dxa"/>
            <w:vMerge/>
            <w:tcBorders>
              <w:top w:val="single" w:sz="6" w:space="0" w:color="000000"/>
              <w:bottom w:val="single" w:sz="6" w:space="0" w:color="000000"/>
              <w:right w:val="single" w:sz="6" w:space="0" w:color="000000"/>
            </w:tcBorders>
            <w:vAlign w:val="center"/>
          </w:tcPr>
          <w:p w:rsidR="00234143" w:rsidRPr="00DB7430" w:rsidRDefault="00234143" w:rsidP="00E25516">
            <w:pPr>
              <w:widowControl/>
              <w:snapToGrid w:val="0"/>
              <w:spacing w:line="296" w:lineRule="exact"/>
              <w:ind w:leftChars="-50" w:left="-105" w:rightChars="-50" w:right="-105"/>
              <w:jc w:val="center"/>
              <w:rPr>
                <w:rFonts w:ascii="Times New Roman" w:hAnsi="Times New Roman"/>
                <w:kern w:val="0"/>
                <w:sz w:val="18"/>
                <w:szCs w:val="18"/>
              </w:rPr>
            </w:pPr>
          </w:p>
        </w:tc>
        <w:tc>
          <w:tcPr>
            <w:tcW w:w="963" w:type="dxa"/>
            <w:tcBorders>
              <w:top w:val="single" w:sz="6" w:space="0" w:color="000000"/>
              <w:left w:val="single" w:sz="6" w:space="0" w:color="000000"/>
              <w:right w:val="single" w:sz="6" w:space="0" w:color="000000"/>
            </w:tcBorders>
            <w:tcMar>
              <w:top w:w="15" w:type="dxa"/>
              <w:left w:w="200" w:type="dxa"/>
              <w:bottom w:w="15" w:type="dxa"/>
              <w:right w:w="160" w:type="dxa"/>
            </w:tcMar>
          </w:tcPr>
          <w:p w:rsidR="00234143" w:rsidRDefault="00234143" w:rsidP="00E25516">
            <w:r w:rsidRPr="00E41621">
              <w:rPr>
                <w:rFonts w:ascii="Times New Roman" w:hAnsi="Times New Roman"/>
                <w:kern w:val="0"/>
                <w:sz w:val="18"/>
                <w:szCs w:val="18"/>
              </w:rPr>
              <w:t>20800</w:t>
            </w:r>
            <w:r>
              <w:rPr>
                <w:rFonts w:ascii="Times New Roman" w:hAnsi="Times New Roman"/>
                <w:kern w:val="0"/>
                <w:sz w:val="18"/>
                <w:szCs w:val="18"/>
              </w:rPr>
              <w:t>5</w:t>
            </w:r>
          </w:p>
        </w:tc>
        <w:tc>
          <w:tcPr>
            <w:tcW w:w="1980"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DB7430"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DB7430">
              <w:rPr>
                <w:rFonts w:ascii="Times New Roman" w:hAnsi="Times New Roman" w:hint="eastAsia"/>
                <w:kern w:val="0"/>
                <w:sz w:val="18"/>
                <w:szCs w:val="18"/>
              </w:rPr>
              <w:t>研究方法与论文设计</w:t>
            </w:r>
          </w:p>
        </w:tc>
        <w:tc>
          <w:tcPr>
            <w:tcW w:w="699"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DB7430"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DB7430">
              <w:rPr>
                <w:rFonts w:ascii="Times New Roman" w:hAnsi="Times New Roman"/>
                <w:kern w:val="0"/>
                <w:sz w:val="18"/>
                <w:szCs w:val="18"/>
              </w:rPr>
              <w:t>32</w:t>
            </w:r>
          </w:p>
        </w:tc>
        <w:tc>
          <w:tcPr>
            <w:tcW w:w="588"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DB7430"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DB7430">
              <w:rPr>
                <w:rFonts w:ascii="Times New Roman" w:hAnsi="Times New Roman"/>
                <w:kern w:val="0"/>
                <w:sz w:val="18"/>
                <w:szCs w:val="18"/>
              </w:rPr>
              <w:t>2</w:t>
            </w:r>
          </w:p>
        </w:tc>
        <w:tc>
          <w:tcPr>
            <w:tcW w:w="489"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DB7430"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DB7430">
              <w:rPr>
                <w:rFonts w:ascii="Times New Roman" w:hAnsi="Times New Roman"/>
                <w:kern w:val="0"/>
                <w:sz w:val="18"/>
                <w:szCs w:val="18"/>
              </w:rPr>
              <w:t>2</w:t>
            </w:r>
          </w:p>
        </w:tc>
        <w:tc>
          <w:tcPr>
            <w:tcW w:w="667"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DB7430"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DB7430">
              <w:rPr>
                <w:rFonts w:ascii="Times New Roman" w:hAnsi="Times New Roman" w:hint="eastAsia"/>
                <w:kern w:val="0"/>
                <w:sz w:val="18"/>
                <w:szCs w:val="18"/>
              </w:rPr>
              <w:t>考试</w:t>
            </w:r>
          </w:p>
        </w:tc>
        <w:tc>
          <w:tcPr>
            <w:tcW w:w="900" w:type="dxa"/>
            <w:tcBorders>
              <w:top w:val="single" w:sz="6" w:space="0" w:color="000000"/>
              <w:left w:val="single" w:sz="6" w:space="0" w:color="000000"/>
              <w:right w:val="single" w:sz="6" w:space="0" w:color="000000"/>
            </w:tcBorders>
          </w:tcPr>
          <w:p w:rsidR="00234143" w:rsidRPr="00DB7430"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DB7430">
              <w:rPr>
                <w:rFonts w:ascii="Times New Roman" w:hAnsi="Times New Roman" w:hint="eastAsia"/>
                <w:kern w:val="0"/>
                <w:sz w:val="18"/>
                <w:szCs w:val="18"/>
              </w:rPr>
              <w:t>白福臣</w:t>
            </w:r>
          </w:p>
        </w:tc>
        <w:tc>
          <w:tcPr>
            <w:tcW w:w="1440" w:type="dxa"/>
            <w:tcBorders>
              <w:top w:val="single" w:sz="6" w:space="0" w:color="000000"/>
              <w:left w:val="single" w:sz="6" w:space="0" w:color="000000"/>
            </w:tcBorders>
            <w:tcMar>
              <w:top w:w="15" w:type="dxa"/>
              <w:left w:w="200" w:type="dxa"/>
              <w:bottom w:w="15" w:type="dxa"/>
              <w:right w:w="160" w:type="dxa"/>
            </w:tcMar>
            <w:vAlign w:val="center"/>
          </w:tcPr>
          <w:p w:rsidR="00234143" w:rsidRPr="00DB7430" w:rsidRDefault="00234143" w:rsidP="00E25516">
            <w:pPr>
              <w:widowControl/>
              <w:snapToGrid w:val="0"/>
              <w:spacing w:line="296" w:lineRule="exact"/>
              <w:ind w:leftChars="-50" w:left="-105" w:rightChars="-50" w:right="-105"/>
              <w:jc w:val="center"/>
              <w:rPr>
                <w:rFonts w:ascii="Times New Roman" w:hAnsi="Times New Roman"/>
                <w:kern w:val="0"/>
                <w:sz w:val="18"/>
                <w:szCs w:val="18"/>
              </w:rPr>
            </w:pPr>
          </w:p>
        </w:tc>
      </w:tr>
      <w:tr w:rsidR="00234143" w:rsidRPr="00DB7430" w:rsidTr="00E25516">
        <w:trPr>
          <w:trHeight w:val="50"/>
          <w:jc w:val="center"/>
        </w:trPr>
        <w:tc>
          <w:tcPr>
            <w:tcW w:w="965" w:type="dxa"/>
            <w:vMerge w:val="restart"/>
            <w:tcBorders>
              <w:top w:val="single" w:sz="6" w:space="0" w:color="000000"/>
              <w:right w:val="single" w:sz="6" w:space="0" w:color="000000"/>
            </w:tcBorders>
            <w:tcMar>
              <w:top w:w="15" w:type="dxa"/>
              <w:left w:w="200" w:type="dxa"/>
              <w:bottom w:w="15" w:type="dxa"/>
              <w:right w:w="160" w:type="dxa"/>
            </w:tcMar>
            <w:vAlign w:val="center"/>
          </w:tcPr>
          <w:p w:rsidR="00234143" w:rsidRPr="00DB7430"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DB7430">
              <w:rPr>
                <w:rFonts w:ascii="Times New Roman" w:hAnsi="Times New Roman" w:hint="eastAsia"/>
                <w:kern w:val="0"/>
                <w:sz w:val="18"/>
                <w:szCs w:val="18"/>
              </w:rPr>
              <w:t>选修课</w:t>
            </w:r>
          </w:p>
          <w:p w:rsidR="00234143" w:rsidRPr="00DB7430"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DB7430">
              <w:rPr>
                <w:rFonts w:ascii="Times New Roman" w:hAnsi="Times New Roman" w:hint="eastAsia"/>
                <w:kern w:val="0"/>
                <w:sz w:val="18"/>
                <w:szCs w:val="18"/>
              </w:rPr>
              <w:t>（</w:t>
            </w:r>
            <w:r w:rsidRPr="00DB7430">
              <w:rPr>
                <w:rFonts w:ascii="Times New Roman" w:hAnsi="Times New Roman"/>
                <w:kern w:val="0"/>
                <w:sz w:val="18"/>
                <w:szCs w:val="18"/>
              </w:rPr>
              <w:t>8</w:t>
            </w:r>
            <w:r w:rsidRPr="00DB7430">
              <w:rPr>
                <w:rFonts w:ascii="Times New Roman" w:hAnsi="Times New Roman" w:hint="eastAsia"/>
                <w:kern w:val="0"/>
                <w:sz w:val="18"/>
                <w:szCs w:val="18"/>
              </w:rPr>
              <w:t>学分）</w:t>
            </w:r>
          </w:p>
        </w:tc>
        <w:tc>
          <w:tcPr>
            <w:tcW w:w="963"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tcPr>
          <w:p w:rsidR="00234143" w:rsidRDefault="00234143" w:rsidP="00E25516">
            <w:r w:rsidRPr="00E41621">
              <w:rPr>
                <w:rFonts w:ascii="Times New Roman" w:hAnsi="Times New Roman"/>
                <w:kern w:val="0"/>
                <w:sz w:val="18"/>
                <w:szCs w:val="18"/>
              </w:rPr>
              <w:t>20800</w:t>
            </w:r>
            <w:r>
              <w:rPr>
                <w:rFonts w:ascii="Times New Roman" w:hAnsi="Times New Roman"/>
                <w:kern w:val="0"/>
                <w:sz w:val="18"/>
                <w:szCs w:val="18"/>
              </w:rPr>
              <w:t>6</w:t>
            </w:r>
          </w:p>
        </w:tc>
        <w:tc>
          <w:tcPr>
            <w:tcW w:w="198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DB7430"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DB7430">
              <w:rPr>
                <w:rFonts w:ascii="Times New Roman" w:hAnsi="Times New Roman" w:hint="eastAsia"/>
                <w:kern w:val="0"/>
                <w:sz w:val="18"/>
                <w:szCs w:val="18"/>
              </w:rPr>
              <w:t>海洋综合管理</w:t>
            </w:r>
          </w:p>
        </w:tc>
        <w:tc>
          <w:tcPr>
            <w:tcW w:w="69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DB7430"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DB7430">
              <w:rPr>
                <w:rFonts w:ascii="Times New Roman" w:hAnsi="Times New Roman"/>
                <w:kern w:val="0"/>
                <w:sz w:val="18"/>
                <w:szCs w:val="18"/>
              </w:rPr>
              <w:t xml:space="preserve">32 </w:t>
            </w:r>
          </w:p>
        </w:tc>
        <w:tc>
          <w:tcPr>
            <w:tcW w:w="588"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DB7430"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DB7430">
              <w:rPr>
                <w:rFonts w:ascii="Times New Roman" w:hAnsi="Times New Roman"/>
                <w:kern w:val="0"/>
                <w:sz w:val="18"/>
                <w:szCs w:val="18"/>
              </w:rPr>
              <w:t>2</w:t>
            </w:r>
          </w:p>
        </w:tc>
        <w:tc>
          <w:tcPr>
            <w:tcW w:w="48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DB7430"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DB7430">
              <w:rPr>
                <w:rFonts w:ascii="Times New Roman" w:hAnsi="Times New Roman"/>
                <w:kern w:val="0"/>
                <w:sz w:val="18"/>
                <w:szCs w:val="18"/>
              </w:rPr>
              <w:t>2</w:t>
            </w:r>
          </w:p>
        </w:tc>
        <w:tc>
          <w:tcPr>
            <w:tcW w:w="667"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DB7430"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DB7430">
              <w:rPr>
                <w:rFonts w:ascii="Times New Roman" w:hAnsi="Times New Roman" w:hint="eastAsia"/>
                <w:kern w:val="0"/>
                <w:sz w:val="18"/>
                <w:szCs w:val="18"/>
              </w:rPr>
              <w:t>考查</w:t>
            </w:r>
            <w:r w:rsidRPr="00DB7430">
              <w:rPr>
                <w:rFonts w:ascii="Times New Roman" w:hAnsi="Times New Roman"/>
                <w:kern w:val="0"/>
                <w:sz w:val="18"/>
                <w:szCs w:val="18"/>
              </w:rPr>
              <w:t xml:space="preserve"> </w:t>
            </w:r>
          </w:p>
        </w:tc>
        <w:tc>
          <w:tcPr>
            <w:tcW w:w="900" w:type="dxa"/>
            <w:tcBorders>
              <w:top w:val="single" w:sz="6" w:space="0" w:color="000000"/>
              <w:left w:val="single" w:sz="6" w:space="0" w:color="000000"/>
              <w:bottom w:val="single" w:sz="6" w:space="0" w:color="000000"/>
              <w:right w:val="single" w:sz="6" w:space="0" w:color="000000"/>
            </w:tcBorders>
            <w:vAlign w:val="center"/>
          </w:tcPr>
          <w:p w:rsidR="00234143" w:rsidRPr="00DB7430"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DB7430">
              <w:rPr>
                <w:rFonts w:ascii="Times New Roman" w:hAnsi="Times New Roman" w:hint="eastAsia"/>
                <w:kern w:val="0"/>
                <w:sz w:val="18"/>
                <w:szCs w:val="18"/>
              </w:rPr>
              <w:t>宁凌</w:t>
            </w:r>
          </w:p>
        </w:tc>
        <w:tc>
          <w:tcPr>
            <w:tcW w:w="1440"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234143" w:rsidRPr="00DB7430"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DB7430">
              <w:rPr>
                <w:rFonts w:ascii="Times New Roman" w:hAnsi="Times New Roman" w:hint="eastAsia"/>
                <w:kern w:val="0"/>
                <w:sz w:val="18"/>
                <w:szCs w:val="18"/>
              </w:rPr>
              <w:t>方向</w:t>
            </w:r>
            <w:r w:rsidRPr="00DB7430">
              <w:rPr>
                <w:rFonts w:ascii="Times New Roman" w:hAnsi="Times New Roman"/>
                <w:kern w:val="0"/>
                <w:sz w:val="18"/>
                <w:szCs w:val="18"/>
              </w:rPr>
              <w:t>1</w:t>
            </w:r>
            <w:r w:rsidRPr="00DB7430">
              <w:rPr>
                <w:rFonts w:ascii="Times New Roman" w:hAnsi="Times New Roman" w:hint="eastAsia"/>
                <w:kern w:val="0"/>
                <w:sz w:val="18"/>
                <w:szCs w:val="18"/>
              </w:rPr>
              <w:t>必选</w:t>
            </w:r>
          </w:p>
        </w:tc>
      </w:tr>
      <w:tr w:rsidR="00234143" w:rsidRPr="00DB7430" w:rsidTr="00E25516">
        <w:trPr>
          <w:trHeight w:val="50"/>
          <w:jc w:val="center"/>
        </w:trPr>
        <w:tc>
          <w:tcPr>
            <w:tcW w:w="965" w:type="dxa"/>
            <w:vMerge/>
            <w:tcBorders>
              <w:right w:val="single" w:sz="6" w:space="0" w:color="000000"/>
            </w:tcBorders>
            <w:vAlign w:val="center"/>
          </w:tcPr>
          <w:p w:rsidR="00234143" w:rsidRPr="00DB7430" w:rsidRDefault="00234143" w:rsidP="00E25516">
            <w:pPr>
              <w:snapToGrid w:val="0"/>
              <w:spacing w:line="296" w:lineRule="exact"/>
              <w:ind w:leftChars="-50" w:left="-105" w:rightChars="-50" w:right="-105"/>
              <w:jc w:val="center"/>
              <w:rPr>
                <w:rFonts w:ascii="Times New Roman" w:hAnsi="Times New Roman"/>
                <w:kern w:val="0"/>
                <w:sz w:val="18"/>
                <w:szCs w:val="18"/>
              </w:rPr>
            </w:pPr>
          </w:p>
        </w:tc>
        <w:tc>
          <w:tcPr>
            <w:tcW w:w="963"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tcPr>
          <w:p w:rsidR="00234143" w:rsidRDefault="00234143" w:rsidP="00E25516">
            <w:r w:rsidRPr="00E41621">
              <w:rPr>
                <w:rFonts w:ascii="Times New Roman" w:hAnsi="Times New Roman"/>
                <w:kern w:val="0"/>
                <w:sz w:val="18"/>
                <w:szCs w:val="18"/>
              </w:rPr>
              <w:t>20800</w:t>
            </w:r>
            <w:r>
              <w:rPr>
                <w:rFonts w:ascii="Times New Roman" w:hAnsi="Times New Roman"/>
                <w:kern w:val="0"/>
                <w:sz w:val="18"/>
                <w:szCs w:val="18"/>
              </w:rPr>
              <w:t>7</w:t>
            </w:r>
          </w:p>
        </w:tc>
        <w:tc>
          <w:tcPr>
            <w:tcW w:w="198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DB7430"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DB7430">
              <w:rPr>
                <w:rFonts w:ascii="Times New Roman" w:hAnsi="Times New Roman" w:hint="eastAsia"/>
                <w:kern w:val="0"/>
                <w:sz w:val="18"/>
                <w:szCs w:val="18"/>
              </w:rPr>
              <w:t>地方政府管理研究</w:t>
            </w:r>
          </w:p>
        </w:tc>
        <w:tc>
          <w:tcPr>
            <w:tcW w:w="69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DB7430"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DB7430">
              <w:rPr>
                <w:rFonts w:ascii="Times New Roman" w:hAnsi="Times New Roman"/>
                <w:kern w:val="0"/>
                <w:sz w:val="18"/>
                <w:szCs w:val="18"/>
              </w:rPr>
              <w:t>32</w:t>
            </w:r>
          </w:p>
        </w:tc>
        <w:tc>
          <w:tcPr>
            <w:tcW w:w="588"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DB7430"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DB7430">
              <w:rPr>
                <w:rFonts w:ascii="Times New Roman" w:hAnsi="Times New Roman"/>
                <w:kern w:val="0"/>
                <w:sz w:val="18"/>
                <w:szCs w:val="18"/>
              </w:rPr>
              <w:t>2</w:t>
            </w:r>
          </w:p>
        </w:tc>
        <w:tc>
          <w:tcPr>
            <w:tcW w:w="48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DB7430"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DB7430">
              <w:rPr>
                <w:rFonts w:ascii="Times New Roman" w:hAnsi="Times New Roman"/>
                <w:kern w:val="0"/>
                <w:sz w:val="18"/>
                <w:szCs w:val="18"/>
              </w:rPr>
              <w:t>3</w:t>
            </w:r>
          </w:p>
        </w:tc>
        <w:tc>
          <w:tcPr>
            <w:tcW w:w="667"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DB7430"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DB7430">
              <w:rPr>
                <w:rFonts w:ascii="Times New Roman" w:hAnsi="Times New Roman" w:hint="eastAsia"/>
                <w:kern w:val="0"/>
                <w:sz w:val="18"/>
                <w:szCs w:val="18"/>
              </w:rPr>
              <w:t>考查</w:t>
            </w:r>
            <w:r w:rsidRPr="00DB7430">
              <w:rPr>
                <w:rFonts w:ascii="Times New Roman" w:hAnsi="Times New Roman"/>
                <w:kern w:val="0"/>
                <w:sz w:val="18"/>
                <w:szCs w:val="18"/>
              </w:rPr>
              <w:t xml:space="preserve"> </w:t>
            </w:r>
          </w:p>
        </w:tc>
        <w:tc>
          <w:tcPr>
            <w:tcW w:w="900" w:type="dxa"/>
            <w:tcBorders>
              <w:top w:val="single" w:sz="6" w:space="0" w:color="000000"/>
              <w:left w:val="single" w:sz="6" w:space="0" w:color="000000"/>
              <w:bottom w:val="single" w:sz="6" w:space="0" w:color="000000"/>
              <w:right w:val="single" w:sz="6" w:space="0" w:color="000000"/>
            </w:tcBorders>
            <w:vAlign w:val="center"/>
          </w:tcPr>
          <w:p w:rsidR="00234143" w:rsidRPr="00DB7430"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DB7430">
              <w:rPr>
                <w:rFonts w:ascii="Times New Roman" w:hAnsi="Times New Roman" w:hint="eastAsia"/>
                <w:kern w:val="0"/>
                <w:sz w:val="18"/>
                <w:szCs w:val="18"/>
              </w:rPr>
              <w:t>韩建华</w:t>
            </w:r>
          </w:p>
        </w:tc>
        <w:tc>
          <w:tcPr>
            <w:tcW w:w="1440"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234143" w:rsidRPr="00DB7430"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DB7430">
              <w:rPr>
                <w:rFonts w:ascii="Times New Roman" w:hAnsi="Times New Roman" w:hint="eastAsia"/>
                <w:kern w:val="0"/>
                <w:sz w:val="18"/>
                <w:szCs w:val="18"/>
              </w:rPr>
              <w:t>方向</w:t>
            </w:r>
            <w:r w:rsidRPr="00DB7430">
              <w:rPr>
                <w:rFonts w:ascii="Times New Roman" w:hAnsi="Times New Roman"/>
                <w:kern w:val="0"/>
                <w:sz w:val="18"/>
                <w:szCs w:val="18"/>
              </w:rPr>
              <w:t>2</w:t>
            </w:r>
            <w:r w:rsidRPr="00DB7430">
              <w:rPr>
                <w:rFonts w:ascii="Times New Roman" w:hAnsi="Times New Roman" w:hint="eastAsia"/>
                <w:kern w:val="0"/>
                <w:sz w:val="18"/>
                <w:szCs w:val="18"/>
              </w:rPr>
              <w:t>必选</w:t>
            </w:r>
          </w:p>
        </w:tc>
      </w:tr>
      <w:tr w:rsidR="00234143" w:rsidRPr="00DB7430" w:rsidTr="00E25516">
        <w:trPr>
          <w:trHeight w:val="50"/>
          <w:jc w:val="center"/>
        </w:trPr>
        <w:tc>
          <w:tcPr>
            <w:tcW w:w="965" w:type="dxa"/>
            <w:vMerge/>
            <w:tcBorders>
              <w:right w:val="single" w:sz="6" w:space="0" w:color="000000"/>
            </w:tcBorders>
            <w:vAlign w:val="center"/>
          </w:tcPr>
          <w:p w:rsidR="00234143" w:rsidRPr="00DB7430" w:rsidRDefault="00234143" w:rsidP="00E25516">
            <w:pPr>
              <w:snapToGrid w:val="0"/>
              <w:spacing w:line="296" w:lineRule="exact"/>
              <w:ind w:leftChars="-50" w:left="-105" w:rightChars="-50" w:right="-105"/>
              <w:jc w:val="center"/>
              <w:rPr>
                <w:rFonts w:ascii="Times New Roman" w:hAnsi="Times New Roman"/>
                <w:kern w:val="0"/>
                <w:sz w:val="18"/>
                <w:szCs w:val="18"/>
              </w:rPr>
            </w:pPr>
          </w:p>
        </w:tc>
        <w:tc>
          <w:tcPr>
            <w:tcW w:w="963"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tcPr>
          <w:p w:rsidR="00234143" w:rsidRDefault="00234143" w:rsidP="00E25516">
            <w:r w:rsidRPr="00E41621">
              <w:rPr>
                <w:rFonts w:ascii="Times New Roman" w:hAnsi="Times New Roman"/>
                <w:kern w:val="0"/>
                <w:sz w:val="18"/>
                <w:szCs w:val="18"/>
              </w:rPr>
              <w:t>20800</w:t>
            </w:r>
            <w:r>
              <w:rPr>
                <w:rFonts w:ascii="Times New Roman" w:hAnsi="Times New Roman"/>
                <w:kern w:val="0"/>
                <w:sz w:val="18"/>
                <w:szCs w:val="18"/>
              </w:rPr>
              <w:t>8</w:t>
            </w:r>
          </w:p>
        </w:tc>
        <w:tc>
          <w:tcPr>
            <w:tcW w:w="198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DB7430"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DB7430">
              <w:rPr>
                <w:rFonts w:ascii="Times New Roman" w:hAnsi="Times New Roman" w:hint="eastAsia"/>
                <w:kern w:val="0"/>
                <w:sz w:val="18"/>
                <w:szCs w:val="18"/>
              </w:rPr>
              <w:t>公共组织理论</w:t>
            </w:r>
          </w:p>
        </w:tc>
        <w:tc>
          <w:tcPr>
            <w:tcW w:w="69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DB7430"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DB7430">
              <w:rPr>
                <w:rFonts w:ascii="Times New Roman" w:hAnsi="Times New Roman"/>
                <w:kern w:val="0"/>
                <w:sz w:val="18"/>
                <w:szCs w:val="18"/>
              </w:rPr>
              <w:t>32</w:t>
            </w:r>
          </w:p>
        </w:tc>
        <w:tc>
          <w:tcPr>
            <w:tcW w:w="588"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DB7430"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DB7430">
              <w:rPr>
                <w:rFonts w:ascii="Times New Roman" w:hAnsi="Times New Roman"/>
                <w:kern w:val="0"/>
                <w:sz w:val="18"/>
                <w:szCs w:val="18"/>
              </w:rPr>
              <w:t>2</w:t>
            </w:r>
          </w:p>
        </w:tc>
        <w:tc>
          <w:tcPr>
            <w:tcW w:w="48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DB7430"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DB7430">
              <w:rPr>
                <w:rFonts w:ascii="Times New Roman" w:hAnsi="Times New Roman"/>
                <w:kern w:val="0"/>
                <w:sz w:val="18"/>
                <w:szCs w:val="18"/>
              </w:rPr>
              <w:t>2</w:t>
            </w:r>
          </w:p>
        </w:tc>
        <w:tc>
          <w:tcPr>
            <w:tcW w:w="667"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DB7430"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DB7430">
              <w:rPr>
                <w:rFonts w:ascii="Times New Roman" w:hAnsi="Times New Roman" w:hint="eastAsia"/>
                <w:kern w:val="0"/>
                <w:sz w:val="18"/>
                <w:szCs w:val="18"/>
              </w:rPr>
              <w:t>考查</w:t>
            </w:r>
            <w:r w:rsidRPr="00DB7430">
              <w:rPr>
                <w:rFonts w:ascii="Times New Roman" w:hAnsi="Times New Roman"/>
                <w:kern w:val="0"/>
                <w:sz w:val="18"/>
                <w:szCs w:val="18"/>
              </w:rPr>
              <w:t xml:space="preserve"> </w:t>
            </w:r>
          </w:p>
        </w:tc>
        <w:tc>
          <w:tcPr>
            <w:tcW w:w="900" w:type="dxa"/>
            <w:tcBorders>
              <w:top w:val="single" w:sz="6" w:space="0" w:color="000000"/>
              <w:left w:val="single" w:sz="6" w:space="0" w:color="000000"/>
              <w:bottom w:val="single" w:sz="6" w:space="0" w:color="000000"/>
              <w:right w:val="single" w:sz="6" w:space="0" w:color="000000"/>
            </w:tcBorders>
            <w:vAlign w:val="center"/>
          </w:tcPr>
          <w:p w:rsidR="00234143" w:rsidRPr="00DB7430"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DB7430">
              <w:rPr>
                <w:rFonts w:ascii="Times New Roman" w:hAnsi="Times New Roman" w:hint="eastAsia"/>
                <w:kern w:val="0"/>
                <w:sz w:val="18"/>
                <w:szCs w:val="18"/>
              </w:rPr>
              <w:t>韩建华</w:t>
            </w:r>
          </w:p>
        </w:tc>
        <w:tc>
          <w:tcPr>
            <w:tcW w:w="1440"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234143" w:rsidRPr="00DB7430"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DB7430">
              <w:rPr>
                <w:rFonts w:ascii="Times New Roman" w:hAnsi="Times New Roman" w:hint="eastAsia"/>
                <w:kern w:val="0"/>
                <w:sz w:val="18"/>
                <w:szCs w:val="18"/>
              </w:rPr>
              <w:t>方向</w:t>
            </w:r>
            <w:r w:rsidRPr="00DB7430">
              <w:rPr>
                <w:rFonts w:ascii="Times New Roman" w:hAnsi="Times New Roman"/>
                <w:kern w:val="0"/>
                <w:sz w:val="18"/>
                <w:szCs w:val="18"/>
              </w:rPr>
              <w:t>3</w:t>
            </w:r>
            <w:r w:rsidRPr="00DB7430">
              <w:rPr>
                <w:rFonts w:ascii="Times New Roman" w:hAnsi="Times New Roman" w:hint="eastAsia"/>
                <w:kern w:val="0"/>
                <w:sz w:val="18"/>
                <w:szCs w:val="18"/>
              </w:rPr>
              <w:t>必选</w:t>
            </w:r>
          </w:p>
        </w:tc>
      </w:tr>
      <w:tr w:rsidR="00234143" w:rsidRPr="00DB7430" w:rsidTr="00E25516">
        <w:trPr>
          <w:trHeight w:val="50"/>
          <w:jc w:val="center"/>
        </w:trPr>
        <w:tc>
          <w:tcPr>
            <w:tcW w:w="965" w:type="dxa"/>
            <w:vMerge/>
            <w:tcBorders>
              <w:right w:val="single" w:sz="6" w:space="0" w:color="000000"/>
            </w:tcBorders>
            <w:vAlign w:val="center"/>
          </w:tcPr>
          <w:p w:rsidR="00234143" w:rsidRPr="00DB7430" w:rsidRDefault="00234143" w:rsidP="00E25516">
            <w:pPr>
              <w:snapToGrid w:val="0"/>
              <w:spacing w:line="296" w:lineRule="exact"/>
              <w:ind w:leftChars="-50" w:left="-105" w:rightChars="-50" w:right="-105"/>
              <w:jc w:val="center"/>
              <w:rPr>
                <w:rFonts w:ascii="Times New Roman" w:hAnsi="Times New Roman"/>
                <w:kern w:val="0"/>
                <w:sz w:val="18"/>
                <w:szCs w:val="18"/>
              </w:rPr>
            </w:pPr>
          </w:p>
        </w:tc>
        <w:tc>
          <w:tcPr>
            <w:tcW w:w="963"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tcPr>
          <w:p w:rsidR="00234143" w:rsidRDefault="00234143" w:rsidP="00E25516">
            <w:r w:rsidRPr="00E41621">
              <w:rPr>
                <w:rFonts w:ascii="Times New Roman" w:hAnsi="Times New Roman"/>
                <w:kern w:val="0"/>
                <w:sz w:val="18"/>
                <w:szCs w:val="18"/>
              </w:rPr>
              <w:t>20800</w:t>
            </w:r>
            <w:r>
              <w:rPr>
                <w:rFonts w:ascii="Times New Roman" w:hAnsi="Times New Roman"/>
                <w:kern w:val="0"/>
                <w:sz w:val="18"/>
                <w:szCs w:val="18"/>
              </w:rPr>
              <w:t>9</w:t>
            </w:r>
          </w:p>
        </w:tc>
        <w:tc>
          <w:tcPr>
            <w:tcW w:w="198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DB7430"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DB7430">
              <w:rPr>
                <w:rFonts w:ascii="Times New Roman" w:hAnsi="Times New Roman" w:hint="eastAsia"/>
                <w:kern w:val="0"/>
                <w:sz w:val="18"/>
                <w:szCs w:val="18"/>
              </w:rPr>
              <w:t>社会管理创新</w:t>
            </w:r>
          </w:p>
        </w:tc>
        <w:tc>
          <w:tcPr>
            <w:tcW w:w="69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DB7430"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DB7430">
              <w:rPr>
                <w:rFonts w:ascii="Times New Roman" w:hAnsi="Times New Roman"/>
                <w:kern w:val="0"/>
                <w:sz w:val="18"/>
                <w:szCs w:val="18"/>
              </w:rPr>
              <w:t>32</w:t>
            </w:r>
          </w:p>
        </w:tc>
        <w:tc>
          <w:tcPr>
            <w:tcW w:w="588"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DB7430"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DB7430">
              <w:rPr>
                <w:rFonts w:ascii="Times New Roman" w:hAnsi="Times New Roman"/>
                <w:kern w:val="0"/>
                <w:sz w:val="18"/>
                <w:szCs w:val="18"/>
              </w:rPr>
              <w:t>2</w:t>
            </w:r>
          </w:p>
        </w:tc>
        <w:tc>
          <w:tcPr>
            <w:tcW w:w="48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DB7430"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DB7430">
              <w:rPr>
                <w:rFonts w:ascii="Times New Roman" w:hAnsi="Times New Roman"/>
                <w:kern w:val="0"/>
                <w:sz w:val="18"/>
                <w:szCs w:val="18"/>
              </w:rPr>
              <w:t>2</w:t>
            </w:r>
          </w:p>
        </w:tc>
        <w:tc>
          <w:tcPr>
            <w:tcW w:w="667"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DB7430"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DB7430">
              <w:rPr>
                <w:rFonts w:ascii="Times New Roman" w:hAnsi="Times New Roman" w:hint="eastAsia"/>
                <w:kern w:val="0"/>
                <w:sz w:val="18"/>
                <w:szCs w:val="18"/>
              </w:rPr>
              <w:t>考查</w:t>
            </w:r>
            <w:r w:rsidRPr="00DB7430">
              <w:rPr>
                <w:rFonts w:ascii="Times New Roman" w:hAnsi="Times New Roman"/>
                <w:kern w:val="0"/>
                <w:sz w:val="18"/>
                <w:szCs w:val="18"/>
              </w:rPr>
              <w:t xml:space="preserve"> </w:t>
            </w:r>
          </w:p>
        </w:tc>
        <w:tc>
          <w:tcPr>
            <w:tcW w:w="900" w:type="dxa"/>
            <w:tcBorders>
              <w:top w:val="single" w:sz="6" w:space="0" w:color="000000"/>
              <w:left w:val="single" w:sz="6" w:space="0" w:color="000000"/>
              <w:bottom w:val="single" w:sz="6" w:space="0" w:color="000000"/>
              <w:right w:val="single" w:sz="6" w:space="0" w:color="000000"/>
            </w:tcBorders>
            <w:vAlign w:val="center"/>
          </w:tcPr>
          <w:p w:rsidR="00234143" w:rsidRPr="00DB7430"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DB7430">
              <w:rPr>
                <w:rFonts w:ascii="Times New Roman" w:hAnsi="Times New Roman" w:hint="eastAsia"/>
                <w:kern w:val="0"/>
                <w:sz w:val="18"/>
                <w:szCs w:val="18"/>
              </w:rPr>
              <w:t>周春霞</w:t>
            </w:r>
          </w:p>
        </w:tc>
        <w:tc>
          <w:tcPr>
            <w:tcW w:w="1440"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234143" w:rsidRPr="00DB7430"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DB7430">
              <w:rPr>
                <w:rFonts w:ascii="Times New Roman" w:hAnsi="Times New Roman" w:hint="eastAsia"/>
                <w:kern w:val="0"/>
                <w:sz w:val="18"/>
                <w:szCs w:val="18"/>
              </w:rPr>
              <w:t>方向</w:t>
            </w:r>
            <w:r w:rsidRPr="00DB7430">
              <w:rPr>
                <w:rFonts w:ascii="Times New Roman" w:hAnsi="Times New Roman"/>
                <w:kern w:val="0"/>
                <w:sz w:val="18"/>
                <w:szCs w:val="18"/>
              </w:rPr>
              <w:t>4</w:t>
            </w:r>
            <w:r w:rsidRPr="00DB7430">
              <w:rPr>
                <w:rFonts w:ascii="Times New Roman" w:hAnsi="Times New Roman" w:hint="eastAsia"/>
                <w:kern w:val="0"/>
                <w:sz w:val="18"/>
                <w:szCs w:val="18"/>
              </w:rPr>
              <w:t>必选</w:t>
            </w:r>
          </w:p>
        </w:tc>
      </w:tr>
      <w:tr w:rsidR="00234143" w:rsidRPr="00DB7430" w:rsidTr="00E25516">
        <w:trPr>
          <w:trHeight w:val="50"/>
          <w:jc w:val="center"/>
        </w:trPr>
        <w:tc>
          <w:tcPr>
            <w:tcW w:w="965" w:type="dxa"/>
            <w:vMerge/>
            <w:tcBorders>
              <w:right w:val="single" w:sz="6" w:space="0" w:color="000000"/>
            </w:tcBorders>
            <w:vAlign w:val="center"/>
          </w:tcPr>
          <w:p w:rsidR="00234143" w:rsidRPr="00DB7430" w:rsidRDefault="00234143" w:rsidP="00E25516">
            <w:pPr>
              <w:snapToGrid w:val="0"/>
              <w:spacing w:line="296" w:lineRule="exact"/>
              <w:ind w:leftChars="-50" w:left="-105" w:rightChars="-50" w:right="-105"/>
              <w:jc w:val="center"/>
              <w:rPr>
                <w:rFonts w:ascii="Times New Roman" w:hAnsi="Times New Roman"/>
                <w:kern w:val="0"/>
                <w:sz w:val="18"/>
                <w:szCs w:val="18"/>
              </w:rPr>
            </w:pPr>
          </w:p>
        </w:tc>
        <w:tc>
          <w:tcPr>
            <w:tcW w:w="963"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tcPr>
          <w:p w:rsidR="00234143" w:rsidRDefault="00234143" w:rsidP="00E25516">
            <w:r w:rsidRPr="00E41621">
              <w:rPr>
                <w:rFonts w:ascii="Times New Roman" w:hAnsi="Times New Roman"/>
                <w:kern w:val="0"/>
                <w:sz w:val="18"/>
                <w:szCs w:val="18"/>
              </w:rPr>
              <w:t>20801</w:t>
            </w:r>
            <w:r>
              <w:rPr>
                <w:rFonts w:ascii="Times New Roman" w:hAnsi="Times New Roman"/>
                <w:kern w:val="0"/>
                <w:sz w:val="18"/>
                <w:szCs w:val="18"/>
              </w:rPr>
              <w:t>0</w:t>
            </w:r>
          </w:p>
        </w:tc>
        <w:tc>
          <w:tcPr>
            <w:tcW w:w="198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DB7430"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DB7430">
              <w:rPr>
                <w:rFonts w:ascii="Times New Roman" w:hAnsi="Times New Roman" w:hint="eastAsia"/>
                <w:kern w:val="0"/>
                <w:sz w:val="18"/>
                <w:szCs w:val="18"/>
              </w:rPr>
              <w:t>公共组织人力资源管理</w:t>
            </w:r>
          </w:p>
        </w:tc>
        <w:tc>
          <w:tcPr>
            <w:tcW w:w="69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DB7430"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DB7430">
              <w:rPr>
                <w:rFonts w:ascii="Times New Roman" w:hAnsi="Times New Roman"/>
                <w:kern w:val="0"/>
                <w:sz w:val="18"/>
                <w:szCs w:val="18"/>
              </w:rPr>
              <w:t>32</w:t>
            </w:r>
          </w:p>
        </w:tc>
        <w:tc>
          <w:tcPr>
            <w:tcW w:w="588"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DB7430"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DB7430">
              <w:rPr>
                <w:rFonts w:ascii="Times New Roman" w:hAnsi="Times New Roman"/>
                <w:kern w:val="0"/>
                <w:sz w:val="18"/>
                <w:szCs w:val="18"/>
              </w:rPr>
              <w:t>2</w:t>
            </w:r>
          </w:p>
        </w:tc>
        <w:tc>
          <w:tcPr>
            <w:tcW w:w="48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DB7430"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DB7430">
              <w:rPr>
                <w:rFonts w:ascii="Times New Roman" w:hAnsi="Times New Roman"/>
                <w:kern w:val="0"/>
                <w:sz w:val="18"/>
                <w:szCs w:val="18"/>
              </w:rPr>
              <w:t>3</w:t>
            </w:r>
          </w:p>
        </w:tc>
        <w:tc>
          <w:tcPr>
            <w:tcW w:w="667"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DB7430"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DB7430">
              <w:rPr>
                <w:rFonts w:ascii="Times New Roman" w:hAnsi="Times New Roman" w:hint="eastAsia"/>
                <w:kern w:val="0"/>
                <w:sz w:val="18"/>
                <w:szCs w:val="18"/>
              </w:rPr>
              <w:t>考查</w:t>
            </w:r>
            <w:r w:rsidRPr="00DB7430">
              <w:rPr>
                <w:rFonts w:ascii="Times New Roman" w:hAnsi="Times New Roman"/>
                <w:kern w:val="0"/>
                <w:sz w:val="18"/>
                <w:szCs w:val="18"/>
              </w:rPr>
              <w:t xml:space="preserve"> </w:t>
            </w:r>
          </w:p>
        </w:tc>
        <w:tc>
          <w:tcPr>
            <w:tcW w:w="900" w:type="dxa"/>
            <w:tcBorders>
              <w:top w:val="single" w:sz="6" w:space="0" w:color="000000"/>
              <w:left w:val="single" w:sz="6" w:space="0" w:color="000000"/>
              <w:bottom w:val="single" w:sz="6" w:space="0" w:color="000000"/>
              <w:right w:val="single" w:sz="6" w:space="0" w:color="000000"/>
            </w:tcBorders>
            <w:vAlign w:val="center"/>
          </w:tcPr>
          <w:p w:rsidR="00234143" w:rsidRPr="00DB7430"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DB7430">
              <w:rPr>
                <w:rFonts w:ascii="Times New Roman" w:hAnsi="Times New Roman" w:hint="eastAsia"/>
                <w:kern w:val="0"/>
                <w:sz w:val="18"/>
                <w:szCs w:val="18"/>
              </w:rPr>
              <w:t>宁凌</w:t>
            </w:r>
          </w:p>
        </w:tc>
        <w:tc>
          <w:tcPr>
            <w:tcW w:w="1440"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234143" w:rsidRPr="00DB7430" w:rsidRDefault="00234143" w:rsidP="00E25516">
            <w:pPr>
              <w:widowControl/>
              <w:snapToGrid w:val="0"/>
              <w:spacing w:line="296" w:lineRule="exact"/>
              <w:ind w:leftChars="-50" w:left="-105" w:rightChars="-50" w:right="-105"/>
              <w:jc w:val="center"/>
              <w:rPr>
                <w:rFonts w:ascii="Times New Roman" w:hAnsi="Times New Roman"/>
                <w:kern w:val="0"/>
                <w:sz w:val="18"/>
                <w:szCs w:val="18"/>
              </w:rPr>
            </w:pPr>
          </w:p>
        </w:tc>
      </w:tr>
      <w:tr w:rsidR="00234143" w:rsidRPr="00DB7430" w:rsidTr="00E25516">
        <w:trPr>
          <w:trHeight w:val="50"/>
          <w:jc w:val="center"/>
        </w:trPr>
        <w:tc>
          <w:tcPr>
            <w:tcW w:w="965" w:type="dxa"/>
            <w:vMerge/>
            <w:tcBorders>
              <w:right w:val="single" w:sz="6" w:space="0" w:color="000000"/>
            </w:tcBorders>
            <w:vAlign w:val="center"/>
          </w:tcPr>
          <w:p w:rsidR="00234143" w:rsidRPr="00DB7430" w:rsidRDefault="00234143" w:rsidP="00E25516">
            <w:pPr>
              <w:snapToGrid w:val="0"/>
              <w:spacing w:line="296" w:lineRule="exact"/>
              <w:ind w:leftChars="-50" w:left="-105" w:rightChars="-50" w:right="-105"/>
              <w:jc w:val="center"/>
              <w:rPr>
                <w:rFonts w:ascii="Times New Roman" w:hAnsi="Times New Roman"/>
                <w:kern w:val="0"/>
                <w:sz w:val="18"/>
                <w:szCs w:val="18"/>
              </w:rPr>
            </w:pPr>
          </w:p>
        </w:tc>
        <w:tc>
          <w:tcPr>
            <w:tcW w:w="963"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tcPr>
          <w:p w:rsidR="00234143" w:rsidRDefault="00234143" w:rsidP="00E25516">
            <w:r w:rsidRPr="00E41621">
              <w:rPr>
                <w:rFonts w:ascii="Times New Roman" w:hAnsi="Times New Roman"/>
                <w:kern w:val="0"/>
                <w:sz w:val="18"/>
                <w:szCs w:val="18"/>
              </w:rPr>
              <w:t>2080</w:t>
            </w:r>
            <w:r>
              <w:rPr>
                <w:rFonts w:ascii="Times New Roman" w:hAnsi="Times New Roman"/>
                <w:kern w:val="0"/>
                <w:sz w:val="18"/>
                <w:szCs w:val="18"/>
              </w:rPr>
              <w:t>1</w:t>
            </w:r>
            <w:r w:rsidRPr="00E41621">
              <w:rPr>
                <w:rFonts w:ascii="Times New Roman" w:hAnsi="Times New Roman"/>
                <w:kern w:val="0"/>
                <w:sz w:val="18"/>
                <w:szCs w:val="18"/>
              </w:rPr>
              <w:t>1</w:t>
            </w:r>
          </w:p>
        </w:tc>
        <w:tc>
          <w:tcPr>
            <w:tcW w:w="198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DB7430"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DB7430">
              <w:rPr>
                <w:rFonts w:ascii="Times New Roman" w:hAnsi="Times New Roman" w:hint="eastAsia"/>
                <w:kern w:val="0"/>
                <w:sz w:val="18"/>
                <w:szCs w:val="18"/>
              </w:rPr>
              <w:t>领导科学与艺术</w:t>
            </w:r>
          </w:p>
        </w:tc>
        <w:tc>
          <w:tcPr>
            <w:tcW w:w="69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DB7430"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DB7430">
              <w:rPr>
                <w:rFonts w:ascii="Times New Roman" w:hAnsi="Times New Roman"/>
                <w:kern w:val="0"/>
                <w:sz w:val="18"/>
                <w:szCs w:val="18"/>
              </w:rPr>
              <w:t>32</w:t>
            </w:r>
          </w:p>
        </w:tc>
        <w:tc>
          <w:tcPr>
            <w:tcW w:w="588"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DB7430"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DB7430">
              <w:rPr>
                <w:rFonts w:ascii="Times New Roman" w:hAnsi="Times New Roman"/>
                <w:kern w:val="0"/>
                <w:sz w:val="18"/>
                <w:szCs w:val="18"/>
              </w:rPr>
              <w:t>2</w:t>
            </w:r>
          </w:p>
        </w:tc>
        <w:tc>
          <w:tcPr>
            <w:tcW w:w="48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DB7430"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DB7430">
              <w:rPr>
                <w:rFonts w:ascii="Times New Roman" w:hAnsi="Times New Roman"/>
                <w:kern w:val="0"/>
                <w:sz w:val="18"/>
                <w:szCs w:val="18"/>
              </w:rPr>
              <w:t>3</w:t>
            </w:r>
          </w:p>
        </w:tc>
        <w:tc>
          <w:tcPr>
            <w:tcW w:w="667"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DB7430"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DB7430">
              <w:rPr>
                <w:rFonts w:ascii="Times New Roman" w:hAnsi="Times New Roman" w:hint="eastAsia"/>
                <w:kern w:val="0"/>
                <w:sz w:val="18"/>
                <w:szCs w:val="18"/>
              </w:rPr>
              <w:t>考查</w:t>
            </w:r>
          </w:p>
        </w:tc>
        <w:tc>
          <w:tcPr>
            <w:tcW w:w="900" w:type="dxa"/>
            <w:tcBorders>
              <w:top w:val="single" w:sz="6" w:space="0" w:color="000000"/>
              <w:left w:val="single" w:sz="6" w:space="0" w:color="000000"/>
              <w:bottom w:val="single" w:sz="6" w:space="0" w:color="000000"/>
              <w:right w:val="single" w:sz="6" w:space="0" w:color="000000"/>
            </w:tcBorders>
            <w:vAlign w:val="center"/>
          </w:tcPr>
          <w:p w:rsidR="00234143" w:rsidRPr="00DB7430"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DB7430">
              <w:rPr>
                <w:rFonts w:ascii="Times New Roman" w:hAnsi="Times New Roman" w:hint="eastAsia"/>
                <w:kern w:val="0"/>
                <w:sz w:val="18"/>
                <w:szCs w:val="18"/>
              </w:rPr>
              <w:t>居占杰</w:t>
            </w:r>
          </w:p>
        </w:tc>
        <w:tc>
          <w:tcPr>
            <w:tcW w:w="1440"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234143" w:rsidRPr="00DB7430" w:rsidRDefault="00234143" w:rsidP="00E25516">
            <w:pPr>
              <w:widowControl/>
              <w:snapToGrid w:val="0"/>
              <w:spacing w:line="296" w:lineRule="exact"/>
              <w:ind w:leftChars="-50" w:left="-105" w:rightChars="-50" w:right="-105"/>
              <w:jc w:val="center"/>
              <w:rPr>
                <w:rFonts w:ascii="Times New Roman" w:hAnsi="Times New Roman"/>
                <w:kern w:val="0"/>
                <w:sz w:val="18"/>
                <w:szCs w:val="18"/>
              </w:rPr>
            </w:pPr>
          </w:p>
        </w:tc>
      </w:tr>
      <w:tr w:rsidR="00234143" w:rsidRPr="00DB7430" w:rsidTr="00E25516">
        <w:trPr>
          <w:trHeight w:val="50"/>
          <w:jc w:val="center"/>
        </w:trPr>
        <w:tc>
          <w:tcPr>
            <w:tcW w:w="965" w:type="dxa"/>
            <w:vMerge/>
            <w:tcBorders>
              <w:right w:val="single" w:sz="6" w:space="0" w:color="000000"/>
            </w:tcBorders>
            <w:vAlign w:val="center"/>
          </w:tcPr>
          <w:p w:rsidR="00234143" w:rsidRPr="00DB7430" w:rsidRDefault="00234143" w:rsidP="00E25516">
            <w:pPr>
              <w:snapToGrid w:val="0"/>
              <w:spacing w:line="296" w:lineRule="exact"/>
              <w:ind w:leftChars="-50" w:left="-105" w:rightChars="-50" w:right="-105"/>
              <w:jc w:val="center"/>
              <w:rPr>
                <w:rFonts w:ascii="Times New Roman" w:hAnsi="Times New Roman"/>
                <w:kern w:val="0"/>
                <w:sz w:val="18"/>
                <w:szCs w:val="18"/>
              </w:rPr>
            </w:pPr>
          </w:p>
        </w:tc>
        <w:tc>
          <w:tcPr>
            <w:tcW w:w="963"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tcPr>
          <w:p w:rsidR="00234143" w:rsidRDefault="00234143" w:rsidP="00E25516">
            <w:r w:rsidRPr="00E41621">
              <w:rPr>
                <w:rFonts w:ascii="Times New Roman" w:hAnsi="Times New Roman"/>
                <w:kern w:val="0"/>
                <w:sz w:val="18"/>
                <w:szCs w:val="18"/>
              </w:rPr>
              <w:t>20801</w:t>
            </w:r>
            <w:r>
              <w:rPr>
                <w:rFonts w:ascii="Times New Roman" w:hAnsi="Times New Roman"/>
                <w:kern w:val="0"/>
                <w:sz w:val="18"/>
                <w:szCs w:val="18"/>
              </w:rPr>
              <w:t>2</w:t>
            </w:r>
          </w:p>
        </w:tc>
        <w:tc>
          <w:tcPr>
            <w:tcW w:w="198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DB7430"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DB7430">
              <w:rPr>
                <w:rFonts w:ascii="Times New Roman" w:hAnsi="Times New Roman" w:hint="eastAsia"/>
                <w:kern w:val="0"/>
                <w:sz w:val="18"/>
                <w:szCs w:val="18"/>
              </w:rPr>
              <w:t>公共预算与财政管理</w:t>
            </w:r>
          </w:p>
        </w:tc>
        <w:tc>
          <w:tcPr>
            <w:tcW w:w="69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DB7430"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DB7430">
              <w:rPr>
                <w:rFonts w:ascii="Times New Roman" w:hAnsi="Times New Roman"/>
                <w:kern w:val="0"/>
                <w:sz w:val="18"/>
                <w:szCs w:val="18"/>
              </w:rPr>
              <w:t>32</w:t>
            </w:r>
          </w:p>
        </w:tc>
        <w:tc>
          <w:tcPr>
            <w:tcW w:w="588"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DB7430"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DB7430">
              <w:rPr>
                <w:rFonts w:ascii="Times New Roman" w:hAnsi="Times New Roman"/>
                <w:kern w:val="0"/>
                <w:sz w:val="18"/>
                <w:szCs w:val="18"/>
              </w:rPr>
              <w:t>2</w:t>
            </w:r>
          </w:p>
        </w:tc>
        <w:tc>
          <w:tcPr>
            <w:tcW w:w="48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DB7430"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DB7430">
              <w:rPr>
                <w:rFonts w:ascii="Times New Roman" w:hAnsi="Times New Roman"/>
                <w:kern w:val="0"/>
                <w:sz w:val="18"/>
                <w:szCs w:val="18"/>
              </w:rPr>
              <w:t>3</w:t>
            </w:r>
          </w:p>
        </w:tc>
        <w:tc>
          <w:tcPr>
            <w:tcW w:w="667"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DB7430"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DB7430">
              <w:rPr>
                <w:rFonts w:ascii="Times New Roman" w:hAnsi="Times New Roman" w:hint="eastAsia"/>
                <w:kern w:val="0"/>
                <w:sz w:val="18"/>
                <w:szCs w:val="18"/>
              </w:rPr>
              <w:t>考查</w:t>
            </w:r>
          </w:p>
        </w:tc>
        <w:tc>
          <w:tcPr>
            <w:tcW w:w="900" w:type="dxa"/>
            <w:tcBorders>
              <w:top w:val="single" w:sz="6" w:space="0" w:color="000000"/>
              <w:left w:val="single" w:sz="6" w:space="0" w:color="000000"/>
              <w:bottom w:val="single" w:sz="6" w:space="0" w:color="000000"/>
              <w:right w:val="single" w:sz="6" w:space="0" w:color="000000"/>
            </w:tcBorders>
            <w:vAlign w:val="center"/>
          </w:tcPr>
          <w:p w:rsidR="00234143" w:rsidRPr="00DB7430"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DB7430">
              <w:rPr>
                <w:rFonts w:ascii="Times New Roman" w:hAnsi="Times New Roman" w:hint="eastAsia"/>
                <w:kern w:val="0"/>
                <w:sz w:val="18"/>
                <w:szCs w:val="18"/>
              </w:rPr>
              <w:t>唐志军</w:t>
            </w:r>
          </w:p>
        </w:tc>
        <w:tc>
          <w:tcPr>
            <w:tcW w:w="1440"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234143" w:rsidRPr="00DB7430" w:rsidRDefault="00234143" w:rsidP="00E25516">
            <w:pPr>
              <w:widowControl/>
              <w:snapToGrid w:val="0"/>
              <w:spacing w:line="296" w:lineRule="exact"/>
              <w:ind w:leftChars="-50" w:left="-105" w:rightChars="-50" w:right="-105"/>
              <w:jc w:val="center"/>
              <w:rPr>
                <w:rFonts w:ascii="Times New Roman" w:hAnsi="Times New Roman"/>
                <w:kern w:val="0"/>
                <w:sz w:val="18"/>
                <w:szCs w:val="18"/>
              </w:rPr>
            </w:pPr>
          </w:p>
        </w:tc>
      </w:tr>
      <w:tr w:rsidR="00234143" w:rsidRPr="00DB7430" w:rsidTr="00E25516">
        <w:trPr>
          <w:trHeight w:val="50"/>
          <w:jc w:val="center"/>
        </w:trPr>
        <w:tc>
          <w:tcPr>
            <w:tcW w:w="965" w:type="dxa"/>
            <w:vMerge/>
            <w:tcBorders>
              <w:right w:val="single" w:sz="6" w:space="0" w:color="000000"/>
            </w:tcBorders>
            <w:vAlign w:val="center"/>
          </w:tcPr>
          <w:p w:rsidR="00234143" w:rsidRPr="00DB7430" w:rsidRDefault="00234143" w:rsidP="00E25516">
            <w:pPr>
              <w:snapToGrid w:val="0"/>
              <w:spacing w:line="296" w:lineRule="exact"/>
              <w:ind w:leftChars="-50" w:left="-105" w:rightChars="-50" w:right="-105"/>
              <w:jc w:val="center"/>
              <w:rPr>
                <w:rFonts w:ascii="Times New Roman" w:hAnsi="Times New Roman"/>
                <w:kern w:val="0"/>
                <w:sz w:val="18"/>
                <w:szCs w:val="18"/>
              </w:rPr>
            </w:pPr>
          </w:p>
        </w:tc>
        <w:tc>
          <w:tcPr>
            <w:tcW w:w="963"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tcPr>
          <w:p w:rsidR="00234143" w:rsidRDefault="00234143" w:rsidP="00E25516">
            <w:r w:rsidRPr="00E41621">
              <w:rPr>
                <w:rFonts w:ascii="Times New Roman" w:hAnsi="Times New Roman"/>
                <w:kern w:val="0"/>
                <w:sz w:val="18"/>
                <w:szCs w:val="18"/>
              </w:rPr>
              <w:t>20</w:t>
            </w:r>
            <w:r>
              <w:rPr>
                <w:rFonts w:ascii="Times New Roman" w:hAnsi="Times New Roman"/>
                <w:kern w:val="0"/>
                <w:sz w:val="18"/>
                <w:szCs w:val="18"/>
              </w:rPr>
              <w:t>7030</w:t>
            </w:r>
          </w:p>
        </w:tc>
        <w:tc>
          <w:tcPr>
            <w:tcW w:w="198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DB7430"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DB7430">
              <w:rPr>
                <w:rFonts w:ascii="Times New Roman" w:hAnsi="Times New Roman" w:hint="eastAsia"/>
                <w:kern w:val="0"/>
                <w:sz w:val="18"/>
                <w:szCs w:val="18"/>
              </w:rPr>
              <w:t>公共经济学</w:t>
            </w:r>
          </w:p>
        </w:tc>
        <w:tc>
          <w:tcPr>
            <w:tcW w:w="69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DB7430"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DB7430">
              <w:rPr>
                <w:rFonts w:ascii="Times New Roman" w:hAnsi="Times New Roman"/>
                <w:kern w:val="0"/>
                <w:sz w:val="18"/>
                <w:szCs w:val="18"/>
              </w:rPr>
              <w:t>32</w:t>
            </w:r>
          </w:p>
        </w:tc>
        <w:tc>
          <w:tcPr>
            <w:tcW w:w="588"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DB7430"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DB7430">
              <w:rPr>
                <w:rFonts w:ascii="Times New Roman" w:hAnsi="Times New Roman"/>
                <w:kern w:val="0"/>
                <w:sz w:val="18"/>
                <w:szCs w:val="18"/>
              </w:rPr>
              <w:t>2</w:t>
            </w:r>
          </w:p>
        </w:tc>
        <w:tc>
          <w:tcPr>
            <w:tcW w:w="48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DB7430"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DB7430">
              <w:rPr>
                <w:rFonts w:ascii="Times New Roman" w:hAnsi="Times New Roman"/>
                <w:kern w:val="0"/>
                <w:sz w:val="18"/>
                <w:szCs w:val="18"/>
              </w:rPr>
              <w:t>3</w:t>
            </w:r>
          </w:p>
        </w:tc>
        <w:tc>
          <w:tcPr>
            <w:tcW w:w="667"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DB7430"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DB7430">
              <w:rPr>
                <w:rFonts w:ascii="Times New Roman" w:hAnsi="Times New Roman" w:hint="eastAsia"/>
                <w:kern w:val="0"/>
                <w:sz w:val="18"/>
                <w:szCs w:val="18"/>
              </w:rPr>
              <w:t>考查</w:t>
            </w:r>
          </w:p>
        </w:tc>
        <w:tc>
          <w:tcPr>
            <w:tcW w:w="900" w:type="dxa"/>
            <w:tcBorders>
              <w:top w:val="single" w:sz="6" w:space="0" w:color="000000"/>
              <w:left w:val="single" w:sz="6" w:space="0" w:color="000000"/>
              <w:bottom w:val="single" w:sz="6" w:space="0" w:color="000000"/>
              <w:right w:val="single" w:sz="6" w:space="0" w:color="000000"/>
            </w:tcBorders>
          </w:tcPr>
          <w:p w:rsidR="00234143" w:rsidRPr="00DB7430"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DB7430">
              <w:rPr>
                <w:rFonts w:ascii="Times New Roman" w:hAnsi="Times New Roman" w:hint="eastAsia"/>
                <w:kern w:val="0"/>
                <w:sz w:val="18"/>
                <w:szCs w:val="18"/>
              </w:rPr>
              <w:t>刘彦军</w:t>
            </w:r>
          </w:p>
        </w:tc>
        <w:tc>
          <w:tcPr>
            <w:tcW w:w="1440"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234143" w:rsidRPr="00DB7430" w:rsidRDefault="00234143" w:rsidP="00E25516">
            <w:pPr>
              <w:widowControl/>
              <w:snapToGrid w:val="0"/>
              <w:spacing w:line="296" w:lineRule="exact"/>
              <w:ind w:leftChars="-50" w:left="-105" w:rightChars="-50" w:right="-105"/>
              <w:jc w:val="center"/>
              <w:rPr>
                <w:rFonts w:ascii="Times New Roman" w:hAnsi="Times New Roman"/>
                <w:kern w:val="0"/>
                <w:sz w:val="18"/>
                <w:szCs w:val="18"/>
              </w:rPr>
            </w:pPr>
          </w:p>
        </w:tc>
      </w:tr>
      <w:tr w:rsidR="00234143" w:rsidRPr="00DB7430" w:rsidTr="00E25516">
        <w:trPr>
          <w:trHeight w:val="50"/>
          <w:jc w:val="center"/>
        </w:trPr>
        <w:tc>
          <w:tcPr>
            <w:tcW w:w="965" w:type="dxa"/>
            <w:vMerge/>
            <w:tcBorders>
              <w:right w:val="single" w:sz="6" w:space="0" w:color="000000"/>
            </w:tcBorders>
            <w:vAlign w:val="center"/>
          </w:tcPr>
          <w:p w:rsidR="00234143" w:rsidRPr="00DB7430" w:rsidRDefault="00234143" w:rsidP="00E25516">
            <w:pPr>
              <w:snapToGrid w:val="0"/>
              <w:spacing w:line="296" w:lineRule="exact"/>
              <w:ind w:leftChars="-50" w:left="-105" w:rightChars="-50" w:right="-105"/>
              <w:jc w:val="center"/>
              <w:rPr>
                <w:rFonts w:ascii="Times New Roman" w:hAnsi="Times New Roman"/>
                <w:kern w:val="0"/>
                <w:sz w:val="18"/>
                <w:szCs w:val="18"/>
              </w:rPr>
            </w:pPr>
          </w:p>
        </w:tc>
        <w:tc>
          <w:tcPr>
            <w:tcW w:w="963"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tcPr>
          <w:p w:rsidR="00234143" w:rsidRDefault="00234143" w:rsidP="00E25516">
            <w:r w:rsidRPr="00E41621">
              <w:rPr>
                <w:rFonts w:ascii="Times New Roman" w:hAnsi="Times New Roman"/>
                <w:kern w:val="0"/>
                <w:sz w:val="18"/>
                <w:szCs w:val="18"/>
              </w:rPr>
              <w:t>20801</w:t>
            </w:r>
            <w:r>
              <w:rPr>
                <w:rFonts w:ascii="Times New Roman" w:hAnsi="Times New Roman"/>
                <w:kern w:val="0"/>
                <w:sz w:val="18"/>
                <w:szCs w:val="18"/>
              </w:rPr>
              <w:t>3</w:t>
            </w:r>
          </w:p>
        </w:tc>
        <w:tc>
          <w:tcPr>
            <w:tcW w:w="198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DB7430"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DB7430">
              <w:rPr>
                <w:rFonts w:ascii="Times New Roman" w:hAnsi="Times New Roman" w:hint="eastAsia"/>
                <w:kern w:val="0"/>
                <w:sz w:val="18"/>
                <w:szCs w:val="18"/>
              </w:rPr>
              <w:t>社会科学研究方法</w:t>
            </w:r>
          </w:p>
        </w:tc>
        <w:tc>
          <w:tcPr>
            <w:tcW w:w="69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DB7430"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DB7430">
              <w:rPr>
                <w:rFonts w:ascii="Times New Roman" w:hAnsi="Times New Roman"/>
                <w:kern w:val="0"/>
                <w:sz w:val="18"/>
                <w:szCs w:val="18"/>
              </w:rPr>
              <w:t>32</w:t>
            </w:r>
          </w:p>
        </w:tc>
        <w:tc>
          <w:tcPr>
            <w:tcW w:w="588"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DB7430"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DB7430">
              <w:rPr>
                <w:rFonts w:ascii="Times New Roman" w:hAnsi="Times New Roman"/>
                <w:kern w:val="0"/>
                <w:sz w:val="18"/>
                <w:szCs w:val="18"/>
              </w:rPr>
              <w:t>2</w:t>
            </w:r>
          </w:p>
        </w:tc>
        <w:tc>
          <w:tcPr>
            <w:tcW w:w="48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DB7430"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DB7430">
              <w:rPr>
                <w:rFonts w:ascii="Times New Roman" w:hAnsi="Times New Roman"/>
                <w:kern w:val="0"/>
                <w:sz w:val="18"/>
                <w:szCs w:val="18"/>
              </w:rPr>
              <w:t>3</w:t>
            </w:r>
          </w:p>
        </w:tc>
        <w:tc>
          <w:tcPr>
            <w:tcW w:w="667"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DB7430"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DB7430">
              <w:rPr>
                <w:rFonts w:ascii="Times New Roman" w:hAnsi="Times New Roman" w:hint="eastAsia"/>
                <w:kern w:val="0"/>
                <w:sz w:val="18"/>
                <w:szCs w:val="18"/>
              </w:rPr>
              <w:t>考查</w:t>
            </w:r>
          </w:p>
        </w:tc>
        <w:tc>
          <w:tcPr>
            <w:tcW w:w="900" w:type="dxa"/>
            <w:tcBorders>
              <w:top w:val="single" w:sz="6" w:space="0" w:color="000000"/>
              <w:left w:val="single" w:sz="6" w:space="0" w:color="000000"/>
              <w:bottom w:val="single" w:sz="6" w:space="0" w:color="000000"/>
              <w:right w:val="single" w:sz="6" w:space="0" w:color="000000"/>
            </w:tcBorders>
          </w:tcPr>
          <w:p w:rsidR="00234143" w:rsidRPr="00DB7430"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DB7430">
              <w:rPr>
                <w:rFonts w:ascii="Times New Roman" w:hAnsi="Times New Roman" w:hint="eastAsia"/>
                <w:kern w:val="0"/>
                <w:sz w:val="18"/>
                <w:szCs w:val="18"/>
              </w:rPr>
              <w:t>周春霞</w:t>
            </w:r>
          </w:p>
        </w:tc>
        <w:tc>
          <w:tcPr>
            <w:tcW w:w="1440"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234143" w:rsidRPr="00DB7430" w:rsidRDefault="00234143" w:rsidP="00E25516">
            <w:pPr>
              <w:widowControl/>
              <w:snapToGrid w:val="0"/>
              <w:spacing w:line="296" w:lineRule="exact"/>
              <w:ind w:leftChars="-50" w:left="-105" w:rightChars="-50" w:right="-105"/>
              <w:jc w:val="center"/>
              <w:rPr>
                <w:rFonts w:ascii="Times New Roman" w:hAnsi="Times New Roman"/>
                <w:kern w:val="0"/>
                <w:sz w:val="18"/>
                <w:szCs w:val="18"/>
              </w:rPr>
            </w:pPr>
          </w:p>
        </w:tc>
      </w:tr>
      <w:tr w:rsidR="00234143" w:rsidRPr="00DB7430" w:rsidTr="00E25516">
        <w:trPr>
          <w:trHeight w:val="50"/>
          <w:jc w:val="center"/>
        </w:trPr>
        <w:tc>
          <w:tcPr>
            <w:tcW w:w="965" w:type="dxa"/>
            <w:vMerge/>
            <w:tcBorders>
              <w:right w:val="single" w:sz="6" w:space="0" w:color="000000"/>
            </w:tcBorders>
            <w:vAlign w:val="center"/>
          </w:tcPr>
          <w:p w:rsidR="00234143" w:rsidRPr="00DB7430" w:rsidRDefault="00234143" w:rsidP="00E25516">
            <w:pPr>
              <w:snapToGrid w:val="0"/>
              <w:spacing w:line="296" w:lineRule="exact"/>
              <w:ind w:leftChars="-50" w:left="-105" w:rightChars="-50" w:right="-105"/>
              <w:jc w:val="center"/>
              <w:rPr>
                <w:rFonts w:ascii="Times New Roman" w:hAnsi="Times New Roman"/>
                <w:kern w:val="0"/>
                <w:sz w:val="18"/>
                <w:szCs w:val="18"/>
              </w:rPr>
            </w:pPr>
          </w:p>
        </w:tc>
        <w:tc>
          <w:tcPr>
            <w:tcW w:w="963"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tcPr>
          <w:p w:rsidR="00234143" w:rsidRDefault="00234143" w:rsidP="00E25516">
            <w:r w:rsidRPr="00E41621">
              <w:rPr>
                <w:rFonts w:ascii="Times New Roman" w:hAnsi="Times New Roman"/>
                <w:kern w:val="0"/>
                <w:sz w:val="18"/>
                <w:szCs w:val="18"/>
              </w:rPr>
              <w:t>20801</w:t>
            </w:r>
            <w:r>
              <w:rPr>
                <w:rFonts w:ascii="Times New Roman" w:hAnsi="Times New Roman"/>
                <w:kern w:val="0"/>
                <w:sz w:val="18"/>
                <w:szCs w:val="18"/>
              </w:rPr>
              <w:t>4</w:t>
            </w:r>
          </w:p>
        </w:tc>
        <w:tc>
          <w:tcPr>
            <w:tcW w:w="198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DB7430"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DB7430">
              <w:rPr>
                <w:rFonts w:ascii="Times New Roman" w:hAnsi="Times New Roman" w:hint="eastAsia"/>
                <w:kern w:val="0"/>
                <w:sz w:val="18"/>
                <w:szCs w:val="18"/>
              </w:rPr>
              <w:t>公共政策研究</w:t>
            </w:r>
          </w:p>
        </w:tc>
        <w:tc>
          <w:tcPr>
            <w:tcW w:w="69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DB7430"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DB7430">
              <w:rPr>
                <w:rFonts w:ascii="Times New Roman" w:hAnsi="Times New Roman"/>
                <w:kern w:val="0"/>
                <w:sz w:val="18"/>
                <w:szCs w:val="18"/>
              </w:rPr>
              <w:t xml:space="preserve">32 </w:t>
            </w:r>
          </w:p>
        </w:tc>
        <w:tc>
          <w:tcPr>
            <w:tcW w:w="588"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DB7430"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DB7430">
              <w:rPr>
                <w:rFonts w:ascii="Times New Roman" w:hAnsi="Times New Roman"/>
                <w:kern w:val="0"/>
                <w:sz w:val="18"/>
                <w:szCs w:val="18"/>
              </w:rPr>
              <w:t>2</w:t>
            </w:r>
          </w:p>
        </w:tc>
        <w:tc>
          <w:tcPr>
            <w:tcW w:w="48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DB7430"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DB7430">
              <w:rPr>
                <w:rFonts w:ascii="Times New Roman" w:hAnsi="Times New Roman"/>
                <w:kern w:val="0"/>
                <w:sz w:val="18"/>
                <w:szCs w:val="18"/>
              </w:rPr>
              <w:t>3</w:t>
            </w:r>
          </w:p>
        </w:tc>
        <w:tc>
          <w:tcPr>
            <w:tcW w:w="667"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DB7430"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DB7430">
              <w:rPr>
                <w:rFonts w:ascii="Times New Roman" w:hAnsi="Times New Roman" w:hint="eastAsia"/>
                <w:kern w:val="0"/>
                <w:sz w:val="18"/>
                <w:szCs w:val="18"/>
              </w:rPr>
              <w:t>考查</w:t>
            </w:r>
            <w:r w:rsidRPr="00DB7430">
              <w:rPr>
                <w:rFonts w:ascii="Times New Roman" w:hAnsi="Times New Roman"/>
                <w:kern w:val="0"/>
                <w:sz w:val="18"/>
                <w:szCs w:val="18"/>
              </w:rPr>
              <w:t xml:space="preserve"> </w:t>
            </w:r>
          </w:p>
        </w:tc>
        <w:tc>
          <w:tcPr>
            <w:tcW w:w="900" w:type="dxa"/>
            <w:tcBorders>
              <w:top w:val="single" w:sz="6" w:space="0" w:color="000000"/>
              <w:left w:val="single" w:sz="6" w:space="0" w:color="000000"/>
              <w:bottom w:val="single" w:sz="6" w:space="0" w:color="000000"/>
              <w:right w:val="single" w:sz="6" w:space="0" w:color="000000"/>
            </w:tcBorders>
          </w:tcPr>
          <w:p w:rsidR="00234143" w:rsidRPr="00DB7430"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DB7430">
              <w:rPr>
                <w:rFonts w:ascii="Times New Roman" w:hAnsi="Times New Roman" w:hint="eastAsia"/>
                <w:kern w:val="0"/>
                <w:sz w:val="18"/>
                <w:szCs w:val="18"/>
              </w:rPr>
              <w:t>张玉强</w:t>
            </w:r>
          </w:p>
        </w:tc>
        <w:tc>
          <w:tcPr>
            <w:tcW w:w="1440"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234143" w:rsidRPr="00DB7430" w:rsidRDefault="00234143" w:rsidP="00E25516">
            <w:pPr>
              <w:widowControl/>
              <w:snapToGrid w:val="0"/>
              <w:spacing w:line="296" w:lineRule="exact"/>
              <w:ind w:leftChars="-50" w:left="-105" w:rightChars="-50" w:right="-105"/>
              <w:jc w:val="center"/>
              <w:rPr>
                <w:rFonts w:ascii="Times New Roman" w:hAnsi="Times New Roman"/>
                <w:kern w:val="0"/>
                <w:sz w:val="18"/>
                <w:szCs w:val="18"/>
              </w:rPr>
            </w:pPr>
          </w:p>
        </w:tc>
      </w:tr>
      <w:tr w:rsidR="00234143" w:rsidRPr="00DB7430" w:rsidTr="00E25516">
        <w:trPr>
          <w:trHeight w:val="50"/>
          <w:jc w:val="center"/>
        </w:trPr>
        <w:tc>
          <w:tcPr>
            <w:tcW w:w="965" w:type="dxa"/>
            <w:vMerge/>
            <w:tcBorders>
              <w:right w:val="single" w:sz="6" w:space="0" w:color="000000"/>
            </w:tcBorders>
            <w:vAlign w:val="center"/>
          </w:tcPr>
          <w:p w:rsidR="00234143" w:rsidRPr="00DB7430" w:rsidRDefault="00234143" w:rsidP="00E25516">
            <w:pPr>
              <w:snapToGrid w:val="0"/>
              <w:spacing w:line="296" w:lineRule="exact"/>
              <w:ind w:leftChars="-50" w:left="-105" w:rightChars="-50" w:right="-105"/>
              <w:jc w:val="center"/>
              <w:rPr>
                <w:rFonts w:ascii="Times New Roman" w:hAnsi="Times New Roman"/>
                <w:kern w:val="0"/>
                <w:sz w:val="18"/>
                <w:szCs w:val="18"/>
              </w:rPr>
            </w:pPr>
          </w:p>
        </w:tc>
        <w:tc>
          <w:tcPr>
            <w:tcW w:w="963"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tcPr>
          <w:p w:rsidR="00234143" w:rsidRDefault="00234143" w:rsidP="00E25516">
            <w:r w:rsidRPr="00E41621">
              <w:rPr>
                <w:rFonts w:ascii="Times New Roman" w:hAnsi="Times New Roman"/>
                <w:kern w:val="0"/>
                <w:sz w:val="18"/>
                <w:szCs w:val="18"/>
              </w:rPr>
              <w:t>20801</w:t>
            </w:r>
            <w:r>
              <w:rPr>
                <w:rFonts w:ascii="Times New Roman" w:hAnsi="Times New Roman"/>
                <w:kern w:val="0"/>
                <w:sz w:val="18"/>
                <w:szCs w:val="18"/>
              </w:rPr>
              <w:t>5</w:t>
            </w:r>
          </w:p>
        </w:tc>
        <w:tc>
          <w:tcPr>
            <w:tcW w:w="198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DB7430"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DB7430">
              <w:rPr>
                <w:rFonts w:ascii="Times New Roman" w:hAnsi="Times New Roman" w:hint="eastAsia"/>
                <w:kern w:val="0"/>
                <w:sz w:val="18"/>
                <w:szCs w:val="18"/>
              </w:rPr>
              <w:t>非政府组织研究</w:t>
            </w:r>
          </w:p>
        </w:tc>
        <w:tc>
          <w:tcPr>
            <w:tcW w:w="69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DB7430"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DB7430">
              <w:rPr>
                <w:rFonts w:ascii="Times New Roman" w:hAnsi="Times New Roman"/>
                <w:kern w:val="0"/>
                <w:sz w:val="18"/>
                <w:szCs w:val="18"/>
              </w:rPr>
              <w:t>32</w:t>
            </w:r>
          </w:p>
        </w:tc>
        <w:tc>
          <w:tcPr>
            <w:tcW w:w="588"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DB7430"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DB7430">
              <w:rPr>
                <w:rFonts w:ascii="Times New Roman" w:hAnsi="Times New Roman"/>
                <w:kern w:val="0"/>
                <w:sz w:val="18"/>
                <w:szCs w:val="18"/>
              </w:rPr>
              <w:t>2</w:t>
            </w:r>
          </w:p>
        </w:tc>
        <w:tc>
          <w:tcPr>
            <w:tcW w:w="48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DB7430"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DB7430">
              <w:rPr>
                <w:rFonts w:ascii="Times New Roman" w:hAnsi="Times New Roman"/>
                <w:kern w:val="0"/>
                <w:sz w:val="18"/>
                <w:szCs w:val="18"/>
              </w:rPr>
              <w:t>3</w:t>
            </w:r>
          </w:p>
        </w:tc>
        <w:tc>
          <w:tcPr>
            <w:tcW w:w="667"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DB7430"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DB7430">
              <w:rPr>
                <w:rFonts w:ascii="Times New Roman" w:hAnsi="Times New Roman" w:hint="eastAsia"/>
                <w:kern w:val="0"/>
                <w:sz w:val="18"/>
                <w:szCs w:val="18"/>
              </w:rPr>
              <w:t>考查</w:t>
            </w:r>
          </w:p>
        </w:tc>
        <w:tc>
          <w:tcPr>
            <w:tcW w:w="900" w:type="dxa"/>
            <w:tcBorders>
              <w:top w:val="single" w:sz="6" w:space="0" w:color="000000"/>
              <w:left w:val="single" w:sz="6" w:space="0" w:color="000000"/>
              <w:bottom w:val="single" w:sz="6" w:space="0" w:color="000000"/>
              <w:right w:val="single" w:sz="6" w:space="0" w:color="000000"/>
            </w:tcBorders>
          </w:tcPr>
          <w:p w:rsidR="00234143" w:rsidRPr="00DB7430"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DB7430">
              <w:rPr>
                <w:rFonts w:ascii="Times New Roman" w:hAnsi="Times New Roman" w:hint="eastAsia"/>
                <w:kern w:val="0"/>
                <w:sz w:val="18"/>
                <w:szCs w:val="18"/>
              </w:rPr>
              <w:t>张明</w:t>
            </w:r>
          </w:p>
        </w:tc>
        <w:tc>
          <w:tcPr>
            <w:tcW w:w="1440"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234143" w:rsidRPr="00DB7430" w:rsidRDefault="00234143" w:rsidP="00E25516">
            <w:pPr>
              <w:widowControl/>
              <w:snapToGrid w:val="0"/>
              <w:spacing w:line="296" w:lineRule="exact"/>
              <w:ind w:leftChars="-50" w:left="-105" w:rightChars="-50" w:right="-105"/>
              <w:jc w:val="center"/>
              <w:rPr>
                <w:rFonts w:ascii="Times New Roman" w:hAnsi="Times New Roman"/>
                <w:kern w:val="0"/>
                <w:sz w:val="18"/>
                <w:szCs w:val="18"/>
              </w:rPr>
            </w:pPr>
          </w:p>
        </w:tc>
      </w:tr>
      <w:tr w:rsidR="00234143" w:rsidRPr="00DB7430" w:rsidTr="00E25516">
        <w:trPr>
          <w:trHeight w:val="157"/>
          <w:jc w:val="center"/>
        </w:trPr>
        <w:tc>
          <w:tcPr>
            <w:tcW w:w="965" w:type="dxa"/>
            <w:vMerge w:val="restart"/>
            <w:tcBorders>
              <w:top w:val="single" w:sz="4" w:space="0" w:color="auto"/>
              <w:left w:val="single" w:sz="4" w:space="0" w:color="auto"/>
              <w:right w:val="single" w:sz="6" w:space="0" w:color="000000"/>
            </w:tcBorders>
            <w:vAlign w:val="center"/>
          </w:tcPr>
          <w:p w:rsidR="00234143" w:rsidRPr="00DB7430"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DB7430">
              <w:rPr>
                <w:rFonts w:ascii="Times New Roman" w:hAnsi="Times New Roman" w:hint="eastAsia"/>
                <w:kern w:val="0"/>
                <w:sz w:val="18"/>
                <w:szCs w:val="18"/>
              </w:rPr>
              <w:t>公共选修课</w:t>
            </w:r>
          </w:p>
          <w:p w:rsidR="00234143" w:rsidRPr="00DB7430"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DB7430">
              <w:rPr>
                <w:rFonts w:ascii="Times New Roman" w:hAnsi="Times New Roman" w:hint="eastAsia"/>
                <w:kern w:val="0"/>
                <w:sz w:val="18"/>
                <w:szCs w:val="18"/>
              </w:rPr>
              <w:t>（</w:t>
            </w:r>
            <w:r w:rsidRPr="00DB7430">
              <w:rPr>
                <w:rFonts w:ascii="Times New Roman" w:hAnsi="Times New Roman"/>
                <w:kern w:val="0"/>
                <w:sz w:val="18"/>
                <w:szCs w:val="18"/>
              </w:rPr>
              <w:t>3</w:t>
            </w:r>
            <w:r w:rsidRPr="00DB7430">
              <w:rPr>
                <w:rFonts w:ascii="Times New Roman" w:hAnsi="Times New Roman" w:hint="eastAsia"/>
                <w:kern w:val="0"/>
                <w:sz w:val="18"/>
                <w:szCs w:val="18"/>
              </w:rPr>
              <w:t>学分）</w:t>
            </w:r>
          </w:p>
          <w:p w:rsidR="00234143" w:rsidRPr="00DB7430" w:rsidRDefault="00234143" w:rsidP="00E25516">
            <w:pPr>
              <w:widowControl/>
              <w:snapToGrid w:val="0"/>
              <w:spacing w:line="296" w:lineRule="exact"/>
              <w:ind w:leftChars="-50" w:left="-105" w:rightChars="-50" w:right="-105"/>
              <w:jc w:val="center"/>
              <w:rPr>
                <w:rFonts w:ascii="Times New Roman" w:hAnsi="Times New Roman"/>
                <w:kern w:val="0"/>
                <w:sz w:val="18"/>
                <w:szCs w:val="18"/>
              </w:rPr>
            </w:pPr>
          </w:p>
        </w:tc>
        <w:tc>
          <w:tcPr>
            <w:tcW w:w="963" w:type="dxa"/>
            <w:tcBorders>
              <w:top w:val="single" w:sz="4" w:space="0" w:color="auto"/>
              <w:left w:val="single" w:sz="6" w:space="0" w:color="000000"/>
              <w:bottom w:val="single" w:sz="4" w:space="0" w:color="auto"/>
              <w:right w:val="single" w:sz="6" w:space="0" w:color="000000"/>
            </w:tcBorders>
            <w:tcMar>
              <w:top w:w="15" w:type="dxa"/>
              <w:left w:w="200" w:type="dxa"/>
              <w:bottom w:w="15" w:type="dxa"/>
              <w:right w:w="160" w:type="dxa"/>
            </w:tcMar>
            <w:vAlign w:val="center"/>
          </w:tcPr>
          <w:p w:rsidR="00234143" w:rsidRPr="005C79AF"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5C79AF">
              <w:rPr>
                <w:rFonts w:ascii="Times New Roman" w:hAnsi="Times New Roman"/>
                <w:kern w:val="0"/>
                <w:sz w:val="18"/>
                <w:szCs w:val="18"/>
              </w:rPr>
              <w:t>2</w:t>
            </w:r>
            <w:r>
              <w:rPr>
                <w:rFonts w:ascii="Times New Roman" w:hAnsi="Times New Roman"/>
                <w:kern w:val="0"/>
                <w:sz w:val="18"/>
                <w:szCs w:val="18"/>
              </w:rPr>
              <w:t>17003</w:t>
            </w:r>
          </w:p>
        </w:tc>
        <w:tc>
          <w:tcPr>
            <w:tcW w:w="1980" w:type="dxa"/>
            <w:tcBorders>
              <w:top w:val="single" w:sz="4" w:space="0" w:color="auto"/>
              <w:left w:val="single" w:sz="6" w:space="0" w:color="000000"/>
              <w:bottom w:val="single" w:sz="4" w:space="0" w:color="auto"/>
              <w:right w:val="single" w:sz="6" w:space="0" w:color="000000"/>
            </w:tcBorders>
            <w:tcMar>
              <w:top w:w="15" w:type="dxa"/>
              <w:left w:w="200" w:type="dxa"/>
              <w:bottom w:w="15" w:type="dxa"/>
              <w:right w:w="160" w:type="dxa"/>
            </w:tcMar>
            <w:vAlign w:val="center"/>
          </w:tcPr>
          <w:p w:rsidR="00234143" w:rsidRPr="005C79AF"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5C79AF">
              <w:rPr>
                <w:rFonts w:ascii="Times New Roman" w:hAnsi="Times New Roman" w:hint="eastAsia"/>
                <w:kern w:val="0"/>
                <w:sz w:val="18"/>
                <w:szCs w:val="18"/>
              </w:rPr>
              <w:t>马克思主义与社会科学方法论</w:t>
            </w:r>
          </w:p>
        </w:tc>
        <w:tc>
          <w:tcPr>
            <w:tcW w:w="699" w:type="dxa"/>
            <w:tcBorders>
              <w:top w:val="single" w:sz="4" w:space="0" w:color="auto"/>
              <w:left w:val="single" w:sz="6" w:space="0" w:color="000000"/>
              <w:bottom w:val="single" w:sz="4" w:space="0" w:color="auto"/>
              <w:right w:val="single" w:sz="6" w:space="0" w:color="000000"/>
            </w:tcBorders>
            <w:tcMar>
              <w:top w:w="15" w:type="dxa"/>
              <w:left w:w="200" w:type="dxa"/>
              <w:bottom w:w="15" w:type="dxa"/>
              <w:right w:w="160" w:type="dxa"/>
            </w:tcMar>
            <w:vAlign w:val="center"/>
          </w:tcPr>
          <w:p w:rsidR="00234143" w:rsidRPr="005C79AF"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5C79AF">
              <w:rPr>
                <w:rFonts w:ascii="Times New Roman" w:hAnsi="Times New Roman"/>
                <w:kern w:val="0"/>
                <w:sz w:val="18"/>
                <w:szCs w:val="18"/>
              </w:rPr>
              <w:t>16</w:t>
            </w:r>
          </w:p>
        </w:tc>
        <w:tc>
          <w:tcPr>
            <w:tcW w:w="588" w:type="dxa"/>
            <w:tcBorders>
              <w:top w:val="single" w:sz="4" w:space="0" w:color="auto"/>
              <w:left w:val="single" w:sz="6" w:space="0" w:color="000000"/>
              <w:bottom w:val="single" w:sz="4" w:space="0" w:color="auto"/>
              <w:right w:val="single" w:sz="6" w:space="0" w:color="000000"/>
            </w:tcBorders>
            <w:tcMar>
              <w:top w:w="15" w:type="dxa"/>
              <w:left w:w="200" w:type="dxa"/>
              <w:bottom w:w="15" w:type="dxa"/>
              <w:right w:w="160" w:type="dxa"/>
            </w:tcMar>
            <w:vAlign w:val="center"/>
          </w:tcPr>
          <w:p w:rsidR="00234143" w:rsidRPr="005C79AF"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5C79AF">
              <w:rPr>
                <w:rFonts w:ascii="Times New Roman" w:hAnsi="Times New Roman"/>
                <w:kern w:val="0"/>
                <w:sz w:val="18"/>
                <w:szCs w:val="18"/>
              </w:rPr>
              <w:t>1</w:t>
            </w:r>
          </w:p>
        </w:tc>
        <w:tc>
          <w:tcPr>
            <w:tcW w:w="489" w:type="dxa"/>
            <w:tcBorders>
              <w:top w:val="single" w:sz="4" w:space="0" w:color="auto"/>
              <w:left w:val="single" w:sz="6" w:space="0" w:color="000000"/>
              <w:bottom w:val="single" w:sz="4" w:space="0" w:color="auto"/>
              <w:right w:val="single" w:sz="6" w:space="0" w:color="000000"/>
            </w:tcBorders>
            <w:tcMar>
              <w:top w:w="15" w:type="dxa"/>
              <w:left w:w="200" w:type="dxa"/>
              <w:bottom w:w="15" w:type="dxa"/>
              <w:right w:w="160" w:type="dxa"/>
            </w:tcMar>
            <w:vAlign w:val="center"/>
          </w:tcPr>
          <w:p w:rsidR="00234143" w:rsidRPr="005C79AF"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5C79AF">
              <w:rPr>
                <w:rFonts w:ascii="Times New Roman" w:hAnsi="Times New Roman"/>
                <w:kern w:val="0"/>
                <w:sz w:val="18"/>
                <w:szCs w:val="18"/>
              </w:rPr>
              <w:t>1</w:t>
            </w:r>
          </w:p>
        </w:tc>
        <w:tc>
          <w:tcPr>
            <w:tcW w:w="667" w:type="dxa"/>
            <w:tcBorders>
              <w:top w:val="single" w:sz="4" w:space="0" w:color="auto"/>
              <w:left w:val="single" w:sz="6" w:space="0" w:color="000000"/>
              <w:bottom w:val="single" w:sz="4" w:space="0" w:color="auto"/>
              <w:right w:val="single" w:sz="6" w:space="0" w:color="000000"/>
            </w:tcBorders>
            <w:tcMar>
              <w:top w:w="15" w:type="dxa"/>
              <w:left w:w="200" w:type="dxa"/>
              <w:bottom w:w="15" w:type="dxa"/>
              <w:right w:w="160" w:type="dxa"/>
            </w:tcMar>
            <w:vAlign w:val="center"/>
          </w:tcPr>
          <w:p w:rsidR="00234143" w:rsidRPr="005C79AF"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5C79AF">
              <w:rPr>
                <w:rFonts w:ascii="Times New Roman" w:hAnsi="Times New Roman" w:hint="eastAsia"/>
                <w:kern w:val="0"/>
                <w:sz w:val="18"/>
                <w:szCs w:val="18"/>
              </w:rPr>
              <w:t>考查</w:t>
            </w:r>
          </w:p>
        </w:tc>
        <w:tc>
          <w:tcPr>
            <w:tcW w:w="900" w:type="dxa"/>
            <w:tcBorders>
              <w:top w:val="single" w:sz="4" w:space="0" w:color="auto"/>
              <w:left w:val="single" w:sz="6" w:space="0" w:color="000000"/>
              <w:bottom w:val="single" w:sz="4" w:space="0" w:color="auto"/>
              <w:right w:val="single" w:sz="6" w:space="0" w:color="000000"/>
            </w:tcBorders>
            <w:vAlign w:val="center"/>
          </w:tcPr>
          <w:p w:rsidR="00234143" w:rsidRPr="005C79AF" w:rsidRDefault="00234143" w:rsidP="00E25516">
            <w:pPr>
              <w:widowControl/>
              <w:snapToGrid w:val="0"/>
              <w:spacing w:line="296" w:lineRule="exact"/>
              <w:ind w:leftChars="-50" w:left="-105" w:rightChars="-50" w:right="-105"/>
              <w:jc w:val="center"/>
              <w:rPr>
                <w:rFonts w:ascii="Times New Roman" w:hAnsi="Times New Roman"/>
                <w:sz w:val="18"/>
                <w:szCs w:val="18"/>
              </w:rPr>
            </w:pPr>
            <w:r w:rsidRPr="005C79AF">
              <w:rPr>
                <w:rFonts w:ascii="Times New Roman" w:hAnsi="Times New Roman" w:hint="eastAsia"/>
                <w:kern w:val="0"/>
                <w:sz w:val="18"/>
                <w:szCs w:val="18"/>
              </w:rPr>
              <w:t>朱诗勇</w:t>
            </w:r>
          </w:p>
        </w:tc>
        <w:tc>
          <w:tcPr>
            <w:tcW w:w="1440" w:type="dxa"/>
            <w:tcBorders>
              <w:top w:val="single" w:sz="4" w:space="0" w:color="auto"/>
              <w:left w:val="single" w:sz="6" w:space="0" w:color="000000"/>
              <w:bottom w:val="single" w:sz="4" w:space="0" w:color="auto"/>
              <w:right w:val="single" w:sz="4" w:space="0" w:color="auto"/>
            </w:tcBorders>
            <w:tcMar>
              <w:top w:w="15" w:type="dxa"/>
              <w:left w:w="200" w:type="dxa"/>
              <w:bottom w:w="15" w:type="dxa"/>
              <w:right w:w="160" w:type="dxa"/>
            </w:tcMar>
            <w:vAlign w:val="center"/>
          </w:tcPr>
          <w:p w:rsidR="00234143" w:rsidRPr="005C79AF"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5C79AF">
              <w:rPr>
                <w:rFonts w:ascii="Times New Roman" w:hAnsi="Times New Roman" w:hint="eastAsia"/>
                <w:kern w:val="0"/>
                <w:sz w:val="18"/>
                <w:szCs w:val="18"/>
              </w:rPr>
              <w:t>必选</w:t>
            </w:r>
          </w:p>
        </w:tc>
      </w:tr>
      <w:tr w:rsidR="00234143" w:rsidRPr="00DB7430" w:rsidTr="00E25516">
        <w:trPr>
          <w:trHeight w:val="473"/>
          <w:jc w:val="center"/>
        </w:trPr>
        <w:tc>
          <w:tcPr>
            <w:tcW w:w="965" w:type="dxa"/>
            <w:vMerge/>
            <w:tcBorders>
              <w:left w:val="single" w:sz="4" w:space="0" w:color="auto"/>
              <w:right w:val="single" w:sz="6" w:space="0" w:color="000000"/>
            </w:tcBorders>
            <w:vAlign w:val="center"/>
          </w:tcPr>
          <w:p w:rsidR="00234143" w:rsidRPr="00DB7430" w:rsidRDefault="00234143" w:rsidP="00E25516">
            <w:pPr>
              <w:widowControl/>
              <w:snapToGrid w:val="0"/>
              <w:spacing w:line="296" w:lineRule="exact"/>
              <w:ind w:leftChars="-50" w:left="-105" w:rightChars="-50" w:right="-105"/>
              <w:jc w:val="center"/>
              <w:rPr>
                <w:rFonts w:ascii="Times New Roman" w:hAnsi="Times New Roman"/>
                <w:kern w:val="0"/>
                <w:sz w:val="18"/>
                <w:szCs w:val="18"/>
              </w:rPr>
            </w:pPr>
          </w:p>
        </w:tc>
        <w:tc>
          <w:tcPr>
            <w:tcW w:w="963" w:type="dxa"/>
            <w:tcBorders>
              <w:top w:val="single" w:sz="4" w:space="0" w:color="auto"/>
              <w:left w:val="single" w:sz="6" w:space="0" w:color="000000"/>
              <w:right w:val="single" w:sz="6" w:space="0" w:color="000000"/>
            </w:tcBorders>
            <w:tcMar>
              <w:top w:w="15" w:type="dxa"/>
              <w:left w:w="200" w:type="dxa"/>
              <w:bottom w:w="15" w:type="dxa"/>
              <w:right w:w="160" w:type="dxa"/>
            </w:tcMar>
            <w:vAlign w:val="center"/>
          </w:tcPr>
          <w:p w:rsidR="00234143" w:rsidRPr="005C79AF"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5C79AF">
              <w:rPr>
                <w:rFonts w:ascii="Times New Roman" w:hAnsi="Times New Roman"/>
                <w:kern w:val="0"/>
                <w:sz w:val="18"/>
                <w:szCs w:val="18"/>
              </w:rPr>
              <w:t>2</w:t>
            </w:r>
            <w:r>
              <w:rPr>
                <w:rFonts w:ascii="Times New Roman" w:hAnsi="Times New Roman"/>
                <w:kern w:val="0"/>
                <w:sz w:val="18"/>
                <w:szCs w:val="18"/>
              </w:rPr>
              <w:t>30001</w:t>
            </w:r>
          </w:p>
        </w:tc>
        <w:tc>
          <w:tcPr>
            <w:tcW w:w="1980" w:type="dxa"/>
            <w:tcBorders>
              <w:top w:val="single" w:sz="4" w:space="0" w:color="auto"/>
              <w:left w:val="single" w:sz="6" w:space="0" w:color="000000"/>
              <w:right w:val="single" w:sz="6" w:space="0" w:color="000000"/>
            </w:tcBorders>
            <w:tcMar>
              <w:top w:w="15" w:type="dxa"/>
              <w:left w:w="200" w:type="dxa"/>
              <w:bottom w:w="15" w:type="dxa"/>
              <w:right w:w="160" w:type="dxa"/>
            </w:tcMar>
            <w:vAlign w:val="center"/>
          </w:tcPr>
          <w:p w:rsidR="00234143" w:rsidRPr="005C79AF" w:rsidRDefault="00234143" w:rsidP="00E25516">
            <w:pPr>
              <w:snapToGrid w:val="0"/>
              <w:spacing w:line="296" w:lineRule="exact"/>
              <w:ind w:leftChars="-50" w:left="-105" w:rightChars="-50" w:right="-105"/>
              <w:jc w:val="center"/>
              <w:rPr>
                <w:rFonts w:ascii="Times New Roman" w:hAnsi="Times New Roman"/>
                <w:kern w:val="0"/>
                <w:sz w:val="18"/>
                <w:szCs w:val="18"/>
              </w:rPr>
            </w:pPr>
            <w:r w:rsidRPr="005C79AF">
              <w:rPr>
                <w:rFonts w:ascii="Times New Roman" w:hAnsi="Times New Roman" w:hint="eastAsia"/>
                <w:kern w:val="0"/>
                <w:sz w:val="18"/>
                <w:szCs w:val="18"/>
              </w:rPr>
              <w:t>科技文献检索</w:t>
            </w:r>
          </w:p>
        </w:tc>
        <w:tc>
          <w:tcPr>
            <w:tcW w:w="699" w:type="dxa"/>
            <w:tcBorders>
              <w:top w:val="single" w:sz="4" w:space="0" w:color="auto"/>
              <w:left w:val="single" w:sz="6" w:space="0" w:color="000000"/>
              <w:right w:val="single" w:sz="6" w:space="0" w:color="000000"/>
            </w:tcBorders>
            <w:tcMar>
              <w:top w:w="15" w:type="dxa"/>
              <w:left w:w="200" w:type="dxa"/>
              <w:bottom w:w="15" w:type="dxa"/>
              <w:right w:w="160" w:type="dxa"/>
            </w:tcMar>
            <w:vAlign w:val="center"/>
          </w:tcPr>
          <w:p w:rsidR="00234143" w:rsidRPr="005C79AF" w:rsidRDefault="00234143" w:rsidP="00E25516">
            <w:pPr>
              <w:snapToGrid w:val="0"/>
              <w:spacing w:line="296" w:lineRule="exact"/>
              <w:ind w:leftChars="-50" w:left="-105" w:rightChars="-50" w:right="-105"/>
              <w:jc w:val="center"/>
              <w:rPr>
                <w:rFonts w:ascii="Times New Roman" w:hAnsi="Times New Roman"/>
                <w:kern w:val="0"/>
                <w:sz w:val="18"/>
                <w:szCs w:val="18"/>
              </w:rPr>
            </w:pPr>
            <w:r w:rsidRPr="005C79AF">
              <w:rPr>
                <w:rFonts w:ascii="Times New Roman" w:hAnsi="Times New Roman"/>
                <w:kern w:val="0"/>
                <w:sz w:val="18"/>
                <w:szCs w:val="18"/>
              </w:rPr>
              <w:t>16</w:t>
            </w:r>
          </w:p>
        </w:tc>
        <w:tc>
          <w:tcPr>
            <w:tcW w:w="588" w:type="dxa"/>
            <w:tcBorders>
              <w:top w:val="single" w:sz="4" w:space="0" w:color="auto"/>
              <w:left w:val="single" w:sz="6" w:space="0" w:color="000000"/>
              <w:right w:val="single" w:sz="6" w:space="0" w:color="000000"/>
            </w:tcBorders>
            <w:tcMar>
              <w:top w:w="15" w:type="dxa"/>
              <w:left w:w="200" w:type="dxa"/>
              <w:bottom w:w="15" w:type="dxa"/>
              <w:right w:w="160" w:type="dxa"/>
            </w:tcMar>
            <w:vAlign w:val="center"/>
          </w:tcPr>
          <w:p w:rsidR="00234143" w:rsidRPr="005C79AF" w:rsidRDefault="00234143" w:rsidP="00E25516">
            <w:pPr>
              <w:snapToGrid w:val="0"/>
              <w:spacing w:line="296" w:lineRule="exact"/>
              <w:ind w:leftChars="-50" w:left="-105" w:rightChars="-50" w:right="-105"/>
              <w:jc w:val="center"/>
              <w:rPr>
                <w:rFonts w:ascii="Times New Roman" w:hAnsi="Times New Roman"/>
                <w:kern w:val="0"/>
                <w:sz w:val="18"/>
                <w:szCs w:val="18"/>
              </w:rPr>
            </w:pPr>
            <w:r w:rsidRPr="005C79AF">
              <w:rPr>
                <w:rFonts w:ascii="Times New Roman" w:hAnsi="Times New Roman"/>
                <w:kern w:val="0"/>
                <w:sz w:val="18"/>
                <w:szCs w:val="18"/>
              </w:rPr>
              <w:t>1</w:t>
            </w:r>
          </w:p>
        </w:tc>
        <w:tc>
          <w:tcPr>
            <w:tcW w:w="489" w:type="dxa"/>
            <w:tcBorders>
              <w:top w:val="single" w:sz="4" w:space="0" w:color="auto"/>
              <w:left w:val="single" w:sz="6" w:space="0" w:color="000000"/>
              <w:right w:val="single" w:sz="6" w:space="0" w:color="000000"/>
            </w:tcBorders>
            <w:tcMar>
              <w:top w:w="15" w:type="dxa"/>
              <w:left w:w="200" w:type="dxa"/>
              <w:bottom w:w="15" w:type="dxa"/>
              <w:right w:w="160" w:type="dxa"/>
            </w:tcMar>
            <w:vAlign w:val="center"/>
          </w:tcPr>
          <w:p w:rsidR="00234143" w:rsidRPr="005C79AF" w:rsidRDefault="00234143" w:rsidP="00E25516">
            <w:pPr>
              <w:snapToGrid w:val="0"/>
              <w:spacing w:line="296" w:lineRule="exact"/>
              <w:ind w:leftChars="-50" w:left="-105" w:rightChars="-50" w:right="-105"/>
              <w:jc w:val="center"/>
              <w:rPr>
                <w:rFonts w:ascii="Times New Roman" w:hAnsi="Times New Roman"/>
                <w:kern w:val="0"/>
                <w:sz w:val="18"/>
                <w:szCs w:val="18"/>
              </w:rPr>
            </w:pPr>
            <w:r w:rsidRPr="005C79AF">
              <w:rPr>
                <w:rFonts w:ascii="Times New Roman" w:hAnsi="Times New Roman"/>
                <w:kern w:val="0"/>
                <w:sz w:val="18"/>
                <w:szCs w:val="18"/>
              </w:rPr>
              <w:t>1</w:t>
            </w:r>
          </w:p>
        </w:tc>
        <w:tc>
          <w:tcPr>
            <w:tcW w:w="667" w:type="dxa"/>
            <w:tcBorders>
              <w:top w:val="single" w:sz="4" w:space="0" w:color="auto"/>
              <w:left w:val="single" w:sz="6" w:space="0" w:color="000000"/>
              <w:right w:val="single" w:sz="6" w:space="0" w:color="000000"/>
            </w:tcBorders>
            <w:tcMar>
              <w:top w:w="15" w:type="dxa"/>
              <w:left w:w="200" w:type="dxa"/>
              <w:bottom w:w="15" w:type="dxa"/>
              <w:right w:w="160" w:type="dxa"/>
            </w:tcMar>
            <w:vAlign w:val="center"/>
          </w:tcPr>
          <w:p w:rsidR="00234143" w:rsidRPr="005C79AF" w:rsidRDefault="00234143" w:rsidP="00E25516">
            <w:pPr>
              <w:snapToGrid w:val="0"/>
              <w:spacing w:line="296" w:lineRule="exact"/>
              <w:ind w:leftChars="-50" w:left="-105" w:rightChars="-50" w:right="-105"/>
              <w:jc w:val="center"/>
              <w:rPr>
                <w:rFonts w:ascii="Times New Roman" w:hAnsi="Times New Roman"/>
                <w:kern w:val="0"/>
                <w:sz w:val="18"/>
                <w:szCs w:val="18"/>
              </w:rPr>
            </w:pPr>
            <w:r w:rsidRPr="005C79AF">
              <w:rPr>
                <w:rFonts w:ascii="Times New Roman" w:hAnsi="Times New Roman" w:hint="eastAsia"/>
                <w:kern w:val="0"/>
                <w:sz w:val="18"/>
                <w:szCs w:val="18"/>
              </w:rPr>
              <w:t>考查</w:t>
            </w:r>
          </w:p>
        </w:tc>
        <w:tc>
          <w:tcPr>
            <w:tcW w:w="900" w:type="dxa"/>
            <w:tcBorders>
              <w:top w:val="single" w:sz="4" w:space="0" w:color="auto"/>
              <w:left w:val="single" w:sz="6" w:space="0" w:color="000000"/>
              <w:right w:val="single" w:sz="6" w:space="0" w:color="000000"/>
            </w:tcBorders>
            <w:vAlign w:val="center"/>
          </w:tcPr>
          <w:p w:rsidR="00234143" w:rsidRPr="005C79AF"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5C79AF">
              <w:rPr>
                <w:rFonts w:ascii="Times New Roman" w:hAnsi="Times New Roman" w:hint="eastAsia"/>
                <w:kern w:val="0"/>
                <w:sz w:val="18"/>
                <w:szCs w:val="18"/>
              </w:rPr>
              <w:t>樊怡菁</w:t>
            </w:r>
          </w:p>
        </w:tc>
        <w:tc>
          <w:tcPr>
            <w:tcW w:w="1440" w:type="dxa"/>
            <w:tcBorders>
              <w:top w:val="single" w:sz="4" w:space="0" w:color="auto"/>
              <w:left w:val="single" w:sz="6" w:space="0" w:color="000000"/>
            </w:tcBorders>
            <w:tcMar>
              <w:top w:w="15" w:type="dxa"/>
              <w:left w:w="200" w:type="dxa"/>
              <w:bottom w:w="15" w:type="dxa"/>
              <w:right w:w="160" w:type="dxa"/>
            </w:tcMar>
            <w:vAlign w:val="center"/>
          </w:tcPr>
          <w:p w:rsidR="00234143" w:rsidRPr="005C79AF" w:rsidRDefault="00234143" w:rsidP="00E25516">
            <w:pPr>
              <w:widowControl/>
              <w:snapToGrid w:val="0"/>
              <w:spacing w:line="296" w:lineRule="exact"/>
              <w:ind w:leftChars="-50" w:left="-105" w:rightChars="-50" w:right="-105"/>
              <w:jc w:val="center"/>
              <w:rPr>
                <w:rFonts w:ascii="Times New Roman" w:hAnsi="Times New Roman"/>
                <w:kern w:val="0"/>
                <w:sz w:val="18"/>
                <w:szCs w:val="18"/>
              </w:rPr>
            </w:pPr>
          </w:p>
        </w:tc>
      </w:tr>
      <w:tr w:rsidR="00234143" w:rsidRPr="00DB7430" w:rsidTr="00E25516">
        <w:trPr>
          <w:trHeight w:val="157"/>
          <w:jc w:val="center"/>
        </w:trPr>
        <w:tc>
          <w:tcPr>
            <w:tcW w:w="965" w:type="dxa"/>
            <w:vMerge/>
            <w:tcBorders>
              <w:left w:val="single" w:sz="4" w:space="0" w:color="auto"/>
              <w:right w:val="single" w:sz="6" w:space="0" w:color="000000"/>
            </w:tcBorders>
            <w:vAlign w:val="center"/>
          </w:tcPr>
          <w:p w:rsidR="00234143" w:rsidRPr="00DB7430" w:rsidRDefault="00234143" w:rsidP="00E25516">
            <w:pPr>
              <w:widowControl/>
              <w:snapToGrid w:val="0"/>
              <w:spacing w:line="296" w:lineRule="exact"/>
              <w:ind w:leftChars="-50" w:left="-105" w:rightChars="-50" w:right="-105"/>
              <w:jc w:val="center"/>
              <w:rPr>
                <w:rFonts w:ascii="Times New Roman" w:hAnsi="Times New Roman"/>
                <w:kern w:val="0"/>
                <w:sz w:val="18"/>
                <w:szCs w:val="18"/>
              </w:rPr>
            </w:pPr>
          </w:p>
        </w:tc>
        <w:tc>
          <w:tcPr>
            <w:tcW w:w="963"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5C79AF"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Pr>
                <w:rFonts w:ascii="Times New Roman" w:hAnsi="Times New Roman"/>
                <w:kern w:val="0"/>
                <w:sz w:val="18"/>
                <w:szCs w:val="18"/>
              </w:rPr>
              <w:t>231001</w:t>
            </w:r>
          </w:p>
        </w:tc>
        <w:tc>
          <w:tcPr>
            <w:tcW w:w="1980"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5C79AF"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5C79AF">
              <w:rPr>
                <w:rFonts w:ascii="Times New Roman" w:hAnsi="Times New Roman" w:hint="eastAsia"/>
                <w:kern w:val="0"/>
                <w:sz w:val="18"/>
                <w:szCs w:val="18"/>
              </w:rPr>
              <w:t>中文科技论文写作</w:t>
            </w:r>
          </w:p>
        </w:tc>
        <w:tc>
          <w:tcPr>
            <w:tcW w:w="699"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5C79AF"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5C79AF">
              <w:rPr>
                <w:rFonts w:ascii="Times New Roman" w:hAnsi="Times New Roman"/>
                <w:kern w:val="0"/>
                <w:sz w:val="18"/>
                <w:szCs w:val="18"/>
              </w:rPr>
              <w:t>16</w:t>
            </w:r>
          </w:p>
        </w:tc>
        <w:tc>
          <w:tcPr>
            <w:tcW w:w="588"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5C79AF"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5C79AF">
              <w:rPr>
                <w:rFonts w:ascii="Times New Roman" w:hAnsi="Times New Roman"/>
                <w:kern w:val="0"/>
                <w:sz w:val="18"/>
                <w:szCs w:val="18"/>
              </w:rPr>
              <w:t>1</w:t>
            </w:r>
          </w:p>
        </w:tc>
        <w:tc>
          <w:tcPr>
            <w:tcW w:w="489"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5C79AF"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5C79AF">
              <w:rPr>
                <w:rFonts w:ascii="Times New Roman" w:hAnsi="Times New Roman"/>
                <w:kern w:val="0"/>
                <w:sz w:val="18"/>
                <w:szCs w:val="18"/>
              </w:rPr>
              <w:t>1</w:t>
            </w:r>
          </w:p>
        </w:tc>
        <w:tc>
          <w:tcPr>
            <w:tcW w:w="667"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5C79AF"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5C79AF">
              <w:rPr>
                <w:rFonts w:ascii="Times New Roman" w:hAnsi="Times New Roman" w:hint="eastAsia"/>
                <w:kern w:val="0"/>
                <w:sz w:val="18"/>
                <w:szCs w:val="18"/>
              </w:rPr>
              <w:t>考查</w:t>
            </w:r>
          </w:p>
        </w:tc>
        <w:tc>
          <w:tcPr>
            <w:tcW w:w="900" w:type="dxa"/>
            <w:tcBorders>
              <w:top w:val="single" w:sz="6" w:space="0" w:color="000000"/>
              <w:left w:val="single" w:sz="6" w:space="0" w:color="000000"/>
              <w:right w:val="single" w:sz="6" w:space="0" w:color="000000"/>
            </w:tcBorders>
            <w:vAlign w:val="center"/>
          </w:tcPr>
          <w:p w:rsidR="00234143" w:rsidRPr="005C79AF" w:rsidRDefault="00234143" w:rsidP="00E25516">
            <w:pPr>
              <w:widowControl/>
              <w:snapToGrid w:val="0"/>
              <w:spacing w:line="296" w:lineRule="exact"/>
              <w:ind w:leftChars="-50" w:left="-105" w:rightChars="-50" w:right="-105"/>
              <w:jc w:val="center"/>
              <w:rPr>
                <w:rFonts w:ascii="Times New Roman" w:hAnsi="Times New Roman"/>
                <w:sz w:val="18"/>
                <w:szCs w:val="18"/>
              </w:rPr>
            </w:pPr>
            <w:r>
              <w:rPr>
                <w:rFonts w:ascii="Times New Roman" w:hAnsi="Times New Roman" w:hint="eastAsia"/>
                <w:sz w:val="18"/>
                <w:szCs w:val="18"/>
              </w:rPr>
              <w:t>陈庄</w:t>
            </w:r>
          </w:p>
        </w:tc>
        <w:tc>
          <w:tcPr>
            <w:tcW w:w="1440" w:type="dxa"/>
            <w:tcBorders>
              <w:top w:val="single" w:sz="6" w:space="0" w:color="000000"/>
              <w:left w:val="single" w:sz="6" w:space="0" w:color="000000"/>
            </w:tcBorders>
            <w:tcMar>
              <w:top w:w="15" w:type="dxa"/>
              <w:left w:w="200" w:type="dxa"/>
              <w:bottom w:w="15" w:type="dxa"/>
              <w:right w:w="160" w:type="dxa"/>
            </w:tcMar>
            <w:vAlign w:val="center"/>
          </w:tcPr>
          <w:p w:rsidR="00234143" w:rsidRPr="005C79AF" w:rsidRDefault="00234143" w:rsidP="00E25516">
            <w:pPr>
              <w:widowControl/>
              <w:snapToGrid w:val="0"/>
              <w:spacing w:line="296" w:lineRule="exact"/>
              <w:ind w:leftChars="-50" w:left="-105" w:rightChars="-50" w:right="-105"/>
              <w:jc w:val="center"/>
              <w:rPr>
                <w:rFonts w:ascii="Times New Roman" w:hAnsi="Times New Roman"/>
                <w:kern w:val="0"/>
                <w:sz w:val="18"/>
                <w:szCs w:val="18"/>
              </w:rPr>
            </w:pPr>
          </w:p>
        </w:tc>
      </w:tr>
      <w:tr w:rsidR="00234143" w:rsidRPr="00DB7430" w:rsidTr="00E25516">
        <w:trPr>
          <w:trHeight w:val="157"/>
          <w:jc w:val="center"/>
        </w:trPr>
        <w:tc>
          <w:tcPr>
            <w:tcW w:w="965" w:type="dxa"/>
            <w:vMerge/>
            <w:tcBorders>
              <w:left w:val="single" w:sz="4" w:space="0" w:color="auto"/>
              <w:right w:val="single" w:sz="6" w:space="0" w:color="000000"/>
            </w:tcBorders>
            <w:vAlign w:val="center"/>
          </w:tcPr>
          <w:p w:rsidR="00234143" w:rsidRPr="00DB7430" w:rsidRDefault="00234143" w:rsidP="00E25516">
            <w:pPr>
              <w:widowControl/>
              <w:snapToGrid w:val="0"/>
              <w:spacing w:line="296" w:lineRule="exact"/>
              <w:ind w:leftChars="-50" w:left="-105" w:rightChars="-50" w:right="-105"/>
              <w:jc w:val="center"/>
              <w:rPr>
                <w:rFonts w:ascii="Times New Roman" w:hAnsi="Times New Roman"/>
                <w:kern w:val="0"/>
                <w:sz w:val="18"/>
                <w:szCs w:val="18"/>
              </w:rPr>
            </w:pPr>
          </w:p>
        </w:tc>
        <w:tc>
          <w:tcPr>
            <w:tcW w:w="963"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5C79AF"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5C79AF">
              <w:rPr>
                <w:rFonts w:ascii="Times New Roman" w:hAnsi="Times New Roman"/>
                <w:kern w:val="0"/>
                <w:sz w:val="18"/>
                <w:szCs w:val="18"/>
              </w:rPr>
              <w:t>215026</w:t>
            </w:r>
          </w:p>
        </w:tc>
        <w:tc>
          <w:tcPr>
            <w:tcW w:w="1980"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5C79AF" w:rsidRDefault="00234143" w:rsidP="00E25516">
            <w:pPr>
              <w:widowControl/>
              <w:snapToGrid w:val="0"/>
              <w:spacing w:line="296" w:lineRule="exact"/>
              <w:ind w:leftChars="-50" w:left="-105" w:rightChars="-50" w:right="-105"/>
              <w:jc w:val="center"/>
              <w:rPr>
                <w:rFonts w:ascii="Times New Roman" w:hAnsi="Times New Roman"/>
                <w:kern w:val="0"/>
                <w:sz w:val="18"/>
                <w:szCs w:val="18"/>
                <w:highlight w:val="yellow"/>
              </w:rPr>
            </w:pPr>
            <w:r w:rsidRPr="005C79AF">
              <w:rPr>
                <w:rFonts w:ascii="Times New Roman" w:hAnsi="Times New Roman" w:hint="eastAsia"/>
                <w:kern w:val="0"/>
                <w:sz w:val="18"/>
                <w:szCs w:val="18"/>
              </w:rPr>
              <w:t>第二外语（日语）</w:t>
            </w:r>
          </w:p>
        </w:tc>
        <w:tc>
          <w:tcPr>
            <w:tcW w:w="699"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5C79AF" w:rsidRDefault="00234143" w:rsidP="00E25516">
            <w:pPr>
              <w:widowControl/>
              <w:snapToGrid w:val="0"/>
              <w:spacing w:line="296" w:lineRule="exact"/>
              <w:ind w:leftChars="-50" w:left="-105" w:rightChars="-50" w:right="-105"/>
              <w:jc w:val="center"/>
              <w:rPr>
                <w:rFonts w:ascii="Times New Roman" w:hAnsi="Times New Roman"/>
                <w:kern w:val="0"/>
                <w:sz w:val="18"/>
                <w:szCs w:val="18"/>
                <w:highlight w:val="yellow"/>
              </w:rPr>
            </w:pPr>
            <w:r w:rsidRPr="005C79AF">
              <w:rPr>
                <w:rFonts w:ascii="Times New Roman" w:hAnsi="Times New Roman"/>
                <w:kern w:val="0"/>
                <w:sz w:val="18"/>
                <w:szCs w:val="18"/>
              </w:rPr>
              <w:t>32</w:t>
            </w:r>
          </w:p>
        </w:tc>
        <w:tc>
          <w:tcPr>
            <w:tcW w:w="588"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5C79AF" w:rsidRDefault="00234143" w:rsidP="00E25516">
            <w:pPr>
              <w:widowControl/>
              <w:snapToGrid w:val="0"/>
              <w:spacing w:line="296" w:lineRule="exact"/>
              <w:ind w:leftChars="-50" w:left="-105" w:rightChars="-50" w:right="-105"/>
              <w:jc w:val="center"/>
              <w:rPr>
                <w:rFonts w:ascii="Times New Roman" w:hAnsi="Times New Roman"/>
                <w:kern w:val="0"/>
                <w:sz w:val="18"/>
                <w:szCs w:val="18"/>
                <w:highlight w:val="yellow"/>
              </w:rPr>
            </w:pPr>
            <w:r w:rsidRPr="005C79AF">
              <w:rPr>
                <w:rFonts w:ascii="Times New Roman" w:hAnsi="Times New Roman"/>
                <w:kern w:val="0"/>
                <w:sz w:val="18"/>
                <w:szCs w:val="18"/>
              </w:rPr>
              <w:t>2</w:t>
            </w:r>
          </w:p>
        </w:tc>
        <w:tc>
          <w:tcPr>
            <w:tcW w:w="489"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5C79AF" w:rsidRDefault="00234143" w:rsidP="00E25516">
            <w:pPr>
              <w:widowControl/>
              <w:snapToGrid w:val="0"/>
              <w:spacing w:line="296" w:lineRule="exact"/>
              <w:ind w:leftChars="-50" w:left="-105" w:rightChars="-50" w:right="-105"/>
              <w:jc w:val="center"/>
              <w:rPr>
                <w:rFonts w:ascii="Times New Roman" w:hAnsi="Times New Roman"/>
                <w:kern w:val="0"/>
                <w:sz w:val="18"/>
                <w:szCs w:val="18"/>
                <w:highlight w:val="yellow"/>
              </w:rPr>
            </w:pPr>
            <w:r w:rsidRPr="005C79AF">
              <w:rPr>
                <w:rFonts w:ascii="Times New Roman" w:hAnsi="Times New Roman"/>
                <w:kern w:val="0"/>
                <w:sz w:val="18"/>
                <w:szCs w:val="18"/>
              </w:rPr>
              <w:t>1</w:t>
            </w:r>
          </w:p>
        </w:tc>
        <w:tc>
          <w:tcPr>
            <w:tcW w:w="667"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5C79AF" w:rsidRDefault="00234143" w:rsidP="00E25516">
            <w:pPr>
              <w:widowControl/>
              <w:snapToGrid w:val="0"/>
              <w:spacing w:line="296" w:lineRule="exact"/>
              <w:ind w:leftChars="-50" w:left="-105" w:rightChars="-50" w:right="-105"/>
              <w:jc w:val="center"/>
              <w:rPr>
                <w:rFonts w:ascii="Times New Roman" w:hAnsi="Times New Roman"/>
                <w:kern w:val="0"/>
                <w:sz w:val="18"/>
                <w:szCs w:val="18"/>
                <w:highlight w:val="yellow"/>
              </w:rPr>
            </w:pPr>
            <w:r w:rsidRPr="005C79AF">
              <w:rPr>
                <w:rFonts w:ascii="Times New Roman" w:hAnsi="Times New Roman" w:hint="eastAsia"/>
                <w:kern w:val="0"/>
                <w:sz w:val="18"/>
                <w:szCs w:val="18"/>
              </w:rPr>
              <w:t>考查</w:t>
            </w:r>
          </w:p>
        </w:tc>
        <w:tc>
          <w:tcPr>
            <w:tcW w:w="900" w:type="dxa"/>
            <w:tcBorders>
              <w:top w:val="single" w:sz="6" w:space="0" w:color="000000"/>
              <w:left w:val="single" w:sz="6" w:space="0" w:color="000000"/>
              <w:right w:val="single" w:sz="6" w:space="0" w:color="000000"/>
            </w:tcBorders>
            <w:vAlign w:val="center"/>
          </w:tcPr>
          <w:p w:rsidR="00234143" w:rsidRPr="005C79AF" w:rsidRDefault="00234143" w:rsidP="00E25516">
            <w:pPr>
              <w:widowControl/>
              <w:snapToGrid w:val="0"/>
              <w:spacing w:line="296" w:lineRule="exact"/>
              <w:ind w:leftChars="-50" w:left="-105" w:rightChars="-50" w:right="-105"/>
              <w:jc w:val="center"/>
              <w:rPr>
                <w:rFonts w:ascii="Times New Roman" w:hAnsi="Times New Roman"/>
                <w:sz w:val="18"/>
                <w:szCs w:val="18"/>
                <w:highlight w:val="yellow"/>
              </w:rPr>
            </w:pPr>
            <w:r w:rsidRPr="005C79AF">
              <w:rPr>
                <w:rFonts w:ascii="Times New Roman" w:hAnsi="Times New Roman" w:hint="eastAsia"/>
                <w:sz w:val="18"/>
                <w:szCs w:val="18"/>
              </w:rPr>
              <w:t>李星</w:t>
            </w:r>
          </w:p>
        </w:tc>
        <w:tc>
          <w:tcPr>
            <w:tcW w:w="1440" w:type="dxa"/>
            <w:tcBorders>
              <w:top w:val="single" w:sz="6" w:space="0" w:color="000000"/>
              <w:left w:val="single" w:sz="6" w:space="0" w:color="000000"/>
            </w:tcBorders>
            <w:tcMar>
              <w:top w:w="15" w:type="dxa"/>
              <w:left w:w="200" w:type="dxa"/>
              <w:bottom w:w="15" w:type="dxa"/>
              <w:right w:w="160" w:type="dxa"/>
            </w:tcMar>
            <w:vAlign w:val="center"/>
          </w:tcPr>
          <w:p w:rsidR="00234143" w:rsidRPr="005C79AF" w:rsidRDefault="00234143" w:rsidP="00E25516">
            <w:pPr>
              <w:widowControl/>
              <w:snapToGrid w:val="0"/>
              <w:spacing w:line="296" w:lineRule="exact"/>
              <w:ind w:leftChars="-50" w:left="-105" w:rightChars="-50" w:right="-105"/>
              <w:jc w:val="center"/>
              <w:rPr>
                <w:rFonts w:ascii="Times New Roman" w:hAnsi="Times New Roman"/>
                <w:kern w:val="0"/>
                <w:sz w:val="18"/>
                <w:szCs w:val="18"/>
              </w:rPr>
            </w:pPr>
          </w:p>
        </w:tc>
      </w:tr>
      <w:tr w:rsidR="00234143" w:rsidRPr="00DB7430" w:rsidTr="00E25516">
        <w:trPr>
          <w:trHeight w:val="90"/>
          <w:jc w:val="center"/>
        </w:trPr>
        <w:tc>
          <w:tcPr>
            <w:tcW w:w="965" w:type="dxa"/>
            <w:vMerge w:val="restart"/>
            <w:tcBorders>
              <w:top w:val="single" w:sz="4" w:space="0" w:color="auto"/>
              <w:bottom w:val="single" w:sz="6" w:space="0" w:color="000000"/>
              <w:right w:val="single" w:sz="6" w:space="0" w:color="000000"/>
            </w:tcBorders>
            <w:vAlign w:val="center"/>
          </w:tcPr>
          <w:p w:rsidR="00234143" w:rsidRPr="00DB7430"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DB7430">
              <w:rPr>
                <w:rFonts w:ascii="Times New Roman" w:hAnsi="Times New Roman" w:hint="eastAsia"/>
                <w:kern w:val="0"/>
                <w:sz w:val="18"/>
                <w:szCs w:val="18"/>
              </w:rPr>
              <w:t>实践环节</w:t>
            </w:r>
          </w:p>
          <w:p w:rsidR="00234143" w:rsidRPr="00DB7430"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DB7430">
              <w:rPr>
                <w:rFonts w:ascii="Times New Roman" w:hAnsi="Times New Roman" w:hint="eastAsia"/>
                <w:kern w:val="0"/>
                <w:sz w:val="18"/>
                <w:szCs w:val="18"/>
              </w:rPr>
              <w:t>（</w:t>
            </w:r>
            <w:r w:rsidRPr="00DB7430">
              <w:rPr>
                <w:rFonts w:ascii="Times New Roman" w:hAnsi="Times New Roman"/>
                <w:kern w:val="0"/>
                <w:sz w:val="18"/>
                <w:szCs w:val="18"/>
              </w:rPr>
              <w:t>5</w:t>
            </w:r>
            <w:r w:rsidRPr="00DB7430">
              <w:rPr>
                <w:rFonts w:ascii="Times New Roman" w:hAnsi="Times New Roman" w:hint="eastAsia"/>
                <w:kern w:val="0"/>
                <w:sz w:val="18"/>
                <w:szCs w:val="18"/>
              </w:rPr>
              <w:t>学分）</w:t>
            </w:r>
          </w:p>
        </w:tc>
        <w:tc>
          <w:tcPr>
            <w:tcW w:w="963"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5C79AF"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5C79AF">
              <w:rPr>
                <w:rFonts w:ascii="Times New Roman" w:hAnsi="Times New Roman"/>
                <w:kern w:val="0"/>
                <w:sz w:val="18"/>
                <w:szCs w:val="18"/>
              </w:rPr>
              <w:t>20</w:t>
            </w:r>
            <w:r>
              <w:rPr>
                <w:rFonts w:ascii="Times New Roman" w:hAnsi="Times New Roman"/>
                <w:kern w:val="0"/>
                <w:sz w:val="18"/>
                <w:szCs w:val="18"/>
              </w:rPr>
              <w:t>8</w:t>
            </w:r>
            <w:r w:rsidRPr="005C79AF">
              <w:rPr>
                <w:rFonts w:ascii="Times New Roman" w:hAnsi="Times New Roman"/>
                <w:kern w:val="0"/>
                <w:sz w:val="18"/>
                <w:szCs w:val="18"/>
              </w:rPr>
              <w:t>J01</w:t>
            </w:r>
          </w:p>
        </w:tc>
        <w:tc>
          <w:tcPr>
            <w:tcW w:w="1980"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DB7430"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DB7430">
              <w:rPr>
                <w:rFonts w:ascii="Times New Roman" w:hAnsi="Times New Roman" w:hint="eastAsia"/>
                <w:kern w:val="0"/>
                <w:sz w:val="18"/>
                <w:szCs w:val="18"/>
              </w:rPr>
              <w:t>专业实习</w:t>
            </w:r>
          </w:p>
        </w:tc>
        <w:tc>
          <w:tcPr>
            <w:tcW w:w="699"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DB7430" w:rsidRDefault="00234143" w:rsidP="00E25516">
            <w:pPr>
              <w:widowControl/>
              <w:snapToGrid w:val="0"/>
              <w:spacing w:line="296" w:lineRule="exact"/>
              <w:ind w:leftChars="-50" w:left="-105" w:rightChars="-50" w:right="-105"/>
              <w:jc w:val="center"/>
              <w:rPr>
                <w:rFonts w:ascii="Times New Roman" w:hAnsi="Times New Roman"/>
                <w:kern w:val="0"/>
                <w:sz w:val="18"/>
                <w:szCs w:val="18"/>
              </w:rPr>
            </w:pPr>
          </w:p>
        </w:tc>
        <w:tc>
          <w:tcPr>
            <w:tcW w:w="588"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DB7430"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DB7430">
              <w:rPr>
                <w:rFonts w:ascii="Times New Roman" w:hAnsi="Times New Roman"/>
                <w:kern w:val="0"/>
                <w:sz w:val="18"/>
                <w:szCs w:val="18"/>
              </w:rPr>
              <w:t>2</w:t>
            </w:r>
          </w:p>
        </w:tc>
        <w:tc>
          <w:tcPr>
            <w:tcW w:w="489"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DB7430"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DB7430">
              <w:rPr>
                <w:rFonts w:ascii="Times New Roman" w:hAnsi="Times New Roman"/>
                <w:kern w:val="0"/>
                <w:sz w:val="18"/>
                <w:szCs w:val="18"/>
              </w:rPr>
              <w:t>3-5</w:t>
            </w:r>
          </w:p>
        </w:tc>
        <w:tc>
          <w:tcPr>
            <w:tcW w:w="667"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DB7430"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DB7430">
              <w:rPr>
                <w:rFonts w:ascii="Times New Roman" w:hAnsi="Times New Roman" w:hint="eastAsia"/>
                <w:kern w:val="0"/>
                <w:sz w:val="18"/>
                <w:szCs w:val="18"/>
              </w:rPr>
              <w:t>考查</w:t>
            </w:r>
          </w:p>
        </w:tc>
        <w:tc>
          <w:tcPr>
            <w:tcW w:w="900" w:type="dxa"/>
            <w:tcBorders>
              <w:top w:val="single" w:sz="6" w:space="0" w:color="000000"/>
              <w:left w:val="single" w:sz="6" w:space="0" w:color="000000"/>
              <w:right w:val="single" w:sz="6" w:space="0" w:color="000000"/>
            </w:tcBorders>
            <w:vAlign w:val="center"/>
          </w:tcPr>
          <w:p w:rsidR="00234143" w:rsidRPr="00DB7430" w:rsidRDefault="00234143" w:rsidP="00E25516">
            <w:pPr>
              <w:widowControl/>
              <w:snapToGrid w:val="0"/>
              <w:spacing w:line="296" w:lineRule="exact"/>
              <w:ind w:leftChars="-50" w:left="-105" w:rightChars="-50" w:right="-105"/>
              <w:jc w:val="center"/>
              <w:rPr>
                <w:rFonts w:ascii="Times New Roman" w:hAnsi="Times New Roman"/>
                <w:kern w:val="0"/>
                <w:sz w:val="18"/>
                <w:szCs w:val="18"/>
              </w:rPr>
            </w:pPr>
          </w:p>
        </w:tc>
        <w:tc>
          <w:tcPr>
            <w:tcW w:w="1440" w:type="dxa"/>
            <w:tcBorders>
              <w:top w:val="single" w:sz="6" w:space="0" w:color="000000"/>
              <w:left w:val="single" w:sz="6" w:space="0" w:color="000000"/>
            </w:tcBorders>
            <w:tcMar>
              <w:top w:w="15" w:type="dxa"/>
              <w:left w:w="200" w:type="dxa"/>
              <w:bottom w:w="15" w:type="dxa"/>
              <w:right w:w="160" w:type="dxa"/>
            </w:tcMar>
            <w:vAlign w:val="center"/>
          </w:tcPr>
          <w:p w:rsidR="00234143" w:rsidRPr="00DB7430" w:rsidRDefault="00234143" w:rsidP="00E25516">
            <w:pPr>
              <w:widowControl/>
              <w:snapToGrid w:val="0"/>
              <w:spacing w:line="296" w:lineRule="exact"/>
              <w:ind w:leftChars="-50" w:left="-105" w:rightChars="-50" w:right="-105"/>
              <w:jc w:val="center"/>
              <w:rPr>
                <w:rFonts w:ascii="Times New Roman" w:hAnsi="Times New Roman"/>
                <w:kern w:val="0"/>
              </w:rPr>
            </w:pPr>
            <w:r w:rsidRPr="00DB7430">
              <w:rPr>
                <w:rFonts w:ascii="Times New Roman" w:hAnsi="Times New Roman"/>
                <w:kern w:val="0"/>
              </w:rPr>
              <w:t>≥3</w:t>
            </w:r>
            <w:r w:rsidRPr="00DB7430">
              <w:rPr>
                <w:rFonts w:ascii="Times New Roman" w:hAnsi="Times New Roman" w:hint="eastAsia"/>
                <w:kern w:val="0"/>
              </w:rPr>
              <w:t>个月</w:t>
            </w:r>
          </w:p>
        </w:tc>
      </w:tr>
      <w:tr w:rsidR="00234143" w:rsidRPr="00DB7430" w:rsidTr="00E25516">
        <w:trPr>
          <w:trHeight w:val="90"/>
          <w:jc w:val="center"/>
        </w:trPr>
        <w:tc>
          <w:tcPr>
            <w:tcW w:w="965" w:type="dxa"/>
            <w:vMerge/>
            <w:tcBorders>
              <w:right w:val="single" w:sz="6" w:space="0" w:color="000000"/>
            </w:tcBorders>
            <w:vAlign w:val="center"/>
          </w:tcPr>
          <w:p w:rsidR="00234143" w:rsidRPr="00DB7430" w:rsidRDefault="00234143" w:rsidP="00E25516">
            <w:pPr>
              <w:widowControl/>
              <w:snapToGrid w:val="0"/>
              <w:spacing w:line="296" w:lineRule="exact"/>
              <w:ind w:leftChars="-50" w:left="-105" w:rightChars="-50" w:right="-105"/>
              <w:jc w:val="center"/>
              <w:rPr>
                <w:rFonts w:ascii="Times New Roman" w:hAnsi="Times New Roman"/>
                <w:kern w:val="0"/>
                <w:sz w:val="18"/>
                <w:szCs w:val="18"/>
              </w:rPr>
            </w:pPr>
          </w:p>
        </w:tc>
        <w:tc>
          <w:tcPr>
            <w:tcW w:w="963"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5C79AF"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5C79AF">
              <w:rPr>
                <w:rFonts w:ascii="Times New Roman" w:hAnsi="Times New Roman"/>
                <w:kern w:val="0"/>
                <w:sz w:val="18"/>
                <w:szCs w:val="18"/>
              </w:rPr>
              <w:t>20</w:t>
            </w:r>
            <w:r>
              <w:rPr>
                <w:rFonts w:ascii="Times New Roman" w:hAnsi="Times New Roman"/>
                <w:kern w:val="0"/>
                <w:sz w:val="18"/>
                <w:szCs w:val="18"/>
              </w:rPr>
              <w:t>8</w:t>
            </w:r>
            <w:r w:rsidRPr="005C79AF">
              <w:rPr>
                <w:rFonts w:ascii="Times New Roman" w:hAnsi="Times New Roman"/>
                <w:kern w:val="0"/>
                <w:sz w:val="18"/>
                <w:szCs w:val="18"/>
              </w:rPr>
              <w:t>J0</w:t>
            </w:r>
            <w:r>
              <w:rPr>
                <w:rFonts w:ascii="Times New Roman" w:hAnsi="Times New Roman"/>
                <w:kern w:val="0"/>
                <w:sz w:val="18"/>
                <w:szCs w:val="18"/>
              </w:rPr>
              <w:t>2</w:t>
            </w:r>
          </w:p>
        </w:tc>
        <w:tc>
          <w:tcPr>
            <w:tcW w:w="1980"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DB7430"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DB7430">
              <w:rPr>
                <w:rFonts w:ascii="Times New Roman" w:hAnsi="Times New Roman" w:hint="eastAsia"/>
                <w:kern w:val="0"/>
                <w:sz w:val="18"/>
                <w:szCs w:val="18"/>
              </w:rPr>
              <w:t>研究生讨论班</w:t>
            </w:r>
          </w:p>
        </w:tc>
        <w:tc>
          <w:tcPr>
            <w:tcW w:w="699"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DB7430" w:rsidRDefault="00234143" w:rsidP="00E25516">
            <w:pPr>
              <w:widowControl/>
              <w:snapToGrid w:val="0"/>
              <w:spacing w:line="296" w:lineRule="exact"/>
              <w:ind w:leftChars="-50" w:left="-105" w:rightChars="-50" w:right="-105"/>
              <w:jc w:val="center"/>
              <w:rPr>
                <w:rFonts w:ascii="Times New Roman" w:hAnsi="Times New Roman"/>
                <w:kern w:val="0"/>
                <w:sz w:val="18"/>
                <w:szCs w:val="18"/>
              </w:rPr>
            </w:pPr>
          </w:p>
        </w:tc>
        <w:tc>
          <w:tcPr>
            <w:tcW w:w="588"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DB7430"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DB7430">
              <w:rPr>
                <w:rFonts w:ascii="Times New Roman" w:hAnsi="Times New Roman"/>
                <w:kern w:val="0"/>
                <w:sz w:val="18"/>
                <w:szCs w:val="18"/>
              </w:rPr>
              <w:t>1</w:t>
            </w:r>
          </w:p>
        </w:tc>
        <w:tc>
          <w:tcPr>
            <w:tcW w:w="489"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DB7430"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DB7430">
              <w:rPr>
                <w:rFonts w:ascii="Times New Roman" w:hAnsi="Times New Roman"/>
                <w:kern w:val="0"/>
                <w:sz w:val="18"/>
                <w:szCs w:val="18"/>
              </w:rPr>
              <w:t>1-5</w:t>
            </w:r>
          </w:p>
        </w:tc>
        <w:tc>
          <w:tcPr>
            <w:tcW w:w="667"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DB7430"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DB7430">
              <w:rPr>
                <w:rFonts w:ascii="Times New Roman" w:hAnsi="Times New Roman" w:hint="eastAsia"/>
                <w:kern w:val="0"/>
                <w:sz w:val="18"/>
                <w:szCs w:val="18"/>
              </w:rPr>
              <w:t>考查</w:t>
            </w:r>
          </w:p>
        </w:tc>
        <w:tc>
          <w:tcPr>
            <w:tcW w:w="900" w:type="dxa"/>
            <w:tcBorders>
              <w:top w:val="single" w:sz="6" w:space="0" w:color="000000"/>
              <w:left w:val="single" w:sz="6" w:space="0" w:color="000000"/>
              <w:right w:val="single" w:sz="6" w:space="0" w:color="000000"/>
            </w:tcBorders>
            <w:vAlign w:val="center"/>
          </w:tcPr>
          <w:p w:rsidR="00234143" w:rsidRPr="00DB7430" w:rsidRDefault="00234143" w:rsidP="00E25516">
            <w:pPr>
              <w:widowControl/>
              <w:snapToGrid w:val="0"/>
              <w:spacing w:line="296" w:lineRule="exact"/>
              <w:ind w:leftChars="-50" w:left="-105" w:rightChars="-50" w:right="-105"/>
              <w:jc w:val="center"/>
              <w:rPr>
                <w:rFonts w:ascii="Times New Roman" w:hAnsi="Times New Roman"/>
                <w:kern w:val="0"/>
                <w:sz w:val="18"/>
                <w:szCs w:val="18"/>
              </w:rPr>
            </w:pPr>
          </w:p>
        </w:tc>
        <w:tc>
          <w:tcPr>
            <w:tcW w:w="1440" w:type="dxa"/>
            <w:tcBorders>
              <w:top w:val="single" w:sz="6" w:space="0" w:color="000000"/>
              <w:left w:val="single" w:sz="6" w:space="0" w:color="000000"/>
            </w:tcBorders>
            <w:tcMar>
              <w:top w:w="15" w:type="dxa"/>
              <w:left w:w="200" w:type="dxa"/>
              <w:bottom w:w="15" w:type="dxa"/>
              <w:right w:w="160" w:type="dxa"/>
            </w:tcMar>
            <w:vAlign w:val="center"/>
          </w:tcPr>
          <w:p w:rsidR="00234143" w:rsidRPr="00DB7430" w:rsidRDefault="00234143" w:rsidP="00E25516">
            <w:pPr>
              <w:widowControl/>
              <w:snapToGrid w:val="0"/>
              <w:spacing w:line="296" w:lineRule="exact"/>
              <w:ind w:leftChars="-50" w:left="-105" w:rightChars="-50" w:right="-105"/>
              <w:jc w:val="center"/>
              <w:rPr>
                <w:rFonts w:ascii="Times New Roman" w:hAnsi="Times New Roman"/>
                <w:kern w:val="0"/>
              </w:rPr>
            </w:pPr>
            <w:r w:rsidRPr="00DB7430">
              <w:rPr>
                <w:rFonts w:ascii="Times New Roman" w:hAnsi="Times New Roman"/>
                <w:kern w:val="0"/>
              </w:rPr>
              <w:t>≥5</w:t>
            </w:r>
            <w:r w:rsidRPr="00DB7430">
              <w:rPr>
                <w:rFonts w:ascii="Times New Roman" w:hAnsi="Times New Roman" w:hint="eastAsia"/>
                <w:kern w:val="0"/>
              </w:rPr>
              <w:t>次</w:t>
            </w:r>
          </w:p>
        </w:tc>
      </w:tr>
      <w:tr w:rsidR="00234143" w:rsidRPr="00DB7430" w:rsidTr="00E25516">
        <w:trPr>
          <w:trHeight w:val="50"/>
          <w:jc w:val="center"/>
        </w:trPr>
        <w:tc>
          <w:tcPr>
            <w:tcW w:w="965" w:type="dxa"/>
            <w:vMerge/>
            <w:tcBorders>
              <w:top w:val="nil"/>
              <w:bottom w:val="single" w:sz="6" w:space="0" w:color="000000"/>
              <w:right w:val="single" w:sz="6" w:space="0" w:color="000000"/>
            </w:tcBorders>
            <w:vAlign w:val="center"/>
          </w:tcPr>
          <w:p w:rsidR="00234143" w:rsidRPr="00DB7430" w:rsidRDefault="00234143" w:rsidP="00E25516">
            <w:pPr>
              <w:snapToGrid w:val="0"/>
              <w:spacing w:line="296" w:lineRule="exact"/>
              <w:ind w:leftChars="-50" w:left="-105" w:rightChars="-50" w:right="-105"/>
              <w:jc w:val="center"/>
              <w:rPr>
                <w:rFonts w:ascii="Times New Roman" w:hAnsi="Times New Roman"/>
                <w:kern w:val="0"/>
                <w:sz w:val="18"/>
                <w:szCs w:val="18"/>
              </w:rPr>
            </w:pPr>
          </w:p>
        </w:tc>
        <w:tc>
          <w:tcPr>
            <w:tcW w:w="963"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5C79AF"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Pr>
                <w:rFonts w:ascii="Times New Roman" w:hAnsi="Times New Roman"/>
                <w:kern w:val="0"/>
                <w:sz w:val="18"/>
                <w:szCs w:val="18"/>
              </w:rPr>
              <w:t>208</w:t>
            </w:r>
            <w:r w:rsidRPr="005C79AF">
              <w:rPr>
                <w:rFonts w:ascii="Times New Roman" w:hAnsi="Times New Roman"/>
                <w:kern w:val="0"/>
                <w:sz w:val="18"/>
                <w:szCs w:val="18"/>
              </w:rPr>
              <w:t>J03</w:t>
            </w:r>
          </w:p>
        </w:tc>
        <w:tc>
          <w:tcPr>
            <w:tcW w:w="1980"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DB7430"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DB7430">
              <w:rPr>
                <w:rFonts w:ascii="Times New Roman" w:hAnsi="Times New Roman" w:hint="eastAsia"/>
                <w:kern w:val="0"/>
                <w:sz w:val="18"/>
                <w:szCs w:val="18"/>
              </w:rPr>
              <w:t>教学（科研）实践</w:t>
            </w:r>
          </w:p>
        </w:tc>
        <w:tc>
          <w:tcPr>
            <w:tcW w:w="699"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DB7430" w:rsidRDefault="00234143" w:rsidP="00E25516">
            <w:pPr>
              <w:widowControl/>
              <w:snapToGrid w:val="0"/>
              <w:spacing w:line="296" w:lineRule="exact"/>
              <w:ind w:leftChars="-50" w:left="-105" w:rightChars="-50" w:right="-105"/>
              <w:jc w:val="center"/>
              <w:rPr>
                <w:rFonts w:ascii="Times New Roman" w:hAnsi="Times New Roman"/>
                <w:kern w:val="0"/>
                <w:sz w:val="18"/>
                <w:szCs w:val="18"/>
              </w:rPr>
            </w:pPr>
          </w:p>
        </w:tc>
        <w:tc>
          <w:tcPr>
            <w:tcW w:w="588"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DB7430"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DB7430">
              <w:rPr>
                <w:rFonts w:ascii="Times New Roman" w:hAnsi="Times New Roman"/>
                <w:kern w:val="0"/>
                <w:sz w:val="18"/>
                <w:szCs w:val="18"/>
              </w:rPr>
              <w:t>1</w:t>
            </w:r>
          </w:p>
        </w:tc>
        <w:tc>
          <w:tcPr>
            <w:tcW w:w="489"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DB7430"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DB7430">
              <w:rPr>
                <w:rFonts w:ascii="Times New Roman" w:hAnsi="Times New Roman"/>
                <w:kern w:val="0"/>
                <w:sz w:val="18"/>
                <w:szCs w:val="18"/>
              </w:rPr>
              <w:t>3-5</w:t>
            </w:r>
          </w:p>
        </w:tc>
        <w:tc>
          <w:tcPr>
            <w:tcW w:w="667"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DB7430"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DB7430">
              <w:rPr>
                <w:rFonts w:ascii="Times New Roman" w:hAnsi="Times New Roman" w:hint="eastAsia"/>
                <w:kern w:val="0"/>
                <w:sz w:val="18"/>
                <w:szCs w:val="18"/>
              </w:rPr>
              <w:t>考查</w:t>
            </w:r>
          </w:p>
        </w:tc>
        <w:tc>
          <w:tcPr>
            <w:tcW w:w="900" w:type="dxa"/>
            <w:tcBorders>
              <w:top w:val="single" w:sz="6" w:space="0" w:color="000000"/>
              <w:left w:val="single" w:sz="6" w:space="0" w:color="000000"/>
              <w:right w:val="single" w:sz="6" w:space="0" w:color="000000"/>
            </w:tcBorders>
            <w:vAlign w:val="center"/>
          </w:tcPr>
          <w:p w:rsidR="00234143" w:rsidRPr="00DB7430" w:rsidRDefault="00234143" w:rsidP="00E25516">
            <w:pPr>
              <w:widowControl/>
              <w:snapToGrid w:val="0"/>
              <w:spacing w:line="296" w:lineRule="exact"/>
              <w:ind w:leftChars="-50" w:left="-105" w:rightChars="-50" w:right="-105"/>
              <w:jc w:val="center"/>
              <w:rPr>
                <w:rFonts w:ascii="Times New Roman" w:hAnsi="Times New Roman"/>
                <w:kern w:val="0"/>
                <w:sz w:val="18"/>
                <w:szCs w:val="18"/>
              </w:rPr>
            </w:pPr>
          </w:p>
        </w:tc>
        <w:tc>
          <w:tcPr>
            <w:tcW w:w="1440" w:type="dxa"/>
            <w:tcBorders>
              <w:top w:val="single" w:sz="6" w:space="0" w:color="000000"/>
              <w:left w:val="single" w:sz="6" w:space="0" w:color="000000"/>
            </w:tcBorders>
            <w:tcMar>
              <w:top w:w="15" w:type="dxa"/>
              <w:left w:w="200" w:type="dxa"/>
              <w:bottom w:w="15" w:type="dxa"/>
              <w:right w:w="160" w:type="dxa"/>
            </w:tcMar>
            <w:vAlign w:val="center"/>
          </w:tcPr>
          <w:p w:rsidR="00234143" w:rsidRPr="00DB7430" w:rsidRDefault="00234143" w:rsidP="00E25516">
            <w:pPr>
              <w:widowControl/>
              <w:spacing w:line="375" w:lineRule="atLeast"/>
              <w:jc w:val="center"/>
              <w:rPr>
                <w:rFonts w:ascii="Times New Roman" w:hAnsi="Times New Roman"/>
                <w:kern w:val="0"/>
                <w:sz w:val="18"/>
                <w:szCs w:val="18"/>
              </w:rPr>
            </w:pPr>
          </w:p>
        </w:tc>
      </w:tr>
      <w:tr w:rsidR="00234143" w:rsidRPr="00DB7430" w:rsidTr="00E25516">
        <w:trPr>
          <w:trHeight w:val="50"/>
          <w:jc w:val="center"/>
        </w:trPr>
        <w:tc>
          <w:tcPr>
            <w:tcW w:w="965" w:type="dxa"/>
            <w:vMerge/>
            <w:tcBorders>
              <w:top w:val="nil"/>
              <w:bottom w:val="single" w:sz="6" w:space="0" w:color="000000"/>
              <w:right w:val="single" w:sz="6" w:space="0" w:color="000000"/>
            </w:tcBorders>
            <w:vAlign w:val="center"/>
          </w:tcPr>
          <w:p w:rsidR="00234143" w:rsidRPr="00DB7430" w:rsidRDefault="00234143" w:rsidP="00E25516">
            <w:pPr>
              <w:snapToGrid w:val="0"/>
              <w:spacing w:line="296" w:lineRule="exact"/>
              <w:ind w:leftChars="-50" w:left="-105" w:rightChars="-50" w:right="-105"/>
              <w:jc w:val="center"/>
              <w:rPr>
                <w:rFonts w:ascii="Times New Roman" w:hAnsi="Times New Roman"/>
                <w:kern w:val="0"/>
                <w:sz w:val="18"/>
                <w:szCs w:val="18"/>
              </w:rPr>
            </w:pPr>
          </w:p>
        </w:tc>
        <w:tc>
          <w:tcPr>
            <w:tcW w:w="963"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5C79AF"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Pr>
                <w:rFonts w:ascii="Times New Roman" w:hAnsi="Times New Roman"/>
                <w:kern w:val="0"/>
                <w:sz w:val="18"/>
                <w:szCs w:val="18"/>
              </w:rPr>
              <w:t>208J04</w:t>
            </w:r>
          </w:p>
        </w:tc>
        <w:tc>
          <w:tcPr>
            <w:tcW w:w="1980"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DB7430"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DB7430">
              <w:rPr>
                <w:rFonts w:ascii="Times New Roman" w:hAnsi="Times New Roman" w:hint="eastAsia"/>
                <w:kern w:val="0"/>
                <w:sz w:val="18"/>
                <w:szCs w:val="18"/>
              </w:rPr>
              <w:t>学术活动</w:t>
            </w:r>
          </w:p>
        </w:tc>
        <w:tc>
          <w:tcPr>
            <w:tcW w:w="699"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DB7430" w:rsidRDefault="00234143" w:rsidP="00E25516">
            <w:pPr>
              <w:widowControl/>
              <w:snapToGrid w:val="0"/>
              <w:spacing w:line="296" w:lineRule="exact"/>
              <w:ind w:leftChars="-50" w:left="-105" w:rightChars="-50" w:right="-105"/>
              <w:jc w:val="center"/>
              <w:rPr>
                <w:rFonts w:ascii="Times New Roman" w:hAnsi="Times New Roman"/>
                <w:kern w:val="0"/>
                <w:sz w:val="18"/>
                <w:szCs w:val="18"/>
              </w:rPr>
            </w:pPr>
          </w:p>
        </w:tc>
        <w:tc>
          <w:tcPr>
            <w:tcW w:w="588"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DB7430"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DB7430">
              <w:rPr>
                <w:rFonts w:ascii="Times New Roman" w:hAnsi="Times New Roman"/>
                <w:kern w:val="0"/>
                <w:sz w:val="18"/>
                <w:szCs w:val="18"/>
              </w:rPr>
              <w:t>1</w:t>
            </w:r>
          </w:p>
        </w:tc>
        <w:tc>
          <w:tcPr>
            <w:tcW w:w="489"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DB7430"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DB7430">
              <w:rPr>
                <w:rFonts w:ascii="Times New Roman" w:hAnsi="Times New Roman"/>
                <w:kern w:val="0"/>
                <w:sz w:val="18"/>
                <w:szCs w:val="18"/>
              </w:rPr>
              <w:t>1-5</w:t>
            </w:r>
          </w:p>
        </w:tc>
        <w:tc>
          <w:tcPr>
            <w:tcW w:w="667"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DB7430"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DB7430">
              <w:rPr>
                <w:rFonts w:ascii="Times New Roman" w:hAnsi="Times New Roman" w:hint="eastAsia"/>
                <w:kern w:val="0"/>
                <w:sz w:val="18"/>
                <w:szCs w:val="18"/>
              </w:rPr>
              <w:t>考查</w:t>
            </w:r>
          </w:p>
        </w:tc>
        <w:tc>
          <w:tcPr>
            <w:tcW w:w="900" w:type="dxa"/>
            <w:tcBorders>
              <w:top w:val="single" w:sz="6" w:space="0" w:color="000000"/>
              <w:left w:val="single" w:sz="6" w:space="0" w:color="000000"/>
              <w:right w:val="single" w:sz="6" w:space="0" w:color="000000"/>
            </w:tcBorders>
            <w:vAlign w:val="center"/>
          </w:tcPr>
          <w:p w:rsidR="00234143" w:rsidRPr="00DB7430" w:rsidRDefault="00234143" w:rsidP="00E25516">
            <w:pPr>
              <w:widowControl/>
              <w:snapToGrid w:val="0"/>
              <w:spacing w:line="296" w:lineRule="exact"/>
              <w:ind w:leftChars="-50" w:left="-105" w:rightChars="-50" w:right="-105"/>
              <w:jc w:val="center"/>
              <w:rPr>
                <w:rFonts w:ascii="Times New Roman" w:hAnsi="Times New Roman"/>
                <w:kern w:val="0"/>
                <w:sz w:val="18"/>
                <w:szCs w:val="18"/>
              </w:rPr>
            </w:pPr>
          </w:p>
        </w:tc>
        <w:tc>
          <w:tcPr>
            <w:tcW w:w="1440" w:type="dxa"/>
            <w:tcBorders>
              <w:top w:val="single" w:sz="6" w:space="0" w:color="000000"/>
              <w:left w:val="single" w:sz="6" w:space="0" w:color="000000"/>
            </w:tcBorders>
            <w:tcMar>
              <w:top w:w="15" w:type="dxa"/>
              <w:left w:w="200" w:type="dxa"/>
              <w:bottom w:w="15" w:type="dxa"/>
              <w:right w:w="160" w:type="dxa"/>
            </w:tcMar>
            <w:vAlign w:val="center"/>
          </w:tcPr>
          <w:p w:rsidR="00234143" w:rsidRPr="00DB7430"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DB7430">
              <w:rPr>
                <w:rFonts w:ascii="Times New Roman" w:hAnsi="Times New Roman"/>
                <w:kern w:val="0"/>
              </w:rPr>
              <w:t>≥5</w:t>
            </w:r>
            <w:r w:rsidRPr="00DB7430">
              <w:rPr>
                <w:rFonts w:ascii="Times New Roman" w:hAnsi="Times New Roman" w:hint="eastAsia"/>
                <w:kern w:val="0"/>
              </w:rPr>
              <w:t>次</w:t>
            </w:r>
          </w:p>
        </w:tc>
      </w:tr>
      <w:tr w:rsidR="00234143" w:rsidRPr="00DB7430" w:rsidTr="00E25516">
        <w:trPr>
          <w:trHeight w:val="382"/>
          <w:jc w:val="center"/>
        </w:trPr>
        <w:tc>
          <w:tcPr>
            <w:tcW w:w="965" w:type="dxa"/>
            <w:vMerge w:val="restart"/>
            <w:tcBorders>
              <w:top w:val="single" w:sz="6" w:space="0" w:color="000000"/>
              <w:right w:val="single" w:sz="6" w:space="0" w:color="000000"/>
            </w:tcBorders>
            <w:tcMar>
              <w:top w:w="15" w:type="dxa"/>
              <w:left w:w="200" w:type="dxa"/>
              <w:bottom w:w="15" w:type="dxa"/>
              <w:right w:w="160" w:type="dxa"/>
            </w:tcMar>
            <w:vAlign w:val="center"/>
          </w:tcPr>
          <w:p w:rsidR="00234143" w:rsidRPr="00DB7430"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DB7430">
              <w:rPr>
                <w:rFonts w:ascii="Times New Roman" w:hAnsi="Times New Roman" w:hint="eastAsia"/>
                <w:kern w:val="0"/>
                <w:sz w:val="18"/>
                <w:szCs w:val="18"/>
              </w:rPr>
              <w:t>补修课程</w:t>
            </w:r>
          </w:p>
        </w:tc>
        <w:tc>
          <w:tcPr>
            <w:tcW w:w="963"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5C79AF" w:rsidRDefault="00234143" w:rsidP="00E25516">
            <w:pPr>
              <w:widowControl/>
              <w:jc w:val="center"/>
              <w:rPr>
                <w:rFonts w:ascii="Times New Roman" w:hAnsi="Times New Roman"/>
                <w:kern w:val="0"/>
                <w:sz w:val="18"/>
                <w:szCs w:val="18"/>
              </w:rPr>
            </w:pPr>
            <w:r w:rsidRPr="005C79AF">
              <w:rPr>
                <w:rFonts w:ascii="Times New Roman" w:hAnsi="Times New Roman"/>
                <w:kern w:val="0"/>
                <w:sz w:val="18"/>
                <w:szCs w:val="18"/>
              </w:rPr>
              <w:t>20</w:t>
            </w:r>
            <w:r>
              <w:rPr>
                <w:rFonts w:ascii="Times New Roman" w:hAnsi="Times New Roman"/>
                <w:kern w:val="0"/>
                <w:sz w:val="18"/>
                <w:szCs w:val="18"/>
              </w:rPr>
              <w:t>8016</w:t>
            </w:r>
          </w:p>
        </w:tc>
        <w:tc>
          <w:tcPr>
            <w:tcW w:w="198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DB7430"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DB7430">
              <w:rPr>
                <w:rFonts w:ascii="Times New Roman" w:hAnsi="Times New Roman" w:hint="eastAsia"/>
                <w:kern w:val="0"/>
                <w:sz w:val="18"/>
                <w:szCs w:val="18"/>
              </w:rPr>
              <w:t>公共关系学</w:t>
            </w:r>
          </w:p>
        </w:tc>
        <w:tc>
          <w:tcPr>
            <w:tcW w:w="69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DB7430" w:rsidRDefault="00234143" w:rsidP="00E25516">
            <w:pPr>
              <w:widowControl/>
              <w:spacing w:line="375" w:lineRule="atLeast"/>
              <w:jc w:val="center"/>
              <w:rPr>
                <w:rFonts w:ascii="Times New Roman" w:hAnsi="Times New Roman"/>
                <w:kern w:val="0"/>
                <w:sz w:val="18"/>
                <w:szCs w:val="18"/>
              </w:rPr>
            </w:pPr>
            <w:r w:rsidRPr="00DB7430">
              <w:rPr>
                <w:rFonts w:ascii="Times New Roman" w:hAnsi="Times New Roman"/>
                <w:kern w:val="0"/>
                <w:sz w:val="18"/>
                <w:szCs w:val="18"/>
              </w:rPr>
              <w:t>48</w:t>
            </w:r>
          </w:p>
        </w:tc>
        <w:tc>
          <w:tcPr>
            <w:tcW w:w="588"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DB7430" w:rsidRDefault="00234143" w:rsidP="00E25516">
            <w:pPr>
              <w:widowControl/>
              <w:spacing w:line="375" w:lineRule="atLeast"/>
              <w:jc w:val="center"/>
              <w:rPr>
                <w:rFonts w:ascii="Times New Roman" w:hAnsi="Times New Roman"/>
                <w:kern w:val="0"/>
                <w:sz w:val="18"/>
                <w:szCs w:val="18"/>
              </w:rPr>
            </w:pPr>
            <w:r w:rsidRPr="00DB7430">
              <w:rPr>
                <w:rFonts w:ascii="Times New Roman" w:hAnsi="Times New Roman"/>
                <w:kern w:val="0"/>
                <w:sz w:val="18"/>
                <w:szCs w:val="18"/>
              </w:rPr>
              <w:t>3</w:t>
            </w:r>
          </w:p>
        </w:tc>
        <w:tc>
          <w:tcPr>
            <w:tcW w:w="48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DB7430" w:rsidRDefault="00234143" w:rsidP="00E25516">
            <w:pPr>
              <w:widowControl/>
              <w:spacing w:line="375" w:lineRule="atLeast"/>
              <w:jc w:val="center"/>
              <w:rPr>
                <w:rFonts w:ascii="Times New Roman" w:hAnsi="Times New Roman"/>
                <w:kern w:val="0"/>
                <w:sz w:val="18"/>
                <w:szCs w:val="18"/>
              </w:rPr>
            </w:pPr>
          </w:p>
        </w:tc>
        <w:tc>
          <w:tcPr>
            <w:tcW w:w="667"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DB7430"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DB7430">
              <w:rPr>
                <w:rFonts w:ascii="Times New Roman" w:hAnsi="Times New Roman" w:hint="eastAsia"/>
                <w:kern w:val="0"/>
                <w:sz w:val="18"/>
                <w:szCs w:val="18"/>
              </w:rPr>
              <w:t>考试</w:t>
            </w:r>
          </w:p>
        </w:tc>
        <w:tc>
          <w:tcPr>
            <w:tcW w:w="900" w:type="dxa"/>
            <w:tcBorders>
              <w:top w:val="single" w:sz="6" w:space="0" w:color="000000"/>
              <w:left w:val="single" w:sz="6" w:space="0" w:color="000000"/>
              <w:bottom w:val="single" w:sz="6" w:space="0" w:color="000000"/>
              <w:right w:val="single" w:sz="6" w:space="0" w:color="000000"/>
            </w:tcBorders>
          </w:tcPr>
          <w:p w:rsidR="00234143" w:rsidRPr="00DB7430" w:rsidRDefault="00234143" w:rsidP="00E25516">
            <w:pPr>
              <w:widowControl/>
              <w:spacing w:line="375" w:lineRule="atLeast"/>
              <w:jc w:val="center"/>
              <w:rPr>
                <w:rFonts w:ascii="Times New Roman" w:hAnsi="Times New Roman"/>
                <w:kern w:val="0"/>
                <w:sz w:val="18"/>
                <w:szCs w:val="18"/>
              </w:rPr>
            </w:pPr>
          </w:p>
        </w:tc>
        <w:tc>
          <w:tcPr>
            <w:tcW w:w="1440"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234143" w:rsidRPr="00DB7430" w:rsidRDefault="00234143" w:rsidP="00E25516">
            <w:pPr>
              <w:widowControl/>
              <w:spacing w:line="375" w:lineRule="atLeast"/>
              <w:rPr>
                <w:rFonts w:ascii="Times New Roman" w:hAnsi="Times New Roman"/>
                <w:kern w:val="0"/>
                <w:sz w:val="18"/>
                <w:szCs w:val="18"/>
              </w:rPr>
            </w:pPr>
            <w:r w:rsidRPr="00DB7430">
              <w:rPr>
                <w:rFonts w:ascii="Times New Roman" w:hAnsi="Times New Roman" w:hint="eastAsia"/>
                <w:kern w:val="0"/>
                <w:sz w:val="18"/>
                <w:szCs w:val="18"/>
              </w:rPr>
              <w:t>随本科生听课</w:t>
            </w:r>
          </w:p>
        </w:tc>
      </w:tr>
      <w:tr w:rsidR="00234143" w:rsidRPr="00DB7430" w:rsidTr="00E25516">
        <w:trPr>
          <w:trHeight w:val="148"/>
          <w:jc w:val="center"/>
        </w:trPr>
        <w:tc>
          <w:tcPr>
            <w:tcW w:w="965" w:type="dxa"/>
            <w:vMerge/>
            <w:tcBorders>
              <w:bottom w:val="single" w:sz="6" w:space="0" w:color="000000"/>
              <w:right w:val="single" w:sz="6" w:space="0" w:color="000000"/>
            </w:tcBorders>
            <w:vAlign w:val="center"/>
          </w:tcPr>
          <w:p w:rsidR="00234143" w:rsidRPr="00DB7430" w:rsidRDefault="00234143" w:rsidP="00E25516">
            <w:pPr>
              <w:widowControl/>
              <w:snapToGrid w:val="0"/>
              <w:spacing w:line="296" w:lineRule="exact"/>
              <w:ind w:leftChars="-50" w:left="-105" w:rightChars="-50" w:right="-105"/>
              <w:jc w:val="center"/>
              <w:rPr>
                <w:rFonts w:ascii="Times New Roman" w:hAnsi="Times New Roman"/>
                <w:kern w:val="0"/>
                <w:sz w:val="18"/>
                <w:szCs w:val="18"/>
              </w:rPr>
            </w:pPr>
          </w:p>
        </w:tc>
        <w:tc>
          <w:tcPr>
            <w:tcW w:w="963"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5C79AF" w:rsidRDefault="00234143" w:rsidP="00E25516">
            <w:pPr>
              <w:widowControl/>
              <w:jc w:val="center"/>
              <w:rPr>
                <w:rFonts w:ascii="Times New Roman" w:hAnsi="Times New Roman"/>
                <w:kern w:val="0"/>
                <w:sz w:val="18"/>
                <w:szCs w:val="18"/>
              </w:rPr>
            </w:pPr>
            <w:r w:rsidRPr="005C79AF">
              <w:rPr>
                <w:rFonts w:ascii="Times New Roman" w:hAnsi="Times New Roman"/>
                <w:kern w:val="0"/>
                <w:sz w:val="18"/>
                <w:szCs w:val="18"/>
              </w:rPr>
              <w:t>20</w:t>
            </w:r>
            <w:r>
              <w:rPr>
                <w:rFonts w:ascii="Times New Roman" w:hAnsi="Times New Roman"/>
                <w:kern w:val="0"/>
                <w:sz w:val="18"/>
                <w:szCs w:val="18"/>
              </w:rPr>
              <w:t>8017</w:t>
            </w:r>
          </w:p>
        </w:tc>
        <w:tc>
          <w:tcPr>
            <w:tcW w:w="198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DB7430"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DB7430">
              <w:rPr>
                <w:rFonts w:ascii="Times New Roman" w:hAnsi="Times New Roman" w:hint="eastAsia"/>
                <w:kern w:val="0"/>
                <w:sz w:val="18"/>
                <w:szCs w:val="18"/>
              </w:rPr>
              <w:t>组织行为学</w:t>
            </w:r>
          </w:p>
        </w:tc>
        <w:tc>
          <w:tcPr>
            <w:tcW w:w="69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DB7430" w:rsidRDefault="00234143" w:rsidP="00E25516">
            <w:pPr>
              <w:widowControl/>
              <w:spacing w:line="375" w:lineRule="atLeast"/>
              <w:jc w:val="center"/>
              <w:rPr>
                <w:rFonts w:ascii="Times New Roman" w:hAnsi="Times New Roman"/>
                <w:kern w:val="0"/>
                <w:sz w:val="18"/>
                <w:szCs w:val="18"/>
              </w:rPr>
            </w:pPr>
            <w:r w:rsidRPr="00DB7430">
              <w:rPr>
                <w:rFonts w:ascii="Times New Roman" w:hAnsi="Times New Roman"/>
                <w:kern w:val="0"/>
                <w:sz w:val="18"/>
                <w:szCs w:val="18"/>
              </w:rPr>
              <w:t>48</w:t>
            </w:r>
          </w:p>
        </w:tc>
        <w:tc>
          <w:tcPr>
            <w:tcW w:w="588"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DB7430" w:rsidRDefault="00234143" w:rsidP="00E25516">
            <w:pPr>
              <w:widowControl/>
              <w:spacing w:line="375" w:lineRule="atLeast"/>
              <w:jc w:val="center"/>
              <w:rPr>
                <w:rFonts w:ascii="Times New Roman" w:hAnsi="Times New Roman"/>
                <w:kern w:val="0"/>
                <w:sz w:val="18"/>
                <w:szCs w:val="18"/>
              </w:rPr>
            </w:pPr>
            <w:r w:rsidRPr="00DB7430">
              <w:rPr>
                <w:rFonts w:ascii="Times New Roman" w:hAnsi="Times New Roman"/>
                <w:kern w:val="0"/>
                <w:sz w:val="18"/>
                <w:szCs w:val="18"/>
              </w:rPr>
              <w:t>3</w:t>
            </w:r>
          </w:p>
        </w:tc>
        <w:tc>
          <w:tcPr>
            <w:tcW w:w="48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DB7430" w:rsidRDefault="00234143" w:rsidP="00E25516">
            <w:pPr>
              <w:widowControl/>
              <w:spacing w:line="375" w:lineRule="atLeast"/>
              <w:jc w:val="center"/>
              <w:rPr>
                <w:rFonts w:ascii="Times New Roman" w:hAnsi="Times New Roman"/>
                <w:kern w:val="0"/>
                <w:sz w:val="18"/>
                <w:szCs w:val="18"/>
              </w:rPr>
            </w:pPr>
          </w:p>
        </w:tc>
        <w:tc>
          <w:tcPr>
            <w:tcW w:w="667"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DB7430" w:rsidRDefault="00234143" w:rsidP="00E25516">
            <w:pPr>
              <w:widowControl/>
              <w:snapToGrid w:val="0"/>
              <w:spacing w:line="296" w:lineRule="exact"/>
              <w:ind w:leftChars="-50" w:left="-105" w:rightChars="-50" w:right="-105"/>
              <w:jc w:val="center"/>
              <w:rPr>
                <w:rFonts w:ascii="Times New Roman" w:hAnsi="Times New Roman"/>
                <w:kern w:val="0"/>
                <w:sz w:val="18"/>
                <w:szCs w:val="18"/>
              </w:rPr>
            </w:pPr>
            <w:r w:rsidRPr="00DB7430">
              <w:rPr>
                <w:rFonts w:ascii="Times New Roman" w:hAnsi="Times New Roman" w:hint="eastAsia"/>
                <w:kern w:val="0"/>
                <w:sz w:val="18"/>
                <w:szCs w:val="18"/>
              </w:rPr>
              <w:t>考试</w:t>
            </w:r>
          </w:p>
        </w:tc>
        <w:tc>
          <w:tcPr>
            <w:tcW w:w="900" w:type="dxa"/>
            <w:tcBorders>
              <w:top w:val="single" w:sz="6" w:space="0" w:color="000000"/>
              <w:left w:val="single" w:sz="6" w:space="0" w:color="000000"/>
              <w:bottom w:val="single" w:sz="6" w:space="0" w:color="000000"/>
              <w:right w:val="single" w:sz="6" w:space="0" w:color="000000"/>
            </w:tcBorders>
          </w:tcPr>
          <w:p w:rsidR="00234143" w:rsidRPr="00DB7430" w:rsidRDefault="00234143" w:rsidP="00E25516">
            <w:pPr>
              <w:widowControl/>
              <w:spacing w:line="375" w:lineRule="atLeast"/>
              <w:jc w:val="center"/>
              <w:rPr>
                <w:rFonts w:ascii="Times New Roman" w:hAnsi="Times New Roman"/>
                <w:kern w:val="0"/>
                <w:sz w:val="18"/>
                <w:szCs w:val="18"/>
              </w:rPr>
            </w:pPr>
          </w:p>
        </w:tc>
        <w:tc>
          <w:tcPr>
            <w:tcW w:w="1440"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234143" w:rsidRPr="00DB7430" w:rsidRDefault="00234143" w:rsidP="00E25516">
            <w:pPr>
              <w:widowControl/>
              <w:spacing w:line="375" w:lineRule="atLeast"/>
              <w:jc w:val="center"/>
              <w:rPr>
                <w:rFonts w:ascii="Times New Roman" w:hAnsi="Times New Roman"/>
                <w:kern w:val="0"/>
                <w:sz w:val="18"/>
                <w:szCs w:val="18"/>
              </w:rPr>
            </w:pPr>
            <w:r w:rsidRPr="00DB7430">
              <w:rPr>
                <w:rFonts w:ascii="Times New Roman" w:hAnsi="Times New Roman" w:hint="eastAsia"/>
                <w:kern w:val="0"/>
                <w:sz w:val="18"/>
                <w:szCs w:val="18"/>
              </w:rPr>
              <w:t>随本科生听课</w:t>
            </w:r>
          </w:p>
        </w:tc>
      </w:tr>
    </w:tbl>
    <w:p w:rsidR="00234143" w:rsidRDefault="00234143" w:rsidP="00E25516">
      <w:pPr>
        <w:pStyle w:val="1"/>
        <w:spacing w:line="400" w:lineRule="exact"/>
        <w:ind w:firstLine="422"/>
        <w:rPr>
          <w:rFonts w:ascii="Times New Roman" w:hAnsi="Times New Roman" w:cs="宋体"/>
          <w:b/>
          <w:bCs/>
          <w:szCs w:val="21"/>
        </w:rPr>
      </w:pPr>
    </w:p>
    <w:p w:rsidR="00234143" w:rsidRPr="00222C42" w:rsidRDefault="00234143" w:rsidP="00AF5AE5">
      <w:pPr>
        <w:pStyle w:val="Title"/>
        <w:rPr>
          <w:kern w:val="0"/>
        </w:rPr>
      </w:pPr>
      <w:r>
        <w:rPr>
          <w:rFonts w:ascii="Times New Roman" w:hAnsi="Times New Roman" w:cs="宋体"/>
          <w:szCs w:val="21"/>
        </w:rPr>
        <w:br w:type="page"/>
      </w:r>
      <w:bookmarkStart w:id="24" w:name="_Toc491280626"/>
      <w:r>
        <w:rPr>
          <w:rFonts w:hint="eastAsia"/>
          <w:kern w:val="0"/>
        </w:rPr>
        <w:t>计算机科学与技术</w:t>
      </w:r>
      <w:r w:rsidRPr="00222C42">
        <w:rPr>
          <w:rFonts w:hint="eastAsia"/>
          <w:kern w:val="0"/>
        </w:rPr>
        <w:t>（</w:t>
      </w:r>
      <w:r w:rsidRPr="00222C42">
        <w:rPr>
          <w:rFonts w:ascii="宋体" w:hAnsi="宋体" w:cs="宋体"/>
          <w:kern w:val="0"/>
        </w:rPr>
        <w:t>0812</w:t>
      </w:r>
      <w:r w:rsidRPr="00222C42">
        <w:rPr>
          <w:rFonts w:hint="eastAsia"/>
          <w:kern w:val="0"/>
        </w:rPr>
        <w:t>）</w:t>
      </w:r>
      <w:bookmarkEnd w:id="24"/>
    </w:p>
    <w:p w:rsidR="00234143" w:rsidRPr="00222C42" w:rsidRDefault="00234143" w:rsidP="00E25516">
      <w:pPr>
        <w:numPr>
          <w:ilvl w:val="0"/>
          <w:numId w:val="6"/>
        </w:numPr>
        <w:ind w:left="851" w:hanging="425"/>
      </w:pPr>
      <w:r w:rsidRPr="00222C42">
        <w:rPr>
          <w:rFonts w:hint="eastAsia"/>
          <w:b/>
          <w:bCs/>
        </w:rPr>
        <w:t>学科简介</w:t>
      </w:r>
    </w:p>
    <w:p w:rsidR="00234143" w:rsidRPr="00222C42" w:rsidRDefault="00234143" w:rsidP="00E25516">
      <w:pPr>
        <w:spacing w:line="360" w:lineRule="auto"/>
        <w:ind w:firstLineChars="190" w:firstLine="399"/>
        <w:rPr>
          <w:szCs w:val="21"/>
        </w:rPr>
      </w:pPr>
      <w:r w:rsidRPr="00222C42">
        <w:rPr>
          <w:rFonts w:ascii="宋体" w:hAnsi="宋体" w:cs="宋体" w:hint="eastAsia"/>
          <w:kern w:val="0"/>
          <w:szCs w:val="21"/>
        </w:rPr>
        <w:t>该一级学科硕士点始招生于</w:t>
      </w:r>
      <w:r w:rsidRPr="00222C42">
        <w:rPr>
          <w:rFonts w:ascii="宋体" w:hAnsi="宋体" w:cs="宋体"/>
          <w:kern w:val="0"/>
          <w:szCs w:val="21"/>
        </w:rPr>
        <w:t>2016</w:t>
      </w:r>
      <w:r w:rsidRPr="00222C42">
        <w:rPr>
          <w:rFonts w:ascii="宋体" w:hAnsi="宋体" w:cs="宋体" w:hint="eastAsia"/>
          <w:kern w:val="0"/>
          <w:szCs w:val="21"/>
        </w:rPr>
        <w:t>年，是广东海洋大学重点建设学科，学科建设单位数学与计算机学院。</w:t>
      </w:r>
      <w:r w:rsidRPr="00222C42">
        <w:rPr>
          <w:rFonts w:ascii="宋体" w:hAnsi="宋体" w:hint="eastAsia"/>
          <w:szCs w:val="21"/>
        </w:rPr>
        <w:t>本学科根据信息技术发展前沿和国家经济社会发展需要，围绕人工智能、大数据、智能软件、网络安全、数字海洋等领域，与海洋科学、水产养殖、新经济等学科交叉融合，开展物联网系统、大数据技术、信息安全、海洋信息技术等四个方向上的研究和应用。该硕士点开设的主干课程有：科学计算方法、高级数据库技术、高级操作系统、计算机体系结构、嵌入式系统、</w:t>
      </w:r>
      <w:r w:rsidRPr="00222C42">
        <w:rPr>
          <w:rFonts w:ascii="宋体" w:hAnsi="宋体" w:hint="eastAsia"/>
          <w:kern w:val="0"/>
          <w:szCs w:val="21"/>
        </w:rPr>
        <w:t>机器学习和数据挖掘</w:t>
      </w:r>
      <w:r w:rsidRPr="00222C42">
        <w:rPr>
          <w:rFonts w:ascii="宋体" w:hAnsi="宋体" w:hint="eastAsia"/>
          <w:szCs w:val="21"/>
        </w:rPr>
        <w:t>、</w:t>
      </w:r>
      <w:r w:rsidRPr="00222C42">
        <w:rPr>
          <w:rFonts w:ascii="宋体" w:hAnsi="宋体" w:hint="eastAsia"/>
          <w:kern w:val="0"/>
          <w:szCs w:val="21"/>
        </w:rPr>
        <w:t>计算机安全与密码学</w:t>
      </w:r>
      <w:r w:rsidRPr="00222C42">
        <w:rPr>
          <w:rFonts w:ascii="宋体" w:hAnsi="宋体" w:hint="eastAsia"/>
          <w:szCs w:val="21"/>
        </w:rPr>
        <w:t>、地理信息系统。通过研究生班学术讨论、校内外学术交流、软件项目研发和专业外文文献精读等科研实践活动以及挂职锻炼等社会实践活动，培育学生扎实的计算机科学理论功底，具有独立运用专业知识解决实际问题的研究能力和实践创新能力，满足国家战略性新兴产业和现代信息技术对计算机科学与技术高端人才的需要。</w:t>
      </w:r>
    </w:p>
    <w:p w:rsidR="00234143" w:rsidRPr="00222C42" w:rsidRDefault="00234143" w:rsidP="00AF0C29">
      <w:pPr>
        <w:spacing w:beforeLines="50" w:afterLines="50"/>
        <w:ind w:firstLineChars="200" w:firstLine="422"/>
        <w:rPr>
          <w:rFonts w:ascii="宋体" w:cs="宋体"/>
          <w:b/>
          <w:bCs/>
          <w:szCs w:val="21"/>
        </w:rPr>
      </w:pPr>
      <w:r w:rsidRPr="00222C42">
        <w:rPr>
          <w:rFonts w:ascii="宋体" w:hAnsi="宋体" w:cs="宋体" w:hint="eastAsia"/>
          <w:b/>
          <w:bCs/>
          <w:kern w:val="0"/>
          <w:szCs w:val="21"/>
        </w:rPr>
        <w:t>二、</w:t>
      </w:r>
      <w:r w:rsidRPr="00222C42">
        <w:rPr>
          <w:rFonts w:ascii="宋体" w:hAnsi="宋体" w:cs="宋体" w:hint="eastAsia"/>
          <w:b/>
          <w:bCs/>
          <w:szCs w:val="21"/>
        </w:rPr>
        <w:t>主要研究方向</w:t>
      </w:r>
    </w:p>
    <w:p w:rsidR="00234143" w:rsidRPr="00222C42" w:rsidRDefault="00234143" w:rsidP="00E25516">
      <w:pPr>
        <w:spacing w:line="360" w:lineRule="auto"/>
        <w:ind w:firstLine="420"/>
        <w:rPr>
          <w:rFonts w:ascii="宋体"/>
          <w:szCs w:val="21"/>
        </w:rPr>
      </w:pPr>
      <w:r w:rsidRPr="00222C42">
        <w:rPr>
          <w:rFonts w:ascii="宋体" w:hAnsi="宋体" w:cs="宋体"/>
          <w:szCs w:val="21"/>
        </w:rPr>
        <w:t>1</w:t>
      </w:r>
      <w:r w:rsidRPr="00222C42">
        <w:rPr>
          <w:rFonts w:ascii="宋体" w:hAnsi="宋体" w:cs="宋体" w:hint="eastAsia"/>
          <w:szCs w:val="21"/>
        </w:rPr>
        <w:t>、</w:t>
      </w:r>
      <w:r w:rsidRPr="00222C42">
        <w:rPr>
          <w:rFonts w:ascii="宋体" w:hAnsi="宋体" w:hint="eastAsia"/>
          <w:szCs w:val="21"/>
        </w:rPr>
        <w:t>物联网系统</w:t>
      </w:r>
    </w:p>
    <w:p w:rsidR="00234143" w:rsidRPr="00222C42" w:rsidRDefault="00234143" w:rsidP="00E25516">
      <w:pPr>
        <w:widowControl/>
        <w:spacing w:line="360" w:lineRule="auto"/>
        <w:ind w:firstLineChars="200" w:firstLine="420"/>
        <w:rPr>
          <w:rFonts w:ascii="宋体" w:cs="宋体"/>
          <w:kern w:val="0"/>
          <w:szCs w:val="21"/>
        </w:rPr>
      </w:pPr>
      <w:r w:rsidRPr="00222C42">
        <w:rPr>
          <w:rFonts w:ascii="宋体" w:hAnsi="宋体" w:cs="宋体" w:hint="eastAsia"/>
          <w:kern w:val="0"/>
          <w:szCs w:val="21"/>
        </w:rPr>
        <w:t>本学科方向主要开展物联网与智能控制理论的研究与应用，研究内容包括：传感网和智能网的工作机理和组网技术、水产养殖水质智能监测预测、临海工业环境智能监测与智能控制、嵌入式系统软件硬件协同设计方法与构建技术、基于北斗卫星导航系统的海洋数据采集与分析。</w:t>
      </w:r>
    </w:p>
    <w:p w:rsidR="00234143" w:rsidRPr="00222C42" w:rsidRDefault="00234143" w:rsidP="00E25516">
      <w:pPr>
        <w:spacing w:line="360" w:lineRule="auto"/>
        <w:ind w:firstLine="420"/>
        <w:rPr>
          <w:rFonts w:ascii="宋体"/>
          <w:szCs w:val="21"/>
        </w:rPr>
      </w:pPr>
      <w:r w:rsidRPr="00222C42">
        <w:rPr>
          <w:rFonts w:ascii="宋体" w:hAnsi="宋体" w:cs="宋体"/>
          <w:kern w:val="0"/>
          <w:szCs w:val="21"/>
        </w:rPr>
        <w:t>2</w:t>
      </w:r>
      <w:r w:rsidRPr="00222C42">
        <w:rPr>
          <w:rFonts w:ascii="宋体" w:hAnsi="宋体" w:cs="宋体" w:hint="eastAsia"/>
          <w:kern w:val="0"/>
          <w:szCs w:val="21"/>
        </w:rPr>
        <w:t>、</w:t>
      </w:r>
      <w:r w:rsidRPr="00222C42">
        <w:rPr>
          <w:rFonts w:ascii="宋体" w:hAnsi="宋体" w:hint="eastAsia"/>
          <w:szCs w:val="21"/>
        </w:rPr>
        <w:t>大数据技术</w:t>
      </w:r>
    </w:p>
    <w:p w:rsidR="00234143" w:rsidRPr="00222C42" w:rsidRDefault="00234143" w:rsidP="00E25516">
      <w:pPr>
        <w:widowControl/>
        <w:spacing w:line="360" w:lineRule="auto"/>
        <w:ind w:firstLineChars="200" w:firstLine="420"/>
        <w:rPr>
          <w:rFonts w:ascii="宋体" w:cs="宋体"/>
          <w:kern w:val="0"/>
          <w:szCs w:val="21"/>
        </w:rPr>
      </w:pPr>
      <w:r w:rsidRPr="00222C42">
        <w:rPr>
          <w:rFonts w:ascii="宋体" w:hAnsi="宋体" w:cs="宋体" w:hint="eastAsia"/>
          <w:kern w:val="0"/>
          <w:szCs w:val="21"/>
        </w:rPr>
        <w:t>本学科方向主要开展大数据模型与算法、机器学习与数据挖掘、海洋时空信息集成与处理、新型智能计算方法的研究和应用。研究内容包括：大数据与数据科学的基础理论、大数据处理的建模方法和高速算法设计、海量数据统计建模和数据特征的自动提取、基于深度神经网络的遥感大数据分类与识别、基于大数据技术的海洋资源调查和海洋污染监测。</w:t>
      </w:r>
    </w:p>
    <w:p w:rsidR="00234143" w:rsidRPr="00222C42" w:rsidRDefault="00234143" w:rsidP="00E25516">
      <w:pPr>
        <w:spacing w:line="360" w:lineRule="auto"/>
        <w:ind w:firstLine="420"/>
        <w:rPr>
          <w:rFonts w:ascii="宋体"/>
          <w:szCs w:val="21"/>
        </w:rPr>
      </w:pPr>
      <w:r w:rsidRPr="00222C42">
        <w:rPr>
          <w:rFonts w:ascii="宋体" w:hAnsi="宋体" w:cs="宋体"/>
          <w:kern w:val="0"/>
          <w:szCs w:val="21"/>
        </w:rPr>
        <w:t>3</w:t>
      </w:r>
      <w:r w:rsidRPr="00222C42">
        <w:rPr>
          <w:rFonts w:ascii="宋体" w:hAnsi="宋体" w:cs="宋体" w:hint="eastAsia"/>
          <w:kern w:val="0"/>
          <w:szCs w:val="21"/>
        </w:rPr>
        <w:t>、</w:t>
      </w:r>
      <w:r w:rsidRPr="00222C42">
        <w:rPr>
          <w:rFonts w:ascii="宋体" w:hAnsi="宋体" w:hint="eastAsia"/>
          <w:szCs w:val="21"/>
        </w:rPr>
        <w:t>信息安全</w:t>
      </w:r>
    </w:p>
    <w:p w:rsidR="00234143" w:rsidRPr="00222C42" w:rsidRDefault="00234143" w:rsidP="00E25516">
      <w:pPr>
        <w:widowControl/>
        <w:spacing w:line="360" w:lineRule="auto"/>
        <w:ind w:firstLineChars="200" w:firstLine="420"/>
        <w:rPr>
          <w:rFonts w:ascii="宋体" w:cs="宋体"/>
          <w:kern w:val="0"/>
          <w:szCs w:val="21"/>
        </w:rPr>
      </w:pPr>
      <w:r w:rsidRPr="00222C42">
        <w:rPr>
          <w:rFonts w:ascii="宋体" w:hAnsi="宋体" w:cs="宋体" w:hint="eastAsia"/>
          <w:kern w:val="0"/>
          <w:szCs w:val="21"/>
        </w:rPr>
        <w:t>本学科方向主要立足软件和信息安全理论与方法研究。内容包括：信息安全和现代密码学研究、抗量子计算机攻击的新密码加密和签名算法研究、自适应软件理论研究、智能软件建模研究、软件开发方法研究。</w:t>
      </w:r>
    </w:p>
    <w:p w:rsidR="00234143" w:rsidRPr="00222C42" w:rsidRDefault="00234143" w:rsidP="00E25516">
      <w:pPr>
        <w:spacing w:line="360" w:lineRule="auto"/>
        <w:ind w:firstLine="420"/>
        <w:rPr>
          <w:rFonts w:ascii="宋体"/>
          <w:szCs w:val="21"/>
        </w:rPr>
      </w:pPr>
      <w:r w:rsidRPr="00222C42">
        <w:rPr>
          <w:rFonts w:ascii="宋体" w:hAnsi="宋体" w:cs="宋体"/>
          <w:kern w:val="0"/>
          <w:szCs w:val="21"/>
        </w:rPr>
        <w:t>4</w:t>
      </w:r>
      <w:r w:rsidRPr="00222C42">
        <w:rPr>
          <w:rFonts w:ascii="宋体" w:hAnsi="宋体" w:cs="宋体" w:hint="eastAsia"/>
          <w:kern w:val="0"/>
          <w:szCs w:val="21"/>
        </w:rPr>
        <w:t>、</w:t>
      </w:r>
      <w:r w:rsidRPr="00222C42">
        <w:rPr>
          <w:rFonts w:ascii="宋体" w:hAnsi="宋体" w:hint="eastAsia"/>
          <w:szCs w:val="21"/>
        </w:rPr>
        <w:t>海洋信息技术</w:t>
      </w:r>
    </w:p>
    <w:p w:rsidR="00234143" w:rsidRPr="00222C42" w:rsidRDefault="00234143" w:rsidP="00E25516">
      <w:pPr>
        <w:widowControl/>
        <w:spacing w:line="360" w:lineRule="auto"/>
        <w:ind w:firstLineChars="200" w:firstLine="420"/>
        <w:rPr>
          <w:rFonts w:ascii="宋体"/>
          <w:kern w:val="0"/>
          <w:szCs w:val="21"/>
        </w:rPr>
      </w:pPr>
      <w:r w:rsidRPr="00222C42">
        <w:rPr>
          <w:rFonts w:ascii="宋体" w:hAnsi="宋体" w:cs="宋体" w:hint="eastAsia"/>
          <w:kern w:val="0"/>
          <w:szCs w:val="21"/>
        </w:rPr>
        <w:t>本学科方向以解决广东近海水质遥感监测、南海资源开发、计算机图像处理中的科学和技术问题为目标，重点研究内容有：广东近海海域水质遥感监测与评价、南海北部近岸海域水色要素反演、南海天然气水合物探测关键技术研究。</w:t>
      </w:r>
    </w:p>
    <w:p w:rsidR="00234143" w:rsidRPr="00222C42" w:rsidRDefault="00234143" w:rsidP="00E25516">
      <w:pPr>
        <w:ind w:firstLine="421"/>
        <w:rPr>
          <w:rFonts w:ascii="宋体" w:cs="宋体"/>
          <w:b/>
          <w:bCs/>
          <w:kern w:val="0"/>
          <w:szCs w:val="21"/>
        </w:rPr>
      </w:pPr>
      <w:r w:rsidRPr="00222C42">
        <w:rPr>
          <w:rFonts w:ascii="宋体" w:hAnsi="宋体" w:cs="宋体" w:hint="eastAsia"/>
          <w:b/>
          <w:bCs/>
          <w:kern w:val="0"/>
          <w:szCs w:val="21"/>
        </w:rPr>
        <w:t>三、培养目标</w:t>
      </w:r>
    </w:p>
    <w:p w:rsidR="00234143" w:rsidRPr="00222C42" w:rsidRDefault="00234143" w:rsidP="00E25516">
      <w:pPr>
        <w:widowControl/>
        <w:spacing w:line="360" w:lineRule="auto"/>
        <w:ind w:rightChars="74" w:right="155"/>
        <w:jc w:val="left"/>
        <w:rPr>
          <w:rFonts w:ascii="宋体"/>
          <w:szCs w:val="21"/>
        </w:rPr>
      </w:pPr>
      <w:r w:rsidRPr="00222C42">
        <w:rPr>
          <w:rFonts w:ascii="宋体" w:hAnsi="宋体"/>
          <w:sz w:val="24"/>
        </w:rPr>
        <w:t xml:space="preserve">    </w:t>
      </w:r>
      <w:r w:rsidRPr="00222C42">
        <w:rPr>
          <w:rFonts w:ascii="宋体" w:hAnsi="宋体"/>
          <w:szCs w:val="21"/>
        </w:rPr>
        <w:t>1</w:t>
      </w:r>
      <w:r w:rsidRPr="00222C42">
        <w:rPr>
          <w:rFonts w:ascii="宋体" w:hAnsi="宋体" w:hint="eastAsia"/>
          <w:szCs w:val="21"/>
        </w:rPr>
        <w:t>、掌握马列主义基本理论，坚持党的基本路线，诚实守信，学风严谨，团结协作，具有良好的科研学术道德和敬业精神。</w:t>
      </w:r>
    </w:p>
    <w:p w:rsidR="00234143" w:rsidRPr="00222C42" w:rsidRDefault="00234143" w:rsidP="00E25516">
      <w:pPr>
        <w:widowControl/>
        <w:spacing w:line="360" w:lineRule="auto"/>
        <w:ind w:rightChars="74" w:right="155"/>
        <w:jc w:val="left"/>
        <w:rPr>
          <w:rFonts w:ascii="宋体"/>
          <w:szCs w:val="21"/>
        </w:rPr>
      </w:pPr>
      <w:r w:rsidRPr="00222C42">
        <w:rPr>
          <w:rFonts w:ascii="宋体" w:hAnsi="宋体"/>
          <w:szCs w:val="21"/>
        </w:rPr>
        <w:t xml:space="preserve">    2</w:t>
      </w:r>
      <w:r w:rsidRPr="00222C42">
        <w:rPr>
          <w:rFonts w:ascii="宋体" w:hAnsi="宋体" w:hint="eastAsia"/>
          <w:szCs w:val="21"/>
        </w:rPr>
        <w:t>、掌握本学科坚实的基础理论和系统的专业知识，可胜任本学科领域较高层次的教学、科研、工程技术工作与科技管理工作。</w:t>
      </w:r>
    </w:p>
    <w:p w:rsidR="00234143" w:rsidRPr="00222C42" w:rsidRDefault="00234143" w:rsidP="00E25516">
      <w:pPr>
        <w:widowControl/>
        <w:spacing w:line="360" w:lineRule="auto"/>
        <w:ind w:rightChars="74" w:right="155"/>
        <w:jc w:val="left"/>
        <w:rPr>
          <w:rFonts w:ascii="宋体"/>
          <w:szCs w:val="21"/>
        </w:rPr>
      </w:pPr>
      <w:r w:rsidRPr="00222C42">
        <w:rPr>
          <w:rFonts w:ascii="宋体" w:hAnsi="宋体"/>
          <w:szCs w:val="21"/>
        </w:rPr>
        <w:t xml:space="preserve">    3</w:t>
      </w:r>
      <w:r w:rsidRPr="00222C42">
        <w:rPr>
          <w:rFonts w:ascii="宋体" w:hAnsi="宋体" w:hint="eastAsia"/>
          <w:szCs w:val="21"/>
        </w:rPr>
        <w:t>、掌握一门外国语，能熟练地进行专业阅读和写作。</w:t>
      </w:r>
    </w:p>
    <w:p w:rsidR="00234143" w:rsidRPr="00222C42" w:rsidRDefault="00234143" w:rsidP="00E25516">
      <w:pPr>
        <w:widowControl/>
        <w:spacing w:line="360" w:lineRule="auto"/>
        <w:ind w:rightChars="74" w:right="155"/>
        <w:jc w:val="left"/>
        <w:rPr>
          <w:rFonts w:ascii="宋体"/>
          <w:szCs w:val="21"/>
        </w:rPr>
      </w:pPr>
      <w:r w:rsidRPr="00222C42">
        <w:rPr>
          <w:rFonts w:ascii="宋体" w:hAnsi="宋体"/>
          <w:szCs w:val="21"/>
        </w:rPr>
        <w:t xml:space="preserve">    4</w:t>
      </w:r>
      <w:r w:rsidRPr="00222C42">
        <w:rPr>
          <w:rFonts w:ascii="宋体" w:hAnsi="宋体" w:hint="eastAsia"/>
          <w:szCs w:val="21"/>
        </w:rPr>
        <w:t>、具有健康的体质和良好的心理素质。</w:t>
      </w:r>
    </w:p>
    <w:p w:rsidR="00234143" w:rsidRPr="00222C42" w:rsidRDefault="00234143" w:rsidP="00E25516">
      <w:pPr>
        <w:rPr>
          <w:rFonts w:ascii="宋体" w:cs="宋体"/>
          <w:b/>
          <w:bCs/>
          <w:szCs w:val="21"/>
        </w:rPr>
      </w:pPr>
      <w:r w:rsidRPr="00222C42">
        <w:rPr>
          <w:rFonts w:ascii="宋体" w:hAnsi="宋体" w:cs="宋体"/>
          <w:kern w:val="0"/>
          <w:szCs w:val="21"/>
        </w:rPr>
        <w:t xml:space="preserve">     </w:t>
      </w:r>
      <w:r w:rsidRPr="00222C42">
        <w:rPr>
          <w:rFonts w:ascii="宋体" w:hAnsi="宋体" w:cs="宋体" w:hint="eastAsia"/>
          <w:b/>
          <w:bCs/>
          <w:szCs w:val="21"/>
        </w:rPr>
        <w:t>四、培养方式</w:t>
      </w:r>
    </w:p>
    <w:p w:rsidR="00234143" w:rsidRPr="00222C42" w:rsidRDefault="00234143" w:rsidP="00E25516">
      <w:pPr>
        <w:widowControl/>
        <w:spacing w:line="360" w:lineRule="auto"/>
        <w:ind w:rightChars="74" w:right="155"/>
        <w:jc w:val="left"/>
        <w:rPr>
          <w:rFonts w:ascii="宋体"/>
          <w:szCs w:val="21"/>
        </w:rPr>
      </w:pPr>
      <w:r w:rsidRPr="00222C42">
        <w:rPr>
          <w:rFonts w:ascii="宋体" w:hAnsi="宋体"/>
          <w:sz w:val="24"/>
        </w:rPr>
        <w:t xml:space="preserve">    </w:t>
      </w:r>
      <w:r w:rsidRPr="00222C42">
        <w:rPr>
          <w:rFonts w:ascii="宋体" w:hAnsi="宋体"/>
          <w:szCs w:val="21"/>
        </w:rPr>
        <w:t>1.</w:t>
      </w:r>
      <w:r w:rsidRPr="00222C42">
        <w:rPr>
          <w:rFonts w:ascii="宋体" w:hAnsi="宋体" w:hint="eastAsia"/>
          <w:szCs w:val="21"/>
        </w:rPr>
        <w:t>研究生必须通过学校组织的课程考核，成绩及格，方能取得该课程的学分，修满规定的学分方能撰写学位论文。</w:t>
      </w:r>
    </w:p>
    <w:p w:rsidR="00234143" w:rsidRPr="00222C42" w:rsidRDefault="00234143" w:rsidP="00E25516">
      <w:pPr>
        <w:widowControl/>
        <w:spacing w:line="360" w:lineRule="auto"/>
        <w:ind w:rightChars="74" w:right="155"/>
        <w:jc w:val="left"/>
        <w:rPr>
          <w:rFonts w:ascii="宋体"/>
          <w:szCs w:val="21"/>
        </w:rPr>
      </w:pPr>
      <w:r w:rsidRPr="00222C42">
        <w:rPr>
          <w:rFonts w:ascii="宋体" w:hAnsi="宋体"/>
          <w:szCs w:val="21"/>
        </w:rPr>
        <w:t xml:space="preserve">    2. </w:t>
      </w:r>
      <w:r w:rsidRPr="00222C42">
        <w:rPr>
          <w:rFonts w:ascii="宋体" w:hAnsi="宋体" w:hint="eastAsia"/>
          <w:szCs w:val="21"/>
        </w:rPr>
        <w:t>实行导师负责制。采用导师和学生双向选择方式，培养过程采用导师负责制，并注重发挥导师组的集体指导作用。</w:t>
      </w:r>
    </w:p>
    <w:p w:rsidR="00234143" w:rsidRPr="00222C42" w:rsidRDefault="00234143" w:rsidP="00E25516">
      <w:pPr>
        <w:widowControl/>
        <w:spacing w:line="360" w:lineRule="auto"/>
        <w:ind w:rightChars="74" w:right="155"/>
        <w:jc w:val="left"/>
        <w:rPr>
          <w:rFonts w:ascii="宋体"/>
          <w:szCs w:val="21"/>
        </w:rPr>
      </w:pPr>
      <w:r w:rsidRPr="00222C42">
        <w:rPr>
          <w:rFonts w:ascii="宋体" w:hAnsi="宋体"/>
          <w:szCs w:val="21"/>
        </w:rPr>
        <w:t xml:space="preserve">    3. </w:t>
      </w:r>
      <w:r w:rsidRPr="00222C42">
        <w:rPr>
          <w:rFonts w:ascii="宋体" w:hAnsi="宋体" w:hint="eastAsia"/>
          <w:szCs w:val="21"/>
        </w:rPr>
        <w:t>研讨式教学。教学方式以研讨教学为主，实验、仿真为辅，强化学生自主学习，提升学生研究和分析问题的能力。</w:t>
      </w:r>
    </w:p>
    <w:p w:rsidR="00234143" w:rsidRPr="00222C42" w:rsidRDefault="00234143" w:rsidP="00AF0C29">
      <w:pPr>
        <w:spacing w:beforeLines="50" w:line="360" w:lineRule="auto"/>
        <w:rPr>
          <w:rFonts w:ascii="宋体"/>
          <w:szCs w:val="21"/>
        </w:rPr>
      </w:pPr>
      <w:r w:rsidRPr="00222C42">
        <w:rPr>
          <w:rFonts w:ascii="宋体" w:hAnsi="宋体"/>
          <w:szCs w:val="21"/>
        </w:rPr>
        <w:t xml:space="preserve">    4. </w:t>
      </w:r>
      <w:r w:rsidRPr="00222C42">
        <w:rPr>
          <w:rFonts w:ascii="宋体" w:hAnsi="宋体" w:hint="eastAsia"/>
          <w:szCs w:val="21"/>
        </w:rPr>
        <w:t>研发式实践。增强与软件研发机构、软件开发企业、政府部门、企（事）业单位的交流与合作，提升学生解决科研与实际问题的能力。</w:t>
      </w:r>
    </w:p>
    <w:p w:rsidR="00234143" w:rsidRPr="00222C42" w:rsidRDefault="00234143" w:rsidP="00AF0C29">
      <w:pPr>
        <w:spacing w:beforeLines="50"/>
        <w:ind w:firstLineChars="200" w:firstLine="422"/>
        <w:rPr>
          <w:rFonts w:ascii="宋体" w:cs="宋体"/>
          <w:b/>
          <w:bCs/>
          <w:szCs w:val="21"/>
        </w:rPr>
      </w:pPr>
      <w:r w:rsidRPr="00222C42">
        <w:rPr>
          <w:rFonts w:ascii="宋体" w:hAnsi="宋体" w:cs="宋体" w:hint="eastAsia"/>
          <w:b/>
          <w:bCs/>
          <w:szCs w:val="21"/>
        </w:rPr>
        <w:t>五、学制及学习年限</w:t>
      </w:r>
    </w:p>
    <w:p w:rsidR="00234143" w:rsidRPr="00222C42" w:rsidRDefault="00234143" w:rsidP="00E25516">
      <w:pPr>
        <w:pStyle w:val="1"/>
        <w:ind w:firstLine="420"/>
        <w:rPr>
          <w:rFonts w:ascii="宋体"/>
          <w:kern w:val="2"/>
          <w:szCs w:val="21"/>
        </w:rPr>
      </w:pPr>
      <w:r w:rsidRPr="00222C42">
        <w:rPr>
          <w:rFonts w:ascii="宋体" w:hAnsi="宋体" w:hint="eastAsia"/>
          <w:kern w:val="2"/>
          <w:szCs w:val="21"/>
        </w:rPr>
        <w:t>学制</w:t>
      </w:r>
      <w:r w:rsidRPr="00222C42">
        <w:rPr>
          <w:rFonts w:ascii="宋体" w:hAnsi="宋体"/>
          <w:kern w:val="2"/>
          <w:szCs w:val="21"/>
        </w:rPr>
        <w:t>3</w:t>
      </w:r>
      <w:r w:rsidRPr="00222C42">
        <w:rPr>
          <w:rFonts w:ascii="宋体" w:hAnsi="宋体" w:hint="eastAsia"/>
          <w:kern w:val="2"/>
          <w:szCs w:val="21"/>
        </w:rPr>
        <w:t>年，其中</w:t>
      </w:r>
      <w:r w:rsidRPr="00222C42">
        <w:rPr>
          <w:rFonts w:ascii="宋体" w:hAnsi="宋体"/>
          <w:kern w:val="2"/>
          <w:szCs w:val="21"/>
        </w:rPr>
        <w:t>1</w:t>
      </w:r>
      <w:r w:rsidRPr="00222C42">
        <w:rPr>
          <w:rFonts w:ascii="宋体" w:hAnsi="宋体" w:hint="eastAsia"/>
          <w:kern w:val="2"/>
          <w:szCs w:val="21"/>
        </w:rPr>
        <w:t>年进行理论课程学习，</w:t>
      </w:r>
      <w:r w:rsidRPr="00222C42">
        <w:rPr>
          <w:rFonts w:ascii="宋体" w:hAnsi="宋体"/>
          <w:kern w:val="2"/>
          <w:szCs w:val="21"/>
        </w:rPr>
        <w:t>2</w:t>
      </w:r>
      <w:r w:rsidRPr="00222C42">
        <w:rPr>
          <w:rFonts w:ascii="宋体" w:hAnsi="宋体" w:hint="eastAsia"/>
          <w:kern w:val="2"/>
          <w:szCs w:val="21"/>
        </w:rPr>
        <w:t>年进行实践、科学研究和撰写学位论文等。最长学习年限不超过</w:t>
      </w:r>
      <w:r w:rsidRPr="00222C42">
        <w:rPr>
          <w:rFonts w:ascii="宋体" w:hAnsi="宋体"/>
          <w:kern w:val="2"/>
          <w:szCs w:val="21"/>
        </w:rPr>
        <w:t>5</w:t>
      </w:r>
      <w:r w:rsidRPr="00222C42">
        <w:rPr>
          <w:rFonts w:ascii="宋体" w:hAnsi="宋体" w:hint="eastAsia"/>
          <w:kern w:val="2"/>
          <w:szCs w:val="21"/>
        </w:rPr>
        <w:t>年。全日制硕士采取全脱产在校学习方式，非全日制硕士采取进校不离岗学习方式。</w:t>
      </w:r>
    </w:p>
    <w:p w:rsidR="00234143" w:rsidRPr="00222C42" w:rsidRDefault="00234143" w:rsidP="00AF0C29">
      <w:pPr>
        <w:spacing w:beforeLines="50" w:afterLines="50"/>
        <w:ind w:firstLineChars="200" w:firstLine="422"/>
        <w:rPr>
          <w:rFonts w:ascii="宋体" w:cs="宋体"/>
          <w:b/>
          <w:bCs/>
          <w:szCs w:val="21"/>
        </w:rPr>
      </w:pPr>
      <w:r w:rsidRPr="00222C42">
        <w:rPr>
          <w:rFonts w:ascii="宋体" w:hAnsi="宋体" w:cs="宋体" w:hint="eastAsia"/>
          <w:b/>
          <w:bCs/>
          <w:szCs w:val="21"/>
        </w:rPr>
        <w:t>六、学分要求及</w:t>
      </w:r>
      <w:r w:rsidRPr="00222C42">
        <w:rPr>
          <w:rFonts w:ascii="宋体" w:hAnsi="宋体" w:cs="宋体" w:hint="eastAsia"/>
          <w:b/>
          <w:szCs w:val="21"/>
        </w:rPr>
        <w:t>课程设置</w:t>
      </w:r>
    </w:p>
    <w:p w:rsidR="00234143" w:rsidRPr="00222C42" w:rsidRDefault="00234143" w:rsidP="00E25516">
      <w:pPr>
        <w:pStyle w:val="1"/>
        <w:ind w:firstLine="420"/>
        <w:rPr>
          <w:rFonts w:ascii="宋体"/>
          <w:kern w:val="2"/>
          <w:sz w:val="24"/>
          <w:szCs w:val="24"/>
        </w:rPr>
      </w:pPr>
      <w:r w:rsidRPr="00222C42">
        <w:rPr>
          <w:rFonts w:ascii="宋体" w:hAnsi="宋体" w:hint="eastAsia"/>
          <w:kern w:val="2"/>
          <w:szCs w:val="21"/>
        </w:rPr>
        <w:t>应修学分</w:t>
      </w:r>
      <w:r w:rsidRPr="00222C42">
        <w:rPr>
          <w:rFonts w:ascii="宋体" w:hAnsi="宋体"/>
          <w:kern w:val="2"/>
          <w:szCs w:val="21"/>
        </w:rPr>
        <w:t>32</w:t>
      </w:r>
      <w:r w:rsidRPr="00222C42">
        <w:rPr>
          <w:rFonts w:ascii="宋体" w:hAnsi="宋体" w:hint="eastAsia"/>
          <w:kern w:val="2"/>
          <w:szCs w:val="21"/>
        </w:rPr>
        <w:t>学分，其中学位课程</w:t>
      </w:r>
      <w:r w:rsidRPr="00222C42">
        <w:rPr>
          <w:rFonts w:ascii="宋体" w:hAnsi="宋体"/>
          <w:kern w:val="2"/>
          <w:szCs w:val="21"/>
        </w:rPr>
        <w:t>16</w:t>
      </w:r>
      <w:r w:rsidRPr="00222C42">
        <w:rPr>
          <w:rFonts w:ascii="宋体" w:hAnsi="宋体" w:hint="eastAsia"/>
          <w:kern w:val="2"/>
          <w:szCs w:val="21"/>
        </w:rPr>
        <w:t>学分，非学位课程</w:t>
      </w:r>
      <w:r w:rsidRPr="00222C42">
        <w:rPr>
          <w:rFonts w:ascii="宋体" w:hAnsi="宋体"/>
          <w:kern w:val="2"/>
          <w:szCs w:val="21"/>
        </w:rPr>
        <w:t>11</w:t>
      </w:r>
      <w:r w:rsidRPr="00222C42">
        <w:rPr>
          <w:rFonts w:ascii="宋体" w:hAnsi="宋体" w:hint="eastAsia"/>
          <w:kern w:val="2"/>
          <w:szCs w:val="21"/>
        </w:rPr>
        <w:t>学分，实践环节</w:t>
      </w:r>
      <w:r w:rsidRPr="00222C42">
        <w:rPr>
          <w:rFonts w:ascii="宋体" w:hAnsi="宋体"/>
          <w:kern w:val="2"/>
          <w:szCs w:val="21"/>
        </w:rPr>
        <w:t>5</w:t>
      </w:r>
      <w:r w:rsidRPr="00222C42">
        <w:rPr>
          <w:rFonts w:ascii="宋体" w:hAnsi="宋体" w:hint="eastAsia"/>
          <w:kern w:val="2"/>
          <w:szCs w:val="21"/>
        </w:rPr>
        <w:t>学分。课堂教学于第</w:t>
      </w:r>
      <w:r w:rsidRPr="00222C42">
        <w:rPr>
          <w:rFonts w:ascii="宋体" w:hAnsi="宋体"/>
          <w:kern w:val="2"/>
          <w:szCs w:val="21"/>
        </w:rPr>
        <w:t>1</w:t>
      </w:r>
      <w:r w:rsidRPr="00222C42">
        <w:rPr>
          <w:rFonts w:ascii="宋体" w:hAnsi="宋体" w:hint="eastAsia"/>
          <w:kern w:val="2"/>
          <w:szCs w:val="21"/>
        </w:rPr>
        <w:t>、</w:t>
      </w:r>
      <w:r w:rsidRPr="00222C42">
        <w:rPr>
          <w:rFonts w:ascii="宋体" w:hAnsi="宋体"/>
          <w:kern w:val="2"/>
          <w:szCs w:val="21"/>
        </w:rPr>
        <w:t>2</w:t>
      </w:r>
      <w:r w:rsidRPr="00222C42">
        <w:rPr>
          <w:rFonts w:ascii="宋体" w:hAnsi="宋体" w:hint="eastAsia"/>
          <w:kern w:val="2"/>
          <w:szCs w:val="21"/>
        </w:rPr>
        <w:t>学期完成，课程成绩学位课</w:t>
      </w:r>
      <w:r w:rsidRPr="00222C42">
        <w:rPr>
          <w:rFonts w:ascii="宋体" w:hAnsi="宋体"/>
          <w:kern w:val="2"/>
          <w:szCs w:val="21"/>
        </w:rPr>
        <w:t>70</w:t>
      </w:r>
      <w:r w:rsidRPr="00222C42">
        <w:rPr>
          <w:rFonts w:ascii="宋体" w:hAnsi="宋体" w:hint="eastAsia"/>
          <w:kern w:val="2"/>
          <w:szCs w:val="21"/>
        </w:rPr>
        <w:t>分以上（含</w:t>
      </w:r>
      <w:r w:rsidRPr="00222C42">
        <w:rPr>
          <w:rFonts w:ascii="宋体" w:hAnsi="宋体"/>
          <w:kern w:val="2"/>
          <w:szCs w:val="21"/>
        </w:rPr>
        <w:t>70</w:t>
      </w:r>
      <w:r w:rsidRPr="00222C42">
        <w:rPr>
          <w:rFonts w:ascii="宋体" w:hAnsi="宋体" w:hint="eastAsia"/>
          <w:kern w:val="2"/>
          <w:szCs w:val="21"/>
        </w:rPr>
        <w:t>分）为及格，非学位</w:t>
      </w:r>
      <w:r w:rsidRPr="00222C42">
        <w:rPr>
          <w:rFonts w:ascii="宋体" w:hAnsi="宋体"/>
          <w:kern w:val="2"/>
          <w:szCs w:val="21"/>
        </w:rPr>
        <w:t>60</w:t>
      </w:r>
      <w:r w:rsidRPr="00222C42">
        <w:rPr>
          <w:rFonts w:ascii="宋体" w:hAnsi="宋体" w:hint="eastAsia"/>
          <w:kern w:val="2"/>
          <w:szCs w:val="21"/>
        </w:rPr>
        <w:t>分以上（含</w:t>
      </w:r>
      <w:r w:rsidRPr="00222C42">
        <w:rPr>
          <w:rFonts w:ascii="宋体" w:hAnsi="宋体"/>
          <w:kern w:val="2"/>
          <w:szCs w:val="21"/>
        </w:rPr>
        <w:t>60</w:t>
      </w:r>
      <w:r w:rsidRPr="00222C42">
        <w:rPr>
          <w:rFonts w:ascii="宋体" w:hAnsi="宋体" w:hint="eastAsia"/>
          <w:kern w:val="2"/>
          <w:szCs w:val="21"/>
        </w:rPr>
        <w:t>分）为及格，英语不得免修。成绩及格取得相应学分。跨学科或同等学力的研究生，必须补修</w:t>
      </w:r>
      <w:r w:rsidRPr="00222C42">
        <w:rPr>
          <w:rFonts w:ascii="宋体" w:hAnsi="宋体"/>
          <w:kern w:val="2"/>
          <w:szCs w:val="21"/>
        </w:rPr>
        <w:t>2</w:t>
      </w:r>
      <w:r w:rsidRPr="00222C42">
        <w:rPr>
          <w:rFonts w:ascii="宋体" w:hAnsi="宋体" w:hint="eastAsia"/>
          <w:kern w:val="2"/>
          <w:szCs w:val="21"/>
        </w:rPr>
        <w:t>门本专业的大学本科专业主干课程，不计学分。课程设置见</w:t>
      </w:r>
      <w:r>
        <w:rPr>
          <w:rFonts w:ascii="宋体" w:hAnsi="宋体" w:hint="eastAsia"/>
          <w:kern w:val="2"/>
          <w:szCs w:val="21"/>
        </w:rPr>
        <w:t>附</w:t>
      </w:r>
      <w:r w:rsidRPr="00222C42">
        <w:rPr>
          <w:rFonts w:ascii="宋体" w:hAnsi="宋体" w:hint="eastAsia"/>
          <w:kern w:val="2"/>
          <w:szCs w:val="21"/>
        </w:rPr>
        <w:t>表</w:t>
      </w:r>
      <w:r>
        <w:rPr>
          <w:rFonts w:ascii="宋体" w:hAnsi="宋体" w:hint="eastAsia"/>
          <w:kern w:val="2"/>
          <w:szCs w:val="21"/>
        </w:rPr>
        <w:t>。</w:t>
      </w:r>
    </w:p>
    <w:p w:rsidR="00234143" w:rsidRPr="00222C42" w:rsidRDefault="00234143" w:rsidP="00E25516">
      <w:pPr>
        <w:pStyle w:val="1"/>
        <w:ind w:firstLine="422"/>
        <w:rPr>
          <w:rFonts w:ascii="宋体" w:cs="宋体"/>
          <w:b/>
          <w:bCs/>
          <w:szCs w:val="21"/>
        </w:rPr>
      </w:pPr>
      <w:r w:rsidRPr="00222C42">
        <w:rPr>
          <w:rFonts w:ascii="宋体" w:hAnsi="宋体" w:cs="宋体" w:hint="eastAsia"/>
          <w:b/>
          <w:bCs/>
          <w:szCs w:val="21"/>
        </w:rPr>
        <w:t>七、培养环节</w:t>
      </w:r>
    </w:p>
    <w:p w:rsidR="00234143" w:rsidRPr="00222C42" w:rsidRDefault="00234143" w:rsidP="00E25516">
      <w:pPr>
        <w:pStyle w:val="1"/>
        <w:ind w:firstLine="420"/>
        <w:rPr>
          <w:rFonts w:ascii="宋体" w:cs="宋体"/>
          <w:szCs w:val="21"/>
        </w:rPr>
      </w:pPr>
      <w:r w:rsidRPr="00222C42">
        <w:rPr>
          <w:rFonts w:ascii="宋体" w:hAnsi="宋体" w:cs="宋体"/>
          <w:szCs w:val="21"/>
        </w:rPr>
        <w:t>1</w:t>
      </w:r>
      <w:r w:rsidRPr="00222C42">
        <w:rPr>
          <w:rFonts w:ascii="宋体" w:hAnsi="宋体" w:cs="宋体" w:hint="eastAsia"/>
          <w:szCs w:val="21"/>
        </w:rPr>
        <w:t>、制定培养计划</w:t>
      </w:r>
    </w:p>
    <w:p w:rsidR="00234143" w:rsidRPr="00222C42" w:rsidRDefault="00234143" w:rsidP="00E25516">
      <w:pPr>
        <w:pStyle w:val="1"/>
        <w:ind w:firstLine="420"/>
        <w:rPr>
          <w:rFonts w:ascii="宋体" w:cs="宋体"/>
          <w:szCs w:val="21"/>
        </w:rPr>
      </w:pPr>
      <w:r w:rsidRPr="00222C42">
        <w:rPr>
          <w:rFonts w:ascii="宋体" w:hAnsi="宋体" w:cs="宋体" w:hint="eastAsia"/>
          <w:szCs w:val="21"/>
        </w:rPr>
        <w:t>新生应在入学后</w:t>
      </w:r>
      <w:r w:rsidRPr="00222C42">
        <w:rPr>
          <w:rFonts w:ascii="宋体" w:hAnsi="宋体" w:cs="宋体"/>
          <w:szCs w:val="21"/>
        </w:rPr>
        <w:t>1</w:t>
      </w:r>
      <w:r w:rsidRPr="00222C42">
        <w:rPr>
          <w:rFonts w:ascii="宋体" w:hAnsi="宋体" w:cs="宋体" w:hint="eastAsia"/>
          <w:szCs w:val="21"/>
        </w:rPr>
        <w:t>个月内在导师指导下制定出培养计划。</w:t>
      </w:r>
    </w:p>
    <w:p w:rsidR="00234143" w:rsidRPr="00DB574B" w:rsidRDefault="00234143" w:rsidP="00AF0C29">
      <w:pPr>
        <w:pStyle w:val="1"/>
        <w:spacing w:line="440" w:lineRule="exact"/>
        <w:ind w:firstLine="420"/>
      </w:pPr>
      <w:r w:rsidRPr="00DB574B">
        <w:rPr>
          <w:rFonts w:ascii="Times New Roman" w:hAnsi="Times New Roman"/>
          <w:szCs w:val="21"/>
        </w:rPr>
        <w:t>2</w:t>
      </w:r>
      <w:r w:rsidRPr="00DB574B">
        <w:rPr>
          <w:rFonts w:ascii="Times New Roman" w:hAnsi="Times New Roman" w:hint="eastAsia"/>
          <w:szCs w:val="21"/>
        </w:rPr>
        <w:t>、</w:t>
      </w:r>
      <w:r w:rsidRPr="00DB574B">
        <w:rPr>
          <w:rFonts w:hint="eastAsia"/>
        </w:rPr>
        <w:t>科学道德与学风建设教育</w:t>
      </w:r>
    </w:p>
    <w:p w:rsidR="00234143" w:rsidRDefault="00234143" w:rsidP="00AF0C29">
      <w:pPr>
        <w:pStyle w:val="1"/>
        <w:ind w:firstLine="420"/>
        <w:rPr>
          <w:rFonts w:ascii="宋体" w:cs="宋体"/>
          <w:szCs w:val="21"/>
        </w:rPr>
      </w:pPr>
      <w:r w:rsidRPr="00DB574B">
        <w:rPr>
          <w:rFonts w:hint="eastAsia"/>
        </w:rPr>
        <w:t>研究生入学后认真学习《广东海洋大学学籍管理实施细则》</w:t>
      </w:r>
      <w:r w:rsidRPr="00DB574B">
        <w:rPr>
          <w:rFonts w:hint="eastAsia"/>
          <w:szCs w:val="21"/>
        </w:rPr>
        <w:t>、《广东海洋大学研究生学术不端行为处理办法》、《广东海洋大学研究生学位论文作假行为处理实施细则》等文件以及国家相关规定，在校期间应积极参加学校组织的科学道德与学风建设宣讲报告会。</w:t>
      </w:r>
    </w:p>
    <w:p w:rsidR="00234143" w:rsidRPr="00222C42" w:rsidRDefault="00234143" w:rsidP="00E25516">
      <w:pPr>
        <w:pStyle w:val="1"/>
        <w:ind w:firstLine="420"/>
        <w:rPr>
          <w:rFonts w:ascii="宋体" w:cs="宋体"/>
          <w:szCs w:val="21"/>
        </w:rPr>
      </w:pPr>
      <w:r>
        <w:rPr>
          <w:rFonts w:ascii="宋体" w:hAnsi="宋体" w:cs="宋体"/>
          <w:szCs w:val="21"/>
        </w:rPr>
        <w:t>3</w:t>
      </w:r>
      <w:r w:rsidRPr="00222C42">
        <w:rPr>
          <w:rFonts w:ascii="宋体" w:hAnsi="宋体" w:cs="宋体" w:hint="eastAsia"/>
          <w:szCs w:val="21"/>
        </w:rPr>
        <w:t>、实践</w:t>
      </w:r>
    </w:p>
    <w:p w:rsidR="00234143" w:rsidRPr="00222C42" w:rsidRDefault="00234143" w:rsidP="00E25516">
      <w:pPr>
        <w:pStyle w:val="1"/>
        <w:ind w:firstLine="420"/>
        <w:rPr>
          <w:rFonts w:ascii="宋体"/>
        </w:rPr>
      </w:pPr>
      <w:r w:rsidRPr="00222C42">
        <w:rPr>
          <w:rFonts w:ascii="宋体" w:hAnsi="宋体" w:cs="宋体" w:hint="eastAsia"/>
        </w:rPr>
        <w:t>实践教育是硕士研究生培养过程中的重要环节，属于必修环节，包括教学（科研）实践、专业实习、研究生讨论班、学术活动等部分，共计</w:t>
      </w:r>
      <w:r w:rsidRPr="00222C42">
        <w:rPr>
          <w:rFonts w:ascii="宋体" w:hAnsi="宋体" w:cs="宋体"/>
        </w:rPr>
        <w:t>5</w:t>
      </w:r>
      <w:r w:rsidRPr="00222C42">
        <w:rPr>
          <w:rFonts w:ascii="宋体" w:hAnsi="宋体" w:cs="宋体" w:hint="eastAsia"/>
        </w:rPr>
        <w:t>学分，要求在毕业前一学期完成并取得学分。具体要求如下：</w:t>
      </w:r>
    </w:p>
    <w:p w:rsidR="00234143" w:rsidRPr="00222C42" w:rsidRDefault="00234143" w:rsidP="00E25516">
      <w:pPr>
        <w:pStyle w:val="1"/>
        <w:ind w:firstLine="420"/>
        <w:rPr>
          <w:rFonts w:ascii="宋体"/>
        </w:rPr>
      </w:pPr>
      <w:r w:rsidRPr="00222C42">
        <w:rPr>
          <w:rFonts w:ascii="宋体" w:hAnsi="宋体" w:cs="宋体" w:hint="eastAsia"/>
        </w:rPr>
        <w:t>教学（科研）实践和专业实习：研究生教学（科研）实践和专业实习，内容要与学位论文有关。研究生完成教学或科研实践、专业实习提交总结报告，经导师审核，合格者教学（科研）实践记</w:t>
      </w:r>
      <w:r w:rsidRPr="00222C42">
        <w:rPr>
          <w:rFonts w:ascii="宋体" w:hAnsi="宋体" w:cs="宋体"/>
        </w:rPr>
        <w:t>1</w:t>
      </w:r>
      <w:r w:rsidRPr="00222C42">
        <w:rPr>
          <w:rFonts w:ascii="宋体" w:hAnsi="宋体" w:cs="宋体" w:hint="eastAsia"/>
        </w:rPr>
        <w:t>学分，专业实习记</w:t>
      </w:r>
      <w:r w:rsidRPr="00222C42">
        <w:rPr>
          <w:rFonts w:ascii="宋体" w:hAnsi="宋体" w:cs="宋体"/>
        </w:rPr>
        <w:t>2</w:t>
      </w:r>
      <w:r w:rsidRPr="00222C42">
        <w:rPr>
          <w:rFonts w:ascii="宋体" w:hAnsi="宋体" w:cs="宋体" w:hint="eastAsia"/>
        </w:rPr>
        <w:t>学分。</w:t>
      </w:r>
    </w:p>
    <w:p w:rsidR="00234143" w:rsidRPr="00222C42" w:rsidRDefault="00234143" w:rsidP="00E25516">
      <w:pPr>
        <w:pStyle w:val="1"/>
        <w:ind w:firstLine="420"/>
        <w:rPr>
          <w:rFonts w:ascii="宋体"/>
        </w:rPr>
      </w:pPr>
      <w:r w:rsidRPr="00222C42">
        <w:rPr>
          <w:rFonts w:ascii="宋体" w:hAnsi="宋体" w:cs="宋体" w:hint="eastAsia"/>
        </w:rPr>
        <w:t>研究生讨论班：研究生在读期间应参加与学位论文研究有关的讨论班不少于</w:t>
      </w:r>
      <w:r w:rsidRPr="00222C42">
        <w:rPr>
          <w:rFonts w:ascii="宋体" w:hAnsi="宋体" w:cs="宋体"/>
        </w:rPr>
        <w:t>8</w:t>
      </w:r>
      <w:r w:rsidRPr="00222C42">
        <w:rPr>
          <w:rFonts w:ascii="宋体" w:hAnsi="宋体" w:cs="宋体" w:hint="eastAsia"/>
        </w:rPr>
        <w:t>次，并撰写总结报告，经导师、学院审核，合格者计</w:t>
      </w:r>
      <w:r w:rsidRPr="00222C42">
        <w:rPr>
          <w:rFonts w:ascii="宋体" w:hAnsi="宋体" w:cs="宋体"/>
        </w:rPr>
        <w:t>1</w:t>
      </w:r>
      <w:r w:rsidRPr="00222C42">
        <w:rPr>
          <w:rFonts w:ascii="宋体" w:hAnsi="宋体" w:cs="宋体" w:hint="eastAsia"/>
        </w:rPr>
        <w:t>学分。</w:t>
      </w:r>
    </w:p>
    <w:p w:rsidR="00234143" w:rsidRPr="00222C42" w:rsidRDefault="00234143" w:rsidP="00E25516">
      <w:pPr>
        <w:pStyle w:val="1"/>
        <w:ind w:firstLine="420"/>
        <w:rPr>
          <w:rFonts w:ascii="宋体"/>
        </w:rPr>
      </w:pPr>
      <w:r w:rsidRPr="00222C42">
        <w:rPr>
          <w:rFonts w:ascii="宋体" w:hAnsi="宋体" w:cs="宋体" w:hint="eastAsia"/>
        </w:rPr>
        <w:t>学术活动：研究生应参加一定的学术活动，学术活动内容包括：学术讲座，学术研讨会等。研究生在校学习期间参加学术活动不少于</w:t>
      </w:r>
      <w:r w:rsidRPr="00222C42">
        <w:rPr>
          <w:rFonts w:ascii="宋体" w:hAnsi="宋体" w:cs="宋体"/>
        </w:rPr>
        <w:t>5</w:t>
      </w:r>
      <w:r w:rsidRPr="00222C42">
        <w:rPr>
          <w:rFonts w:ascii="宋体" w:hAnsi="宋体" w:cs="宋体" w:hint="eastAsia"/>
        </w:rPr>
        <w:t>次，完成学术活动要撰写总结报告，经导师检查、审核，合格者记</w:t>
      </w:r>
      <w:r w:rsidRPr="00222C42">
        <w:rPr>
          <w:rFonts w:ascii="宋体" w:hAnsi="宋体" w:cs="宋体"/>
        </w:rPr>
        <w:t>1</w:t>
      </w:r>
      <w:r w:rsidRPr="00222C42">
        <w:rPr>
          <w:rFonts w:ascii="宋体" w:hAnsi="宋体" w:cs="宋体" w:hint="eastAsia"/>
        </w:rPr>
        <w:t>学分。</w:t>
      </w:r>
    </w:p>
    <w:p w:rsidR="00234143" w:rsidRPr="00222C42" w:rsidRDefault="00234143" w:rsidP="00E25516">
      <w:pPr>
        <w:pStyle w:val="1"/>
        <w:ind w:firstLine="420"/>
        <w:rPr>
          <w:rFonts w:ascii="宋体" w:cs="宋体"/>
          <w:szCs w:val="21"/>
        </w:rPr>
      </w:pPr>
      <w:r>
        <w:rPr>
          <w:rFonts w:ascii="宋体" w:hAnsi="宋体" w:cs="宋体"/>
          <w:szCs w:val="21"/>
        </w:rPr>
        <w:t>4</w:t>
      </w:r>
      <w:r w:rsidRPr="00222C42">
        <w:rPr>
          <w:rFonts w:ascii="宋体" w:hAnsi="宋体" w:cs="宋体" w:hint="eastAsia"/>
          <w:szCs w:val="21"/>
        </w:rPr>
        <w:t>、开题报告和中期考核</w:t>
      </w:r>
    </w:p>
    <w:p w:rsidR="00234143" w:rsidRPr="00222C42" w:rsidRDefault="00234143" w:rsidP="00E25516">
      <w:pPr>
        <w:pStyle w:val="1"/>
        <w:ind w:firstLine="420"/>
        <w:rPr>
          <w:rFonts w:ascii="宋体" w:cs="宋体"/>
          <w:szCs w:val="21"/>
        </w:rPr>
      </w:pPr>
      <w:r w:rsidRPr="00222C42">
        <w:rPr>
          <w:rFonts w:ascii="宋体" w:hAnsi="宋体" w:cs="宋体" w:hint="eastAsia"/>
          <w:szCs w:val="21"/>
        </w:rPr>
        <w:t>（</w:t>
      </w:r>
      <w:r w:rsidRPr="00222C42">
        <w:rPr>
          <w:rFonts w:ascii="宋体" w:hAnsi="宋体" w:cs="宋体"/>
          <w:szCs w:val="21"/>
        </w:rPr>
        <w:t>1</w:t>
      </w:r>
      <w:r w:rsidRPr="00222C42">
        <w:rPr>
          <w:rFonts w:ascii="宋体" w:hAnsi="宋体" w:cs="宋体" w:hint="eastAsia"/>
          <w:szCs w:val="21"/>
        </w:rPr>
        <w:t>）选题和开题：硕士研究生入学后在导师的指导下确定研究方向，通过查阅文献、收集资料和调查研究确定研究课题，在进入学位论文工作前必须进行开题和方案论证。开题报告安排在第</w:t>
      </w:r>
      <w:r w:rsidRPr="00222C42">
        <w:rPr>
          <w:rFonts w:ascii="宋体" w:hAnsi="宋体" w:cs="宋体"/>
          <w:szCs w:val="21"/>
        </w:rPr>
        <w:t>3</w:t>
      </w:r>
      <w:r w:rsidRPr="00222C42">
        <w:rPr>
          <w:rFonts w:ascii="宋体" w:hAnsi="宋体" w:cs="宋体" w:hint="eastAsia"/>
          <w:szCs w:val="21"/>
        </w:rPr>
        <w:t>学期末或第</w:t>
      </w:r>
      <w:r w:rsidRPr="00222C42">
        <w:rPr>
          <w:rFonts w:ascii="宋体" w:hAnsi="宋体" w:cs="宋体"/>
          <w:szCs w:val="21"/>
        </w:rPr>
        <w:t>4</w:t>
      </w:r>
      <w:r w:rsidRPr="00222C42">
        <w:rPr>
          <w:rFonts w:ascii="宋体" w:hAnsi="宋体" w:cs="宋体" w:hint="eastAsia"/>
          <w:szCs w:val="21"/>
        </w:rPr>
        <w:t>学期初完成，具体要求参照《广东海洋大学研究生开题报告工作规定》。</w:t>
      </w:r>
    </w:p>
    <w:p w:rsidR="00234143" w:rsidRPr="00222C42" w:rsidRDefault="00234143" w:rsidP="00E25516">
      <w:pPr>
        <w:pStyle w:val="1"/>
        <w:ind w:firstLine="420"/>
        <w:rPr>
          <w:rFonts w:ascii="宋体" w:cs="宋体"/>
          <w:szCs w:val="21"/>
        </w:rPr>
      </w:pPr>
      <w:r w:rsidRPr="00222C42">
        <w:rPr>
          <w:rFonts w:ascii="宋体" w:hAnsi="宋体" w:cs="宋体" w:hint="eastAsia"/>
          <w:szCs w:val="21"/>
        </w:rPr>
        <w:t>（</w:t>
      </w:r>
      <w:r w:rsidRPr="00222C42">
        <w:rPr>
          <w:rFonts w:ascii="宋体" w:hAnsi="宋体" w:cs="宋体"/>
          <w:szCs w:val="21"/>
        </w:rPr>
        <w:t>2</w:t>
      </w:r>
      <w:r w:rsidRPr="00222C42">
        <w:rPr>
          <w:rFonts w:ascii="宋体" w:hAnsi="宋体" w:cs="宋体" w:hint="eastAsia"/>
          <w:szCs w:val="21"/>
        </w:rPr>
        <w:t>）中期考核：中期考核主要是对学生政治思想、课程成绩、科研能力等方面进行考核，一般在第</w:t>
      </w:r>
      <w:r w:rsidRPr="00222C42">
        <w:rPr>
          <w:rFonts w:ascii="宋体" w:hAnsi="宋体" w:cs="宋体"/>
          <w:szCs w:val="21"/>
        </w:rPr>
        <w:t>3</w:t>
      </w:r>
      <w:r w:rsidRPr="00222C42">
        <w:rPr>
          <w:rFonts w:ascii="宋体" w:hAnsi="宋体" w:cs="宋体" w:hint="eastAsia"/>
          <w:szCs w:val="21"/>
        </w:rPr>
        <w:t>学期末或第</w:t>
      </w:r>
      <w:r w:rsidRPr="00222C42">
        <w:rPr>
          <w:rFonts w:ascii="宋体" w:hAnsi="宋体" w:cs="宋体"/>
          <w:szCs w:val="21"/>
        </w:rPr>
        <w:t>4</w:t>
      </w:r>
      <w:r w:rsidRPr="00222C42">
        <w:rPr>
          <w:rFonts w:ascii="宋体" w:hAnsi="宋体" w:cs="宋体" w:hint="eastAsia"/>
          <w:szCs w:val="21"/>
        </w:rPr>
        <w:t>学期初完成，按照《广东海洋大学研究生中期考核办法》进行，中期考核与开题报告同期进行。</w:t>
      </w:r>
    </w:p>
    <w:p w:rsidR="00234143" w:rsidRPr="00222C42" w:rsidRDefault="00234143" w:rsidP="00E25516">
      <w:pPr>
        <w:pStyle w:val="1"/>
        <w:ind w:firstLine="420"/>
        <w:rPr>
          <w:rFonts w:ascii="宋体" w:cs="宋体"/>
          <w:szCs w:val="21"/>
        </w:rPr>
      </w:pPr>
      <w:r>
        <w:rPr>
          <w:rFonts w:ascii="宋体" w:hAnsi="宋体" w:cs="宋体"/>
          <w:szCs w:val="21"/>
        </w:rPr>
        <w:t>5</w:t>
      </w:r>
      <w:r w:rsidRPr="00222C42">
        <w:rPr>
          <w:rFonts w:ascii="宋体" w:hAnsi="宋体" w:cs="宋体" w:hint="eastAsia"/>
          <w:szCs w:val="21"/>
        </w:rPr>
        <w:t>、学位论文研究中期检查：硕士研究生学位论文中期检查是保证研究生学位论文质量的重要措施，</w:t>
      </w:r>
      <w:r w:rsidRPr="00222C42">
        <w:rPr>
          <w:rFonts w:ascii="宋体" w:hAnsi="宋体" w:hint="eastAsia"/>
          <w:szCs w:val="21"/>
        </w:rPr>
        <w:t>在学位论文工作的中期，培养学院组织考核小组，对研究生的综合能力、论文工作进展情况以及工作态度和精力投入等进行全面考查。通过者，准予继续进行论文工作。</w:t>
      </w:r>
      <w:r w:rsidRPr="00222C42">
        <w:rPr>
          <w:rFonts w:ascii="宋体" w:hAnsi="宋体" w:cs="宋体" w:hint="eastAsia"/>
          <w:szCs w:val="21"/>
        </w:rPr>
        <w:t>一般安排第</w:t>
      </w:r>
      <w:r w:rsidRPr="00222C42">
        <w:rPr>
          <w:rFonts w:ascii="宋体" w:hAnsi="宋体" w:cs="宋体"/>
          <w:szCs w:val="21"/>
        </w:rPr>
        <w:t>5</w:t>
      </w:r>
      <w:r w:rsidRPr="00222C42">
        <w:rPr>
          <w:rFonts w:ascii="宋体" w:hAnsi="宋体" w:cs="宋体" w:hint="eastAsia"/>
          <w:szCs w:val="21"/>
        </w:rPr>
        <w:t>学期初进行，</w:t>
      </w:r>
      <w:r w:rsidRPr="00222C42">
        <w:rPr>
          <w:rFonts w:ascii="宋体" w:hAnsi="宋体" w:hint="eastAsia"/>
          <w:szCs w:val="21"/>
        </w:rPr>
        <w:t>具体时间由培养学院自行确定。</w:t>
      </w:r>
    </w:p>
    <w:p w:rsidR="00234143" w:rsidRPr="00222C42" w:rsidRDefault="00234143" w:rsidP="00E25516">
      <w:pPr>
        <w:pStyle w:val="1"/>
        <w:ind w:firstLine="420"/>
        <w:rPr>
          <w:rFonts w:ascii="宋体" w:cs="宋体"/>
          <w:szCs w:val="21"/>
        </w:rPr>
      </w:pPr>
      <w:r>
        <w:rPr>
          <w:rFonts w:ascii="宋体" w:hAnsi="宋体" w:cs="宋体"/>
          <w:szCs w:val="21"/>
        </w:rPr>
        <w:t>6</w:t>
      </w:r>
      <w:r w:rsidRPr="00222C42">
        <w:rPr>
          <w:rFonts w:ascii="宋体" w:hAnsi="宋体" w:cs="宋体" w:hint="eastAsia"/>
          <w:szCs w:val="21"/>
        </w:rPr>
        <w:t>、学位论文撰写：学位论文应在导师指导下，由研究生本人独立完成。论文工作要有足够的工作量，论文的字数一般不少于</w:t>
      </w:r>
      <w:r w:rsidRPr="00222C42">
        <w:rPr>
          <w:rFonts w:ascii="宋体" w:hAnsi="宋体" w:cs="宋体"/>
          <w:szCs w:val="21"/>
        </w:rPr>
        <w:t>2</w:t>
      </w:r>
      <w:r w:rsidRPr="00222C42">
        <w:rPr>
          <w:rFonts w:ascii="宋体" w:hAnsi="宋体" w:cs="宋体" w:hint="eastAsia"/>
          <w:szCs w:val="21"/>
        </w:rPr>
        <w:t>万字，论文撰写参照学校规定。</w:t>
      </w:r>
    </w:p>
    <w:p w:rsidR="00234143" w:rsidRPr="00222C42" w:rsidRDefault="00234143" w:rsidP="00AF0C29">
      <w:pPr>
        <w:spacing w:beforeLines="50" w:afterLines="50"/>
        <w:rPr>
          <w:rFonts w:ascii="宋体" w:cs="宋体"/>
          <w:b/>
          <w:szCs w:val="21"/>
        </w:rPr>
      </w:pPr>
      <w:r w:rsidRPr="00222C42">
        <w:rPr>
          <w:rFonts w:ascii="宋体" w:hAnsi="宋体" w:cs="宋体"/>
          <w:szCs w:val="21"/>
        </w:rPr>
        <w:t xml:space="preserve">  </w:t>
      </w:r>
      <w:r w:rsidRPr="00222C42">
        <w:rPr>
          <w:rFonts w:ascii="宋体" w:hAnsi="宋体" w:cs="宋体"/>
          <w:b/>
          <w:szCs w:val="21"/>
        </w:rPr>
        <w:t xml:space="preserve"> </w:t>
      </w:r>
      <w:r w:rsidRPr="00222C42">
        <w:rPr>
          <w:rFonts w:ascii="宋体" w:hAnsi="宋体" w:cs="宋体" w:hint="eastAsia"/>
          <w:b/>
          <w:szCs w:val="21"/>
        </w:rPr>
        <w:t>八、科研水平及学位论文答辩要求</w:t>
      </w:r>
    </w:p>
    <w:p w:rsidR="00234143" w:rsidRPr="00222C42" w:rsidRDefault="00234143" w:rsidP="00E25516">
      <w:pPr>
        <w:pStyle w:val="1"/>
        <w:ind w:firstLine="420"/>
        <w:rPr>
          <w:rFonts w:ascii="宋体" w:cs="宋体"/>
          <w:szCs w:val="21"/>
        </w:rPr>
      </w:pPr>
      <w:r w:rsidRPr="00222C42">
        <w:rPr>
          <w:rFonts w:ascii="宋体" w:hAnsi="宋体" w:cs="宋体" w:hint="eastAsia"/>
          <w:szCs w:val="21"/>
        </w:rPr>
        <w:t>学术学位硕士研究生必须学完规定的理论课程学习和实践环节，考核成绩合格，获得规定的学分；在读期间作为第</w:t>
      </w:r>
      <w:r w:rsidRPr="00222C42">
        <w:rPr>
          <w:rFonts w:ascii="宋体" w:hAnsi="宋体" w:cs="宋体"/>
          <w:szCs w:val="21"/>
        </w:rPr>
        <w:t>1</w:t>
      </w:r>
      <w:r w:rsidRPr="00222C42">
        <w:rPr>
          <w:rFonts w:ascii="宋体" w:hAnsi="宋体" w:cs="宋体" w:hint="eastAsia"/>
          <w:szCs w:val="21"/>
        </w:rPr>
        <w:t>作者（或导师为第</w:t>
      </w:r>
      <w:r w:rsidRPr="00222C42">
        <w:rPr>
          <w:rFonts w:ascii="宋体" w:hAnsi="宋体" w:cs="宋体"/>
          <w:szCs w:val="21"/>
        </w:rPr>
        <w:t>1</w:t>
      </w:r>
      <w:r w:rsidRPr="00222C42">
        <w:rPr>
          <w:rFonts w:ascii="宋体" w:hAnsi="宋体" w:cs="宋体" w:hint="eastAsia"/>
          <w:szCs w:val="21"/>
        </w:rPr>
        <w:t>作者、学生为第</w:t>
      </w:r>
      <w:r w:rsidRPr="00222C42">
        <w:rPr>
          <w:rFonts w:ascii="宋体" w:hAnsi="宋体" w:cs="宋体"/>
          <w:szCs w:val="21"/>
        </w:rPr>
        <w:t>2</w:t>
      </w:r>
      <w:r w:rsidRPr="00222C42">
        <w:rPr>
          <w:rFonts w:ascii="宋体" w:hAnsi="宋体" w:cs="宋体" w:hint="eastAsia"/>
          <w:szCs w:val="21"/>
        </w:rPr>
        <w:t>作者）至少发表</w:t>
      </w:r>
      <w:r w:rsidRPr="00222C42">
        <w:rPr>
          <w:rFonts w:ascii="宋体" w:hAnsi="宋体" w:cs="宋体"/>
          <w:szCs w:val="21"/>
        </w:rPr>
        <w:t>1</w:t>
      </w:r>
      <w:r w:rsidRPr="00222C42">
        <w:rPr>
          <w:rFonts w:ascii="宋体" w:hAnsi="宋体" w:cs="宋体" w:hint="eastAsia"/>
          <w:szCs w:val="21"/>
        </w:rPr>
        <w:t>篇</w:t>
      </w:r>
      <w:r w:rsidRPr="00222C42">
        <w:rPr>
          <w:rFonts w:ascii="宋体" w:hAnsi="宋体" w:cs="宋体"/>
          <w:szCs w:val="21"/>
        </w:rPr>
        <w:t>CSCD</w:t>
      </w:r>
      <w:r w:rsidRPr="00222C42">
        <w:rPr>
          <w:rFonts w:ascii="宋体" w:hAnsi="宋体" w:cs="宋体" w:hint="eastAsia"/>
          <w:szCs w:val="21"/>
        </w:rPr>
        <w:t>收录</w:t>
      </w:r>
      <w:r w:rsidRPr="00222C42">
        <w:rPr>
          <w:rFonts w:ascii="宋体" w:hAnsi="宋体" w:cs="宋体"/>
          <w:szCs w:val="21"/>
        </w:rPr>
        <w:t>(</w:t>
      </w:r>
      <w:r w:rsidRPr="00222C42">
        <w:rPr>
          <w:rFonts w:ascii="宋体" w:hAnsi="宋体" w:cs="宋体" w:hint="eastAsia"/>
          <w:szCs w:val="21"/>
        </w:rPr>
        <w:t>或</w:t>
      </w:r>
      <w:r w:rsidRPr="00222C42">
        <w:rPr>
          <w:rFonts w:ascii="宋体" w:hAnsi="宋体" w:cs="宋体"/>
          <w:szCs w:val="21"/>
        </w:rPr>
        <w:t>CSCD</w:t>
      </w:r>
      <w:r w:rsidRPr="00222C42">
        <w:rPr>
          <w:rFonts w:ascii="宋体" w:hAnsi="宋体" w:cs="宋体" w:hint="eastAsia"/>
          <w:szCs w:val="21"/>
        </w:rPr>
        <w:t>以上级别</w:t>
      </w:r>
      <w:r w:rsidRPr="00222C42">
        <w:rPr>
          <w:rFonts w:ascii="宋体" w:hAnsi="宋体" w:cs="宋体"/>
          <w:szCs w:val="21"/>
        </w:rPr>
        <w:t>)</w:t>
      </w:r>
      <w:r w:rsidRPr="00222C42">
        <w:rPr>
          <w:rFonts w:ascii="宋体" w:hAnsi="宋体" w:cs="宋体" w:hint="eastAsia"/>
          <w:szCs w:val="21"/>
        </w:rPr>
        <w:t>的与学位论文内容相关的学术论文，论文第一署名单位为广东海洋大学，方能申请论文答辩；学位论文实行“双盲”送审、查重和公开答辩制度。学位论文的审议和答辩时间一般安排在第</w:t>
      </w:r>
      <w:r w:rsidRPr="00222C42">
        <w:rPr>
          <w:rFonts w:ascii="宋体" w:hAnsi="宋体" w:cs="宋体"/>
          <w:szCs w:val="21"/>
        </w:rPr>
        <w:t>6</w:t>
      </w:r>
      <w:r w:rsidRPr="00222C42">
        <w:rPr>
          <w:rFonts w:ascii="宋体" w:hAnsi="宋体" w:cs="宋体" w:hint="eastAsia"/>
          <w:szCs w:val="21"/>
        </w:rPr>
        <w:t>学期，具体按国家和学校的有关规定执行。</w:t>
      </w:r>
    </w:p>
    <w:p w:rsidR="00234143" w:rsidRPr="00222C42" w:rsidRDefault="00234143" w:rsidP="00E25516">
      <w:pPr>
        <w:pStyle w:val="1"/>
        <w:ind w:rightChars="-241" w:right="-506" w:firstLine="422"/>
        <w:rPr>
          <w:rFonts w:ascii="宋体" w:cs="宋体"/>
          <w:b/>
          <w:kern w:val="2"/>
          <w:szCs w:val="21"/>
        </w:rPr>
      </w:pPr>
      <w:r w:rsidRPr="00222C42">
        <w:rPr>
          <w:rFonts w:ascii="宋体" w:hAnsi="宋体" w:cs="宋体" w:hint="eastAsia"/>
          <w:b/>
          <w:kern w:val="2"/>
          <w:szCs w:val="21"/>
        </w:rPr>
        <w:t>九、参考书目：</w:t>
      </w:r>
    </w:p>
    <w:p w:rsidR="00234143" w:rsidRPr="00222C42" w:rsidRDefault="00234143" w:rsidP="00E25516">
      <w:pPr>
        <w:widowControl/>
        <w:spacing w:line="360" w:lineRule="auto"/>
        <w:ind w:leftChars="92" w:left="193" w:rightChars="74" w:right="155"/>
        <w:jc w:val="left"/>
        <w:rPr>
          <w:rFonts w:ascii="宋体"/>
          <w:szCs w:val="21"/>
        </w:rPr>
      </w:pPr>
      <w:r w:rsidRPr="00222C42">
        <w:rPr>
          <w:rFonts w:ascii="宋体" w:hAnsi="宋体"/>
          <w:szCs w:val="21"/>
        </w:rPr>
        <w:t xml:space="preserve">1. </w:t>
      </w:r>
      <w:r w:rsidRPr="00222C42">
        <w:rPr>
          <w:rFonts w:ascii="宋体" w:hAnsi="宋体" w:hint="eastAsia"/>
          <w:szCs w:val="21"/>
        </w:rPr>
        <w:t>基础类</w:t>
      </w:r>
    </w:p>
    <w:p w:rsidR="00234143" w:rsidRPr="00222C42" w:rsidRDefault="00234143" w:rsidP="00E25516">
      <w:pPr>
        <w:widowControl/>
        <w:spacing w:line="360" w:lineRule="auto"/>
        <w:ind w:leftChars="92" w:left="193" w:rightChars="74" w:right="155"/>
        <w:jc w:val="left"/>
        <w:rPr>
          <w:rFonts w:ascii="宋体"/>
          <w:szCs w:val="21"/>
        </w:rPr>
      </w:pPr>
      <w:r w:rsidRPr="00222C42">
        <w:rPr>
          <w:rFonts w:ascii="宋体" w:hAnsi="宋体"/>
          <w:szCs w:val="21"/>
        </w:rPr>
        <w:t xml:space="preserve">[1] </w:t>
      </w:r>
      <w:hyperlink r:id="rId9" w:tgtFrame="http://item.jd.com/_blank" w:history="1">
        <w:r w:rsidRPr="00222C42">
          <w:rPr>
            <w:rFonts w:ascii="宋体" w:hAnsi="宋体" w:hint="eastAsia"/>
            <w:szCs w:val="21"/>
          </w:rPr>
          <w:t>哈斯</w:t>
        </w:r>
      </w:hyperlink>
      <w:r w:rsidRPr="00222C42">
        <w:rPr>
          <w:rFonts w:ascii="宋体"/>
          <w:szCs w:val="21"/>
        </w:rPr>
        <w:t>.</w:t>
      </w:r>
      <w:r w:rsidRPr="00222C42">
        <w:rPr>
          <w:rFonts w:ascii="宋体" w:hAnsi="宋体" w:hint="eastAsia"/>
          <w:szCs w:val="21"/>
        </w:rPr>
        <w:t>面向计算机科学的数理逻辑系统建模与推理</w:t>
      </w:r>
      <w:r w:rsidRPr="00222C42">
        <w:rPr>
          <w:rFonts w:ascii="宋体"/>
          <w:szCs w:val="21"/>
        </w:rPr>
        <w:t>.</w:t>
      </w:r>
      <w:hyperlink r:id="rId10" w:tgtFrame="http://item.jd.com/_blank" w:tooltip="机械工业出版社" w:history="1">
        <w:r w:rsidRPr="00222C42">
          <w:rPr>
            <w:rFonts w:ascii="宋体" w:hAnsi="宋体" w:hint="eastAsia"/>
            <w:szCs w:val="21"/>
          </w:rPr>
          <w:t>机械工业出版社</w:t>
        </w:r>
      </w:hyperlink>
      <w:r w:rsidRPr="00222C42">
        <w:rPr>
          <w:rFonts w:ascii="宋体" w:hAnsi="宋体" w:hint="eastAsia"/>
          <w:szCs w:val="21"/>
        </w:rPr>
        <w:t>，</w:t>
      </w:r>
      <w:r w:rsidRPr="00222C42">
        <w:rPr>
          <w:rFonts w:ascii="宋体" w:hAnsi="宋体"/>
          <w:szCs w:val="21"/>
        </w:rPr>
        <w:t>2007.</w:t>
      </w:r>
    </w:p>
    <w:p w:rsidR="00234143" w:rsidRPr="00222C42" w:rsidRDefault="00234143" w:rsidP="00E25516">
      <w:pPr>
        <w:widowControl/>
        <w:spacing w:line="360" w:lineRule="auto"/>
        <w:ind w:leftChars="92" w:left="193" w:rightChars="74" w:right="155"/>
        <w:jc w:val="left"/>
        <w:rPr>
          <w:rFonts w:ascii="宋体"/>
          <w:szCs w:val="21"/>
        </w:rPr>
      </w:pPr>
      <w:bookmarkStart w:id="25" w:name="OLE_LINK14"/>
      <w:r w:rsidRPr="00222C42">
        <w:rPr>
          <w:rFonts w:ascii="宋体" w:hAnsi="宋体"/>
          <w:szCs w:val="21"/>
        </w:rPr>
        <w:t>[2]</w:t>
      </w:r>
      <w:bookmarkEnd w:id="25"/>
      <w:r w:rsidRPr="00222C42">
        <w:rPr>
          <w:rFonts w:ascii="宋体" w:hAnsi="宋体"/>
          <w:szCs w:val="21"/>
        </w:rPr>
        <w:t xml:space="preserve"> </w:t>
      </w:r>
      <w:hyperlink r:id="rId11" w:tgtFrame="http://item.jd.com/_blank" w:history="1">
        <w:r w:rsidRPr="00222C42">
          <w:rPr>
            <w:rFonts w:ascii="宋体" w:hAnsi="宋体" w:hint="eastAsia"/>
            <w:szCs w:val="21"/>
          </w:rPr>
          <w:t>内纳德</w:t>
        </w:r>
        <w:r w:rsidRPr="00222C42">
          <w:rPr>
            <w:rFonts w:ascii="宋体" w:hint="eastAsia"/>
            <w:szCs w:val="21"/>
          </w:rPr>
          <w:t>·</w:t>
        </w:r>
        <w:r w:rsidRPr="00222C42">
          <w:rPr>
            <w:rFonts w:ascii="宋体" w:hAnsi="宋体" w:hint="eastAsia"/>
            <w:szCs w:val="21"/>
          </w:rPr>
          <w:t>尤基克</w:t>
        </w:r>
      </w:hyperlink>
      <w:r w:rsidRPr="00222C42">
        <w:rPr>
          <w:rFonts w:ascii="宋体"/>
          <w:szCs w:val="21"/>
        </w:rPr>
        <w:t>.</w:t>
      </w:r>
      <w:r w:rsidRPr="00222C42">
        <w:rPr>
          <w:rFonts w:ascii="宋体" w:hAnsi="宋体" w:hint="eastAsia"/>
          <w:szCs w:val="21"/>
        </w:rPr>
        <w:t>数据库系统：数据库与数据仓库导论</w:t>
      </w:r>
      <w:r w:rsidRPr="00222C42">
        <w:rPr>
          <w:rFonts w:ascii="宋体"/>
          <w:szCs w:val="21"/>
        </w:rPr>
        <w:t>.</w:t>
      </w:r>
      <w:hyperlink r:id="rId12" w:tgtFrame="http://item.jd.com/_blank" w:tooltip="机械工业出版社" w:history="1">
        <w:r w:rsidRPr="00222C42">
          <w:rPr>
            <w:rFonts w:ascii="宋体" w:hAnsi="宋体" w:hint="eastAsia"/>
            <w:szCs w:val="21"/>
          </w:rPr>
          <w:t>机械工业出版社</w:t>
        </w:r>
      </w:hyperlink>
      <w:r w:rsidRPr="00222C42">
        <w:rPr>
          <w:rFonts w:ascii="宋体" w:hAnsi="宋体"/>
          <w:szCs w:val="21"/>
        </w:rPr>
        <w:t>,2015.</w:t>
      </w:r>
    </w:p>
    <w:p w:rsidR="00234143" w:rsidRPr="00222C42" w:rsidRDefault="00234143" w:rsidP="00E25516">
      <w:pPr>
        <w:widowControl/>
        <w:spacing w:line="360" w:lineRule="auto"/>
        <w:ind w:leftChars="92" w:left="193" w:rightChars="74" w:right="155"/>
        <w:jc w:val="left"/>
        <w:rPr>
          <w:rFonts w:ascii="宋体"/>
          <w:szCs w:val="21"/>
        </w:rPr>
      </w:pPr>
      <w:r w:rsidRPr="00222C42">
        <w:rPr>
          <w:rFonts w:ascii="宋体" w:hAnsi="宋体"/>
          <w:szCs w:val="21"/>
        </w:rPr>
        <w:t xml:space="preserve">[3] </w:t>
      </w:r>
      <w:r w:rsidRPr="00222C42">
        <w:rPr>
          <w:szCs w:val="21"/>
        </w:rPr>
        <w:t xml:space="preserve"> </w:t>
      </w:r>
      <w:r w:rsidRPr="00222C42">
        <w:rPr>
          <w:rFonts w:ascii="宋体" w:hAnsi="宋体"/>
          <w:szCs w:val="21"/>
        </w:rPr>
        <w:t>Thomas H.Cormen.Introduction to Algorithms(</w:t>
      </w:r>
      <w:r w:rsidRPr="00222C42">
        <w:rPr>
          <w:rFonts w:ascii="宋体" w:hAnsi="宋体" w:hint="eastAsia"/>
          <w:szCs w:val="21"/>
        </w:rPr>
        <w:t>算法导论</w:t>
      </w:r>
      <w:r w:rsidRPr="00222C42">
        <w:rPr>
          <w:rFonts w:ascii="宋体" w:hAnsi="宋体"/>
          <w:szCs w:val="21"/>
        </w:rPr>
        <w:t>).</w:t>
      </w:r>
      <w:r w:rsidRPr="00222C42">
        <w:rPr>
          <w:rFonts w:ascii="宋体" w:hAnsi="宋体" w:hint="eastAsia"/>
          <w:szCs w:val="21"/>
        </w:rPr>
        <w:t>机械工业出版社，</w:t>
      </w:r>
      <w:r w:rsidRPr="00222C42">
        <w:rPr>
          <w:rFonts w:ascii="宋体" w:hAnsi="宋体"/>
          <w:szCs w:val="21"/>
        </w:rPr>
        <w:t>2012.</w:t>
      </w:r>
    </w:p>
    <w:p w:rsidR="00234143" w:rsidRPr="00222C42" w:rsidRDefault="00234143" w:rsidP="00E25516">
      <w:pPr>
        <w:widowControl/>
        <w:snapToGrid w:val="0"/>
        <w:spacing w:line="360" w:lineRule="auto"/>
        <w:ind w:leftChars="92" w:left="193" w:rightChars="74" w:right="155"/>
        <w:jc w:val="left"/>
        <w:rPr>
          <w:rFonts w:ascii="宋体"/>
          <w:szCs w:val="21"/>
        </w:rPr>
      </w:pPr>
      <w:r w:rsidRPr="00222C42">
        <w:rPr>
          <w:rFonts w:ascii="宋体" w:hAnsi="宋体"/>
          <w:szCs w:val="21"/>
        </w:rPr>
        <w:t xml:space="preserve">[4] </w:t>
      </w:r>
      <w:r w:rsidRPr="00222C42">
        <w:rPr>
          <w:rFonts w:ascii="宋体" w:hAnsi="宋体" w:hint="eastAsia"/>
          <w:szCs w:val="21"/>
        </w:rPr>
        <w:t>博韦</w:t>
      </w:r>
      <w:r w:rsidRPr="00222C42">
        <w:rPr>
          <w:rFonts w:ascii="宋体"/>
          <w:szCs w:val="21"/>
        </w:rPr>
        <w:t>.</w:t>
      </w:r>
      <w:r w:rsidRPr="00222C42">
        <w:rPr>
          <w:rFonts w:ascii="宋体" w:hAnsi="宋体" w:hint="eastAsia"/>
          <w:szCs w:val="21"/>
        </w:rPr>
        <w:t>西斯特</w:t>
      </w:r>
      <w:r w:rsidRPr="00222C42">
        <w:rPr>
          <w:rFonts w:ascii="宋体"/>
          <w:szCs w:val="21"/>
        </w:rPr>
        <w:t>.</w:t>
      </w:r>
      <w:r w:rsidRPr="00222C42">
        <w:rPr>
          <w:rFonts w:ascii="宋体" w:hAnsi="宋体"/>
          <w:szCs w:val="21"/>
        </w:rPr>
        <w:t xml:space="preserve"> </w:t>
      </w:r>
      <w:r w:rsidRPr="00222C42">
        <w:rPr>
          <w:rFonts w:ascii="宋体" w:hAnsi="宋体" w:hint="eastAsia"/>
          <w:szCs w:val="21"/>
        </w:rPr>
        <w:t>深入理解</w:t>
      </w:r>
      <w:r w:rsidRPr="00222C42">
        <w:rPr>
          <w:rFonts w:ascii="宋体" w:hAnsi="宋体"/>
          <w:szCs w:val="21"/>
        </w:rPr>
        <w:t>Linux</w:t>
      </w:r>
      <w:r w:rsidRPr="00222C42">
        <w:rPr>
          <w:rFonts w:ascii="宋体" w:hAnsi="宋体" w:hint="eastAsia"/>
          <w:szCs w:val="21"/>
        </w:rPr>
        <w:t>内核</w:t>
      </w:r>
      <w:r w:rsidRPr="00222C42">
        <w:rPr>
          <w:rFonts w:ascii="宋体"/>
          <w:szCs w:val="21"/>
        </w:rPr>
        <w:t>.</w:t>
      </w:r>
      <w:r w:rsidRPr="00222C42">
        <w:rPr>
          <w:rFonts w:ascii="宋体" w:hAnsi="宋体" w:hint="eastAsia"/>
          <w:szCs w:val="21"/>
        </w:rPr>
        <w:t>中国电力出版社</w:t>
      </w:r>
      <w:r w:rsidRPr="00222C42">
        <w:rPr>
          <w:rFonts w:ascii="宋体"/>
          <w:szCs w:val="21"/>
        </w:rPr>
        <w:t>,</w:t>
      </w:r>
      <w:r w:rsidRPr="00222C42">
        <w:rPr>
          <w:rFonts w:ascii="宋体" w:hAnsi="宋体"/>
          <w:szCs w:val="21"/>
        </w:rPr>
        <w:t>2011.</w:t>
      </w:r>
    </w:p>
    <w:p w:rsidR="00234143" w:rsidRPr="00222C42" w:rsidRDefault="00234143" w:rsidP="00E25516">
      <w:pPr>
        <w:widowControl/>
        <w:snapToGrid w:val="0"/>
        <w:spacing w:line="360" w:lineRule="auto"/>
        <w:ind w:leftChars="92" w:left="193" w:rightChars="74" w:right="155"/>
        <w:jc w:val="left"/>
        <w:rPr>
          <w:rFonts w:ascii="宋体"/>
          <w:szCs w:val="21"/>
        </w:rPr>
      </w:pPr>
      <w:r w:rsidRPr="00222C42">
        <w:rPr>
          <w:rFonts w:ascii="宋体" w:hAnsi="宋体"/>
          <w:szCs w:val="21"/>
        </w:rPr>
        <w:t>[5] William Stallings. Operating Systems: Internals and Design Principles Sixth Edition</w:t>
      </w:r>
      <w:r w:rsidRPr="00222C42">
        <w:rPr>
          <w:rFonts w:ascii="宋体"/>
          <w:szCs w:val="21"/>
        </w:rPr>
        <w:t>.</w:t>
      </w:r>
      <w:r w:rsidRPr="00222C42">
        <w:rPr>
          <w:rFonts w:ascii="宋体" w:hAnsi="宋体" w:hint="eastAsia"/>
          <w:szCs w:val="21"/>
        </w:rPr>
        <w:t>机械工业出版社</w:t>
      </w:r>
      <w:r w:rsidRPr="00222C42">
        <w:rPr>
          <w:rFonts w:ascii="宋体" w:hAnsi="宋体"/>
          <w:szCs w:val="21"/>
        </w:rPr>
        <w:t>,2010.</w:t>
      </w:r>
    </w:p>
    <w:p w:rsidR="00234143" w:rsidRPr="00222C42" w:rsidRDefault="00234143" w:rsidP="00E25516">
      <w:pPr>
        <w:widowControl/>
        <w:snapToGrid w:val="0"/>
        <w:spacing w:line="360" w:lineRule="auto"/>
        <w:ind w:leftChars="92" w:left="193" w:rightChars="74" w:right="155"/>
        <w:jc w:val="left"/>
        <w:rPr>
          <w:rFonts w:ascii="宋体"/>
          <w:szCs w:val="21"/>
        </w:rPr>
      </w:pPr>
      <w:r w:rsidRPr="00222C42">
        <w:rPr>
          <w:rFonts w:ascii="宋体" w:hAnsi="宋体"/>
          <w:szCs w:val="21"/>
        </w:rPr>
        <w:t xml:space="preserve">[6] Andrew S.Tanenbaum. </w:t>
      </w:r>
      <w:bookmarkStart w:id="26" w:name="OLE_LINK15"/>
      <w:r w:rsidRPr="00222C42">
        <w:rPr>
          <w:rFonts w:ascii="宋体" w:hAnsi="宋体"/>
          <w:szCs w:val="21"/>
        </w:rPr>
        <w:t>Modern Operating Systems</w:t>
      </w:r>
      <w:bookmarkEnd w:id="26"/>
      <w:r w:rsidRPr="00222C42">
        <w:rPr>
          <w:rFonts w:ascii="宋体"/>
          <w:szCs w:val="21"/>
        </w:rPr>
        <w:t>.</w:t>
      </w:r>
      <w:r w:rsidRPr="00222C42">
        <w:rPr>
          <w:rFonts w:ascii="宋体" w:hAnsi="宋体" w:hint="eastAsia"/>
          <w:szCs w:val="21"/>
        </w:rPr>
        <w:t>机械工业出版社</w:t>
      </w:r>
      <w:r w:rsidRPr="00222C42">
        <w:rPr>
          <w:rFonts w:ascii="宋体" w:hAnsi="宋体"/>
          <w:szCs w:val="21"/>
        </w:rPr>
        <w:t>,2009.</w:t>
      </w:r>
    </w:p>
    <w:p w:rsidR="00234143" w:rsidRPr="00222C42" w:rsidRDefault="00234143" w:rsidP="00E25516">
      <w:pPr>
        <w:widowControl/>
        <w:snapToGrid w:val="0"/>
        <w:spacing w:line="360" w:lineRule="auto"/>
        <w:ind w:leftChars="92" w:left="193" w:rightChars="74" w:right="155"/>
        <w:jc w:val="left"/>
        <w:rPr>
          <w:rFonts w:ascii="宋体"/>
          <w:szCs w:val="21"/>
        </w:rPr>
      </w:pPr>
      <w:r w:rsidRPr="00222C42">
        <w:rPr>
          <w:rFonts w:ascii="宋体" w:hAnsi="宋体"/>
          <w:szCs w:val="21"/>
        </w:rPr>
        <w:t xml:space="preserve">[7] Inmon,W.H. </w:t>
      </w:r>
      <w:bookmarkStart w:id="27" w:name="OLE_LINK16"/>
      <w:r w:rsidRPr="00222C42">
        <w:rPr>
          <w:rFonts w:ascii="宋体" w:hAnsi="宋体"/>
          <w:szCs w:val="21"/>
        </w:rPr>
        <w:t>Building the Data Warehouse</w:t>
      </w:r>
      <w:bookmarkEnd w:id="27"/>
      <w:r w:rsidRPr="00222C42">
        <w:rPr>
          <w:rFonts w:ascii="宋体" w:hAnsi="宋体"/>
          <w:szCs w:val="21"/>
        </w:rPr>
        <w:t>.</w:t>
      </w:r>
      <w:r w:rsidRPr="00222C42">
        <w:rPr>
          <w:rFonts w:ascii="宋体" w:hAnsi="宋体" w:hint="eastAsia"/>
          <w:szCs w:val="21"/>
        </w:rPr>
        <w:t>机械工业出版社</w:t>
      </w:r>
      <w:r w:rsidRPr="00222C42">
        <w:rPr>
          <w:rFonts w:ascii="宋体" w:hAnsi="宋体"/>
          <w:szCs w:val="21"/>
        </w:rPr>
        <w:t>,2006.</w:t>
      </w:r>
    </w:p>
    <w:p w:rsidR="00234143" w:rsidRPr="00222C42" w:rsidRDefault="00234143" w:rsidP="00E25516">
      <w:pPr>
        <w:widowControl/>
        <w:spacing w:line="360" w:lineRule="auto"/>
        <w:ind w:leftChars="92" w:left="193" w:rightChars="74" w:right="155"/>
        <w:jc w:val="left"/>
        <w:rPr>
          <w:rFonts w:ascii="宋体"/>
          <w:szCs w:val="21"/>
        </w:rPr>
      </w:pPr>
      <w:r w:rsidRPr="00222C42">
        <w:rPr>
          <w:rFonts w:ascii="宋体" w:hAnsi="宋体"/>
          <w:szCs w:val="21"/>
        </w:rPr>
        <w:t xml:space="preserve">2. </w:t>
      </w:r>
      <w:r w:rsidRPr="00222C42">
        <w:rPr>
          <w:rFonts w:ascii="宋体" w:hAnsi="宋体" w:hint="eastAsia"/>
          <w:szCs w:val="21"/>
        </w:rPr>
        <w:t>专业类</w:t>
      </w:r>
    </w:p>
    <w:p w:rsidR="00234143" w:rsidRPr="00222C42" w:rsidRDefault="00234143" w:rsidP="00E25516">
      <w:pPr>
        <w:widowControl/>
        <w:spacing w:line="360" w:lineRule="auto"/>
        <w:ind w:leftChars="92" w:left="193" w:rightChars="74" w:right="155"/>
        <w:jc w:val="left"/>
        <w:rPr>
          <w:rFonts w:ascii="宋体"/>
          <w:szCs w:val="21"/>
        </w:rPr>
      </w:pPr>
      <w:r w:rsidRPr="00222C42">
        <w:rPr>
          <w:rFonts w:ascii="宋体" w:hAnsi="宋体"/>
          <w:szCs w:val="21"/>
        </w:rPr>
        <w:t xml:space="preserve">[8] Martin,S. </w:t>
      </w:r>
      <w:bookmarkStart w:id="28" w:name="OLE_LINK20"/>
      <w:r w:rsidRPr="00222C42">
        <w:rPr>
          <w:rFonts w:ascii="宋体" w:hAnsi="宋体"/>
          <w:szCs w:val="21"/>
        </w:rPr>
        <w:t>An Introduction to Ocean Remote Sensing</w:t>
      </w:r>
      <w:bookmarkEnd w:id="28"/>
      <w:r w:rsidRPr="00222C42">
        <w:rPr>
          <w:rFonts w:ascii="宋体" w:hAnsi="宋体"/>
          <w:szCs w:val="21"/>
        </w:rPr>
        <w:t xml:space="preserve">. </w:t>
      </w:r>
      <w:r w:rsidRPr="00222C42">
        <w:rPr>
          <w:rFonts w:ascii="宋体" w:hAnsi="宋体" w:hint="eastAsia"/>
          <w:szCs w:val="21"/>
        </w:rPr>
        <w:t>海洋出版社</w:t>
      </w:r>
      <w:r w:rsidRPr="00222C42">
        <w:rPr>
          <w:rFonts w:ascii="宋体" w:hAnsi="宋体"/>
          <w:szCs w:val="21"/>
        </w:rPr>
        <w:t>,2008.</w:t>
      </w:r>
    </w:p>
    <w:p w:rsidR="00234143" w:rsidRPr="00222C42" w:rsidRDefault="00234143" w:rsidP="00E25516">
      <w:pPr>
        <w:widowControl/>
        <w:spacing w:line="360" w:lineRule="auto"/>
        <w:ind w:leftChars="92" w:left="193" w:rightChars="74" w:right="155"/>
        <w:jc w:val="left"/>
        <w:rPr>
          <w:rFonts w:ascii="宋体"/>
          <w:szCs w:val="21"/>
        </w:rPr>
      </w:pPr>
      <w:r w:rsidRPr="00222C42">
        <w:rPr>
          <w:rFonts w:ascii="宋体" w:hAnsi="宋体"/>
          <w:szCs w:val="21"/>
        </w:rPr>
        <w:t xml:space="preserve">[9] </w:t>
      </w:r>
      <w:r w:rsidRPr="00222C42">
        <w:rPr>
          <w:rFonts w:ascii="宋体" w:hAnsi="宋体" w:hint="eastAsia"/>
          <w:szCs w:val="21"/>
        </w:rPr>
        <w:t>李铜基</w:t>
      </w:r>
      <w:r w:rsidRPr="00222C42">
        <w:rPr>
          <w:rFonts w:ascii="宋体"/>
          <w:szCs w:val="21"/>
        </w:rPr>
        <w:t>.</w:t>
      </w:r>
      <w:r w:rsidRPr="00222C42">
        <w:rPr>
          <w:rFonts w:ascii="宋体" w:hAnsi="宋体" w:hint="eastAsia"/>
          <w:szCs w:val="21"/>
        </w:rPr>
        <w:t>中国近海海洋</w:t>
      </w:r>
      <w:r w:rsidRPr="00222C42">
        <w:rPr>
          <w:rFonts w:ascii="宋体"/>
          <w:szCs w:val="21"/>
        </w:rPr>
        <w:t>--</w:t>
      </w:r>
      <w:r w:rsidRPr="00222C42">
        <w:rPr>
          <w:rFonts w:ascii="宋体" w:hAnsi="宋体" w:hint="eastAsia"/>
          <w:szCs w:val="21"/>
        </w:rPr>
        <w:t>海洋光学特性与遥感</w:t>
      </w:r>
      <w:r w:rsidRPr="00222C42">
        <w:rPr>
          <w:rFonts w:ascii="宋体"/>
          <w:szCs w:val="21"/>
        </w:rPr>
        <w:t>.</w:t>
      </w:r>
      <w:r w:rsidRPr="00222C42">
        <w:rPr>
          <w:rFonts w:ascii="宋体" w:hAnsi="宋体" w:hint="eastAsia"/>
          <w:szCs w:val="21"/>
        </w:rPr>
        <w:t>海洋出版社</w:t>
      </w:r>
      <w:r w:rsidRPr="00222C42">
        <w:rPr>
          <w:rFonts w:ascii="宋体" w:hAnsi="宋体"/>
          <w:szCs w:val="21"/>
        </w:rPr>
        <w:t>,2012.</w:t>
      </w:r>
    </w:p>
    <w:p w:rsidR="00234143" w:rsidRPr="00222C42" w:rsidRDefault="00234143" w:rsidP="00E25516">
      <w:pPr>
        <w:widowControl/>
        <w:spacing w:line="360" w:lineRule="auto"/>
        <w:ind w:leftChars="92" w:left="193" w:rightChars="74" w:right="155"/>
        <w:jc w:val="left"/>
        <w:rPr>
          <w:rFonts w:ascii="宋体"/>
          <w:szCs w:val="21"/>
        </w:rPr>
      </w:pPr>
      <w:r w:rsidRPr="00222C42">
        <w:rPr>
          <w:rFonts w:ascii="宋体" w:hAnsi="宋体"/>
          <w:szCs w:val="21"/>
        </w:rPr>
        <w:t xml:space="preserve">[10] </w:t>
      </w:r>
      <w:hyperlink r:id="rId13" w:tgtFrame="http://item.jd.com/_blank" w:history="1">
        <w:r w:rsidRPr="00222C42">
          <w:rPr>
            <w:rFonts w:ascii="宋体" w:hAnsi="宋体"/>
            <w:szCs w:val="21"/>
          </w:rPr>
          <w:t>Kang-tsung Chang</w:t>
        </w:r>
      </w:hyperlink>
      <w:r w:rsidRPr="00222C42">
        <w:rPr>
          <w:rFonts w:ascii="宋体"/>
          <w:szCs w:val="21"/>
        </w:rPr>
        <w:t>.</w:t>
      </w:r>
      <w:r w:rsidRPr="00222C42">
        <w:rPr>
          <w:rFonts w:ascii="宋体" w:hAnsi="宋体" w:hint="eastAsia"/>
          <w:szCs w:val="21"/>
        </w:rPr>
        <w:t>地理信息系统导论</w:t>
      </w:r>
      <w:r w:rsidRPr="00222C42">
        <w:rPr>
          <w:rFonts w:ascii="宋体"/>
          <w:szCs w:val="21"/>
        </w:rPr>
        <w:t>.</w:t>
      </w:r>
      <w:hyperlink r:id="rId14" w:tgtFrame="http://item.jd.com/_blank" w:tooltip="电子工业出版社" w:history="1">
        <w:r w:rsidRPr="00222C42">
          <w:rPr>
            <w:rFonts w:ascii="宋体" w:hAnsi="宋体" w:hint="eastAsia"/>
            <w:szCs w:val="21"/>
          </w:rPr>
          <w:t>电子工业出版社</w:t>
        </w:r>
      </w:hyperlink>
      <w:r w:rsidRPr="00222C42">
        <w:rPr>
          <w:rFonts w:ascii="宋体" w:hAnsi="宋体" w:hint="eastAsia"/>
          <w:szCs w:val="21"/>
        </w:rPr>
        <w:t>，</w:t>
      </w:r>
      <w:r w:rsidRPr="00222C42">
        <w:rPr>
          <w:rFonts w:ascii="宋体" w:hAnsi="宋体"/>
          <w:szCs w:val="21"/>
        </w:rPr>
        <w:t>2014.</w:t>
      </w:r>
    </w:p>
    <w:p w:rsidR="00234143" w:rsidRPr="00222C42" w:rsidRDefault="00234143" w:rsidP="00E25516">
      <w:pPr>
        <w:widowControl/>
        <w:spacing w:line="360" w:lineRule="auto"/>
        <w:ind w:leftChars="92" w:left="193" w:rightChars="74" w:right="155"/>
        <w:jc w:val="left"/>
        <w:rPr>
          <w:rFonts w:ascii="宋体"/>
          <w:szCs w:val="21"/>
        </w:rPr>
      </w:pPr>
      <w:r w:rsidRPr="00222C42">
        <w:rPr>
          <w:rFonts w:ascii="宋体" w:hAnsi="宋体"/>
          <w:szCs w:val="21"/>
        </w:rPr>
        <w:t xml:space="preserve">[11] </w:t>
      </w:r>
      <w:r w:rsidRPr="00222C42">
        <w:rPr>
          <w:rFonts w:ascii="宋体" w:hAnsi="宋体" w:hint="eastAsia"/>
          <w:szCs w:val="21"/>
        </w:rPr>
        <w:t>刘少英</w:t>
      </w:r>
      <w:r w:rsidRPr="00222C42">
        <w:rPr>
          <w:rFonts w:ascii="宋体"/>
          <w:szCs w:val="21"/>
        </w:rPr>
        <w:t>.</w:t>
      </w:r>
      <w:bookmarkStart w:id="29" w:name="OLE_LINK18"/>
      <w:r w:rsidRPr="00222C42">
        <w:rPr>
          <w:rFonts w:ascii="宋体" w:hAnsi="宋体" w:hint="eastAsia"/>
          <w:szCs w:val="21"/>
        </w:rPr>
        <w:t>软件开发的形式化工程方法</w:t>
      </w:r>
      <w:r w:rsidRPr="00222C42">
        <w:rPr>
          <w:rFonts w:ascii="宋体" w:hAnsi="宋体"/>
          <w:szCs w:val="21"/>
        </w:rPr>
        <w:t>:</w:t>
      </w:r>
      <w:r w:rsidRPr="00222C42">
        <w:rPr>
          <w:rFonts w:ascii="宋体" w:hAnsi="宋体" w:hint="eastAsia"/>
          <w:szCs w:val="21"/>
        </w:rPr>
        <w:t>结构化</w:t>
      </w:r>
      <w:r w:rsidRPr="00222C42">
        <w:rPr>
          <w:rFonts w:ascii="宋体" w:hAnsi="宋体"/>
          <w:szCs w:val="21"/>
        </w:rPr>
        <w:t>+</w:t>
      </w:r>
      <w:r w:rsidRPr="00222C42">
        <w:rPr>
          <w:rFonts w:ascii="宋体" w:hAnsi="宋体" w:hint="eastAsia"/>
          <w:szCs w:val="21"/>
        </w:rPr>
        <w:t>面向对象</w:t>
      </w:r>
      <w:r w:rsidRPr="00222C42">
        <w:rPr>
          <w:rFonts w:ascii="宋体" w:hAnsi="宋体"/>
          <w:szCs w:val="21"/>
        </w:rPr>
        <w:t>+</w:t>
      </w:r>
      <w:r w:rsidRPr="00222C42">
        <w:rPr>
          <w:rFonts w:ascii="宋体" w:hAnsi="宋体" w:hint="eastAsia"/>
          <w:szCs w:val="21"/>
        </w:rPr>
        <w:t>形式化</w:t>
      </w:r>
      <w:bookmarkEnd w:id="29"/>
      <w:r w:rsidRPr="00222C42">
        <w:rPr>
          <w:rFonts w:ascii="宋体"/>
          <w:szCs w:val="21"/>
        </w:rPr>
        <w:t>.</w:t>
      </w:r>
      <w:r w:rsidRPr="00222C42">
        <w:rPr>
          <w:rFonts w:ascii="宋体" w:hAnsi="宋体" w:hint="eastAsia"/>
          <w:szCs w:val="21"/>
        </w:rPr>
        <w:t>清华大学出版社</w:t>
      </w:r>
      <w:r w:rsidRPr="00222C42">
        <w:rPr>
          <w:rFonts w:ascii="宋体" w:hAnsi="宋体"/>
          <w:szCs w:val="21"/>
        </w:rPr>
        <w:t>,2008.</w:t>
      </w:r>
    </w:p>
    <w:p w:rsidR="00234143" w:rsidRPr="00222C42" w:rsidRDefault="00234143" w:rsidP="00E25516">
      <w:pPr>
        <w:widowControl/>
        <w:spacing w:line="360" w:lineRule="auto"/>
        <w:ind w:leftChars="92" w:left="193" w:rightChars="74" w:right="155"/>
        <w:jc w:val="left"/>
        <w:rPr>
          <w:rFonts w:ascii="宋体"/>
          <w:szCs w:val="21"/>
        </w:rPr>
      </w:pPr>
      <w:r w:rsidRPr="00222C42">
        <w:rPr>
          <w:rFonts w:ascii="宋体" w:hAnsi="宋体"/>
          <w:szCs w:val="21"/>
        </w:rPr>
        <w:t xml:space="preserve">[12] </w:t>
      </w:r>
      <w:hyperlink r:id="rId15" w:tgtFrame="http://item.jd.com/_blank" w:history="1">
        <w:r w:rsidRPr="00222C42">
          <w:rPr>
            <w:rFonts w:ascii="宋体" w:hAnsi="宋体" w:hint="eastAsia"/>
            <w:szCs w:val="21"/>
          </w:rPr>
          <w:t>张文政</w:t>
        </w:r>
      </w:hyperlink>
      <w:r w:rsidRPr="00222C42">
        <w:rPr>
          <w:rFonts w:ascii="宋体"/>
          <w:szCs w:val="21"/>
        </w:rPr>
        <w:t>.</w:t>
      </w:r>
      <w:r w:rsidRPr="00222C42">
        <w:rPr>
          <w:rFonts w:ascii="宋体" w:hAnsi="宋体" w:hint="eastAsia"/>
          <w:szCs w:val="21"/>
        </w:rPr>
        <w:t>密码学的基本理论与技术</w:t>
      </w:r>
      <w:r w:rsidRPr="00222C42">
        <w:rPr>
          <w:rFonts w:ascii="宋体"/>
          <w:szCs w:val="21"/>
        </w:rPr>
        <w:t>.</w:t>
      </w:r>
      <w:hyperlink r:id="rId16" w:tgtFrame="http://item.jd.com/_blank" w:tooltip="国防工业出版社" w:history="1">
        <w:r w:rsidRPr="00222C42">
          <w:rPr>
            <w:rFonts w:ascii="宋体" w:hAnsi="宋体" w:hint="eastAsia"/>
            <w:szCs w:val="21"/>
          </w:rPr>
          <w:t>国防工业出版社</w:t>
        </w:r>
      </w:hyperlink>
      <w:r w:rsidRPr="00222C42">
        <w:rPr>
          <w:rFonts w:ascii="宋体" w:hAnsi="宋体" w:hint="eastAsia"/>
          <w:szCs w:val="21"/>
        </w:rPr>
        <w:t>，</w:t>
      </w:r>
      <w:r w:rsidRPr="00222C42">
        <w:rPr>
          <w:rFonts w:ascii="宋体" w:hAnsi="宋体"/>
          <w:szCs w:val="21"/>
        </w:rPr>
        <w:t xml:space="preserve">2015.  </w:t>
      </w:r>
    </w:p>
    <w:p w:rsidR="00234143" w:rsidRPr="00222C42" w:rsidRDefault="00234143" w:rsidP="00E25516">
      <w:pPr>
        <w:widowControl/>
        <w:spacing w:line="360" w:lineRule="auto"/>
        <w:ind w:leftChars="92" w:left="193" w:rightChars="74" w:right="155"/>
        <w:jc w:val="left"/>
        <w:rPr>
          <w:rFonts w:ascii="宋体"/>
          <w:szCs w:val="21"/>
        </w:rPr>
      </w:pPr>
      <w:r w:rsidRPr="00222C42">
        <w:rPr>
          <w:rFonts w:ascii="宋体" w:hAnsi="宋体"/>
          <w:szCs w:val="21"/>
        </w:rPr>
        <w:t xml:space="preserve">[13] </w:t>
      </w:r>
      <w:r w:rsidRPr="00222C42">
        <w:rPr>
          <w:rFonts w:ascii="宋体" w:hAnsi="宋体" w:hint="eastAsia"/>
          <w:szCs w:val="21"/>
        </w:rPr>
        <w:t>张新程</w:t>
      </w:r>
      <w:r w:rsidRPr="00222C42">
        <w:rPr>
          <w:rFonts w:ascii="宋体"/>
          <w:szCs w:val="21"/>
        </w:rPr>
        <w:t>.</w:t>
      </w:r>
      <w:r w:rsidRPr="00222C42">
        <w:rPr>
          <w:rFonts w:ascii="宋体" w:hAnsi="宋体" w:hint="eastAsia"/>
          <w:szCs w:val="21"/>
        </w:rPr>
        <w:t>物联网关键技术</w:t>
      </w:r>
      <w:r w:rsidRPr="00222C42">
        <w:rPr>
          <w:rFonts w:ascii="宋体"/>
          <w:szCs w:val="21"/>
        </w:rPr>
        <w:t>.</w:t>
      </w:r>
      <w:r w:rsidRPr="00222C42">
        <w:rPr>
          <w:rFonts w:ascii="宋体" w:hAnsi="宋体" w:hint="eastAsia"/>
          <w:szCs w:val="21"/>
        </w:rPr>
        <w:t>人民邮电出版社</w:t>
      </w:r>
      <w:r w:rsidRPr="00222C42">
        <w:rPr>
          <w:rFonts w:ascii="宋体" w:hAnsi="宋体"/>
          <w:szCs w:val="21"/>
        </w:rPr>
        <w:t>,2011.</w:t>
      </w:r>
    </w:p>
    <w:p w:rsidR="00234143" w:rsidRPr="00222C42" w:rsidRDefault="00234143" w:rsidP="00E25516">
      <w:pPr>
        <w:widowControl/>
        <w:spacing w:line="360" w:lineRule="auto"/>
        <w:ind w:leftChars="92" w:left="193" w:rightChars="74" w:right="155"/>
        <w:jc w:val="left"/>
        <w:rPr>
          <w:rFonts w:ascii="宋体"/>
          <w:szCs w:val="21"/>
        </w:rPr>
      </w:pPr>
      <w:r w:rsidRPr="00222C42">
        <w:rPr>
          <w:rFonts w:ascii="宋体" w:hAnsi="宋体"/>
          <w:szCs w:val="21"/>
        </w:rPr>
        <w:t xml:space="preserve">[14] </w:t>
      </w:r>
      <w:r w:rsidRPr="00222C42">
        <w:rPr>
          <w:rFonts w:ascii="宋体" w:hAnsi="宋体" w:hint="eastAsia"/>
          <w:szCs w:val="21"/>
        </w:rPr>
        <w:t>祁伟</w:t>
      </w:r>
      <w:r w:rsidRPr="00222C42">
        <w:rPr>
          <w:rFonts w:ascii="宋体"/>
          <w:szCs w:val="21"/>
        </w:rPr>
        <w:t>.</w:t>
      </w:r>
      <w:r w:rsidRPr="00222C42">
        <w:rPr>
          <w:rFonts w:ascii="宋体" w:hAnsi="宋体" w:hint="eastAsia"/>
          <w:szCs w:val="21"/>
        </w:rPr>
        <w:t>云计算：从基础架构到最佳实践</w:t>
      </w:r>
      <w:r w:rsidRPr="00222C42">
        <w:rPr>
          <w:rFonts w:ascii="宋体" w:hAnsi="宋体"/>
          <w:szCs w:val="21"/>
        </w:rPr>
        <w:t xml:space="preserve">. </w:t>
      </w:r>
      <w:r w:rsidRPr="00222C42">
        <w:rPr>
          <w:rFonts w:ascii="宋体" w:hAnsi="宋体" w:hint="eastAsia"/>
          <w:szCs w:val="21"/>
        </w:rPr>
        <w:t>清华大学出版社</w:t>
      </w:r>
      <w:r w:rsidRPr="00222C42">
        <w:rPr>
          <w:rFonts w:ascii="宋体" w:hAnsi="宋体"/>
          <w:szCs w:val="21"/>
        </w:rPr>
        <w:t>,2013.</w:t>
      </w:r>
    </w:p>
    <w:p w:rsidR="00234143" w:rsidRPr="00222C42" w:rsidRDefault="00234143" w:rsidP="00E25516">
      <w:pPr>
        <w:widowControl/>
        <w:spacing w:line="360" w:lineRule="auto"/>
        <w:ind w:leftChars="92" w:left="193" w:rightChars="74" w:right="155"/>
        <w:jc w:val="left"/>
        <w:rPr>
          <w:rFonts w:ascii="宋体"/>
          <w:szCs w:val="21"/>
        </w:rPr>
      </w:pPr>
      <w:r w:rsidRPr="00222C42">
        <w:rPr>
          <w:rFonts w:ascii="宋体" w:hAnsi="宋体"/>
          <w:szCs w:val="21"/>
        </w:rPr>
        <w:t>[15] Robert Love .Linux</w:t>
      </w:r>
      <w:r w:rsidRPr="00222C42">
        <w:rPr>
          <w:rFonts w:ascii="宋体" w:hAnsi="宋体" w:hint="eastAsia"/>
          <w:szCs w:val="21"/>
        </w:rPr>
        <w:t>内核设计与实现</w:t>
      </w:r>
      <w:r w:rsidRPr="00222C42">
        <w:rPr>
          <w:rFonts w:ascii="宋体"/>
          <w:szCs w:val="21"/>
        </w:rPr>
        <w:t>.</w:t>
      </w:r>
      <w:r w:rsidRPr="00222C42">
        <w:rPr>
          <w:rFonts w:ascii="宋体" w:hAnsi="宋体" w:hint="eastAsia"/>
          <w:szCs w:val="21"/>
        </w:rPr>
        <w:t>机械工业出版社</w:t>
      </w:r>
      <w:r w:rsidRPr="00222C42">
        <w:rPr>
          <w:rFonts w:ascii="宋体" w:hAnsi="宋体"/>
          <w:szCs w:val="21"/>
        </w:rPr>
        <w:t>,2013.</w:t>
      </w:r>
    </w:p>
    <w:p w:rsidR="00234143" w:rsidRPr="00222C42" w:rsidRDefault="00234143" w:rsidP="00E25516">
      <w:pPr>
        <w:widowControl/>
        <w:spacing w:line="360" w:lineRule="auto"/>
        <w:ind w:leftChars="92" w:left="193" w:rightChars="74" w:right="155"/>
        <w:jc w:val="left"/>
        <w:rPr>
          <w:rFonts w:ascii="宋体"/>
          <w:szCs w:val="21"/>
        </w:rPr>
      </w:pPr>
      <w:r w:rsidRPr="00222C42">
        <w:rPr>
          <w:rFonts w:ascii="宋体" w:hAnsi="宋体"/>
          <w:szCs w:val="21"/>
        </w:rPr>
        <w:t>[16] Elecia White</w:t>
      </w:r>
      <w:r w:rsidRPr="00222C42">
        <w:rPr>
          <w:rFonts w:ascii="宋体"/>
          <w:szCs w:val="21"/>
        </w:rPr>
        <w:t>.</w:t>
      </w:r>
      <w:r w:rsidRPr="00222C42">
        <w:rPr>
          <w:rFonts w:ascii="宋体"/>
          <w:szCs w:val="21"/>
        </w:rPr>
        <w:t> </w:t>
      </w:r>
      <w:r w:rsidRPr="00222C42">
        <w:rPr>
          <w:rFonts w:ascii="宋体" w:hAnsi="宋体" w:hint="eastAsia"/>
          <w:szCs w:val="21"/>
        </w:rPr>
        <w:t>嵌入式系统设计与实践</w:t>
      </w:r>
      <w:r w:rsidRPr="00222C42">
        <w:rPr>
          <w:rFonts w:ascii="宋体"/>
          <w:szCs w:val="21"/>
        </w:rPr>
        <w:t>.</w:t>
      </w:r>
      <w:r w:rsidRPr="00222C42">
        <w:rPr>
          <w:rFonts w:ascii="宋体" w:hAnsi="宋体" w:hint="eastAsia"/>
          <w:szCs w:val="21"/>
        </w:rPr>
        <w:t>机械工业出版社</w:t>
      </w:r>
      <w:r w:rsidRPr="00222C42">
        <w:rPr>
          <w:rFonts w:ascii="宋体" w:hAnsi="宋体"/>
          <w:szCs w:val="21"/>
        </w:rPr>
        <w:t>,2013.</w:t>
      </w:r>
    </w:p>
    <w:p w:rsidR="00234143" w:rsidRPr="00222C42" w:rsidRDefault="00234143" w:rsidP="00E25516">
      <w:pPr>
        <w:widowControl/>
        <w:spacing w:line="360" w:lineRule="auto"/>
        <w:ind w:leftChars="92" w:left="193" w:rightChars="74" w:right="155"/>
        <w:jc w:val="left"/>
        <w:rPr>
          <w:rFonts w:ascii="宋体"/>
          <w:szCs w:val="21"/>
        </w:rPr>
      </w:pPr>
      <w:r w:rsidRPr="00222C42">
        <w:rPr>
          <w:rFonts w:ascii="宋体" w:hAnsi="宋体"/>
          <w:szCs w:val="21"/>
        </w:rPr>
        <w:t>[17] Jean J.Labrosse</w:t>
      </w:r>
      <w:r w:rsidRPr="00222C42">
        <w:rPr>
          <w:rFonts w:ascii="宋体"/>
          <w:szCs w:val="21"/>
        </w:rPr>
        <w:t>.</w:t>
      </w:r>
      <w:r w:rsidRPr="00222C42">
        <w:rPr>
          <w:rFonts w:ascii="宋体" w:hAnsi="宋体" w:hint="eastAsia"/>
          <w:szCs w:val="21"/>
        </w:rPr>
        <w:t>嵌入式实时操作系统μ</w:t>
      </w:r>
      <w:r w:rsidRPr="00222C42">
        <w:rPr>
          <w:rFonts w:ascii="宋体" w:hAnsi="宋体"/>
          <w:szCs w:val="21"/>
        </w:rPr>
        <w:t>C/OS-3.</w:t>
      </w:r>
      <w:r w:rsidRPr="00222C42">
        <w:rPr>
          <w:rFonts w:ascii="宋体" w:hAnsi="宋体" w:hint="eastAsia"/>
          <w:szCs w:val="21"/>
        </w:rPr>
        <w:t>北京航空航天大学出版社</w:t>
      </w:r>
      <w:r w:rsidRPr="00222C42">
        <w:rPr>
          <w:rFonts w:ascii="宋体" w:hAnsi="宋体"/>
          <w:szCs w:val="21"/>
        </w:rPr>
        <w:t>,2013</w:t>
      </w:r>
      <w:r w:rsidRPr="00222C42">
        <w:rPr>
          <w:rFonts w:ascii="宋体"/>
          <w:szCs w:val="21"/>
        </w:rPr>
        <w:t>.</w:t>
      </w:r>
    </w:p>
    <w:p w:rsidR="00234143" w:rsidRPr="00222C42" w:rsidRDefault="00234143" w:rsidP="00E25516">
      <w:pPr>
        <w:widowControl/>
        <w:spacing w:line="360" w:lineRule="auto"/>
        <w:ind w:leftChars="92" w:left="193" w:rightChars="74" w:right="155"/>
        <w:jc w:val="left"/>
        <w:rPr>
          <w:rFonts w:ascii="宋体"/>
          <w:szCs w:val="21"/>
        </w:rPr>
      </w:pPr>
      <w:r w:rsidRPr="00222C42">
        <w:rPr>
          <w:rFonts w:ascii="宋体" w:hAnsi="宋体"/>
          <w:szCs w:val="21"/>
        </w:rPr>
        <w:t xml:space="preserve">[18] </w:t>
      </w:r>
      <w:r w:rsidRPr="00222C42">
        <w:rPr>
          <w:rFonts w:ascii="宋体" w:hAnsi="宋体" w:hint="eastAsia"/>
          <w:szCs w:val="21"/>
        </w:rPr>
        <w:t>陆佳华</w:t>
      </w:r>
      <w:r w:rsidRPr="00222C42">
        <w:rPr>
          <w:rFonts w:ascii="宋体"/>
          <w:szCs w:val="21"/>
        </w:rPr>
        <w:t>.</w:t>
      </w:r>
      <w:r w:rsidRPr="00222C42">
        <w:rPr>
          <w:rFonts w:ascii="宋体" w:hAnsi="宋体" w:hint="eastAsia"/>
          <w:szCs w:val="21"/>
        </w:rPr>
        <w:t>嵌入式系统软硬件协同设计实战指南</w:t>
      </w:r>
      <w:r w:rsidRPr="00222C42">
        <w:rPr>
          <w:rFonts w:ascii="宋体"/>
          <w:szCs w:val="21"/>
        </w:rPr>
        <w:t>.</w:t>
      </w:r>
      <w:r w:rsidRPr="00222C42">
        <w:rPr>
          <w:rFonts w:ascii="宋体" w:hAnsi="宋体" w:hint="eastAsia"/>
          <w:szCs w:val="21"/>
        </w:rPr>
        <w:t>机械工业出版社</w:t>
      </w:r>
      <w:r w:rsidRPr="00222C42">
        <w:rPr>
          <w:rFonts w:ascii="宋体" w:hAnsi="宋体"/>
          <w:szCs w:val="21"/>
        </w:rPr>
        <w:t>,2013.</w:t>
      </w:r>
    </w:p>
    <w:p w:rsidR="00234143" w:rsidRPr="00222C42" w:rsidRDefault="00234143" w:rsidP="00E25516">
      <w:pPr>
        <w:widowControl/>
        <w:spacing w:line="360" w:lineRule="auto"/>
        <w:ind w:leftChars="92" w:left="193" w:rightChars="74" w:right="155"/>
        <w:jc w:val="left"/>
        <w:rPr>
          <w:rFonts w:ascii="宋体"/>
          <w:szCs w:val="21"/>
        </w:rPr>
      </w:pPr>
      <w:r w:rsidRPr="00222C42">
        <w:rPr>
          <w:rFonts w:ascii="宋体" w:hAnsi="宋体"/>
          <w:szCs w:val="21"/>
        </w:rPr>
        <w:t>[19] Kai Hwang</w:t>
      </w:r>
      <w:r w:rsidRPr="00222C42">
        <w:rPr>
          <w:rFonts w:ascii="宋体"/>
          <w:szCs w:val="21"/>
        </w:rPr>
        <w:t>.</w:t>
      </w:r>
      <w:r w:rsidRPr="00222C42">
        <w:rPr>
          <w:rFonts w:ascii="宋体" w:hAnsi="宋体" w:hint="eastAsia"/>
          <w:szCs w:val="21"/>
        </w:rPr>
        <w:t>云计算与分布式系统</w:t>
      </w:r>
      <w:r w:rsidRPr="00222C42">
        <w:rPr>
          <w:rFonts w:ascii="宋体" w:hAnsi="宋体"/>
          <w:szCs w:val="21"/>
        </w:rPr>
        <w:t>:</w:t>
      </w:r>
      <w:r w:rsidRPr="00222C42">
        <w:rPr>
          <w:rFonts w:ascii="宋体" w:hAnsi="宋体" w:hint="eastAsia"/>
          <w:szCs w:val="21"/>
        </w:rPr>
        <w:t>从并行处理到物联网</w:t>
      </w:r>
      <w:r w:rsidRPr="00222C42">
        <w:rPr>
          <w:rFonts w:ascii="宋体"/>
          <w:szCs w:val="21"/>
        </w:rPr>
        <w:t>.</w:t>
      </w:r>
      <w:r w:rsidRPr="00222C42">
        <w:rPr>
          <w:rFonts w:ascii="宋体" w:hAnsi="宋体" w:hint="eastAsia"/>
          <w:szCs w:val="21"/>
        </w:rPr>
        <w:t>机械工业出版社</w:t>
      </w:r>
      <w:r w:rsidRPr="00222C42">
        <w:rPr>
          <w:rFonts w:ascii="宋体" w:hAnsi="宋体"/>
          <w:szCs w:val="21"/>
        </w:rPr>
        <w:t>,2013.</w:t>
      </w:r>
    </w:p>
    <w:p w:rsidR="00234143" w:rsidRPr="00222C42" w:rsidRDefault="00234143" w:rsidP="00E25516">
      <w:pPr>
        <w:widowControl/>
        <w:spacing w:line="360" w:lineRule="auto"/>
        <w:ind w:leftChars="92" w:left="193" w:rightChars="74" w:right="155"/>
        <w:jc w:val="left"/>
        <w:rPr>
          <w:rFonts w:ascii="宋体"/>
          <w:szCs w:val="21"/>
        </w:rPr>
      </w:pPr>
      <w:r w:rsidRPr="00222C42">
        <w:rPr>
          <w:rFonts w:ascii="宋体" w:hAnsi="宋体"/>
          <w:szCs w:val="21"/>
        </w:rPr>
        <w:t>[20] Kshemkalyani,A.D</w:t>
      </w:r>
      <w:r w:rsidRPr="00222C42">
        <w:rPr>
          <w:rFonts w:ascii="宋体"/>
          <w:szCs w:val="21"/>
        </w:rPr>
        <w:t>.</w:t>
      </w:r>
      <w:r w:rsidRPr="00222C42">
        <w:rPr>
          <w:rFonts w:ascii="宋体" w:hAnsi="宋体" w:hint="eastAsia"/>
          <w:szCs w:val="21"/>
        </w:rPr>
        <w:t>分布式计算</w:t>
      </w:r>
      <w:r w:rsidRPr="00222C42">
        <w:rPr>
          <w:rFonts w:ascii="宋体" w:hAnsi="宋体"/>
          <w:szCs w:val="21"/>
        </w:rPr>
        <w:t>:</w:t>
      </w:r>
      <w:r w:rsidRPr="00222C42">
        <w:rPr>
          <w:rFonts w:ascii="宋体" w:hAnsi="宋体" w:hint="eastAsia"/>
          <w:szCs w:val="21"/>
        </w:rPr>
        <w:t>原理</w:t>
      </w:r>
      <w:r w:rsidRPr="00222C42">
        <w:rPr>
          <w:rFonts w:ascii="宋体"/>
          <w:szCs w:val="21"/>
        </w:rPr>
        <w:t>,</w:t>
      </w:r>
      <w:r w:rsidRPr="00222C42">
        <w:rPr>
          <w:rFonts w:ascii="宋体" w:hAnsi="宋体" w:hint="eastAsia"/>
          <w:szCs w:val="21"/>
        </w:rPr>
        <w:t>算法与系统</w:t>
      </w:r>
      <w:r w:rsidRPr="00222C42">
        <w:rPr>
          <w:rFonts w:ascii="宋体"/>
          <w:szCs w:val="21"/>
        </w:rPr>
        <w:t>.</w:t>
      </w:r>
      <w:r w:rsidRPr="00222C42">
        <w:rPr>
          <w:rFonts w:ascii="宋体" w:hAnsi="宋体" w:hint="eastAsia"/>
          <w:szCs w:val="21"/>
        </w:rPr>
        <w:t>高等教育出版社</w:t>
      </w:r>
      <w:r w:rsidRPr="00222C42">
        <w:rPr>
          <w:rFonts w:ascii="宋体" w:hAnsi="宋体"/>
          <w:szCs w:val="21"/>
        </w:rPr>
        <w:t>,2012.</w:t>
      </w:r>
    </w:p>
    <w:p w:rsidR="00234143" w:rsidRPr="00222C42" w:rsidRDefault="00234143" w:rsidP="00E25516">
      <w:pPr>
        <w:widowControl/>
        <w:spacing w:line="360" w:lineRule="auto"/>
        <w:ind w:leftChars="92" w:left="193" w:rightChars="74" w:right="155"/>
        <w:jc w:val="left"/>
        <w:rPr>
          <w:rFonts w:ascii="宋体"/>
          <w:szCs w:val="21"/>
        </w:rPr>
      </w:pPr>
      <w:r w:rsidRPr="00222C42">
        <w:rPr>
          <w:rFonts w:ascii="宋体" w:hAnsi="宋体"/>
          <w:szCs w:val="21"/>
        </w:rPr>
        <w:t xml:space="preserve">[21] </w:t>
      </w:r>
      <w:r w:rsidRPr="00222C42">
        <w:rPr>
          <w:rFonts w:ascii="宋体" w:hAnsi="宋体" w:hint="eastAsia"/>
          <w:szCs w:val="21"/>
        </w:rPr>
        <w:t>谭磊</w:t>
      </w:r>
      <w:r w:rsidRPr="00222C42">
        <w:rPr>
          <w:rFonts w:ascii="宋体" w:hAnsi="宋体"/>
          <w:szCs w:val="21"/>
        </w:rPr>
        <w:t>.New Internet:</w:t>
      </w:r>
      <w:r w:rsidRPr="00222C42">
        <w:rPr>
          <w:rFonts w:ascii="宋体" w:hAnsi="宋体" w:hint="eastAsia"/>
          <w:szCs w:val="21"/>
        </w:rPr>
        <w:t>大数据挖掘</w:t>
      </w:r>
      <w:r w:rsidRPr="00222C42">
        <w:rPr>
          <w:rFonts w:ascii="宋体"/>
          <w:szCs w:val="21"/>
        </w:rPr>
        <w:t>.</w:t>
      </w:r>
      <w:r w:rsidRPr="00222C42">
        <w:rPr>
          <w:rFonts w:ascii="宋体"/>
          <w:szCs w:val="21"/>
        </w:rPr>
        <w:t> </w:t>
      </w:r>
      <w:r w:rsidRPr="00222C42">
        <w:rPr>
          <w:rFonts w:ascii="宋体" w:hAnsi="宋体" w:hint="eastAsia"/>
          <w:szCs w:val="21"/>
        </w:rPr>
        <w:t>机械工业出版社</w:t>
      </w:r>
      <w:r w:rsidRPr="00222C42">
        <w:rPr>
          <w:rFonts w:ascii="宋体" w:hAnsi="宋体"/>
          <w:szCs w:val="21"/>
        </w:rPr>
        <w:t>,2013.</w:t>
      </w:r>
    </w:p>
    <w:p w:rsidR="00234143" w:rsidRPr="00222C42" w:rsidRDefault="00234143" w:rsidP="00E25516">
      <w:pPr>
        <w:widowControl/>
        <w:spacing w:line="360" w:lineRule="auto"/>
        <w:ind w:leftChars="92" w:left="193" w:rightChars="74" w:right="155"/>
        <w:jc w:val="left"/>
        <w:rPr>
          <w:rFonts w:ascii="宋体"/>
          <w:szCs w:val="21"/>
        </w:rPr>
      </w:pPr>
      <w:r w:rsidRPr="00222C42">
        <w:rPr>
          <w:rFonts w:ascii="宋体" w:hAnsi="宋体"/>
          <w:szCs w:val="21"/>
        </w:rPr>
        <w:t xml:space="preserve">[22] Stuart J.Russell. Artificial Intelligence: a Modern Approach, Third Edition. </w:t>
      </w:r>
      <w:r w:rsidRPr="00222C42">
        <w:rPr>
          <w:rFonts w:ascii="宋体" w:hAnsi="宋体" w:hint="eastAsia"/>
          <w:szCs w:val="21"/>
        </w:rPr>
        <w:t>清华大学出版社</w:t>
      </w:r>
      <w:r w:rsidRPr="00222C42">
        <w:rPr>
          <w:rFonts w:ascii="宋体" w:hAnsi="宋体"/>
          <w:szCs w:val="21"/>
        </w:rPr>
        <w:t>,2013.</w:t>
      </w:r>
    </w:p>
    <w:p w:rsidR="00234143" w:rsidRPr="00222C42" w:rsidRDefault="00234143" w:rsidP="00E25516">
      <w:pPr>
        <w:widowControl/>
        <w:spacing w:line="360" w:lineRule="auto"/>
        <w:ind w:leftChars="92" w:left="193" w:rightChars="74" w:right="155"/>
        <w:jc w:val="left"/>
        <w:rPr>
          <w:rFonts w:ascii="宋体"/>
          <w:szCs w:val="21"/>
        </w:rPr>
      </w:pPr>
      <w:r w:rsidRPr="00222C42">
        <w:rPr>
          <w:rFonts w:ascii="宋体" w:hAnsi="宋体"/>
          <w:szCs w:val="21"/>
        </w:rPr>
        <w:t xml:space="preserve">3. </w:t>
      </w:r>
      <w:r w:rsidRPr="00222C42">
        <w:rPr>
          <w:rFonts w:ascii="宋体" w:hAnsi="宋体" w:hint="eastAsia"/>
          <w:szCs w:val="21"/>
        </w:rPr>
        <w:t>前沿类</w:t>
      </w:r>
    </w:p>
    <w:p w:rsidR="00234143" w:rsidRPr="00222C42" w:rsidRDefault="00234143" w:rsidP="00E25516">
      <w:pPr>
        <w:widowControl/>
        <w:spacing w:line="360" w:lineRule="auto"/>
        <w:ind w:leftChars="92" w:left="193" w:rightChars="74" w:right="155"/>
        <w:jc w:val="left"/>
        <w:rPr>
          <w:rFonts w:ascii="宋体"/>
          <w:szCs w:val="21"/>
        </w:rPr>
      </w:pPr>
      <w:r w:rsidRPr="00222C42">
        <w:rPr>
          <w:rFonts w:ascii="宋体" w:hAnsi="宋体"/>
          <w:szCs w:val="21"/>
        </w:rPr>
        <w:t xml:space="preserve">[23] </w:t>
      </w:r>
      <w:r w:rsidRPr="00222C42">
        <w:rPr>
          <w:rFonts w:ascii="宋体" w:hAnsi="宋体" w:hint="eastAsia"/>
          <w:szCs w:val="21"/>
        </w:rPr>
        <w:t>方木云</w:t>
      </w:r>
      <w:r w:rsidRPr="00222C42">
        <w:rPr>
          <w:rFonts w:ascii="宋体"/>
          <w:szCs w:val="21"/>
        </w:rPr>
        <w:t>.</w:t>
      </w:r>
      <w:r w:rsidRPr="00222C42">
        <w:rPr>
          <w:rFonts w:ascii="宋体" w:hAnsi="宋体" w:hint="eastAsia"/>
          <w:szCs w:val="21"/>
        </w:rPr>
        <w:t>高级软件工程</w:t>
      </w:r>
      <w:r w:rsidRPr="00222C42">
        <w:rPr>
          <w:rFonts w:ascii="宋体"/>
          <w:szCs w:val="21"/>
        </w:rPr>
        <w:t>.</w:t>
      </w:r>
      <w:r w:rsidRPr="00222C42">
        <w:rPr>
          <w:rFonts w:ascii="宋体" w:hAnsi="宋体" w:hint="eastAsia"/>
          <w:szCs w:val="21"/>
        </w:rPr>
        <w:t>清华大学出版社</w:t>
      </w:r>
      <w:r w:rsidRPr="00222C42">
        <w:rPr>
          <w:rFonts w:ascii="宋体" w:hAnsi="宋体"/>
          <w:szCs w:val="21"/>
        </w:rPr>
        <w:t>,2011.</w:t>
      </w:r>
    </w:p>
    <w:p w:rsidR="00234143" w:rsidRPr="00222C42" w:rsidRDefault="00234143" w:rsidP="00E25516">
      <w:pPr>
        <w:widowControl/>
        <w:spacing w:line="360" w:lineRule="auto"/>
        <w:ind w:leftChars="92" w:left="193" w:rightChars="74" w:right="155"/>
        <w:jc w:val="left"/>
        <w:rPr>
          <w:rFonts w:ascii="宋体"/>
          <w:szCs w:val="21"/>
        </w:rPr>
      </w:pPr>
      <w:r w:rsidRPr="00222C42">
        <w:rPr>
          <w:rFonts w:ascii="宋体" w:hAnsi="宋体"/>
          <w:szCs w:val="21"/>
        </w:rPr>
        <w:t>[24] JanM Rabaey. Digital Integrated Circuits A Design Perspective Second Edition.</w:t>
      </w:r>
      <w:r w:rsidRPr="00222C42">
        <w:rPr>
          <w:rFonts w:ascii="宋体" w:hAnsi="宋体" w:hint="eastAsia"/>
          <w:szCs w:val="21"/>
        </w:rPr>
        <w:t>电子工业出版社</w:t>
      </w:r>
      <w:r w:rsidRPr="00222C42">
        <w:rPr>
          <w:rFonts w:ascii="宋体"/>
          <w:szCs w:val="21"/>
        </w:rPr>
        <w:t>,</w:t>
      </w:r>
      <w:r w:rsidRPr="00222C42">
        <w:rPr>
          <w:rFonts w:ascii="宋体" w:hAnsi="宋体"/>
          <w:szCs w:val="21"/>
        </w:rPr>
        <w:t>2010.</w:t>
      </w:r>
    </w:p>
    <w:p w:rsidR="00234143" w:rsidRPr="00222C42" w:rsidRDefault="00234143" w:rsidP="00E25516">
      <w:pPr>
        <w:widowControl/>
        <w:spacing w:line="360" w:lineRule="auto"/>
        <w:ind w:leftChars="92" w:left="193" w:rightChars="74" w:right="155"/>
        <w:jc w:val="left"/>
        <w:rPr>
          <w:rFonts w:ascii="宋体"/>
          <w:szCs w:val="21"/>
        </w:rPr>
      </w:pPr>
      <w:r w:rsidRPr="00222C42">
        <w:rPr>
          <w:rFonts w:ascii="宋体" w:hAnsi="宋体"/>
          <w:szCs w:val="21"/>
        </w:rPr>
        <w:t xml:space="preserve">[25] </w:t>
      </w:r>
      <w:r w:rsidRPr="00222C42">
        <w:rPr>
          <w:rFonts w:ascii="宋体" w:hAnsi="宋体" w:hint="eastAsia"/>
          <w:szCs w:val="21"/>
        </w:rPr>
        <w:t>梁旭</w:t>
      </w:r>
      <w:r w:rsidRPr="00222C42">
        <w:rPr>
          <w:rFonts w:ascii="宋体"/>
          <w:szCs w:val="21"/>
        </w:rPr>
        <w:t>.</w:t>
      </w:r>
      <w:r w:rsidRPr="00222C42">
        <w:rPr>
          <w:rFonts w:ascii="宋体" w:hAnsi="宋体" w:hint="eastAsia"/>
          <w:szCs w:val="21"/>
        </w:rPr>
        <w:t>现代智能优化混合算法及其应用</w:t>
      </w:r>
      <w:r w:rsidRPr="00222C42">
        <w:rPr>
          <w:rFonts w:ascii="宋体"/>
          <w:szCs w:val="21"/>
        </w:rPr>
        <w:t>.</w:t>
      </w:r>
      <w:r w:rsidRPr="00222C42">
        <w:rPr>
          <w:rFonts w:ascii="宋体" w:hAnsi="宋体" w:hint="eastAsia"/>
          <w:szCs w:val="21"/>
        </w:rPr>
        <w:t>电子工业出版社</w:t>
      </w:r>
      <w:r w:rsidRPr="00222C42">
        <w:rPr>
          <w:rFonts w:ascii="宋体" w:hAnsi="宋体"/>
          <w:szCs w:val="21"/>
        </w:rPr>
        <w:t>,2014.</w:t>
      </w:r>
    </w:p>
    <w:p w:rsidR="00234143" w:rsidRPr="00222C42" w:rsidRDefault="00234143" w:rsidP="00E25516">
      <w:pPr>
        <w:widowControl/>
        <w:spacing w:line="360" w:lineRule="auto"/>
        <w:ind w:leftChars="92" w:left="193" w:rightChars="74" w:right="155"/>
        <w:jc w:val="left"/>
        <w:rPr>
          <w:rFonts w:ascii="宋体"/>
          <w:szCs w:val="21"/>
        </w:rPr>
      </w:pPr>
      <w:r w:rsidRPr="00222C42">
        <w:rPr>
          <w:rFonts w:ascii="宋体" w:hAnsi="宋体"/>
          <w:szCs w:val="21"/>
        </w:rPr>
        <w:t xml:space="preserve">[26] </w:t>
      </w:r>
      <w:r w:rsidRPr="00222C42">
        <w:rPr>
          <w:rFonts w:ascii="宋体" w:hAnsi="宋体" w:hint="eastAsia"/>
          <w:szCs w:val="21"/>
        </w:rPr>
        <w:t>吴建平</w:t>
      </w:r>
      <w:r w:rsidRPr="00222C42">
        <w:rPr>
          <w:rFonts w:ascii="宋体"/>
          <w:szCs w:val="21"/>
        </w:rPr>
        <w:t>.</w:t>
      </w:r>
      <w:r w:rsidRPr="00222C42">
        <w:rPr>
          <w:rFonts w:ascii="宋体" w:hAnsi="宋体" w:hint="eastAsia"/>
          <w:szCs w:val="21"/>
        </w:rPr>
        <w:t>下一代互联网</w:t>
      </w:r>
      <w:r w:rsidRPr="00222C42">
        <w:rPr>
          <w:rFonts w:ascii="宋体"/>
          <w:szCs w:val="21"/>
        </w:rPr>
        <w:t>.</w:t>
      </w:r>
      <w:r w:rsidRPr="00222C42">
        <w:rPr>
          <w:rFonts w:ascii="宋体" w:hAnsi="宋体" w:hint="eastAsia"/>
          <w:szCs w:val="21"/>
        </w:rPr>
        <w:t>电子工业出版社</w:t>
      </w:r>
      <w:r w:rsidRPr="00222C42">
        <w:rPr>
          <w:rFonts w:ascii="宋体" w:hAnsi="宋体"/>
          <w:szCs w:val="21"/>
        </w:rPr>
        <w:t>,2011.</w:t>
      </w:r>
    </w:p>
    <w:p w:rsidR="00234143" w:rsidRPr="00222C42" w:rsidRDefault="00234143" w:rsidP="00E25516">
      <w:pPr>
        <w:widowControl/>
        <w:spacing w:line="360" w:lineRule="auto"/>
        <w:ind w:leftChars="92" w:left="193" w:rightChars="74" w:right="155"/>
        <w:jc w:val="left"/>
        <w:rPr>
          <w:rFonts w:ascii="宋体"/>
          <w:szCs w:val="21"/>
        </w:rPr>
      </w:pPr>
      <w:r w:rsidRPr="00222C42">
        <w:rPr>
          <w:rFonts w:ascii="宋体" w:hAnsi="宋体"/>
          <w:szCs w:val="21"/>
        </w:rPr>
        <w:t xml:space="preserve">[27] </w:t>
      </w:r>
      <w:r w:rsidRPr="00222C42">
        <w:rPr>
          <w:rFonts w:ascii="宋体" w:hAnsi="宋体" w:hint="eastAsia"/>
          <w:szCs w:val="21"/>
        </w:rPr>
        <w:t>崔勇</w:t>
      </w:r>
      <w:r w:rsidRPr="00222C42">
        <w:rPr>
          <w:rFonts w:ascii="宋体"/>
          <w:szCs w:val="21"/>
        </w:rPr>
        <w:t>.</w:t>
      </w:r>
      <w:r w:rsidRPr="00222C42">
        <w:rPr>
          <w:rFonts w:ascii="宋体" w:hAnsi="宋体" w:hint="eastAsia"/>
          <w:szCs w:val="21"/>
        </w:rPr>
        <w:t>下一代互联网与</w:t>
      </w:r>
      <w:r w:rsidRPr="00222C42">
        <w:rPr>
          <w:rFonts w:ascii="宋体" w:hAnsi="宋体"/>
          <w:szCs w:val="21"/>
        </w:rPr>
        <w:t>IPv6</w:t>
      </w:r>
      <w:r w:rsidRPr="00222C42">
        <w:rPr>
          <w:rFonts w:ascii="宋体" w:hAnsi="宋体" w:hint="eastAsia"/>
          <w:szCs w:val="21"/>
        </w:rPr>
        <w:t>过渡</w:t>
      </w:r>
      <w:r w:rsidRPr="00222C42">
        <w:rPr>
          <w:rFonts w:ascii="宋体" w:hAnsi="宋体"/>
          <w:szCs w:val="21"/>
        </w:rPr>
        <w:t xml:space="preserve">. </w:t>
      </w:r>
      <w:r w:rsidRPr="00222C42">
        <w:rPr>
          <w:rFonts w:ascii="宋体" w:hAnsi="宋体" w:hint="eastAsia"/>
          <w:szCs w:val="21"/>
        </w:rPr>
        <w:t>清华大学出版社</w:t>
      </w:r>
      <w:r w:rsidRPr="00222C42">
        <w:rPr>
          <w:rFonts w:ascii="宋体" w:hAnsi="宋体"/>
          <w:szCs w:val="21"/>
        </w:rPr>
        <w:t>,2014.</w:t>
      </w:r>
    </w:p>
    <w:p w:rsidR="00234143" w:rsidRPr="00222C42" w:rsidRDefault="00234143" w:rsidP="00E25516">
      <w:pPr>
        <w:widowControl/>
        <w:spacing w:line="360" w:lineRule="auto"/>
        <w:ind w:leftChars="92" w:left="193" w:rightChars="74" w:right="155"/>
        <w:jc w:val="left"/>
        <w:rPr>
          <w:rFonts w:ascii="宋体"/>
          <w:szCs w:val="21"/>
        </w:rPr>
      </w:pPr>
      <w:r w:rsidRPr="00222C42">
        <w:rPr>
          <w:rFonts w:ascii="宋体" w:hAnsi="宋体"/>
          <w:szCs w:val="21"/>
        </w:rPr>
        <w:t xml:space="preserve">[28] </w:t>
      </w:r>
      <w:r w:rsidRPr="00222C42">
        <w:rPr>
          <w:rFonts w:ascii="宋体" w:hAnsi="宋体" w:hint="eastAsia"/>
          <w:szCs w:val="21"/>
        </w:rPr>
        <w:t>张立昴</w:t>
      </w:r>
      <w:r w:rsidRPr="00222C42">
        <w:rPr>
          <w:rFonts w:ascii="宋体"/>
          <w:szCs w:val="21"/>
        </w:rPr>
        <w:t>.</w:t>
      </w:r>
      <w:r w:rsidRPr="00222C42">
        <w:rPr>
          <w:rFonts w:ascii="宋体" w:hAnsi="宋体" w:hint="eastAsia"/>
          <w:szCs w:val="21"/>
        </w:rPr>
        <w:t>可计算性与计算复杂性导引</w:t>
      </w:r>
      <w:r w:rsidRPr="00222C42">
        <w:rPr>
          <w:rFonts w:ascii="宋体"/>
          <w:szCs w:val="21"/>
        </w:rPr>
        <w:t>.</w:t>
      </w:r>
      <w:r w:rsidRPr="00222C42">
        <w:rPr>
          <w:rFonts w:ascii="宋体" w:hAnsi="宋体" w:hint="eastAsia"/>
          <w:szCs w:val="21"/>
        </w:rPr>
        <w:t>北京大学出版社</w:t>
      </w:r>
      <w:r w:rsidRPr="00222C42">
        <w:rPr>
          <w:rFonts w:ascii="宋体" w:hAnsi="宋体"/>
          <w:szCs w:val="21"/>
        </w:rPr>
        <w:t>,2011.</w:t>
      </w:r>
    </w:p>
    <w:p w:rsidR="00234143" w:rsidRPr="00222C42" w:rsidRDefault="00234143" w:rsidP="00E25516">
      <w:pPr>
        <w:widowControl/>
        <w:spacing w:line="360" w:lineRule="auto"/>
        <w:ind w:leftChars="92" w:left="193" w:rightChars="74" w:right="155"/>
        <w:jc w:val="left"/>
        <w:rPr>
          <w:rFonts w:ascii="宋体"/>
          <w:szCs w:val="21"/>
        </w:rPr>
      </w:pPr>
      <w:r w:rsidRPr="00222C42">
        <w:rPr>
          <w:rFonts w:ascii="宋体" w:hAnsi="宋体"/>
          <w:szCs w:val="21"/>
        </w:rPr>
        <w:t xml:space="preserve">[29] </w:t>
      </w:r>
      <w:r w:rsidRPr="00222C42">
        <w:rPr>
          <w:rFonts w:ascii="宋体" w:hAnsi="宋体" w:hint="eastAsia"/>
          <w:szCs w:val="21"/>
        </w:rPr>
        <w:t>李建华</w:t>
      </w:r>
      <w:r w:rsidRPr="00222C42">
        <w:rPr>
          <w:rFonts w:ascii="宋体"/>
          <w:szCs w:val="21"/>
        </w:rPr>
        <w:t>.</w:t>
      </w:r>
      <w:r w:rsidRPr="00222C42">
        <w:rPr>
          <w:rFonts w:ascii="宋体" w:hAnsi="宋体" w:hint="eastAsia"/>
          <w:szCs w:val="21"/>
        </w:rPr>
        <w:t>计算机支持的协同工作</w:t>
      </w:r>
      <w:r w:rsidRPr="00222C42">
        <w:rPr>
          <w:rFonts w:ascii="宋体"/>
          <w:szCs w:val="21"/>
        </w:rPr>
        <w:t>.</w:t>
      </w:r>
      <w:r w:rsidRPr="00222C42">
        <w:rPr>
          <w:rFonts w:ascii="宋体" w:hAnsi="宋体" w:hint="eastAsia"/>
          <w:szCs w:val="21"/>
        </w:rPr>
        <w:t>机械工业出版社</w:t>
      </w:r>
      <w:r w:rsidRPr="00222C42">
        <w:rPr>
          <w:rFonts w:ascii="宋体" w:hAnsi="宋体"/>
          <w:szCs w:val="21"/>
        </w:rPr>
        <w:t>,2010.</w:t>
      </w:r>
    </w:p>
    <w:p w:rsidR="00234143" w:rsidRPr="00222C42" w:rsidRDefault="00234143" w:rsidP="00E25516">
      <w:pPr>
        <w:widowControl/>
        <w:spacing w:line="360" w:lineRule="auto"/>
        <w:ind w:leftChars="92" w:left="193" w:rightChars="74" w:right="155"/>
        <w:jc w:val="left"/>
        <w:rPr>
          <w:rFonts w:ascii="宋体"/>
          <w:szCs w:val="21"/>
        </w:rPr>
      </w:pPr>
      <w:r w:rsidRPr="00222C42">
        <w:rPr>
          <w:rFonts w:ascii="宋体" w:hAnsi="宋体"/>
          <w:szCs w:val="21"/>
        </w:rPr>
        <w:t xml:space="preserve">4. </w:t>
      </w:r>
      <w:r w:rsidRPr="00222C42">
        <w:rPr>
          <w:rFonts w:ascii="宋体" w:hAnsi="宋体" w:hint="eastAsia"/>
          <w:szCs w:val="21"/>
        </w:rPr>
        <w:t>期刊类</w:t>
      </w:r>
    </w:p>
    <w:p w:rsidR="00234143" w:rsidRPr="00222C42" w:rsidRDefault="00234143" w:rsidP="00E25516">
      <w:pPr>
        <w:widowControl/>
        <w:spacing w:line="360" w:lineRule="auto"/>
        <w:ind w:leftChars="92" w:left="193" w:rightChars="74" w:right="155"/>
        <w:jc w:val="left"/>
        <w:rPr>
          <w:rFonts w:ascii="宋体"/>
          <w:szCs w:val="21"/>
        </w:rPr>
      </w:pPr>
      <w:r w:rsidRPr="00222C42">
        <w:rPr>
          <w:rFonts w:ascii="宋体" w:hAnsi="宋体"/>
          <w:szCs w:val="21"/>
        </w:rPr>
        <w:t xml:space="preserve">[30] </w:t>
      </w:r>
      <w:r w:rsidRPr="00222C42">
        <w:rPr>
          <w:rFonts w:ascii="宋体" w:hAnsi="宋体" w:hint="eastAsia"/>
          <w:szCs w:val="21"/>
        </w:rPr>
        <w:t>中文期刊</w:t>
      </w:r>
      <w:r w:rsidRPr="00222C42">
        <w:rPr>
          <w:rFonts w:ascii="宋体" w:hAnsi="宋体"/>
          <w:szCs w:val="21"/>
        </w:rPr>
        <w:t>:</w:t>
      </w:r>
      <w:r w:rsidRPr="00222C42">
        <w:rPr>
          <w:rFonts w:ascii="宋体" w:hAnsi="宋体" w:hint="eastAsia"/>
          <w:szCs w:val="21"/>
        </w:rPr>
        <w:t>计算机学报、软件学报、计算机研究与发展、小型微型计算机系统、计算机科学、计算机应用、计算机仿真、海洋学报、电子学报、通信学报、中国科学（</w:t>
      </w:r>
      <w:r w:rsidRPr="00222C42">
        <w:rPr>
          <w:rFonts w:ascii="宋体" w:hAnsi="宋体"/>
          <w:szCs w:val="21"/>
        </w:rPr>
        <w:t>E</w:t>
      </w:r>
      <w:r w:rsidRPr="00222C42">
        <w:rPr>
          <w:rFonts w:ascii="宋体" w:hAnsi="宋体" w:hint="eastAsia"/>
          <w:szCs w:val="21"/>
        </w:rPr>
        <w:t>）、计算机工程、计算机工程与应用、计算机集成制造系统、计算机图形图像处理学报</w:t>
      </w:r>
      <w:r w:rsidRPr="00222C42">
        <w:rPr>
          <w:rFonts w:ascii="宋体"/>
          <w:szCs w:val="21"/>
        </w:rPr>
        <w:t>.</w:t>
      </w:r>
    </w:p>
    <w:p w:rsidR="00234143" w:rsidRPr="00222C42" w:rsidRDefault="00234143" w:rsidP="00E25516">
      <w:pPr>
        <w:spacing w:line="360" w:lineRule="auto"/>
        <w:rPr>
          <w:rFonts w:ascii="宋体"/>
          <w:szCs w:val="21"/>
        </w:rPr>
      </w:pPr>
      <w:r w:rsidRPr="00222C42">
        <w:rPr>
          <w:rFonts w:ascii="宋体" w:hAnsi="宋体"/>
          <w:szCs w:val="21"/>
        </w:rPr>
        <w:t xml:space="preserve"> [31]</w:t>
      </w:r>
      <w:r w:rsidRPr="00222C42">
        <w:rPr>
          <w:rFonts w:ascii="宋体" w:hAnsi="宋体" w:hint="eastAsia"/>
          <w:szCs w:val="21"/>
        </w:rPr>
        <w:t>英文期刊：</w:t>
      </w:r>
      <w:r w:rsidRPr="00222C42">
        <w:rPr>
          <w:rFonts w:ascii="宋体" w:hAnsi="宋体"/>
          <w:szCs w:val="21"/>
        </w:rPr>
        <w:t xml:space="preserve">IEEE Transaction on Computers, Real-time Systems, IEEE Transaction on Graphics, Experts Systems with Application, Journal of Computer Science and Technology. IEEE Database. </w:t>
      </w:r>
    </w:p>
    <w:p w:rsidR="00234143" w:rsidRPr="00222C42" w:rsidRDefault="00234143" w:rsidP="00E25516">
      <w:pPr>
        <w:spacing w:line="360" w:lineRule="auto"/>
        <w:ind w:firstLineChars="200" w:firstLine="422"/>
        <w:rPr>
          <w:rFonts w:ascii="宋体"/>
          <w:szCs w:val="21"/>
        </w:rPr>
      </w:pPr>
      <w:r w:rsidRPr="00222C42">
        <w:rPr>
          <w:rFonts w:ascii="宋体" w:hAnsi="宋体" w:cs="宋体" w:hint="eastAsia"/>
          <w:b/>
          <w:szCs w:val="21"/>
        </w:rPr>
        <w:t>十、其他</w:t>
      </w:r>
    </w:p>
    <w:p w:rsidR="00234143" w:rsidRPr="00222C42" w:rsidRDefault="00234143" w:rsidP="00E25516">
      <w:pPr>
        <w:pStyle w:val="1"/>
        <w:ind w:firstLine="420"/>
        <w:rPr>
          <w:rFonts w:ascii="宋体" w:cs="宋体"/>
          <w:szCs w:val="21"/>
        </w:rPr>
      </w:pPr>
      <w:r w:rsidRPr="00222C42">
        <w:rPr>
          <w:rFonts w:ascii="宋体" w:hAnsi="宋体" w:cs="宋体"/>
          <w:szCs w:val="21"/>
        </w:rPr>
        <w:t>1</w:t>
      </w:r>
      <w:r w:rsidRPr="00222C42">
        <w:rPr>
          <w:rFonts w:ascii="宋体" w:hAnsi="宋体" w:cs="宋体" w:hint="eastAsia"/>
          <w:szCs w:val="21"/>
        </w:rPr>
        <w:t>、本方案适用于本专业全日制和非全日制硕士研究生。</w:t>
      </w:r>
    </w:p>
    <w:p w:rsidR="00234143" w:rsidRDefault="00234143" w:rsidP="00E25516">
      <w:pPr>
        <w:pStyle w:val="1"/>
        <w:spacing w:line="400" w:lineRule="exact"/>
        <w:ind w:firstLine="420"/>
        <w:rPr>
          <w:rFonts w:ascii="宋体" w:cs="宋体"/>
          <w:szCs w:val="21"/>
        </w:rPr>
      </w:pPr>
      <w:r w:rsidRPr="00222C42">
        <w:rPr>
          <w:rFonts w:ascii="宋体" w:hAnsi="宋体" w:cs="宋体"/>
          <w:szCs w:val="21"/>
        </w:rPr>
        <w:t>2</w:t>
      </w:r>
      <w:r w:rsidRPr="00222C42">
        <w:rPr>
          <w:rFonts w:ascii="宋体" w:hAnsi="宋体" w:cs="宋体" w:hint="eastAsia"/>
          <w:szCs w:val="21"/>
        </w:rPr>
        <w:t>、</w:t>
      </w:r>
      <w:r w:rsidRPr="00222C42">
        <w:rPr>
          <w:rFonts w:ascii="宋体" w:hAnsi="宋体" w:cs="宋体"/>
          <w:szCs w:val="21"/>
        </w:rPr>
        <w:t>2017</w:t>
      </w:r>
      <w:r w:rsidRPr="00222C42">
        <w:rPr>
          <w:rFonts w:ascii="宋体" w:hAnsi="宋体" w:cs="宋体" w:hint="eastAsia"/>
          <w:szCs w:val="21"/>
        </w:rPr>
        <w:t>级起开始执行。</w:t>
      </w:r>
    </w:p>
    <w:p w:rsidR="00234143" w:rsidRPr="002046E3" w:rsidRDefault="00234143" w:rsidP="002046E3">
      <w:pPr>
        <w:pStyle w:val="1"/>
        <w:spacing w:line="400" w:lineRule="exact"/>
        <w:ind w:firstLineChars="0" w:firstLine="0"/>
        <w:jc w:val="center"/>
        <w:rPr>
          <w:rFonts w:ascii="宋体" w:cs="宋体"/>
          <w:b/>
          <w:szCs w:val="21"/>
        </w:rPr>
      </w:pPr>
      <w:r>
        <w:rPr>
          <w:rFonts w:ascii="宋体" w:cs="宋体"/>
          <w:szCs w:val="21"/>
        </w:rPr>
        <w:br w:type="page"/>
      </w:r>
      <w:r w:rsidRPr="00AF5AE5">
        <w:rPr>
          <w:rFonts w:ascii="宋体" w:hAnsi="宋体" w:cs="宋体" w:hint="eastAsia"/>
          <w:b/>
          <w:szCs w:val="21"/>
        </w:rPr>
        <w:t>附表：</w:t>
      </w:r>
      <w:r w:rsidRPr="00222C42">
        <w:rPr>
          <w:rFonts w:hint="eastAsia"/>
          <w:b/>
          <w:szCs w:val="21"/>
        </w:rPr>
        <w:t>课程设置</w:t>
      </w:r>
    </w:p>
    <w:tbl>
      <w:tblPr>
        <w:tblW w:w="8562" w:type="dxa"/>
        <w:jc w:val="center"/>
        <w:tblInd w:w="1462"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0A0"/>
      </w:tblPr>
      <w:tblGrid>
        <w:gridCol w:w="631"/>
        <w:gridCol w:w="631"/>
        <w:gridCol w:w="993"/>
        <w:gridCol w:w="1680"/>
        <w:gridCol w:w="672"/>
        <w:gridCol w:w="588"/>
        <w:gridCol w:w="489"/>
        <w:gridCol w:w="825"/>
        <w:gridCol w:w="1097"/>
        <w:gridCol w:w="956"/>
      </w:tblGrid>
      <w:tr w:rsidR="00234143" w:rsidRPr="00222C42" w:rsidTr="00E25516">
        <w:trPr>
          <w:trHeight w:val="20"/>
          <w:jc w:val="center"/>
        </w:trPr>
        <w:tc>
          <w:tcPr>
            <w:tcW w:w="1262" w:type="dxa"/>
            <w:gridSpan w:val="2"/>
            <w:tcBorders>
              <w:top w:val="single" w:sz="6" w:space="0" w:color="000000"/>
              <w:bottom w:val="single" w:sz="6" w:space="0" w:color="000000"/>
              <w:right w:val="single" w:sz="6" w:space="0" w:color="000000"/>
            </w:tcBorders>
            <w:tcMar>
              <w:top w:w="75" w:type="dxa"/>
              <w:left w:w="75" w:type="dxa"/>
              <w:bottom w:w="75" w:type="dxa"/>
              <w:right w:w="75" w:type="dxa"/>
            </w:tcMar>
            <w:vAlign w:val="center"/>
          </w:tcPr>
          <w:p w:rsidR="00234143" w:rsidRPr="00222C42" w:rsidRDefault="00234143" w:rsidP="00E25516">
            <w:pPr>
              <w:widowControl/>
              <w:snapToGrid w:val="0"/>
              <w:spacing w:line="296" w:lineRule="exact"/>
              <w:ind w:leftChars="-50" w:left="-105" w:rightChars="-50" w:right="-105"/>
              <w:jc w:val="center"/>
              <w:rPr>
                <w:kern w:val="0"/>
                <w:sz w:val="18"/>
                <w:szCs w:val="18"/>
              </w:rPr>
            </w:pPr>
            <w:r w:rsidRPr="00222C42">
              <w:rPr>
                <w:rFonts w:hAnsi="Verdana" w:hint="eastAsia"/>
                <w:kern w:val="0"/>
                <w:sz w:val="18"/>
                <w:szCs w:val="18"/>
              </w:rPr>
              <w:t>类别</w:t>
            </w:r>
          </w:p>
        </w:tc>
        <w:tc>
          <w:tcPr>
            <w:tcW w:w="99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234143" w:rsidRPr="00222C42" w:rsidRDefault="00234143" w:rsidP="00E25516">
            <w:pPr>
              <w:widowControl/>
              <w:snapToGrid w:val="0"/>
              <w:spacing w:line="296" w:lineRule="exact"/>
              <w:ind w:leftChars="-50" w:left="-105" w:rightChars="-50" w:right="-105"/>
              <w:jc w:val="center"/>
              <w:rPr>
                <w:kern w:val="0"/>
                <w:sz w:val="18"/>
                <w:szCs w:val="18"/>
              </w:rPr>
            </w:pPr>
            <w:r w:rsidRPr="00222C42">
              <w:rPr>
                <w:rFonts w:hAnsi="Verdana" w:hint="eastAsia"/>
                <w:kern w:val="0"/>
                <w:sz w:val="18"/>
                <w:szCs w:val="18"/>
              </w:rPr>
              <w:t>课程编号</w:t>
            </w:r>
          </w:p>
        </w:tc>
        <w:tc>
          <w:tcPr>
            <w:tcW w:w="168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234143" w:rsidRPr="00222C42" w:rsidRDefault="00234143" w:rsidP="00E25516">
            <w:pPr>
              <w:widowControl/>
              <w:snapToGrid w:val="0"/>
              <w:spacing w:line="296" w:lineRule="exact"/>
              <w:ind w:leftChars="-50" w:left="-105" w:rightChars="-50" w:right="-105"/>
              <w:jc w:val="center"/>
              <w:rPr>
                <w:kern w:val="0"/>
                <w:sz w:val="18"/>
                <w:szCs w:val="18"/>
              </w:rPr>
            </w:pPr>
            <w:r w:rsidRPr="00222C42">
              <w:rPr>
                <w:rFonts w:hAnsi="Verdana" w:hint="eastAsia"/>
                <w:kern w:val="0"/>
                <w:sz w:val="18"/>
                <w:szCs w:val="18"/>
              </w:rPr>
              <w:t>课程名称</w:t>
            </w:r>
          </w:p>
        </w:tc>
        <w:tc>
          <w:tcPr>
            <w:tcW w:w="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234143" w:rsidRPr="00222C42" w:rsidRDefault="00234143" w:rsidP="00E25516">
            <w:pPr>
              <w:widowControl/>
              <w:snapToGrid w:val="0"/>
              <w:spacing w:line="296" w:lineRule="exact"/>
              <w:ind w:leftChars="-50" w:left="-105" w:rightChars="-50" w:right="-105"/>
              <w:jc w:val="center"/>
              <w:rPr>
                <w:kern w:val="0"/>
                <w:sz w:val="18"/>
                <w:szCs w:val="18"/>
              </w:rPr>
            </w:pPr>
            <w:r w:rsidRPr="00222C42">
              <w:rPr>
                <w:rFonts w:hAnsi="Verdana" w:hint="eastAsia"/>
                <w:kern w:val="0"/>
                <w:sz w:val="18"/>
                <w:szCs w:val="18"/>
              </w:rPr>
              <w:t>学时</w:t>
            </w:r>
          </w:p>
        </w:tc>
        <w:tc>
          <w:tcPr>
            <w:tcW w:w="58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234143" w:rsidRPr="00222C42" w:rsidRDefault="00234143" w:rsidP="00E25516">
            <w:pPr>
              <w:widowControl/>
              <w:snapToGrid w:val="0"/>
              <w:spacing w:line="296" w:lineRule="exact"/>
              <w:ind w:leftChars="-50" w:left="-105" w:rightChars="-50" w:right="-105"/>
              <w:jc w:val="center"/>
              <w:rPr>
                <w:kern w:val="0"/>
                <w:sz w:val="18"/>
                <w:szCs w:val="18"/>
              </w:rPr>
            </w:pPr>
            <w:r w:rsidRPr="00222C42">
              <w:rPr>
                <w:rFonts w:hAnsi="Verdana" w:hint="eastAsia"/>
                <w:kern w:val="0"/>
                <w:sz w:val="18"/>
                <w:szCs w:val="18"/>
              </w:rPr>
              <w:t>学分</w:t>
            </w:r>
          </w:p>
        </w:tc>
        <w:tc>
          <w:tcPr>
            <w:tcW w:w="48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234143" w:rsidRPr="00222C42" w:rsidRDefault="00234143" w:rsidP="00E25516">
            <w:pPr>
              <w:widowControl/>
              <w:snapToGrid w:val="0"/>
              <w:spacing w:line="296" w:lineRule="exact"/>
              <w:ind w:leftChars="-50" w:left="-105" w:rightChars="-50" w:right="-105"/>
              <w:jc w:val="center"/>
              <w:rPr>
                <w:kern w:val="0"/>
                <w:sz w:val="18"/>
                <w:szCs w:val="18"/>
              </w:rPr>
            </w:pPr>
            <w:r w:rsidRPr="00222C42">
              <w:rPr>
                <w:rFonts w:hAnsi="Verdana" w:hint="eastAsia"/>
                <w:kern w:val="0"/>
                <w:sz w:val="18"/>
                <w:szCs w:val="18"/>
              </w:rPr>
              <w:t>开课</w:t>
            </w:r>
            <w:r w:rsidRPr="00222C42">
              <w:rPr>
                <w:kern w:val="0"/>
                <w:sz w:val="18"/>
                <w:szCs w:val="18"/>
              </w:rPr>
              <w:br/>
            </w:r>
            <w:r w:rsidRPr="00222C42">
              <w:rPr>
                <w:rFonts w:hAnsi="Verdana" w:hint="eastAsia"/>
                <w:kern w:val="0"/>
                <w:sz w:val="18"/>
                <w:szCs w:val="18"/>
              </w:rPr>
              <w:t>学期</w:t>
            </w:r>
          </w:p>
        </w:tc>
        <w:tc>
          <w:tcPr>
            <w:tcW w:w="82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234143" w:rsidRPr="00222C42" w:rsidRDefault="00234143" w:rsidP="00E25516">
            <w:pPr>
              <w:widowControl/>
              <w:snapToGrid w:val="0"/>
              <w:spacing w:line="296" w:lineRule="exact"/>
              <w:ind w:leftChars="-50" w:left="-105" w:rightChars="-50" w:right="-105"/>
              <w:jc w:val="center"/>
              <w:rPr>
                <w:kern w:val="0"/>
                <w:sz w:val="18"/>
                <w:szCs w:val="18"/>
              </w:rPr>
            </w:pPr>
            <w:r w:rsidRPr="00222C42">
              <w:rPr>
                <w:rFonts w:hAnsi="Verdana" w:hint="eastAsia"/>
                <w:kern w:val="0"/>
                <w:sz w:val="18"/>
                <w:szCs w:val="18"/>
              </w:rPr>
              <w:t>考核</w:t>
            </w:r>
            <w:r w:rsidRPr="00222C42">
              <w:rPr>
                <w:kern w:val="0"/>
                <w:sz w:val="18"/>
                <w:szCs w:val="18"/>
              </w:rPr>
              <w:br/>
            </w:r>
            <w:r w:rsidRPr="00222C42">
              <w:rPr>
                <w:rFonts w:hAnsi="Verdana" w:hint="eastAsia"/>
                <w:kern w:val="0"/>
                <w:sz w:val="18"/>
                <w:szCs w:val="18"/>
              </w:rPr>
              <w:t>方式</w:t>
            </w:r>
          </w:p>
        </w:tc>
        <w:tc>
          <w:tcPr>
            <w:tcW w:w="1097" w:type="dxa"/>
            <w:tcBorders>
              <w:top w:val="single" w:sz="6" w:space="0" w:color="000000"/>
              <w:left w:val="single" w:sz="6" w:space="0" w:color="000000"/>
              <w:bottom w:val="single" w:sz="6" w:space="0" w:color="000000"/>
              <w:right w:val="single" w:sz="6" w:space="0" w:color="000000"/>
            </w:tcBorders>
            <w:vAlign w:val="center"/>
          </w:tcPr>
          <w:p w:rsidR="00234143" w:rsidRPr="00222C42" w:rsidRDefault="00234143" w:rsidP="00E25516">
            <w:pPr>
              <w:widowControl/>
              <w:snapToGrid w:val="0"/>
              <w:spacing w:line="296" w:lineRule="exact"/>
              <w:ind w:leftChars="-50" w:left="-105" w:rightChars="-50" w:right="-105"/>
              <w:jc w:val="center"/>
              <w:rPr>
                <w:rFonts w:hAnsi="Verdana"/>
                <w:kern w:val="0"/>
                <w:sz w:val="18"/>
                <w:szCs w:val="18"/>
              </w:rPr>
            </w:pPr>
            <w:r w:rsidRPr="00222C42">
              <w:rPr>
                <w:rFonts w:hAnsi="Verdana" w:hint="eastAsia"/>
                <w:kern w:val="0"/>
                <w:sz w:val="18"/>
                <w:szCs w:val="18"/>
              </w:rPr>
              <w:t>拟任课</w:t>
            </w:r>
          </w:p>
          <w:p w:rsidR="00234143" w:rsidRPr="00222C42" w:rsidRDefault="00234143" w:rsidP="00E25516">
            <w:pPr>
              <w:widowControl/>
              <w:snapToGrid w:val="0"/>
              <w:spacing w:line="296" w:lineRule="exact"/>
              <w:ind w:leftChars="-50" w:left="-105" w:rightChars="-50" w:right="-105"/>
              <w:jc w:val="center"/>
              <w:rPr>
                <w:kern w:val="0"/>
                <w:sz w:val="18"/>
                <w:szCs w:val="18"/>
              </w:rPr>
            </w:pPr>
            <w:r w:rsidRPr="00222C42">
              <w:rPr>
                <w:rFonts w:hAnsi="Verdana" w:hint="eastAsia"/>
                <w:kern w:val="0"/>
                <w:sz w:val="18"/>
                <w:szCs w:val="18"/>
              </w:rPr>
              <w:t>教师</w:t>
            </w:r>
          </w:p>
        </w:tc>
        <w:tc>
          <w:tcPr>
            <w:tcW w:w="956" w:type="dxa"/>
            <w:tcBorders>
              <w:top w:val="single" w:sz="6" w:space="0" w:color="000000"/>
              <w:left w:val="single" w:sz="6" w:space="0" w:color="000000"/>
              <w:bottom w:val="single" w:sz="6" w:space="0" w:color="000000"/>
            </w:tcBorders>
            <w:tcMar>
              <w:top w:w="75" w:type="dxa"/>
              <w:left w:w="75" w:type="dxa"/>
              <w:bottom w:w="75" w:type="dxa"/>
              <w:right w:w="75" w:type="dxa"/>
            </w:tcMar>
            <w:vAlign w:val="center"/>
          </w:tcPr>
          <w:p w:rsidR="00234143" w:rsidRPr="00222C42" w:rsidRDefault="00234143" w:rsidP="00E25516">
            <w:pPr>
              <w:widowControl/>
              <w:snapToGrid w:val="0"/>
              <w:spacing w:line="296" w:lineRule="exact"/>
              <w:ind w:leftChars="-50" w:left="-105" w:rightChars="-50" w:right="-105"/>
              <w:jc w:val="center"/>
              <w:rPr>
                <w:kern w:val="0"/>
                <w:sz w:val="18"/>
                <w:szCs w:val="18"/>
              </w:rPr>
            </w:pPr>
            <w:r w:rsidRPr="00222C42">
              <w:rPr>
                <w:rFonts w:hAnsi="Verdana" w:hint="eastAsia"/>
                <w:kern w:val="0"/>
                <w:sz w:val="18"/>
                <w:szCs w:val="18"/>
              </w:rPr>
              <w:t>备注</w:t>
            </w:r>
          </w:p>
        </w:tc>
      </w:tr>
      <w:tr w:rsidR="00234143" w:rsidRPr="00222C42" w:rsidTr="00E25516">
        <w:trPr>
          <w:trHeight w:val="50"/>
          <w:jc w:val="center"/>
        </w:trPr>
        <w:tc>
          <w:tcPr>
            <w:tcW w:w="1262" w:type="dxa"/>
            <w:gridSpan w:val="2"/>
            <w:vMerge w:val="restart"/>
            <w:tcBorders>
              <w:top w:val="single" w:sz="6" w:space="0" w:color="000000"/>
              <w:right w:val="single" w:sz="6" w:space="0" w:color="000000"/>
            </w:tcBorders>
            <w:tcMar>
              <w:top w:w="15" w:type="dxa"/>
              <w:left w:w="200" w:type="dxa"/>
              <w:bottom w:w="15" w:type="dxa"/>
              <w:right w:w="160" w:type="dxa"/>
            </w:tcMar>
            <w:vAlign w:val="center"/>
          </w:tcPr>
          <w:p w:rsidR="00234143" w:rsidRPr="00222C42" w:rsidRDefault="00234143" w:rsidP="00E25516">
            <w:pPr>
              <w:widowControl/>
              <w:snapToGrid w:val="0"/>
              <w:spacing w:line="296" w:lineRule="exact"/>
              <w:ind w:leftChars="-50" w:left="-105" w:rightChars="-50" w:right="-105"/>
              <w:jc w:val="center"/>
              <w:rPr>
                <w:rFonts w:hAnsi="Verdana"/>
                <w:kern w:val="0"/>
                <w:sz w:val="18"/>
                <w:szCs w:val="18"/>
              </w:rPr>
            </w:pPr>
            <w:r w:rsidRPr="00222C42">
              <w:rPr>
                <w:rFonts w:hAnsi="Verdana" w:hint="eastAsia"/>
                <w:kern w:val="0"/>
                <w:sz w:val="18"/>
                <w:szCs w:val="18"/>
              </w:rPr>
              <w:t>公共学位课</w:t>
            </w:r>
          </w:p>
          <w:p w:rsidR="00234143" w:rsidRPr="00222C42" w:rsidRDefault="00234143" w:rsidP="00E25516">
            <w:pPr>
              <w:widowControl/>
              <w:snapToGrid w:val="0"/>
              <w:spacing w:line="296" w:lineRule="exact"/>
              <w:ind w:leftChars="-50" w:left="-105" w:rightChars="-50" w:right="-105"/>
              <w:jc w:val="center"/>
              <w:rPr>
                <w:kern w:val="0"/>
                <w:sz w:val="18"/>
                <w:szCs w:val="18"/>
              </w:rPr>
            </w:pPr>
            <w:r w:rsidRPr="00222C42">
              <w:rPr>
                <w:rFonts w:hAnsi="Verdana" w:hint="eastAsia"/>
                <w:kern w:val="0"/>
                <w:sz w:val="18"/>
                <w:szCs w:val="18"/>
              </w:rPr>
              <w:t>（</w:t>
            </w:r>
            <w:r w:rsidRPr="00222C42">
              <w:rPr>
                <w:kern w:val="0"/>
                <w:sz w:val="18"/>
                <w:szCs w:val="18"/>
              </w:rPr>
              <w:t>6</w:t>
            </w:r>
            <w:r w:rsidRPr="00222C42">
              <w:rPr>
                <w:rFonts w:hAnsi="Verdana" w:hint="eastAsia"/>
                <w:kern w:val="0"/>
                <w:sz w:val="18"/>
                <w:szCs w:val="18"/>
              </w:rPr>
              <w:t>学分）</w:t>
            </w:r>
          </w:p>
        </w:tc>
        <w:tc>
          <w:tcPr>
            <w:tcW w:w="993"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222C42" w:rsidRDefault="00234143" w:rsidP="00E25516">
            <w:pPr>
              <w:widowControl/>
              <w:snapToGrid w:val="0"/>
              <w:spacing w:line="296" w:lineRule="exact"/>
              <w:ind w:leftChars="-50" w:left="-105" w:rightChars="-50" w:right="-105"/>
              <w:jc w:val="center"/>
              <w:rPr>
                <w:rFonts w:ascii="宋体"/>
                <w:kern w:val="0"/>
                <w:sz w:val="18"/>
                <w:szCs w:val="18"/>
              </w:rPr>
            </w:pPr>
            <w:r w:rsidRPr="00222C42">
              <w:rPr>
                <w:rFonts w:ascii="宋体" w:hAnsi="宋体"/>
                <w:kern w:val="0"/>
                <w:sz w:val="18"/>
                <w:szCs w:val="18"/>
              </w:rPr>
              <w:t>215027</w:t>
            </w:r>
          </w:p>
        </w:tc>
        <w:tc>
          <w:tcPr>
            <w:tcW w:w="168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222C42" w:rsidRDefault="00234143" w:rsidP="00E25516">
            <w:pPr>
              <w:widowControl/>
              <w:snapToGrid w:val="0"/>
              <w:spacing w:line="296" w:lineRule="exact"/>
              <w:ind w:leftChars="-50" w:left="-105" w:rightChars="-50" w:right="-105"/>
              <w:jc w:val="center"/>
              <w:rPr>
                <w:rFonts w:ascii="宋体"/>
                <w:kern w:val="0"/>
                <w:sz w:val="18"/>
                <w:szCs w:val="18"/>
              </w:rPr>
            </w:pPr>
            <w:r w:rsidRPr="00222C42">
              <w:rPr>
                <w:rFonts w:ascii="宋体" w:hAnsi="宋体" w:hint="eastAsia"/>
                <w:kern w:val="0"/>
                <w:sz w:val="18"/>
                <w:szCs w:val="18"/>
              </w:rPr>
              <w:t>英语读写</w:t>
            </w:r>
            <w:r w:rsidRPr="00222C42">
              <w:rPr>
                <w:rFonts w:ascii="宋体" w:hAnsi="宋体"/>
                <w:kern w:val="0"/>
                <w:sz w:val="18"/>
                <w:szCs w:val="18"/>
              </w:rPr>
              <w:t>A</w:t>
            </w:r>
          </w:p>
        </w:tc>
        <w:tc>
          <w:tcPr>
            <w:tcW w:w="67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222C42" w:rsidRDefault="00234143" w:rsidP="00E25516">
            <w:pPr>
              <w:widowControl/>
              <w:snapToGrid w:val="0"/>
              <w:spacing w:line="296" w:lineRule="exact"/>
              <w:ind w:leftChars="-50" w:left="-105" w:rightChars="-50" w:right="-105"/>
              <w:jc w:val="center"/>
              <w:rPr>
                <w:rFonts w:ascii="宋体"/>
                <w:kern w:val="0"/>
                <w:sz w:val="18"/>
                <w:szCs w:val="18"/>
              </w:rPr>
            </w:pPr>
            <w:r w:rsidRPr="00222C42">
              <w:rPr>
                <w:rFonts w:ascii="宋体" w:hAnsi="宋体"/>
                <w:kern w:val="0"/>
                <w:sz w:val="18"/>
                <w:szCs w:val="18"/>
              </w:rPr>
              <w:t>64</w:t>
            </w:r>
          </w:p>
        </w:tc>
        <w:tc>
          <w:tcPr>
            <w:tcW w:w="588"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222C42" w:rsidRDefault="00234143" w:rsidP="00E25516">
            <w:pPr>
              <w:widowControl/>
              <w:snapToGrid w:val="0"/>
              <w:spacing w:line="296" w:lineRule="exact"/>
              <w:ind w:leftChars="-50" w:left="-105" w:rightChars="-50" w:right="-105"/>
              <w:jc w:val="center"/>
              <w:rPr>
                <w:rFonts w:ascii="宋体"/>
                <w:kern w:val="0"/>
                <w:sz w:val="18"/>
                <w:szCs w:val="18"/>
              </w:rPr>
            </w:pPr>
            <w:r w:rsidRPr="00222C42">
              <w:rPr>
                <w:rFonts w:ascii="宋体" w:hAnsi="宋体"/>
                <w:kern w:val="0"/>
                <w:sz w:val="18"/>
                <w:szCs w:val="18"/>
              </w:rPr>
              <w:t>3</w:t>
            </w:r>
          </w:p>
        </w:tc>
        <w:tc>
          <w:tcPr>
            <w:tcW w:w="48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222C42" w:rsidRDefault="00234143" w:rsidP="00E25516">
            <w:pPr>
              <w:widowControl/>
              <w:snapToGrid w:val="0"/>
              <w:spacing w:line="296" w:lineRule="exact"/>
              <w:ind w:leftChars="-50" w:left="-105" w:rightChars="-50" w:right="-105"/>
              <w:jc w:val="center"/>
              <w:rPr>
                <w:rFonts w:ascii="宋体"/>
                <w:kern w:val="0"/>
                <w:sz w:val="18"/>
                <w:szCs w:val="18"/>
              </w:rPr>
            </w:pPr>
            <w:r w:rsidRPr="00222C42">
              <w:rPr>
                <w:rFonts w:ascii="宋体" w:hAnsi="宋体"/>
                <w:kern w:val="0"/>
                <w:sz w:val="18"/>
                <w:szCs w:val="18"/>
              </w:rPr>
              <w:t>1</w:t>
            </w:r>
          </w:p>
        </w:tc>
        <w:tc>
          <w:tcPr>
            <w:tcW w:w="82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222C42" w:rsidRDefault="00234143" w:rsidP="00E25516">
            <w:pPr>
              <w:widowControl/>
              <w:snapToGrid w:val="0"/>
              <w:spacing w:line="296" w:lineRule="exact"/>
              <w:ind w:leftChars="-50" w:left="-105" w:rightChars="-50" w:right="-105"/>
              <w:jc w:val="center"/>
              <w:rPr>
                <w:rFonts w:ascii="宋体"/>
                <w:kern w:val="0"/>
                <w:sz w:val="18"/>
                <w:szCs w:val="18"/>
              </w:rPr>
            </w:pPr>
            <w:r w:rsidRPr="00222C42">
              <w:rPr>
                <w:rFonts w:ascii="宋体" w:hAnsi="宋体" w:hint="eastAsia"/>
                <w:kern w:val="0"/>
                <w:sz w:val="18"/>
                <w:szCs w:val="18"/>
              </w:rPr>
              <w:t>考试</w:t>
            </w:r>
          </w:p>
        </w:tc>
        <w:tc>
          <w:tcPr>
            <w:tcW w:w="1097" w:type="dxa"/>
            <w:tcBorders>
              <w:top w:val="single" w:sz="6" w:space="0" w:color="000000"/>
              <w:left w:val="single" w:sz="6" w:space="0" w:color="000000"/>
              <w:bottom w:val="single" w:sz="6" w:space="0" w:color="000000"/>
              <w:right w:val="single" w:sz="6" w:space="0" w:color="000000"/>
            </w:tcBorders>
            <w:vAlign w:val="center"/>
          </w:tcPr>
          <w:p w:rsidR="00234143" w:rsidRPr="00222C42" w:rsidRDefault="00234143" w:rsidP="00E25516">
            <w:pPr>
              <w:widowControl/>
              <w:snapToGrid w:val="0"/>
              <w:spacing w:line="296" w:lineRule="exact"/>
              <w:ind w:leftChars="-50" w:left="-105" w:rightChars="-50" w:right="-105"/>
              <w:jc w:val="center"/>
              <w:rPr>
                <w:rFonts w:ascii="宋体"/>
                <w:kern w:val="0"/>
                <w:sz w:val="18"/>
                <w:szCs w:val="18"/>
              </w:rPr>
            </w:pPr>
            <w:r w:rsidRPr="00222C42">
              <w:rPr>
                <w:rFonts w:ascii="宋体" w:hAnsi="宋体" w:hint="eastAsia"/>
                <w:kern w:val="0"/>
                <w:sz w:val="18"/>
                <w:szCs w:val="18"/>
              </w:rPr>
              <w:t>汪晓明</w:t>
            </w:r>
          </w:p>
          <w:p w:rsidR="00234143" w:rsidRPr="00222C42" w:rsidRDefault="00234143" w:rsidP="00E25516">
            <w:pPr>
              <w:widowControl/>
              <w:snapToGrid w:val="0"/>
              <w:spacing w:line="296" w:lineRule="exact"/>
              <w:ind w:leftChars="-50" w:left="-105" w:rightChars="-50" w:right="-105"/>
              <w:jc w:val="center"/>
              <w:rPr>
                <w:rFonts w:ascii="宋体"/>
                <w:kern w:val="0"/>
                <w:sz w:val="18"/>
                <w:szCs w:val="18"/>
              </w:rPr>
            </w:pPr>
            <w:r w:rsidRPr="00222C42">
              <w:rPr>
                <w:rFonts w:ascii="宋体" w:hAnsi="宋体" w:hint="eastAsia"/>
                <w:kern w:val="0"/>
                <w:sz w:val="18"/>
                <w:szCs w:val="18"/>
              </w:rPr>
              <w:t>霍东英</w:t>
            </w:r>
          </w:p>
        </w:tc>
        <w:tc>
          <w:tcPr>
            <w:tcW w:w="956"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234143" w:rsidRPr="00222C42" w:rsidRDefault="00234143" w:rsidP="00E25516">
            <w:pPr>
              <w:widowControl/>
              <w:snapToGrid w:val="0"/>
              <w:spacing w:line="296" w:lineRule="exact"/>
              <w:ind w:leftChars="-50" w:left="-105" w:rightChars="-50" w:right="-105"/>
              <w:jc w:val="center"/>
              <w:rPr>
                <w:kern w:val="0"/>
                <w:sz w:val="18"/>
                <w:szCs w:val="18"/>
              </w:rPr>
            </w:pPr>
          </w:p>
        </w:tc>
      </w:tr>
      <w:tr w:rsidR="00234143" w:rsidRPr="00222C42" w:rsidTr="00E25516">
        <w:trPr>
          <w:trHeight w:val="50"/>
          <w:jc w:val="center"/>
        </w:trPr>
        <w:tc>
          <w:tcPr>
            <w:tcW w:w="1262" w:type="dxa"/>
            <w:gridSpan w:val="2"/>
            <w:vMerge/>
            <w:tcBorders>
              <w:right w:val="single" w:sz="6" w:space="0" w:color="000000"/>
            </w:tcBorders>
            <w:vAlign w:val="center"/>
          </w:tcPr>
          <w:p w:rsidR="00234143" w:rsidRPr="00222C42" w:rsidRDefault="00234143" w:rsidP="00E25516">
            <w:pPr>
              <w:widowControl/>
              <w:snapToGrid w:val="0"/>
              <w:spacing w:line="296" w:lineRule="exact"/>
              <w:ind w:leftChars="-50" w:left="-105" w:rightChars="-50" w:right="-105"/>
              <w:jc w:val="center"/>
              <w:rPr>
                <w:kern w:val="0"/>
                <w:sz w:val="18"/>
                <w:szCs w:val="18"/>
              </w:rPr>
            </w:pPr>
          </w:p>
        </w:tc>
        <w:tc>
          <w:tcPr>
            <w:tcW w:w="993"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222C42" w:rsidRDefault="00234143" w:rsidP="00E25516">
            <w:pPr>
              <w:widowControl/>
              <w:snapToGrid w:val="0"/>
              <w:spacing w:line="296" w:lineRule="exact"/>
              <w:ind w:leftChars="-50" w:left="-105" w:rightChars="-50" w:right="-105"/>
              <w:jc w:val="center"/>
              <w:rPr>
                <w:rFonts w:ascii="宋体"/>
                <w:kern w:val="0"/>
                <w:sz w:val="18"/>
                <w:szCs w:val="18"/>
              </w:rPr>
            </w:pPr>
            <w:r w:rsidRPr="00222C42">
              <w:rPr>
                <w:rFonts w:ascii="宋体" w:hAnsi="宋体"/>
                <w:kern w:val="0"/>
                <w:sz w:val="18"/>
                <w:szCs w:val="18"/>
              </w:rPr>
              <w:t>215028</w:t>
            </w:r>
          </w:p>
        </w:tc>
        <w:tc>
          <w:tcPr>
            <w:tcW w:w="168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222C42" w:rsidRDefault="00234143" w:rsidP="00E25516">
            <w:pPr>
              <w:widowControl/>
              <w:snapToGrid w:val="0"/>
              <w:spacing w:line="296" w:lineRule="exact"/>
              <w:ind w:leftChars="-50" w:left="-105" w:rightChars="-50" w:right="-105"/>
              <w:jc w:val="center"/>
              <w:rPr>
                <w:rFonts w:ascii="宋体"/>
                <w:kern w:val="0"/>
                <w:sz w:val="18"/>
                <w:szCs w:val="18"/>
              </w:rPr>
            </w:pPr>
            <w:r w:rsidRPr="00222C42">
              <w:rPr>
                <w:rFonts w:ascii="宋体" w:hAnsi="宋体" w:hint="eastAsia"/>
                <w:kern w:val="0"/>
                <w:sz w:val="18"/>
                <w:szCs w:val="18"/>
              </w:rPr>
              <w:t>英语听说</w:t>
            </w:r>
          </w:p>
        </w:tc>
        <w:tc>
          <w:tcPr>
            <w:tcW w:w="67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222C42" w:rsidRDefault="00234143" w:rsidP="00E25516">
            <w:pPr>
              <w:widowControl/>
              <w:snapToGrid w:val="0"/>
              <w:spacing w:line="296" w:lineRule="exact"/>
              <w:ind w:leftChars="-50" w:left="-105" w:rightChars="-50" w:right="-105"/>
              <w:jc w:val="center"/>
              <w:rPr>
                <w:rFonts w:ascii="宋体"/>
                <w:kern w:val="0"/>
                <w:sz w:val="18"/>
                <w:szCs w:val="18"/>
              </w:rPr>
            </w:pPr>
            <w:r w:rsidRPr="00222C42">
              <w:rPr>
                <w:rFonts w:ascii="宋体" w:hAnsi="宋体"/>
                <w:kern w:val="0"/>
                <w:sz w:val="18"/>
                <w:szCs w:val="18"/>
              </w:rPr>
              <w:t>32</w:t>
            </w:r>
          </w:p>
        </w:tc>
        <w:tc>
          <w:tcPr>
            <w:tcW w:w="588"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222C42" w:rsidRDefault="00234143" w:rsidP="00E25516">
            <w:pPr>
              <w:widowControl/>
              <w:snapToGrid w:val="0"/>
              <w:spacing w:line="296" w:lineRule="exact"/>
              <w:ind w:leftChars="-50" w:left="-105" w:rightChars="-50" w:right="-105"/>
              <w:jc w:val="center"/>
              <w:rPr>
                <w:rFonts w:ascii="宋体"/>
                <w:kern w:val="0"/>
                <w:sz w:val="18"/>
                <w:szCs w:val="18"/>
              </w:rPr>
            </w:pPr>
            <w:r w:rsidRPr="00222C42">
              <w:rPr>
                <w:rFonts w:ascii="宋体" w:hAnsi="宋体"/>
                <w:kern w:val="0"/>
                <w:sz w:val="18"/>
                <w:szCs w:val="18"/>
              </w:rPr>
              <w:t>1</w:t>
            </w:r>
          </w:p>
        </w:tc>
        <w:tc>
          <w:tcPr>
            <w:tcW w:w="48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222C42" w:rsidRDefault="00234143" w:rsidP="00E25516">
            <w:pPr>
              <w:widowControl/>
              <w:snapToGrid w:val="0"/>
              <w:spacing w:line="296" w:lineRule="exact"/>
              <w:ind w:leftChars="-50" w:left="-105" w:rightChars="-50" w:right="-105"/>
              <w:jc w:val="center"/>
              <w:rPr>
                <w:rFonts w:ascii="宋体"/>
                <w:kern w:val="0"/>
                <w:sz w:val="18"/>
                <w:szCs w:val="18"/>
              </w:rPr>
            </w:pPr>
            <w:r w:rsidRPr="00222C42">
              <w:rPr>
                <w:rFonts w:ascii="宋体" w:hAnsi="宋体"/>
                <w:kern w:val="0"/>
                <w:sz w:val="18"/>
                <w:szCs w:val="18"/>
              </w:rPr>
              <w:t>1</w:t>
            </w:r>
          </w:p>
        </w:tc>
        <w:tc>
          <w:tcPr>
            <w:tcW w:w="82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222C42" w:rsidRDefault="00234143" w:rsidP="00E25516">
            <w:pPr>
              <w:widowControl/>
              <w:snapToGrid w:val="0"/>
              <w:spacing w:line="296" w:lineRule="exact"/>
              <w:ind w:leftChars="-50" w:left="-105" w:rightChars="-50" w:right="-105"/>
              <w:jc w:val="center"/>
              <w:rPr>
                <w:rFonts w:ascii="宋体"/>
                <w:kern w:val="0"/>
                <w:sz w:val="18"/>
                <w:szCs w:val="18"/>
              </w:rPr>
            </w:pPr>
            <w:r w:rsidRPr="00222C42">
              <w:rPr>
                <w:rFonts w:ascii="宋体" w:hAnsi="宋体" w:hint="eastAsia"/>
                <w:kern w:val="0"/>
                <w:sz w:val="18"/>
                <w:szCs w:val="18"/>
              </w:rPr>
              <w:t>考试</w:t>
            </w:r>
          </w:p>
        </w:tc>
        <w:tc>
          <w:tcPr>
            <w:tcW w:w="1097" w:type="dxa"/>
            <w:tcBorders>
              <w:top w:val="single" w:sz="6" w:space="0" w:color="000000"/>
              <w:left w:val="single" w:sz="6" w:space="0" w:color="000000"/>
              <w:bottom w:val="single" w:sz="6" w:space="0" w:color="000000"/>
              <w:right w:val="single" w:sz="6" w:space="0" w:color="000000"/>
            </w:tcBorders>
            <w:vAlign w:val="center"/>
          </w:tcPr>
          <w:p w:rsidR="00234143" w:rsidRPr="00222C42" w:rsidRDefault="00234143" w:rsidP="00E25516">
            <w:pPr>
              <w:widowControl/>
              <w:snapToGrid w:val="0"/>
              <w:spacing w:line="296" w:lineRule="exact"/>
              <w:ind w:leftChars="-50" w:left="-105" w:rightChars="-50" w:right="-105"/>
              <w:jc w:val="center"/>
              <w:rPr>
                <w:rFonts w:ascii="宋体"/>
                <w:kern w:val="0"/>
                <w:sz w:val="18"/>
                <w:szCs w:val="18"/>
              </w:rPr>
            </w:pPr>
            <w:r w:rsidRPr="00222C42">
              <w:rPr>
                <w:rFonts w:ascii="宋体" w:hAnsi="宋体" w:hint="eastAsia"/>
                <w:kern w:val="0"/>
                <w:sz w:val="18"/>
                <w:szCs w:val="18"/>
              </w:rPr>
              <w:t>外教</w:t>
            </w:r>
          </w:p>
        </w:tc>
        <w:tc>
          <w:tcPr>
            <w:tcW w:w="956"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234143" w:rsidRPr="00222C42" w:rsidRDefault="00234143" w:rsidP="00E25516">
            <w:pPr>
              <w:widowControl/>
              <w:snapToGrid w:val="0"/>
              <w:spacing w:line="296" w:lineRule="exact"/>
              <w:ind w:leftChars="-50" w:left="-105" w:rightChars="-50" w:right="-105"/>
              <w:jc w:val="center"/>
              <w:rPr>
                <w:kern w:val="0"/>
                <w:sz w:val="18"/>
                <w:szCs w:val="18"/>
              </w:rPr>
            </w:pPr>
          </w:p>
        </w:tc>
      </w:tr>
      <w:tr w:rsidR="00234143" w:rsidRPr="00222C42" w:rsidTr="00E25516">
        <w:trPr>
          <w:trHeight w:val="50"/>
          <w:jc w:val="center"/>
        </w:trPr>
        <w:tc>
          <w:tcPr>
            <w:tcW w:w="1262" w:type="dxa"/>
            <w:gridSpan w:val="2"/>
            <w:vMerge/>
            <w:tcBorders>
              <w:right w:val="single" w:sz="6" w:space="0" w:color="000000"/>
            </w:tcBorders>
            <w:vAlign w:val="center"/>
          </w:tcPr>
          <w:p w:rsidR="00234143" w:rsidRPr="00222C42" w:rsidRDefault="00234143" w:rsidP="00E25516">
            <w:pPr>
              <w:widowControl/>
              <w:snapToGrid w:val="0"/>
              <w:spacing w:line="296" w:lineRule="exact"/>
              <w:ind w:leftChars="-50" w:left="-105" w:rightChars="-50" w:right="-105"/>
              <w:jc w:val="center"/>
              <w:rPr>
                <w:kern w:val="0"/>
                <w:sz w:val="18"/>
                <w:szCs w:val="18"/>
              </w:rPr>
            </w:pPr>
          </w:p>
        </w:tc>
        <w:tc>
          <w:tcPr>
            <w:tcW w:w="993"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222C42" w:rsidRDefault="00234143" w:rsidP="00E25516">
            <w:pPr>
              <w:widowControl/>
              <w:snapToGrid w:val="0"/>
              <w:spacing w:line="296" w:lineRule="exact"/>
              <w:ind w:leftChars="-50" w:left="-105" w:rightChars="-50" w:right="-105"/>
              <w:jc w:val="center"/>
              <w:rPr>
                <w:rFonts w:ascii="宋体"/>
                <w:kern w:val="0"/>
                <w:sz w:val="18"/>
                <w:szCs w:val="18"/>
              </w:rPr>
            </w:pPr>
            <w:r w:rsidRPr="00222C42">
              <w:rPr>
                <w:rFonts w:ascii="宋体" w:hAnsi="宋体"/>
                <w:kern w:val="0"/>
                <w:sz w:val="18"/>
                <w:szCs w:val="18"/>
              </w:rPr>
              <w:t>2</w:t>
            </w:r>
            <w:r>
              <w:rPr>
                <w:rFonts w:ascii="宋体" w:hAnsi="宋体"/>
                <w:kern w:val="0"/>
                <w:sz w:val="18"/>
                <w:szCs w:val="18"/>
              </w:rPr>
              <w:t>17001</w:t>
            </w:r>
          </w:p>
        </w:tc>
        <w:tc>
          <w:tcPr>
            <w:tcW w:w="1680"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222C42" w:rsidRDefault="00234143" w:rsidP="00E25516">
            <w:pPr>
              <w:widowControl/>
              <w:snapToGrid w:val="0"/>
              <w:spacing w:line="296" w:lineRule="exact"/>
              <w:ind w:leftChars="-50" w:left="-105" w:rightChars="-50" w:right="-105"/>
              <w:jc w:val="center"/>
              <w:rPr>
                <w:rFonts w:ascii="宋体"/>
                <w:kern w:val="0"/>
                <w:sz w:val="18"/>
                <w:szCs w:val="18"/>
              </w:rPr>
            </w:pPr>
            <w:r w:rsidRPr="00222C42">
              <w:rPr>
                <w:rFonts w:ascii="宋体" w:hAnsi="宋体" w:hint="eastAsia"/>
                <w:kern w:val="0"/>
                <w:sz w:val="18"/>
                <w:szCs w:val="18"/>
              </w:rPr>
              <w:t>中国特色社会主义理论与实践研究</w:t>
            </w:r>
          </w:p>
        </w:tc>
        <w:tc>
          <w:tcPr>
            <w:tcW w:w="672"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222C42" w:rsidRDefault="00234143" w:rsidP="00E25516">
            <w:pPr>
              <w:widowControl/>
              <w:snapToGrid w:val="0"/>
              <w:spacing w:line="296" w:lineRule="exact"/>
              <w:ind w:leftChars="-50" w:left="-105" w:rightChars="-50" w:right="-105"/>
              <w:jc w:val="center"/>
              <w:rPr>
                <w:rFonts w:ascii="宋体"/>
                <w:kern w:val="0"/>
                <w:sz w:val="18"/>
                <w:szCs w:val="18"/>
              </w:rPr>
            </w:pPr>
            <w:r w:rsidRPr="00222C42">
              <w:rPr>
                <w:rFonts w:ascii="宋体" w:hAnsi="宋体"/>
                <w:kern w:val="0"/>
                <w:sz w:val="18"/>
                <w:szCs w:val="18"/>
              </w:rPr>
              <w:t>32</w:t>
            </w:r>
          </w:p>
        </w:tc>
        <w:tc>
          <w:tcPr>
            <w:tcW w:w="588"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222C42" w:rsidRDefault="00234143" w:rsidP="00E25516">
            <w:pPr>
              <w:widowControl/>
              <w:snapToGrid w:val="0"/>
              <w:spacing w:line="296" w:lineRule="exact"/>
              <w:ind w:leftChars="-50" w:left="-105" w:rightChars="-50" w:right="-105"/>
              <w:jc w:val="center"/>
              <w:rPr>
                <w:rFonts w:ascii="宋体"/>
                <w:kern w:val="0"/>
                <w:sz w:val="18"/>
                <w:szCs w:val="18"/>
              </w:rPr>
            </w:pPr>
            <w:r w:rsidRPr="00222C42">
              <w:rPr>
                <w:rFonts w:ascii="宋体" w:hAnsi="宋体"/>
                <w:kern w:val="0"/>
                <w:sz w:val="18"/>
                <w:szCs w:val="18"/>
              </w:rPr>
              <w:t>2</w:t>
            </w:r>
          </w:p>
        </w:tc>
        <w:tc>
          <w:tcPr>
            <w:tcW w:w="489"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222C42" w:rsidRDefault="00234143" w:rsidP="00E25516">
            <w:pPr>
              <w:widowControl/>
              <w:snapToGrid w:val="0"/>
              <w:spacing w:line="296" w:lineRule="exact"/>
              <w:ind w:leftChars="-50" w:left="-105" w:rightChars="-50" w:right="-105"/>
              <w:jc w:val="center"/>
              <w:rPr>
                <w:rFonts w:ascii="宋体"/>
                <w:kern w:val="0"/>
                <w:sz w:val="18"/>
                <w:szCs w:val="18"/>
              </w:rPr>
            </w:pPr>
            <w:r w:rsidRPr="00222C42">
              <w:rPr>
                <w:rFonts w:ascii="宋体" w:hAnsi="宋体"/>
                <w:kern w:val="0"/>
                <w:sz w:val="18"/>
                <w:szCs w:val="18"/>
              </w:rPr>
              <w:t>1</w:t>
            </w:r>
          </w:p>
        </w:tc>
        <w:tc>
          <w:tcPr>
            <w:tcW w:w="825"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222C42" w:rsidRDefault="00234143" w:rsidP="00E25516">
            <w:pPr>
              <w:widowControl/>
              <w:snapToGrid w:val="0"/>
              <w:spacing w:line="296" w:lineRule="exact"/>
              <w:ind w:leftChars="-50" w:left="-105" w:rightChars="-50" w:right="-105"/>
              <w:jc w:val="center"/>
              <w:rPr>
                <w:rFonts w:ascii="宋体"/>
                <w:kern w:val="0"/>
                <w:sz w:val="18"/>
                <w:szCs w:val="18"/>
              </w:rPr>
            </w:pPr>
            <w:r w:rsidRPr="00222C42">
              <w:rPr>
                <w:rFonts w:ascii="宋体" w:hAnsi="宋体" w:hint="eastAsia"/>
                <w:kern w:val="0"/>
                <w:sz w:val="18"/>
                <w:szCs w:val="18"/>
              </w:rPr>
              <w:t>考试</w:t>
            </w:r>
          </w:p>
        </w:tc>
        <w:tc>
          <w:tcPr>
            <w:tcW w:w="1097" w:type="dxa"/>
            <w:tcBorders>
              <w:top w:val="single" w:sz="6" w:space="0" w:color="000000"/>
              <w:left w:val="single" w:sz="6" w:space="0" w:color="000000"/>
              <w:right w:val="single" w:sz="6" w:space="0" w:color="000000"/>
            </w:tcBorders>
            <w:vAlign w:val="center"/>
          </w:tcPr>
          <w:p w:rsidR="00234143" w:rsidRPr="00222C42" w:rsidRDefault="00234143" w:rsidP="00E25516">
            <w:pPr>
              <w:widowControl/>
              <w:snapToGrid w:val="0"/>
              <w:spacing w:line="296" w:lineRule="exact"/>
              <w:ind w:rightChars="-50" w:right="-105"/>
              <w:rPr>
                <w:rFonts w:ascii="宋体"/>
                <w:kern w:val="0"/>
                <w:sz w:val="18"/>
                <w:szCs w:val="18"/>
              </w:rPr>
            </w:pPr>
            <w:r w:rsidRPr="00222C42">
              <w:rPr>
                <w:rFonts w:ascii="宋体" w:hAnsi="宋体"/>
                <w:kern w:val="0"/>
                <w:sz w:val="18"/>
                <w:szCs w:val="18"/>
              </w:rPr>
              <w:t xml:space="preserve">   </w:t>
            </w:r>
            <w:r w:rsidRPr="00222C42">
              <w:rPr>
                <w:rFonts w:ascii="宋体" w:hAnsi="宋体" w:hint="eastAsia"/>
                <w:kern w:val="0"/>
                <w:sz w:val="18"/>
                <w:szCs w:val="18"/>
              </w:rPr>
              <w:t>宋玉忠</w:t>
            </w:r>
          </w:p>
          <w:p w:rsidR="00234143" w:rsidRPr="00222C42" w:rsidRDefault="00234143" w:rsidP="00E25516">
            <w:pPr>
              <w:widowControl/>
              <w:snapToGrid w:val="0"/>
              <w:spacing w:line="296" w:lineRule="exact"/>
              <w:ind w:rightChars="-50" w:right="-105"/>
              <w:rPr>
                <w:rFonts w:ascii="宋体"/>
                <w:kern w:val="0"/>
                <w:sz w:val="18"/>
                <w:szCs w:val="18"/>
              </w:rPr>
            </w:pPr>
            <w:r w:rsidRPr="00222C42">
              <w:rPr>
                <w:rFonts w:ascii="宋体" w:hAnsi="宋体"/>
                <w:kern w:val="0"/>
                <w:sz w:val="18"/>
                <w:szCs w:val="18"/>
              </w:rPr>
              <w:t xml:space="preserve">   </w:t>
            </w:r>
            <w:r w:rsidRPr="00222C42">
              <w:rPr>
                <w:rFonts w:ascii="宋体" w:hAnsi="宋体" w:hint="eastAsia"/>
                <w:kern w:val="0"/>
                <w:sz w:val="18"/>
                <w:szCs w:val="18"/>
              </w:rPr>
              <w:t>李思聪</w:t>
            </w:r>
          </w:p>
        </w:tc>
        <w:tc>
          <w:tcPr>
            <w:tcW w:w="956" w:type="dxa"/>
            <w:tcBorders>
              <w:top w:val="single" w:sz="6" w:space="0" w:color="000000"/>
              <w:left w:val="single" w:sz="6" w:space="0" w:color="000000"/>
            </w:tcBorders>
            <w:tcMar>
              <w:top w:w="15" w:type="dxa"/>
              <w:left w:w="200" w:type="dxa"/>
              <w:bottom w:w="15" w:type="dxa"/>
              <w:right w:w="160" w:type="dxa"/>
            </w:tcMar>
            <w:vAlign w:val="center"/>
          </w:tcPr>
          <w:p w:rsidR="00234143" w:rsidRPr="00222C42" w:rsidRDefault="00234143" w:rsidP="00E25516">
            <w:pPr>
              <w:widowControl/>
              <w:snapToGrid w:val="0"/>
              <w:spacing w:line="296" w:lineRule="exact"/>
              <w:ind w:leftChars="-50" w:left="-105" w:rightChars="-50" w:right="-105"/>
              <w:jc w:val="center"/>
              <w:rPr>
                <w:kern w:val="0"/>
                <w:sz w:val="18"/>
                <w:szCs w:val="18"/>
              </w:rPr>
            </w:pPr>
          </w:p>
        </w:tc>
      </w:tr>
      <w:tr w:rsidR="00234143" w:rsidRPr="00222C42" w:rsidTr="00E25516">
        <w:trPr>
          <w:trHeight w:val="50"/>
          <w:jc w:val="center"/>
        </w:trPr>
        <w:tc>
          <w:tcPr>
            <w:tcW w:w="631" w:type="dxa"/>
            <w:vMerge w:val="restart"/>
            <w:tcBorders>
              <w:top w:val="single" w:sz="6" w:space="0" w:color="000000"/>
              <w:right w:val="single" w:sz="4" w:space="0" w:color="auto"/>
            </w:tcBorders>
            <w:tcMar>
              <w:top w:w="15" w:type="dxa"/>
              <w:left w:w="200" w:type="dxa"/>
              <w:bottom w:w="15" w:type="dxa"/>
              <w:right w:w="160" w:type="dxa"/>
            </w:tcMar>
            <w:vAlign w:val="center"/>
          </w:tcPr>
          <w:p w:rsidR="00234143" w:rsidRPr="00222C42" w:rsidRDefault="00234143" w:rsidP="00E25516">
            <w:pPr>
              <w:widowControl/>
              <w:snapToGrid w:val="0"/>
              <w:spacing w:line="296" w:lineRule="exact"/>
              <w:ind w:leftChars="-50" w:left="-105" w:rightChars="-50" w:right="-105"/>
              <w:jc w:val="center"/>
              <w:rPr>
                <w:rFonts w:hAnsi="Verdana"/>
                <w:kern w:val="0"/>
                <w:sz w:val="18"/>
                <w:szCs w:val="18"/>
              </w:rPr>
            </w:pPr>
            <w:r w:rsidRPr="00222C42">
              <w:rPr>
                <w:rFonts w:hAnsi="Verdana" w:hint="eastAsia"/>
                <w:kern w:val="0"/>
                <w:sz w:val="18"/>
                <w:szCs w:val="18"/>
              </w:rPr>
              <w:t>专业学位课</w:t>
            </w:r>
          </w:p>
          <w:p w:rsidR="00234143" w:rsidRPr="00222C42" w:rsidRDefault="00234143" w:rsidP="00E25516">
            <w:pPr>
              <w:widowControl/>
              <w:snapToGrid w:val="0"/>
              <w:spacing w:line="296" w:lineRule="exact"/>
              <w:ind w:leftChars="-50" w:left="-105" w:rightChars="-50" w:right="-105"/>
              <w:jc w:val="center"/>
              <w:rPr>
                <w:kern w:val="0"/>
                <w:sz w:val="18"/>
                <w:szCs w:val="18"/>
              </w:rPr>
            </w:pPr>
            <w:r w:rsidRPr="00222C42">
              <w:rPr>
                <w:rFonts w:hAnsi="Verdana" w:hint="eastAsia"/>
                <w:kern w:val="0"/>
                <w:sz w:val="18"/>
                <w:szCs w:val="18"/>
              </w:rPr>
              <w:t>（</w:t>
            </w:r>
            <w:r w:rsidRPr="00222C42">
              <w:rPr>
                <w:rFonts w:hAnsi="Verdana"/>
                <w:kern w:val="0"/>
                <w:sz w:val="18"/>
                <w:szCs w:val="18"/>
              </w:rPr>
              <w:t>10</w:t>
            </w:r>
            <w:r w:rsidRPr="00222C42">
              <w:rPr>
                <w:rFonts w:hAnsi="Verdana" w:hint="eastAsia"/>
                <w:kern w:val="0"/>
                <w:sz w:val="18"/>
                <w:szCs w:val="18"/>
              </w:rPr>
              <w:t>学分）</w:t>
            </w:r>
          </w:p>
        </w:tc>
        <w:tc>
          <w:tcPr>
            <w:tcW w:w="631" w:type="dxa"/>
            <w:vMerge w:val="restart"/>
            <w:tcBorders>
              <w:top w:val="single" w:sz="4" w:space="0" w:color="auto"/>
              <w:left w:val="single" w:sz="4" w:space="0" w:color="auto"/>
              <w:right w:val="single" w:sz="4" w:space="0" w:color="auto"/>
            </w:tcBorders>
            <w:vAlign w:val="center"/>
          </w:tcPr>
          <w:p w:rsidR="00234143" w:rsidRPr="00222C42" w:rsidRDefault="00234143" w:rsidP="00E25516">
            <w:pPr>
              <w:widowControl/>
              <w:snapToGrid w:val="0"/>
              <w:spacing w:line="296" w:lineRule="exact"/>
              <w:ind w:leftChars="-50" w:left="-105" w:rightChars="-50" w:right="-105"/>
              <w:jc w:val="center"/>
              <w:rPr>
                <w:kern w:val="0"/>
                <w:sz w:val="18"/>
                <w:szCs w:val="18"/>
              </w:rPr>
            </w:pPr>
            <w:r w:rsidRPr="00222C42">
              <w:rPr>
                <w:rFonts w:hint="eastAsia"/>
                <w:kern w:val="0"/>
                <w:sz w:val="18"/>
                <w:szCs w:val="18"/>
              </w:rPr>
              <w:t>专业</w:t>
            </w:r>
          </w:p>
          <w:p w:rsidR="00234143" w:rsidRPr="00222C42" w:rsidRDefault="00234143" w:rsidP="00E25516">
            <w:pPr>
              <w:widowControl/>
              <w:snapToGrid w:val="0"/>
              <w:spacing w:line="296" w:lineRule="exact"/>
              <w:ind w:leftChars="-50" w:left="-105" w:rightChars="-50" w:right="-105"/>
              <w:jc w:val="center"/>
              <w:rPr>
                <w:kern w:val="0"/>
                <w:sz w:val="18"/>
                <w:szCs w:val="18"/>
              </w:rPr>
            </w:pPr>
            <w:r w:rsidRPr="00222C42">
              <w:rPr>
                <w:rFonts w:hint="eastAsia"/>
                <w:kern w:val="0"/>
                <w:sz w:val="18"/>
                <w:szCs w:val="18"/>
              </w:rPr>
              <w:t>基础</w:t>
            </w:r>
          </w:p>
          <w:p w:rsidR="00234143" w:rsidRPr="00222C42" w:rsidRDefault="00234143" w:rsidP="00E25516">
            <w:pPr>
              <w:widowControl/>
              <w:snapToGrid w:val="0"/>
              <w:spacing w:line="296" w:lineRule="exact"/>
              <w:ind w:leftChars="-50" w:left="-105" w:rightChars="-50" w:right="-105"/>
              <w:jc w:val="center"/>
              <w:rPr>
                <w:kern w:val="0"/>
                <w:sz w:val="18"/>
                <w:szCs w:val="18"/>
              </w:rPr>
            </w:pPr>
            <w:r w:rsidRPr="00222C42">
              <w:rPr>
                <w:rFonts w:hint="eastAsia"/>
                <w:kern w:val="0"/>
                <w:sz w:val="18"/>
                <w:szCs w:val="18"/>
              </w:rPr>
              <w:t>课</w:t>
            </w:r>
          </w:p>
          <w:p w:rsidR="00234143" w:rsidRPr="00222C42" w:rsidRDefault="00234143" w:rsidP="00E25516">
            <w:pPr>
              <w:widowControl/>
              <w:snapToGrid w:val="0"/>
              <w:spacing w:line="296" w:lineRule="exact"/>
              <w:ind w:leftChars="-50" w:left="-105" w:rightChars="-50" w:right="-105"/>
              <w:jc w:val="center"/>
              <w:rPr>
                <w:kern w:val="0"/>
                <w:sz w:val="18"/>
                <w:szCs w:val="18"/>
              </w:rPr>
            </w:pPr>
            <w:r w:rsidRPr="00222C42">
              <w:rPr>
                <w:kern w:val="0"/>
                <w:sz w:val="18"/>
                <w:szCs w:val="18"/>
              </w:rPr>
              <w:t>(8</w:t>
            </w:r>
            <w:r w:rsidRPr="00222C42">
              <w:rPr>
                <w:rFonts w:hint="eastAsia"/>
                <w:kern w:val="0"/>
                <w:sz w:val="18"/>
                <w:szCs w:val="18"/>
              </w:rPr>
              <w:t>学分</w:t>
            </w:r>
            <w:r w:rsidRPr="00222C42">
              <w:rPr>
                <w:kern w:val="0"/>
                <w:sz w:val="18"/>
                <w:szCs w:val="18"/>
              </w:rPr>
              <w:t>)</w:t>
            </w:r>
          </w:p>
        </w:tc>
        <w:tc>
          <w:tcPr>
            <w:tcW w:w="993" w:type="dxa"/>
            <w:tcBorders>
              <w:top w:val="single" w:sz="6" w:space="0" w:color="000000"/>
              <w:left w:val="single" w:sz="4" w:space="0" w:color="auto"/>
              <w:bottom w:val="single" w:sz="6" w:space="0" w:color="000000"/>
              <w:right w:val="single" w:sz="6" w:space="0" w:color="000000"/>
            </w:tcBorders>
            <w:tcMar>
              <w:top w:w="15" w:type="dxa"/>
              <w:left w:w="200" w:type="dxa"/>
              <w:bottom w:w="15" w:type="dxa"/>
              <w:right w:w="160" w:type="dxa"/>
            </w:tcMar>
            <w:vAlign w:val="center"/>
          </w:tcPr>
          <w:p w:rsidR="00234143" w:rsidRPr="00222C42" w:rsidRDefault="00234143" w:rsidP="00E25516">
            <w:pPr>
              <w:widowControl/>
              <w:snapToGrid w:val="0"/>
              <w:spacing w:line="296" w:lineRule="exact"/>
              <w:ind w:leftChars="-50" w:left="-105" w:rightChars="-50" w:right="-105"/>
              <w:jc w:val="center"/>
              <w:rPr>
                <w:rFonts w:ascii="宋体"/>
                <w:kern w:val="0"/>
                <w:sz w:val="18"/>
                <w:szCs w:val="18"/>
              </w:rPr>
            </w:pPr>
            <w:r w:rsidRPr="00222C42">
              <w:rPr>
                <w:rFonts w:ascii="宋体" w:hAnsi="宋体"/>
                <w:kern w:val="0"/>
                <w:sz w:val="18"/>
                <w:szCs w:val="18"/>
              </w:rPr>
              <w:t>20</w:t>
            </w:r>
            <w:r>
              <w:rPr>
                <w:rFonts w:ascii="宋体" w:hAnsi="宋体"/>
                <w:kern w:val="0"/>
                <w:sz w:val="18"/>
                <w:szCs w:val="18"/>
              </w:rPr>
              <w:t>9</w:t>
            </w:r>
            <w:r w:rsidRPr="00222C42">
              <w:rPr>
                <w:rFonts w:ascii="宋体"/>
                <w:kern w:val="0"/>
                <w:sz w:val="18"/>
                <w:szCs w:val="18"/>
              </w:rPr>
              <w:t>000</w:t>
            </w:r>
          </w:p>
        </w:tc>
        <w:tc>
          <w:tcPr>
            <w:tcW w:w="168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222C42" w:rsidRDefault="00234143" w:rsidP="00E25516">
            <w:pPr>
              <w:widowControl/>
              <w:snapToGrid w:val="0"/>
              <w:spacing w:line="296" w:lineRule="exact"/>
              <w:ind w:leftChars="-50" w:left="-105" w:rightChars="-50" w:right="-105"/>
              <w:jc w:val="center"/>
              <w:rPr>
                <w:rFonts w:ascii="宋体"/>
                <w:kern w:val="0"/>
                <w:sz w:val="18"/>
                <w:szCs w:val="18"/>
              </w:rPr>
            </w:pPr>
            <w:r w:rsidRPr="00222C42">
              <w:rPr>
                <w:rFonts w:ascii="宋体" w:hAnsi="宋体" w:hint="eastAsia"/>
                <w:kern w:val="0"/>
                <w:sz w:val="18"/>
                <w:szCs w:val="18"/>
              </w:rPr>
              <w:t>科学计算方法</w:t>
            </w:r>
          </w:p>
        </w:tc>
        <w:tc>
          <w:tcPr>
            <w:tcW w:w="67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222C42" w:rsidRDefault="00234143" w:rsidP="00E25516">
            <w:pPr>
              <w:snapToGrid w:val="0"/>
              <w:jc w:val="center"/>
              <w:rPr>
                <w:rFonts w:ascii="宋体"/>
                <w:kern w:val="0"/>
                <w:sz w:val="18"/>
                <w:szCs w:val="18"/>
              </w:rPr>
            </w:pPr>
            <w:r w:rsidRPr="00222C42">
              <w:rPr>
                <w:rFonts w:ascii="宋体" w:hAnsi="宋体"/>
                <w:szCs w:val="21"/>
              </w:rPr>
              <w:t>32</w:t>
            </w:r>
          </w:p>
        </w:tc>
        <w:tc>
          <w:tcPr>
            <w:tcW w:w="588"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222C42" w:rsidRDefault="00234143" w:rsidP="00E25516">
            <w:pPr>
              <w:pStyle w:val="11"/>
              <w:jc w:val="center"/>
              <w:rPr>
                <w:rFonts w:ascii="宋体"/>
                <w:kern w:val="0"/>
                <w:sz w:val="18"/>
                <w:szCs w:val="18"/>
              </w:rPr>
            </w:pPr>
            <w:r w:rsidRPr="00222C42">
              <w:rPr>
                <w:rFonts w:ascii="宋体" w:hAnsi="宋体"/>
                <w:szCs w:val="21"/>
              </w:rPr>
              <w:t>2</w:t>
            </w:r>
          </w:p>
        </w:tc>
        <w:tc>
          <w:tcPr>
            <w:tcW w:w="48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222C42" w:rsidRDefault="00234143" w:rsidP="00E25516">
            <w:pPr>
              <w:snapToGrid w:val="0"/>
              <w:jc w:val="center"/>
              <w:rPr>
                <w:rFonts w:ascii="宋体"/>
                <w:kern w:val="0"/>
                <w:sz w:val="18"/>
                <w:szCs w:val="18"/>
              </w:rPr>
            </w:pPr>
            <w:r w:rsidRPr="00222C42">
              <w:rPr>
                <w:rFonts w:ascii="宋体" w:hAnsi="宋体"/>
                <w:szCs w:val="21"/>
              </w:rPr>
              <w:t>1</w:t>
            </w:r>
          </w:p>
        </w:tc>
        <w:tc>
          <w:tcPr>
            <w:tcW w:w="82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222C42" w:rsidRDefault="00234143" w:rsidP="00E25516">
            <w:pPr>
              <w:widowControl/>
              <w:snapToGrid w:val="0"/>
              <w:spacing w:line="296" w:lineRule="exact"/>
              <w:ind w:leftChars="-50" w:left="-105" w:rightChars="-50" w:right="-105"/>
              <w:jc w:val="center"/>
              <w:rPr>
                <w:rFonts w:ascii="宋体"/>
                <w:kern w:val="0"/>
                <w:sz w:val="18"/>
                <w:szCs w:val="18"/>
              </w:rPr>
            </w:pPr>
            <w:r w:rsidRPr="00222C42">
              <w:rPr>
                <w:rFonts w:ascii="宋体" w:hAnsi="宋体" w:hint="eastAsia"/>
                <w:kern w:val="0"/>
                <w:sz w:val="18"/>
                <w:szCs w:val="18"/>
              </w:rPr>
              <w:t>考试</w:t>
            </w:r>
          </w:p>
        </w:tc>
        <w:tc>
          <w:tcPr>
            <w:tcW w:w="1097" w:type="dxa"/>
            <w:tcBorders>
              <w:top w:val="single" w:sz="6" w:space="0" w:color="000000"/>
              <w:left w:val="single" w:sz="6" w:space="0" w:color="000000"/>
              <w:bottom w:val="single" w:sz="6" w:space="0" w:color="000000"/>
              <w:right w:val="single" w:sz="6" w:space="0" w:color="000000"/>
            </w:tcBorders>
            <w:vAlign w:val="center"/>
          </w:tcPr>
          <w:p w:rsidR="00234143" w:rsidRPr="00222C42" w:rsidRDefault="00234143" w:rsidP="00E25516">
            <w:pPr>
              <w:widowControl/>
              <w:snapToGrid w:val="0"/>
              <w:spacing w:line="296" w:lineRule="exact"/>
              <w:ind w:leftChars="-50" w:left="-105" w:rightChars="-50" w:right="-105"/>
              <w:jc w:val="center"/>
              <w:rPr>
                <w:rFonts w:ascii="宋体"/>
                <w:kern w:val="0"/>
                <w:sz w:val="18"/>
                <w:szCs w:val="18"/>
              </w:rPr>
            </w:pPr>
            <w:r w:rsidRPr="00222C42">
              <w:rPr>
                <w:rFonts w:ascii="宋体" w:hAnsi="宋体" w:hint="eastAsia"/>
                <w:kern w:val="0"/>
                <w:sz w:val="18"/>
                <w:szCs w:val="18"/>
              </w:rPr>
              <w:t>赵振宇</w:t>
            </w:r>
          </w:p>
          <w:p w:rsidR="00234143" w:rsidRPr="00222C42" w:rsidRDefault="00234143" w:rsidP="00E25516">
            <w:pPr>
              <w:widowControl/>
              <w:snapToGrid w:val="0"/>
              <w:spacing w:line="296" w:lineRule="exact"/>
              <w:ind w:leftChars="-50" w:left="-105" w:rightChars="-50" w:right="-105"/>
              <w:jc w:val="center"/>
              <w:rPr>
                <w:rFonts w:ascii="宋体"/>
                <w:kern w:val="0"/>
                <w:sz w:val="18"/>
                <w:szCs w:val="18"/>
              </w:rPr>
            </w:pPr>
            <w:r w:rsidRPr="00222C42">
              <w:rPr>
                <w:rFonts w:ascii="宋体" w:hAnsi="宋体" w:hint="eastAsia"/>
                <w:kern w:val="0"/>
                <w:sz w:val="18"/>
                <w:szCs w:val="18"/>
              </w:rPr>
              <w:t>叶国栋</w:t>
            </w:r>
          </w:p>
        </w:tc>
        <w:tc>
          <w:tcPr>
            <w:tcW w:w="956" w:type="dxa"/>
            <w:vMerge w:val="restart"/>
            <w:tcBorders>
              <w:top w:val="single" w:sz="6" w:space="0" w:color="000000"/>
              <w:left w:val="single" w:sz="6" w:space="0" w:color="000000"/>
            </w:tcBorders>
            <w:tcMar>
              <w:top w:w="15" w:type="dxa"/>
              <w:left w:w="200" w:type="dxa"/>
              <w:bottom w:w="15" w:type="dxa"/>
              <w:right w:w="160" w:type="dxa"/>
            </w:tcMar>
            <w:vAlign w:val="center"/>
          </w:tcPr>
          <w:p w:rsidR="00234143" w:rsidRPr="00222C42" w:rsidRDefault="00234143" w:rsidP="00E25516">
            <w:pPr>
              <w:widowControl/>
              <w:snapToGrid w:val="0"/>
              <w:spacing w:line="296" w:lineRule="exact"/>
              <w:ind w:leftChars="-50" w:left="-105" w:rightChars="-50" w:right="-105"/>
              <w:jc w:val="center"/>
              <w:rPr>
                <w:kern w:val="0"/>
                <w:sz w:val="18"/>
                <w:szCs w:val="18"/>
              </w:rPr>
            </w:pPr>
          </w:p>
        </w:tc>
      </w:tr>
      <w:tr w:rsidR="00234143" w:rsidRPr="00222C42" w:rsidTr="00E25516">
        <w:trPr>
          <w:trHeight w:val="50"/>
          <w:jc w:val="center"/>
        </w:trPr>
        <w:tc>
          <w:tcPr>
            <w:tcW w:w="631" w:type="dxa"/>
            <w:vMerge/>
            <w:tcBorders>
              <w:right w:val="single" w:sz="4" w:space="0" w:color="auto"/>
            </w:tcBorders>
            <w:vAlign w:val="center"/>
          </w:tcPr>
          <w:p w:rsidR="00234143" w:rsidRPr="00222C42" w:rsidRDefault="00234143" w:rsidP="00E25516">
            <w:pPr>
              <w:widowControl/>
              <w:snapToGrid w:val="0"/>
              <w:spacing w:line="296" w:lineRule="exact"/>
              <w:ind w:leftChars="-50" w:left="-105" w:rightChars="-50" w:right="-105"/>
              <w:jc w:val="center"/>
              <w:rPr>
                <w:kern w:val="0"/>
                <w:sz w:val="18"/>
                <w:szCs w:val="18"/>
              </w:rPr>
            </w:pPr>
          </w:p>
        </w:tc>
        <w:tc>
          <w:tcPr>
            <w:tcW w:w="631" w:type="dxa"/>
            <w:vMerge/>
            <w:tcBorders>
              <w:left w:val="single" w:sz="4" w:space="0" w:color="auto"/>
              <w:right w:val="single" w:sz="4" w:space="0" w:color="auto"/>
            </w:tcBorders>
            <w:vAlign w:val="center"/>
          </w:tcPr>
          <w:p w:rsidR="00234143" w:rsidRPr="00222C42" w:rsidRDefault="00234143" w:rsidP="00E25516">
            <w:pPr>
              <w:widowControl/>
              <w:snapToGrid w:val="0"/>
              <w:spacing w:line="296" w:lineRule="exact"/>
              <w:ind w:leftChars="-50" w:left="-105" w:rightChars="-50" w:right="-105"/>
              <w:jc w:val="center"/>
              <w:rPr>
                <w:kern w:val="0"/>
                <w:sz w:val="18"/>
                <w:szCs w:val="18"/>
              </w:rPr>
            </w:pPr>
          </w:p>
        </w:tc>
        <w:tc>
          <w:tcPr>
            <w:tcW w:w="993" w:type="dxa"/>
            <w:tcBorders>
              <w:top w:val="single" w:sz="6" w:space="0" w:color="000000"/>
              <w:left w:val="single" w:sz="4" w:space="0" w:color="auto"/>
              <w:bottom w:val="single" w:sz="6" w:space="0" w:color="000000"/>
              <w:right w:val="single" w:sz="6" w:space="0" w:color="000000"/>
            </w:tcBorders>
            <w:tcMar>
              <w:top w:w="15" w:type="dxa"/>
              <w:left w:w="200" w:type="dxa"/>
              <w:bottom w:w="15" w:type="dxa"/>
              <w:right w:w="160" w:type="dxa"/>
            </w:tcMar>
            <w:vAlign w:val="center"/>
          </w:tcPr>
          <w:p w:rsidR="00234143" w:rsidRPr="00222C42" w:rsidRDefault="00234143" w:rsidP="00E25516">
            <w:pPr>
              <w:widowControl/>
              <w:snapToGrid w:val="0"/>
              <w:spacing w:line="296" w:lineRule="exact"/>
              <w:ind w:leftChars="-50" w:left="-105" w:rightChars="-50" w:right="-105"/>
              <w:jc w:val="center"/>
              <w:rPr>
                <w:rFonts w:ascii="宋体"/>
                <w:kern w:val="0"/>
                <w:sz w:val="18"/>
                <w:szCs w:val="18"/>
              </w:rPr>
            </w:pPr>
            <w:r w:rsidRPr="00222C42">
              <w:rPr>
                <w:rFonts w:ascii="宋体" w:hAnsi="宋体"/>
                <w:kern w:val="0"/>
                <w:sz w:val="18"/>
                <w:szCs w:val="18"/>
              </w:rPr>
              <w:t>20</w:t>
            </w:r>
            <w:r>
              <w:rPr>
                <w:rFonts w:ascii="宋体" w:hAnsi="宋体"/>
                <w:kern w:val="0"/>
                <w:sz w:val="18"/>
                <w:szCs w:val="18"/>
              </w:rPr>
              <w:t>9</w:t>
            </w:r>
            <w:r w:rsidRPr="00222C42">
              <w:rPr>
                <w:rFonts w:ascii="宋体" w:hAnsi="宋体"/>
                <w:kern w:val="0"/>
                <w:sz w:val="18"/>
                <w:szCs w:val="18"/>
              </w:rPr>
              <w:t>001</w:t>
            </w:r>
          </w:p>
        </w:tc>
        <w:tc>
          <w:tcPr>
            <w:tcW w:w="168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222C42" w:rsidRDefault="00234143" w:rsidP="00E25516">
            <w:pPr>
              <w:widowControl/>
              <w:snapToGrid w:val="0"/>
              <w:spacing w:line="296" w:lineRule="exact"/>
              <w:ind w:leftChars="-50" w:left="-105" w:rightChars="-50" w:right="-105"/>
              <w:jc w:val="center"/>
              <w:rPr>
                <w:rFonts w:ascii="宋体"/>
                <w:kern w:val="0"/>
                <w:sz w:val="18"/>
                <w:szCs w:val="18"/>
              </w:rPr>
            </w:pPr>
            <w:r w:rsidRPr="00222C42">
              <w:rPr>
                <w:rFonts w:ascii="宋体" w:hAnsi="宋体" w:hint="eastAsia"/>
                <w:kern w:val="0"/>
                <w:sz w:val="18"/>
                <w:szCs w:val="18"/>
              </w:rPr>
              <w:t>高级数据库技术</w:t>
            </w:r>
          </w:p>
        </w:tc>
        <w:tc>
          <w:tcPr>
            <w:tcW w:w="67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222C42" w:rsidRDefault="00234143" w:rsidP="00E25516">
            <w:pPr>
              <w:snapToGrid w:val="0"/>
              <w:jc w:val="center"/>
              <w:rPr>
                <w:rFonts w:ascii="宋体"/>
                <w:kern w:val="0"/>
                <w:sz w:val="18"/>
                <w:szCs w:val="18"/>
              </w:rPr>
            </w:pPr>
            <w:r w:rsidRPr="00222C42">
              <w:rPr>
                <w:rFonts w:ascii="宋体" w:hAnsi="宋体"/>
                <w:szCs w:val="21"/>
              </w:rPr>
              <w:t>32</w:t>
            </w:r>
          </w:p>
        </w:tc>
        <w:tc>
          <w:tcPr>
            <w:tcW w:w="588"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222C42" w:rsidRDefault="00234143" w:rsidP="00E25516">
            <w:pPr>
              <w:pStyle w:val="11"/>
              <w:jc w:val="center"/>
              <w:rPr>
                <w:rFonts w:ascii="宋体"/>
                <w:kern w:val="0"/>
                <w:sz w:val="18"/>
                <w:szCs w:val="18"/>
              </w:rPr>
            </w:pPr>
            <w:r w:rsidRPr="00222C42">
              <w:rPr>
                <w:rFonts w:ascii="宋体" w:hAnsi="宋体"/>
                <w:szCs w:val="21"/>
              </w:rPr>
              <w:t>2</w:t>
            </w:r>
          </w:p>
        </w:tc>
        <w:tc>
          <w:tcPr>
            <w:tcW w:w="48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222C42" w:rsidRDefault="00234143" w:rsidP="00E25516">
            <w:pPr>
              <w:snapToGrid w:val="0"/>
              <w:jc w:val="center"/>
              <w:rPr>
                <w:rFonts w:ascii="宋体"/>
                <w:kern w:val="0"/>
                <w:sz w:val="18"/>
                <w:szCs w:val="18"/>
              </w:rPr>
            </w:pPr>
            <w:r w:rsidRPr="00222C42">
              <w:rPr>
                <w:rFonts w:ascii="宋体" w:hAnsi="宋体"/>
                <w:szCs w:val="21"/>
              </w:rPr>
              <w:t>1</w:t>
            </w:r>
          </w:p>
        </w:tc>
        <w:tc>
          <w:tcPr>
            <w:tcW w:w="82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222C42" w:rsidRDefault="00234143" w:rsidP="00E25516">
            <w:pPr>
              <w:widowControl/>
              <w:snapToGrid w:val="0"/>
              <w:spacing w:line="296" w:lineRule="exact"/>
              <w:ind w:leftChars="-50" w:left="-105" w:rightChars="-50" w:right="-105"/>
              <w:jc w:val="center"/>
              <w:rPr>
                <w:rFonts w:ascii="宋体"/>
                <w:kern w:val="0"/>
                <w:sz w:val="18"/>
                <w:szCs w:val="18"/>
              </w:rPr>
            </w:pPr>
            <w:r w:rsidRPr="00222C42">
              <w:rPr>
                <w:rFonts w:ascii="宋体" w:hAnsi="宋体" w:hint="eastAsia"/>
                <w:kern w:val="0"/>
                <w:sz w:val="18"/>
                <w:szCs w:val="18"/>
              </w:rPr>
              <w:t>考试</w:t>
            </w:r>
          </w:p>
        </w:tc>
        <w:tc>
          <w:tcPr>
            <w:tcW w:w="1097" w:type="dxa"/>
            <w:tcBorders>
              <w:top w:val="single" w:sz="6" w:space="0" w:color="000000"/>
              <w:left w:val="single" w:sz="6" w:space="0" w:color="000000"/>
              <w:bottom w:val="single" w:sz="6" w:space="0" w:color="000000"/>
              <w:right w:val="single" w:sz="6" w:space="0" w:color="000000"/>
            </w:tcBorders>
            <w:vAlign w:val="center"/>
          </w:tcPr>
          <w:p w:rsidR="00234143" w:rsidRPr="00222C42" w:rsidRDefault="00234143" w:rsidP="00E25516">
            <w:pPr>
              <w:widowControl/>
              <w:snapToGrid w:val="0"/>
              <w:spacing w:line="296" w:lineRule="exact"/>
              <w:ind w:leftChars="-50" w:left="-105" w:rightChars="-50" w:right="-105"/>
              <w:jc w:val="center"/>
              <w:rPr>
                <w:rFonts w:ascii="宋体"/>
                <w:kern w:val="0"/>
                <w:sz w:val="18"/>
                <w:szCs w:val="18"/>
              </w:rPr>
            </w:pPr>
            <w:r w:rsidRPr="00222C42">
              <w:rPr>
                <w:rFonts w:ascii="宋体" w:hAnsi="宋体" w:hint="eastAsia"/>
                <w:kern w:val="0"/>
                <w:sz w:val="18"/>
                <w:szCs w:val="18"/>
              </w:rPr>
              <w:t>苏静</w:t>
            </w:r>
          </w:p>
          <w:p w:rsidR="00234143" w:rsidRPr="00222C42" w:rsidRDefault="00234143" w:rsidP="00E25516">
            <w:pPr>
              <w:widowControl/>
              <w:snapToGrid w:val="0"/>
              <w:spacing w:line="296" w:lineRule="exact"/>
              <w:ind w:leftChars="-50" w:left="-105" w:rightChars="-50" w:right="-105"/>
              <w:jc w:val="center"/>
              <w:rPr>
                <w:rFonts w:ascii="宋体"/>
                <w:kern w:val="0"/>
                <w:sz w:val="18"/>
                <w:szCs w:val="18"/>
              </w:rPr>
            </w:pPr>
            <w:r w:rsidRPr="00222C42">
              <w:rPr>
                <w:rFonts w:ascii="宋体" w:hAnsi="宋体" w:hint="eastAsia"/>
                <w:kern w:val="0"/>
                <w:sz w:val="18"/>
                <w:szCs w:val="18"/>
              </w:rPr>
              <w:t>蔡莉华</w:t>
            </w:r>
          </w:p>
        </w:tc>
        <w:tc>
          <w:tcPr>
            <w:tcW w:w="956" w:type="dxa"/>
            <w:vMerge/>
            <w:tcBorders>
              <w:left w:val="single" w:sz="6" w:space="0" w:color="000000"/>
            </w:tcBorders>
            <w:tcMar>
              <w:top w:w="15" w:type="dxa"/>
              <w:left w:w="200" w:type="dxa"/>
              <w:bottom w:w="15" w:type="dxa"/>
              <w:right w:w="160" w:type="dxa"/>
            </w:tcMar>
            <w:vAlign w:val="center"/>
          </w:tcPr>
          <w:p w:rsidR="00234143" w:rsidRPr="00222C42" w:rsidRDefault="00234143" w:rsidP="00E25516">
            <w:pPr>
              <w:widowControl/>
              <w:snapToGrid w:val="0"/>
              <w:spacing w:line="296" w:lineRule="exact"/>
              <w:ind w:leftChars="-50" w:left="-105" w:rightChars="-50" w:right="-105"/>
              <w:jc w:val="center"/>
              <w:rPr>
                <w:kern w:val="0"/>
                <w:sz w:val="18"/>
                <w:szCs w:val="18"/>
              </w:rPr>
            </w:pPr>
          </w:p>
        </w:tc>
      </w:tr>
      <w:tr w:rsidR="00234143" w:rsidRPr="00222C42" w:rsidTr="00E25516">
        <w:trPr>
          <w:trHeight w:val="50"/>
          <w:jc w:val="center"/>
        </w:trPr>
        <w:tc>
          <w:tcPr>
            <w:tcW w:w="631" w:type="dxa"/>
            <w:vMerge/>
            <w:tcBorders>
              <w:right w:val="single" w:sz="4" w:space="0" w:color="auto"/>
            </w:tcBorders>
            <w:vAlign w:val="center"/>
          </w:tcPr>
          <w:p w:rsidR="00234143" w:rsidRPr="00222C42" w:rsidRDefault="00234143" w:rsidP="00E25516">
            <w:pPr>
              <w:widowControl/>
              <w:snapToGrid w:val="0"/>
              <w:spacing w:line="296" w:lineRule="exact"/>
              <w:ind w:leftChars="-50" w:left="-105" w:rightChars="-50" w:right="-105"/>
              <w:jc w:val="center"/>
              <w:rPr>
                <w:kern w:val="0"/>
                <w:sz w:val="18"/>
                <w:szCs w:val="18"/>
              </w:rPr>
            </w:pPr>
          </w:p>
        </w:tc>
        <w:tc>
          <w:tcPr>
            <w:tcW w:w="631" w:type="dxa"/>
            <w:vMerge/>
            <w:tcBorders>
              <w:left w:val="single" w:sz="4" w:space="0" w:color="auto"/>
              <w:right w:val="single" w:sz="4" w:space="0" w:color="auto"/>
            </w:tcBorders>
            <w:vAlign w:val="center"/>
          </w:tcPr>
          <w:p w:rsidR="00234143" w:rsidRPr="00222C42" w:rsidRDefault="00234143" w:rsidP="00E25516">
            <w:pPr>
              <w:widowControl/>
              <w:snapToGrid w:val="0"/>
              <w:spacing w:line="296" w:lineRule="exact"/>
              <w:ind w:leftChars="-50" w:left="-105" w:rightChars="-50" w:right="-105"/>
              <w:jc w:val="center"/>
              <w:rPr>
                <w:kern w:val="0"/>
                <w:sz w:val="18"/>
                <w:szCs w:val="18"/>
              </w:rPr>
            </w:pPr>
          </w:p>
        </w:tc>
        <w:tc>
          <w:tcPr>
            <w:tcW w:w="993" w:type="dxa"/>
            <w:tcBorders>
              <w:top w:val="single" w:sz="6" w:space="0" w:color="000000"/>
              <w:left w:val="single" w:sz="4" w:space="0" w:color="auto"/>
              <w:bottom w:val="single" w:sz="6" w:space="0" w:color="000000"/>
              <w:right w:val="single" w:sz="6" w:space="0" w:color="000000"/>
            </w:tcBorders>
            <w:tcMar>
              <w:top w:w="15" w:type="dxa"/>
              <w:left w:w="200" w:type="dxa"/>
              <w:bottom w:w="15" w:type="dxa"/>
              <w:right w:w="160" w:type="dxa"/>
            </w:tcMar>
            <w:vAlign w:val="center"/>
          </w:tcPr>
          <w:p w:rsidR="00234143" w:rsidRPr="00222C42" w:rsidRDefault="00234143" w:rsidP="00E25516">
            <w:pPr>
              <w:widowControl/>
              <w:snapToGrid w:val="0"/>
              <w:spacing w:line="296" w:lineRule="exact"/>
              <w:ind w:leftChars="-50" w:left="-105" w:rightChars="-50" w:right="-105"/>
              <w:jc w:val="center"/>
              <w:rPr>
                <w:rFonts w:ascii="宋体"/>
                <w:kern w:val="0"/>
                <w:sz w:val="18"/>
                <w:szCs w:val="18"/>
              </w:rPr>
            </w:pPr>
            <w:r w:rsidRPr="00222C42">
              <w:rPr>
                <w:rFonts w:ascii="宋体" w:hAnsi="宋体"/>
                <w:kern w:val="0"/>
                <w:sz w:val="18"/>
                <w:szCs w:val="18"/>
              </w:rPr>
              <w:t>20</w:t>
            </w:r>
            <w:r>
              <w:rPr>
                <w:rFonts w:ascii="宋体" w:hAnsi="宋体"/>
                <w:kern w:val="0"/>
                <w:sz w:val="18"/>
                <w:szCs w:val="18"/>
              </w:rPr>
              <w:t>9</w:t>
            </w:r>
            <w:r w:rsidRPr="00222C42">
              <w:rPr>
                <w:rFonts w:ascii="宋体" w:hAnsi="宋体"/>
                <w:kern w:val="0"/>
                <w:sz w:val="18"/>
                <w:szCs w:val="18"/>
              </w:rPr>
              <w:t>002</w:t>
            </w:r>
          </w:p>
        </w:tc>
        <w:tc>
          <w:tcPr>
            <w:tcW w:w="168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222C42" w:rsidRDefault="00234143" w:rsidP="00E25516">
            <w:pPr>
              <w:widowControl/>
              <w:snapToGrid w:val="0"/>
              <w:spacing w:line="296" w:lineRule="exact"/>
              <w:ind w:leftChars="-50" w:left="-105" w:rightChars="-50" w:right="-105"/>
              <w:jc w:val="center"/>
              <w:rPr>
                <w:rFonts w:ascii="宋体"/>
                <w:kern w:val="0"/>
                <w:sz w:val="18"/>
                <w:szCs w:val="18"/>
              </w:rPr>
            </w:pPr>
            <w:r w:rsidRPr="00222C42">
              <w:rPr>
                <w:rFonts w:ascii="宋体" w:hAnsi="宋体" w:hint="eastAsia"/>
                <w:kern w:val="0"/>
                <w:sz w:val="18"/>
                <w:szCs w:val="18"/>
              </w:rPr>
              <w:t>高级操作系统</w:t>
            </w:r>
          </w:p>
        </w:tc>
        <w:tc>
          <w:tcPr>
            <w:tcW w:w="67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222C42" w:rsidRDefault="00234143" w:rsidP="00E25516">
            <w:pPr>
              <w:pStyle w:val="Style1"/>
              <w:jc w:val="center"/>
              <w:rPr>
                <w:rFonts w:ascii="宋体"/>
                <w:kern w:val="0"/>
                <w:sz w:val="18"/>
                <w:szCs w:val="18"/>
              </w:rPr>
            </w:pPr>
            <w:r w:rsidRPr="00222C42">
              <w:rPr>
                <w:rFonts w:ascii="宋体" w:hAnsi="宋体"/>
                <w:kern w:val="0"/>
                <w:szCs w:val="21"/>
              </w:rPr>
              <w:t>32</w:t>
            </w:r>
          </w:p>
        </w:tc>
        <w:tc>
          <w:tcPr>
            <w:tcW w:w="588"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222C42" w:rsidRDefault="00234143" w:rsidP="00E25516">
            <w:pPr>
              <w:pStyle w:val="Style1"/>
              <w:jc w:val="center"/>
              <w:rPr>
                <w:rFonts w:ascii="宋体"/>
                <w:kern w:val="0"/>
                <w:sz w:val="18"/>
                <w:szCs w:val="18"/>
              </w:rPr>
            </w:pPr>
            <w:r w:rsidRPr="00222C42">
              <w:rPr>
                <w:rFonts w:ascii="宋体" w:hAnsi="宋体"/>
                <w:kern w:val="0"/>
                <w:szCs w:val="21"/>
              </w:rPr>
              <w:t>2</w:t>
            </w:r>
          </w:p>
        </w:tc>
        <w:tc>
          <w:tcPr>
            <w:tcW w:w="48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222C42" w:rsidRDefault="00234143" w:rsidP="00E25516">
            <w:pPr>
              <w:pStyle w:val="Style1"/>
              <w:jc w:val="center"/>
              <w:rPr>
                <w:rFonts w:ascii="宋体"/>
                <w:kern w:val="0"/>
                <w:sz w:val="18"/>
                <w:szCs w:val="18"/>
              </w:rPr>
            </w:pPr>
            <w:r w:rsidRPr="00222C42">
              <w:rPr>
                <w:rFonts w:ascii="宋体" w:hAnsi="宋体"/>
                <w:kern w:val="0"/>
                <w:szCs w:val="21"/>
              </w:rPr>
              <w:t>1</w:t>
            </w:r>
          </w:p>
        </w:tc>
        <w:tc>
          <w:tcPr>
            <w:tcW w:w="82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222C42" w:rsidRDefault="00234143" w:rsidP="00E25516">
            <w:pPr>
              <w:widowControl/>
              <w:snapToGrid w:val="0"/>
              <w:spacing w:line="296" w:lineRule="exact"/>
              <w:ind w:leftChars="-50" w:left="-105" w:rightChars="-50" w:right="-105"/>
              <w:jc w:val="center"/>
              <w:rPr>
                <w:rFonts w:ascii="宋体"/>
                <w:kern w:val="0"/>
                <w:sz w:val="18"/>
                <w:szCs w:val="18"/>
              </w:rPr>
            </w:pPr>
            <w:r w:rsidRPr="00222C42">
              <w:rPr>
                <w:rFonts w:ascii="宋体" w:hAnsi="宋体" w:hint="eastAsia"/>
                <w:kern w:val="0"/>
                <w:sz w:val="18"/>
                <w:szCs w:val="18"/>
              </w:rPr>
              <w:t>考试</w:t>
            </w:r>
          </w:p>
        </w:tc>
        <w:tc>
          <w:tcPr>
            <w:tcW w:w="1097" w:type="dxa"/>
            <w:tcBorders>
              <w:top w:val="single" w:sz="6" w:space="0" w:color="000000"/>
              <w:left w:val="single" w:sz="6" w:space="0" w:color="000000"/>
              <w:bottom w:val="single" w:sz="6" w:space="0" w:color="000000"/>
              <w:right w:val="single" w:sz="6" w:space="0" w:color="000000"/>
            </w:tcBorders>
            <w:vAlign w:val="center"/>
          </w:tcPr>
          <w:p w:rsidR="00234143" w:rsidRPr="00222C42" w:rsidRDefault="00234143" w:rsidP="00E25516">
            <w:pPr>
              <w:widowControl/>
              <w:snapToGrid w:val="0"/>
              <w:spacing w:line="296" w:lineRule="exact"/>
              <w:ind w:leftChars="-50" w:left="-105" w:rightChars="-50" w:right="-105"/>
              <w:jc w:val="center"/>
              <w:rPr>
                <w:rFonts w:ascii="宋体"/>
                <w:kern w:val="0"/>
                <w:sz w:val="18"/>
                <w:szCs w:val="18"/>
              </w:rPr>
            </w:pPr>
            <w:r w:rsidRPr="00222C42">
              <w:rPr>
                <w:rFonts w:ascii="宋体" w:hAnsi="宋体" w:hint="eastAsia"/>
                <w:kern w:val="0"/>
                <w:sz w:val="18"/>
                <w:szCs w:val="18"/>
              </w:rPr>
              <w:t>高</w:t>
            </w:r>
            <w:r w:rsidRPr="00222C42">
              <w:rPr>
                <w:rFonts w:ascii="宋体" w:hAnsi="宋体"/>
                <w:kern w:val="0"/>
                <w:sz w:val="18"/>
                <w:szCs w:val="18"/>
              </w:rPr>
              <w:t xml:space="preserve"> </w:t>
            </w:r>
            <w:r w:rsidRPr="00222C42">
              <w:rPr>
                <w:rFonts w:ascii="宋体" w:hAnsi="宋体" w:hint="eastAsia"/>
                <w:kern w:val="0"/>
                <w:sz w:val="18"/>
                <w:szCs w:val="18"/>
              </w:rPr>
              <w:t>升</w:t>
            </w:r>
          </w:p>
          <w:p w:rsidR="00234143" w:rsidRPr="00222C42" w:rsidRDefault="00234143" w:rsidP="00E25516">
            <w:pPr>
              <w:widowControl/>
              <w:snapToGrid w:val="0"/>
              <w:spacing w:line="296" w:lineRule="exact"/>
              <w:ind w:leftChars="-50" w:left="-105" w:rightChars="-50" w:right="-105"/>
              <w:jc w:val="center"/>
              <w:rPr>
                <w:rFonts w:ascii="宋体"/>
                <w:kern w:val="0"/>
                <w:sz w:val="18"/>
                <w:szCs w:val="18"/>
              </w:rPr>
            </w:pPr>
            <w:r w:rsidRPr="00222C42">
              <w:rPr>
                <w:rFonts w:ascii="宋体" w:hAnsi="宋体" w:hint="eastAsia"/>
                <w:kern w:val="0"/>
                <w:sz w:val="18"/>
                <w:szCs w:val="18"/>
              </w:rPr>
              <w:t>涂超</w:t>
            </w:r>
          </w:p>
        </w:tc>
        <w:tc>
          <w:tcPr>
            <w:tcW w:w="956" w:type="dxa"/>
            <w:vMerge/>
            <w:tcBorders>
              <w:left w:val="single" w:sz="6" w:space="0" w:color="000000"/>
            </w:tcBorders>
            <w:tcMar>
              <w:top w:w="15" w:type="dxa"/>
              <w:left w:w="200" w:type="dxa"/>
              <w:bottom w:w="15" w:type="dxa"/>
              <w:right w:w="160" w:type="dxa"/>
            </w:tcMar>
            <w:vAlign w:val="center"/>
          </w:tcPr>
          <w:p w:rsidR="00234143" w:rsidRPr="00222C42" w:rsidRDefault="00234143" w:rsidP="00E25516">
            <w:pPr>
              <w:widowControl/>
              <w:snapToGrid w:val="0"/>
              <w:spacing w:line="296" w:lineRule="exact"/>
              <w:ind w:leftChars="-50" w:left="-105" w:rightChars="-50" w:right="-105"/>
              <w:jc w:val="center"/>
              <w:rPr>
                <w:kern w:val="0"/>
                <w:sz w:val="18"/>
                <w:szCs w:val="18"/>
              </w:rPr>
            </w:pPr>
          </w:p>
        </w:tc>
      </w:tr>
      <w:tr w:rsidR="00234143" w:rsidRPr="00222C42" w:rsidTr="00E25516">
        <w:trPr>
          <w:trHeight w:val="50"/>
          <w:jc w:val="center"/>
        </w:trPr>
        <w:tc>
          <w:tcPr>
            <w:tcW w:w="631" w:type="dxa"/>
            <w:vMerge/>
            <w:tcBorders>
              <w:right w:val="single" w:sz="4" w:space="0" w:color="auto"/>
            </w:tcBorders>
            <w:vAlign w:val="center"/>
          </w:tcPr>
          <w:p w:rsidR="00234143" w:rsidRPr="00222C42" w:rsidRDefault="00234143" w:rsidP="00E25516">
            <w:pPr>
              <w:widowControl/>
              <w:snapToGrid w:val="0"/>
              <w:spacing w:line="296" w:lineRule="exact"/>
              <w:ind w:leftChars="-50" w:left="-105" w:rightChars="-50" w:right="-105"/>
              <w:jc w:val="center"/>
              <w:rPr>
                <w:kern w:val="0"/>
                <w:sz w:val="18"/>
                <w:szCs w:val="18"/>
              </w:rPr>
            </w:pPr>
          </w:p>
        </w:tc>
        <w:tc>
          <w:tcPr>
            <w:tcW w:w="631" w:type="dxa"/>
            <w:vMerge/>
            <w:tcBorders>
              <w:left w:val="single" w:sz="4" w:space="0" w:color="auto"/>
              <w:bottom w:val="single" w:sz="4" w:space="0" w:color="auto"/>
              <w:right w:val="single" w:sz="4" w:space="0" w:color="auto"/>
            </w:tcBorders>
            <w:vAlign w:val="center"/>
          </w:tcPr>
          <w:p w:rsidR="00234143" w:rsidRPr="00222C42" w:rsidRDefault="00234143" w:rsidP="00E25516">
            <w:pPr>
              <w:widowControl/>
              <w:snapToGrid w:val="0"/>
              <w:spacing w:line="296" w:lineRule="exact"/>
              <w:ind w:leftChars="-50" w:left="-105" w:rightChars="-50" w:right="-105"/>
              <w:jc w:val="center"/>
              <w:rPr>
                <w:kern w:val="0"/>
                <w:sz w:val="18"/>
                <w:szCs w:val="18"/>
              </w:rPr>
            </w:pPr>
          </w:p>
        </w:tc>
        <w:tc>
          <w:tcPr>
            <w:tcW w:w="993" w:type="dxa"/>
            <w:tcBorders>
              <w:top w:val="single" w:sz="6" w:space="0" w:color="000000"/>
              <w:left w:val="single" w:sz="4" w:space="0" w:color="auto"/>
              <w:bottom w:val="single" w:sz="6" w:space="0" w:color="000000"/>
              <w:right w:val="single" w:sz="6" w:space="0" w:color="000000"/>
            </w:tcBorders>
            <w:tcMar>
              <w:top w:w="15" w:type="dxa"/>
              <w:left w:w="200" w:type="dxa"/>
              <w:bottom w:w="15" w:type="dxa"/>
              <w:right w:w="160" w:type="dxa"/>
            </w:tcMar>
            <w:vAlign w:val="center"/>
          </w:tcPr>
          <w:p w:rsidR="00234143" w:rsidRPr="00222C42" w:rsidRDefault="00234143" w:rsidP="00E25516">
            <w:pPr>
              <w:widowControl/>
              <w:snapToGrid w:val="0"/>
              <w:spacing w:line="296" w:lineRule="exact"/>
              <w:ind w:leftChars="-50" w:left="-105" w:rightChars="-50" w:right="-105"/>
              <w:jc w:val="center"/>
              <w:rPr>
                <w:rFonts w:ascii="宋体"/>
                <w:kern w:val="0"/>
                <w:sz w:val="18"/>
                <w:szCs w:val="18"/>
              </w:rPr>
            </w:pPr>
            <w:r w:rsidRPr="00222C42">
              <w:rPr>
                <w:rFonts w:ascii="宋体" w:hAnsi="宋体"/>
                <w:kern w:val="0"/>
                <w:sz w:val="18"/>
                <w:szCs w:val="18"/>
              </w:rPr>
              <w:t>20</w:t>
            </w:r>
            <w:r>
              <w:rPr>
                <w:rFonts w:ascii="宋体" w:hAnsi="宋体"/>
                <w:kern w:val="0"/>
                <w:sz w:val="18"/>
                <w:szCs w:val="18"/>
              </w:rPr>
              <w:t>9</w:t>
            </w:r>
            <w:r w:rsidRPr="00222C42">
              <w:rPr>
                <w:rFonts w:ascii="宋体" w:hAnsi="宋体"/>
                <w:kern w:val="0"/>
                <w:sz w:val="18"/>
                <w:szCs w:val="18"/>
              </w:rPr>
              <w:t>003</w:t>
            </w:r>
          </w:p>
        </w:tc>
        <w:tc>
          <w:tcPr>
            <w:tcW w:w="168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222C42" w:rsidRDefault="00234143" w:rsidP="00E25516">
            <w:pPr>
              <w:widowControl/>
              <w:snapToGrid w:val="0"/>
              <w:spacing w:line="296" w:lineRule="exact"/>
              <w:ind w:leftChars="-50" w:left="-105" w:rightChars="-50" w:right="-105"/>
              <w:jc w:val="center"/>
              <w:rPr>
                <w:rFonts w:ascii="宋体"/>
                <w:kern w:val="0"/>
                <w:sz w:val="18"/>
                <w:szCs w:val="18"/>
              </w:rPr>
            </w:pPr>
            <w:r w:rsidRPr="00222C42">
              <w:rPr>
                <w:rFonts w:ascii="宋体" w:hAnsi="宋体" w:hint="eastAsia"/>
                <w:kern w:val="0"/>
                <w:sz w:val="18"/>
                <w:szCs w:val="18"/>
              </w:rPr>
              <w:t>计算机体系结构</w:t>
            </w:r>
          </w:p>
        </w:tc>
        <w:tc>
          <w:tcPr>
            <w:tcW w:w="67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222C42" w:rsidRDefault="00234143" w:rsidP="00E25516">
            <w:pPr>
              <w:snapToGrid w:val="0"/>
              <w:jc w:val="center"/>
              <w:rPr>
                <w:rFonts w:ascii="宋体"/>
                <w:kern w:val="0"/>
                <w:sz w:val="18"/>
                <w:szCs w:val="18"/>
              </w:rPr>
            </w:pPr>
            <w:r w:rsidRPr="00222C42">
              <w:rPr>
                <w:rFonts w:ascii="宋体" w:hAnsi="宋体"/>
                <w:szCs w:val="21"/>
              </w:rPr>
              <w:t>32</w:t>
            </w:r>
          </w:p>
        </w:tc>
        <w:tc>
          <w:tcPr>
            <w:tcW w:w="588"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222C42" w:rsidRDefault="00234143" w:rsidP="00E25516">
            <w:pPr>
              <w:pStyle w:val="11"/>
              <w:jc w:val="center"/>
              <w:rPr>
                <w:rFonts w:ascii="宋体"/>
                <w:kern w:val="0"/>
                <w:sz w:val="18"/>
                <w:szCs w:val="18"/>
              </w:rPr>
            </w:pPr>
            <w:r w:rsidRPr="00222C42">
              <w:rPr>
                <w:rFonts w:ascii="宋体" w:hAnsi="宋体"/>
                <w:szCs w:val="21"/>
              </w:rPr>
              <w:t>2</w:t>
            </w:r>
          </w:p>
        </w:tc>
        <w:tc>
          <w:tcPr>
            <w:tcW w:w="48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222C42" w:rsidRDefault="00234143" w:rsidP="00E25516">
            <w:pPr>
              <w:snapToGrid w:val="0"/>
              <w:jc w:val="center"/>
              <w:rPr>
                <w:rFonts w:ascii="宋体"/>
                <w:kern w:val="0"/>
                <w:sz w:val="18"/>
                <w:szCs w:val="18"/>
              </w:rPr>
            </w:pPr>
            <w:r w:rsidRPr="00222C42">
              <w:rPr>
                <w:rFonts w:ascii="宋体" w:hAnsi="宋体"/>
                <w:szCs w:val="21"/>
              </w:rPr>
              <w:t>1</w:t>
            </w:r>
          </w:p>
        </w:tc>
        <w:tc>
          <w:tcPr>
            <w:tcW w:w="82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222C42" w:rsidRDefault="00234143" w:rsidP="00E25516">
            <w:pPr>
              <w:widowControl/>
              <w:snapToGrid w:val="0"/>
              <w:spacing w:line="296" w:lineRule="exact"/>
              <w:ind w:leftChars="-50" w:left="-105" w:rightChars="-50" w:right="-105"/>
              <w:jc w:val="center"/>
              <w:rPr>
                <w:rFonts w:ascii="宋体"/>
                <w:kern w:val="0"/>
                <w:sz w:val="18"/>
                <w:szCs w:val="18"/>
              </w:rPr>
            </w:pPr>
            <w:r w:rsidRPr="00222C42">
              <w:rPr>
                <w:rFonts w:ascii="宋体" w:hAnsi="宋体" w:hint="eastAsia"/>
                <w:kern w:val="0"/>
                <w:sz w:val="18"/>
                <w:szCs w:val="18"/>
              </w:rPr>
              <w:t>考试</w:t>
            </w:r>
          </w:p>
        </w:tc>
        <w:tc>
          <w:tcPr>
            <w:tcW w:w="1097" w:type="dxa"/>
            <w:tcBorders>
              <w:top w:val="single" w:sz="6" w:space="0" w:color="000000"/>
              <w:left w:val="single" w:sz="6" w:space="0" w:color="000000"/>
              <w:bottom w:val="single" w:sz="6" w:space="0" w:color="000000"/>
              <w:right w:val="single" w:sz="6" w:space="0" w:color="000000"/>
            </w:tcBorders>
            <w:vAlign w:val="center"/>
          </w:tcPr>
          <w:p w:rsidR="00234143" w:rsidRPr="00222C42" w:rsidRDefault="00234143" w:rsidP="00E25516">
            <w:pPr>
              <w:widowControl/>
              <w:snapToGrid w:val="0"/>
              <w:spacing w:line="296" w:lineRule="exact"/>
              <w:ind w:leftChars="-50" w:left="-105" w:rightChars="-50" w:right="-105"/>
              <w:jc w:val="center"/>
              <w:rPr>
                <w:rFonts w:ascii="宋体"/>
                <w:kern w:val="0"/>
                <w:sz w:val="18"/>
                <w:szCs w:val="18"/>
              </w:rPr>
            </w:pPr>
            <w:r w:rsidRPr="00222C42">
              <w:rPr>
                <w:rFonts w:ascii="宋体" w:hAnsi="宋体" w:hint="eastAsia"/>
                <w:kern w:val="0"/>
                <w:sz w:val="18"/>
                <w:szCs w:val="18"/>
              </w:rPr>
              <w:t>彭小红</w:t>
            </w:r>
          </w:p>
          <w:p w:rsidR="00234143" w:rsidRPr="00222C42" w:rsidRDefault="00234143" w:rsidP="00E25516">
            <w:pPr>
              <w:widowControl/>
              <w:snapToGrid w:val="0"/>
              <w:spacing w:line="296" w:lineRule="exact"/>
              <w:ind w:leftChars="-50" w:left="-105" w:rightChars="-50" w:right="-105"/>
              <w:jc w:val="center"/>
              <w:rPr>
                <w:rFonts w:ascii="宋体"/>
                <w:kern w:val="0"/>
                <w:sz w:val="18"/>
                <w:szCs w:val="18"/>
              </w:rPr>
            </w:pPr>
            <w:r w:rsidRPr="00222C42">
              <w:rPr>
                <w:rFonts w:ascii="宋体" w:hAnsi="宋体" w:hint="eastAsia"/>
                <w:kern w:val="0"/>
                <w:sz w:val="18"/>
                <w:szCs w:val="18"/>
              </w:rPr>
              <w:t>叶晓霞</w:t>
            </w:r>
          </w:p>
        </w:tc>
        <w:tc>
          <w:tcPr>
            <w:tcW w:w="956" w:type="dxa"/>
            <w:vMerge/>
            <w:tcBorders>
              <w:left w:val="single" w:sz="6" w:space="0" w:color="000000"/>
              <w:bottom w:val="single" w:sz="6" w:space="0" w:color="000000"/>
            </w:tcBorders>
            <w:tcMar>
              <w:top w:w="15" w:type="dxa"/>
              <w:left w:w="200" w:type="dxa"/>
              <w:bottom w:w="15" w:type="dxa"/>
              <w:right w:w="160" w:type="dxa"/>
            </w:tcMar>
            <w:vAlign w:val="center"/>
          </w:tcPr>
          <w:p w:rsidR="00234143" w:rsidRPr="00222C42" w:rsidRDefault="00234143" w:rsidP="00E25516">
            <w:pPr>
              <w:widowControl/>
              <w:snapToGrid w:val="0"/>
              <w:spacing w:line="296" w:lineRule="exact"/>
              <w:ind w:leftChars="-50" w:left="-105" w:rightChars="-50" w:right="-105"/>
              <w:jc w:val="center"/>
              <w:rPr>
                <w:kern w:val="0"/>
                <w:sz w:val="18"/>
                <w:szCs w:val="18"/>
              </w:rPr>
            </w:pPr>
          </w:p>
        </w:tc>
      </w:tr>
      <w:tr w:rsidR="00234143" w:rsidRPr="00222C42" w:rsidTr="00E25516">
        <w:trPr>
          <w:trHeight w:val="50"/>
          <w:jc w:val="center"/>
        </w:trPr>
        <w:tc>
          <w:tcPr>
            <w:tcW w:w="631" w:type="dxa"/>
            <w:vMerge/>
            <w:tcBorders>
              <w:right w:val="single" w:sz="4" w:space="0" w:color="auto"/>
            </w:tcBorders>
            <w:vAlign w:val="center"/>
          </w:tcPr>
          <w:p w:rsidR="00234143" w:rsidRPr="00222C42" w:rsidRDefault="00234143" w:rsidP="00E25516">
            <w:pPr>
              <w:widowControl/>
              <w:snapToGrid w:val="0"/>
              <w:spacing w:line="296" w:lineRule="exact"/>
              <w:ind w:leftChars="-50" w:left="-105" w:rightChars="-50" w:right="-105"/>
              <w:jc w:val="center"/>
              <w:rPr>
                <w:kern w:val="0"/>
                <w:sz w:val="18"/>
                <w:szCs w:val="18"/>
              </w:rPr>
            </w:pPr>
          </w:p>
        </w:tc>
        <w:tc>
          <w:tcPr>
            <w:tcW w:w="631" w:type="dxa"/>
            <w:vMerge w:val="restart"/>
            <w:tcBorders>
              <w:top w:val="single" w:sz="4" w:space="0" w:color="auto"/>
              <w:left w:val="single" w:sz="4" w:space="0" w:color="auto"/>
              <w:right w:val="single" w:sz="4" w:space="0" w:color="auto"/>
            </w:tcBorders>
            <w:vAlign w:val="center"/>
          </w:tcPr>
          <w:p w:rsidR="00234143" w:rsidRPr="00222C42" w:rsidRDefault="00234143" w:rsidP="00E25516">
            <w:pPr>
              <w:snapToGrid w:val="0"/>
              <w:jc w:val="center"/>
              <w:rPr>
                <w:sz w:val="18"/>
                <w:szCs w:val="18"/>
              </w:rPr>
            </w:pPr>
            <w:r w:rsidRPr="00222C42">
              <w:rPr>
                <w:rFonts w:hint="eastAsia"/>
                <w:sz w:val="18"/>
                <w:szCs w:val="18"/>
              </w:rPr>
              <w:t>专业</w:t>
            </w:r>
          </w:p>
          <w:p w:rsidR="00234143" w:rsidRPr="00222C42" w:rsidRDefault="00234143" w:rsidP="00E25516">
            <w:pPr>
              <w:snapToGrid w:val="0"/>
              <w:jc w:val="center"/>
              <w:rPr>
                <w:sz w:val="18"/>
                <w:szCs w:val="18"/>
              </w:rPr>
            </w:pPr>
            <w:r w:rsidRPr="00222C42">
              <w:rPr>
                <w:rFonts w:hint="eastAsia"/>
                <w:sz w:val="18"/>
                <w:szCs w:val="18"/>
              </w:rPr>
              <w:t>方向</w:t>
            </w:r>
          </w:p>
          <w:p w:rsidR="00234143" w:rsidRPr="00222C42" w:rsidRDefault="00234143" w:rsidP="00E25516">
            <w:pPr>
              <w:snapToGrid w:val="0"/>
              <w:jc w:val="center"/>
              <w:rPr>
                <w:sz w:val="18"/>
                <w:szCs w:val="18"/>
              </w:rPr>
            </w:pPr>
            <w:r w:rsidRPr="00222C42">
              <w:rPr>
                <w:rFonts w:hint="eastAsia"/>
                <w:sz w:val="18"/>
                <w:szCs w:val="18"/>
              </w:rPr>
              <w:t>课</w:t>
            </w:r>
          </w:p>
          <w:p w:rsidR="00234143" w:rsidRPr="00222C42" w:rsidRDefault="00234143" w:rsidP="00E25516">
            <w:pPr>
              <w:widowControl/>
              <w:snapToGrid w:val="0"/>
              <w:spacing w:line="296" w:lineRule="exact"/>
              <w:ind w:leftChars="-50" w:left="-105" w:rightChars="-50" w:right="-105"/>
              <w:jc w:val="center"/>
              <w:rPr>
                <w:kern w:val="0"/>
                <w:sz w:val="18"/>
                <w:szCs w:val="18"/>
              </w:rPr>
            </w:pPr>
            <w:r w:rsidRPr="00222C42">
              <w:rPr>
                <w:rFonts w:ascii="宋体" w:hAnsi="宋体"/>
                <w:sz w:val="18"/>
                <w:szCs w:val="18"/>
              </w:rPr>
              <w:t>(</w:t>
            </w:r>
            <w:r w:rsidRPr="00222C42">
              <w:rPr>
                <w:sz w:val="18"/>
                <w:szCs w:val="18"/>
              </w:rPr>
              <w:t>2</w:t>
            </w:r>
            <w:r w:rsidRPr="00222C42">
              <w:rPr>
                <w:rFonts w:hint="eastAsia"/>
                <w:sz w:val="18"/>
                <w:szCs w:val="18"/>
              </w:rPr>
              <w:t>学分</w:t>
            </w:r>
            <w:r w:rsidRPr="00222C42">
              <w:rPr>
                <w:rFonts w:ascii="宋体" w:hAnsi="宋体"/>
                <w:sz w:val="18"/>
                <w:szCs w:val="18"/>
              </w:rPr>
              <w:t>)</w:t>
            </w:r>
          </w:p>
        </w:tc>
        <w:tc>
          <w:tcPr>
            <w:tcW w:w="993" w:type="dxa"/>
            <w:tcBorders>
              <w:top w:val="single" w:sz="6" w:space="0" w:color="000000"/>
              <w:left w:val="single" w:sz="4" w:space="0" w:color="auto"/>
              <w:right w:val="single" w:sz="6" w:space="0" w:color="000000"/>
            </w:tcBorders>
            <w:tcMar>
              <w:top w:w="15" w:type="dxa"/>
              <w:left w:w="200" w:type="dxa"/>
              <w:bottom w:w="15" w:type="dxa"/>
              <w:right w:w="160" w:type="dxa"/>
            </w:tcMar>
            <w:vAlign w:val="center"/>
          </w:tcPr>
          <w:p w:rsidR="00234143" w:rsidRPr="00222C42" w:rsidRDefault="00234143" w:rsidP="00E25516">
            <w:pPr>
              <w:widowControl/>
              <w:snapToGrid w:val="0"/>
              <w:spacing w:line="296" w:lineRule="exact"/>
              <w:ind w:leftChars="-50" w:left="-105" w:rightChars="-50" w:right="-105"/>
              <w:jc w:val="center"/>
              <w:rPr>
                <w:rFonts w:ascii="宋体"/>
                <w:kern w:val="0"/>
                <w:sz w:val="18"/>
                <w:szCs w:val="18"/>
              </w:rPr>
            </w:pPr>
            <w:r w:rsidRPr="00222C42">
              <w:rPr>
                <w:rFonts w:ascii="宋体" w:hAnsi="宋体"/>
                <w:kern w:val="0"/>
                <w:sz w:val="18"/>
                <w:szCs w:val="18"/>
              </w:rPr>
              <w:t>20</w:t>
            </w:r>
            <w:r>
              <w:rPr>
                <w:rFonts w:ascii="宋体" w:hAnsi="宋体"/>
                <w:kern w:val="0"/>
                <w:sz w:val="18"/>
                <w:szCs w:val="18"/>
              </w:rPr>
              <w:t>9</w:t>
            </w:r>
            <w:r w:rsidRPr="00222C42">
              <w:rPr>
                <w:rFonts w:ascii="宋体" w:hAnsi="宋体"/>
                <w:kern w:val="0"/>
                <w:sz w:val="18"/>
                <w:szCs w:val="18"/>
              </w:rPr>
              <w:t>100</w:t>
            </w:r>
          </w:p>
        </w:tc>
        <w:tc>
          <w:tcPr>
            <w:tcW w:w="1680"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222C42" w:rsidRDefault="00234143" w:rsidP="00E25516">
            <w:pPr>
              <w:widowControl/>
              <w:snapToGrid w:val="0"/>
              <w:spacing w:line="296" w:lineRule="exact"/>
              <w:ind w:leftChars="-50" w:left="-105" w:rightChars="-50" w:right="-105"/>
              <w:jc w:val="center"/>
              <w:rPr>
                <w:rFonts w:ascii="宋体"/>
                <w:kern w:val="0"/>
                <w:sz w:val="18"/>
                <w:szCs w:val="18"/>
              </w:rPr>
            </w:pPr>
            <w:r w:rsidRPr="00222C42">
              <w:rPr>
                <w:rFonts w:ascii="宋体" w:hAnsi="宋体" w:hint="eastAsia"/>
                <w:kern w:val="0"/>
                <w:sz w:val="18"/>
                <w:szCs w:val="18"/>
              </w:rPr>
              <w:t>嵌入式系统</w:t>
            </w:r>
          </w:p>
        </w:tc>
        <w:tc>
          <w:tcPr>
            <w:tcW w:w="672"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222C42" w:rsidRDefault="00234143" w:rsidP="00E25516">
            <w:pPr>
              <w:snapToGrid w:val="0"/>
              <w:jc w:val="center"/>
              <w:rPr>
                <w:rFonts w:ascii="宋体"/>
                <w:kern w:val="0"/>
                <w:sz w:val="18"/>
                <w:szCs w:val="18"/>
              </w:rPr>
            </w:pPr>
            <w:r w:rsidRPr="00222C42">
              <w:rPr>
                <w:rFonts w:ascii="宋体" w:hAnsi="宋体"/>
                <w:szCs w:val="21"/>
              </w:rPr>
              <w:t>32</w:t>
            </w:r>
          </w:p>
        </w:tc>
        <w:tc>
          <w:tcPr>
            <w:tcW w:w="588"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222C42" w:rsidRDefault="00234143" w:rsidP="00E25516">
            <w:pPr>
              <w:pStyle w:val="11"/>
              <w:jc w:val="center"/>
              <w:rPr>
                <w:rFonts w:ascii="宋体"/>
                <w:kern w:val="0"/>
                <w:sz w:val="18"/>
                <w:szCs w:val="18"/>
              </w:rPr>
            </w:pPr>
            <w:r w:rsidRPr="00222C42">
              <w:rPr>
                <w:rFonts w:ascii="宋体" w:hAnsi="宋体"/>
                <w:szCs w:val="21"/>
              </w:rPr>
              <w:t>2</w:t>
            </w:r>
          </w:p>
        </w:tc>
        <w:tc>
          <w:tcPr>
            <w:tcW w:w="489"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222C42" w:rsidRDefault="00234143" w:rsidP="00E25516">
            <w:pPr>
              <w:snapToGrid w:val="0"/>
              <w:jc w:val="center"/>
              <w:rPr>
                <w:rFonts w:ascii="宋体"/>
                <w:kern w:val="0"/>
                <w:sz w:val="18"/>
                <w:szCs w:val="18"/>
              </w:rPr>
            </w:pPr>
            <w:r w:rsidRPr="00222C42">
              <w:rPr>
                <w:rFonts w:ascii="宋体" w:hAnsi="宋体"/>
                <w:szCs w:val="21"/>
              </w:rPr>
              <w:t>2</w:t>
            </w:r>
          </w:p>
        </w:tc>
        <w:tc>
          <w:tcPr>
            <w:tcW w:w="825"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222C42" w:rsidRDefault="00234143" w:rsidP="00E25516">
            <w:pPr>
              <w:widowControl/>
              <w:snapToGrid w:val="0"/>
              <w:spacing w:line="296" w:lineRule="exact"/>
              <w:ind w:leftChars="-50" w:left="-105" w:rightChars="-50" w:right="-105"/>
              <w:jc w:val="center"/>
              <w:rPr>
                <w:rFonts w:ascii="宋体"/>
                <w:kern w:val="0"/>
                <w:sz w:val="18"/>
                <w:szCs w:val="18"/>
              </w:rPr>
            </w:pPr>
            <w:r w:rsidRPr="00222C42">
              <w:rPr>
                <w:rFonts w:ascii="宋体" w:hAnsi="宋体" w:hint="eastAsia"/>
                <w:kern w:val="0"/>
                <w:sz w:val="18"/>
                <w:szCs w:val="18"/>
              </w:rPr>
              <w:t>考试</w:t>
            </w:r>
          </w:p>
        </w:tc>
        <w:tc>
          <w:tcPr>
            <w:tcW w:w="1097" w:type="dxa"/>
            <w:tcBorders>
              <w:top w:val="single" w:sz="6" w:space="0" w:color="000000"/>
              <w:left w:val="single" w:sz="6" w:space="0" w:color="000000"/>
              <w:right w:val="single" w:sz="6" w:space="0" w:color="000000"/>
            </w:tcBorders>
            <w:vAlign w:val="center"/>
          </w:tcPr>
          <w:p w:rsidR="00234143" w:rsidRPr="00222C42" w:rsidRDefault="00234143" w:rsidP="00E25516">
            <w:pPr>
              <w:widowControl/>
              <w:snapToGrid w:val="0"/>
              <w:spacing w:line="296" w:lineRule="exact"/>
              <w:ind w:leftChars="-50" w:left="-105" w:rightChars="-50" w:right="-105"/>
              <w:jc w:val="center"/>
              <w:rPr>
                <w:rFonts w:ascii="宋体"/>
                <w:kern w:val="0"/>
                <w:sz w:val="18"/>
                <w:szCs w:val="18"/>
              </w:rPr>
            </w:pPr>
            <w:r w:rsidRPr="00222C42">
              <w:rPr>
                <w:rFonts w:ascii="宋体" w:hAnsi="宋体" w:hint="eastAsia"/>
                <w:kern w:val="0"/>
                <w:sz w:val="18"/>
                <w:szCs w:val="18"/>
              </w:rPr>
              <w:t>朱旭东</w:t>
            </w:r>
          </w:p>
          <w:p w:rsidR="00234143" w:rsidRPr="00222C42" w:rsidRDefault="00234143" w:rsidP="00E25516">
            <w:pPr>
              <w:widowControl/>
              <w:snapToGrid w:val="0"/>
              <w:spacing w:line="296" w:lineRule="exact"/>
              <w:ind w:leftChars="-50" w:left="-105" w:rightChars="-50" w:right="-105"/>
              <w:jc w:val="center"/>
              <w:rPr>
                <w:rFonts w:ascii="宋体"/>
                <w:kern w:val="0"/>
                <w:sz w:val="18"/>
                <w:szCs w:val="18"/>
              </w:rPr>
            </w:pPr>
            <w:r w:rsidRPr="00222C42">
              <w:rPr>
                <w:rFonts w:ascii="宋体" w:hAnsi="宋体" w:hint="eastAsia"/>
                <w:kern w:val="0"/>
                <w:sz w:val="18"/>
                <w:szCs w:val="18"/>
              </w:rPr>
              <w:t>王骥</w:t>
            </w:r>
          </w:p>
        </w:tc>
        <w:tc>
          <w:tcPr>
            <w:tcW w:w="956" w:type="dxa"/>
            <w:vMerge w:val="restart"/>
            <w:tcBorders>
              <w:top w:val="single" w:sz="6" w:space="0" w:color="000000"/>
              <w:left w:val="single" w:sz="6" w:space="0" w:color="000000"/>
            </w:tcBorders>
            <w:tcMar>
              <w:top w:w="15" w:type="dxa"/>
              <w:left w:w="200" w:type="dxa"/>
              <w:bottom w:w="15" w:type="dxa"/>
              <w:right w:w="160" w:type="dxa"/>
            </w:tcMar>
            <w:vAlign w:val="center"/>
          </w:tcPr>
          <w:p w:rsidR="00234143" w:rsidRPr="00222C42" w:rsidRDefault="00234143" w:rsidP="00E25516">
            <w:pPr>
              <w:widowControl/>
              <w:snapToGrid w:val="0"/>
              <w:spacing w:line="296" w:lineRule="exact"/>
              <w:ind w:leftChars="-50" w:left="-105" w:rightChars="-50" w:right="-105"/>
              <w:jc w:val="center"/>
              <w:rPr>
                <w:kern w:val="0"/>
                <w:sz w:val="18"/>
                <w:szCs w:val="18"/>
              </w:rPr>
            </w:pPr>
            <w:r>
              <w:rPr>
                <w:rFonts w:hint="eastAsia"/>
                <w:kern w:val="0"/>
                <w:sz w:val="18"/>
                <w:szCs w:val="18"/>
              </w:rPr>
              <w:t>必选</w:t>
            </w:r>
            <w:r>
              <w:rPr>
                <w:kern w:val="0"/>
                <w:sz w:val="18"/>
                <w:szCs w:val="18"/>
              </w:rPr>
              <w:t>1</w:t>
            </w:r>
            <w:r>
              <w:rPr>
                <w:rFonts w:hint="eastAsia"/>
                <w:kern w:val="0"/>
                <w:sz w:val="18"/>
                <w:szCs w:val="18"/>
              </w:rPr>
              <w:t>门</w:t>
            </w:r>
          </w:p>
        </w:tc>
      </w:tr>
      <w:tr w:rsidR="00234143" w:rsidRPr="00222C42" w:rsidTr="00E25516">
        <w:trPr>
          <w:trHeight w:val="50"/>
          <w:jc w:val="center"/>
        </w:trPr>
        <w:tc>
          <w:tcPr>
            <w:tcW w:w="631" w:type="dxa"/>
            <w:vMerge/>
            <w:tcBorders>
              <w:right w:val="single" w:sz="4" w:space="0" w:color="auto"/>
            </w:tcBorders>
            <w:vAlign w:val="center"/>
          </w:tcPr>
          <w:p w:rsidR="00234143" w:rsidRPr="00222C42" w:rsidRDefault="00234143" w:rsidP="00E25516">
            <w:pPr>
              <w:widowControl/>
              <w:snapToGrid w:val="0"/>
              <w:spacing w:line="296" w:lineRule="exact"/>
              <w:ind w:leftChars="-50" w:left="-105" w:rightChars="-50" w:right="-105"/>
              <w:jc w:val="center"/>
              <w:rPr>
                <w:kern w:val="0"/>
                <w:sz w:val="18"/>
                <w:szCs w:val="18"/>
              </w:rPr>
            </w:pPr>
          </w:p>
        </w:tc>
        <w:tc>
          <w:tcPr>
            <w:tcW w:w="631" w:type="dxa"/>
            <w:vMerge/>
            <w:tcBorders>
              <w:left w:val="single" w:sz="4" w:space="0" w:color="auto"/>
              <w:right w:val="single" w:sz="4" w:space="0" w:color="auto"/>
            </w:tcBorders>
            <w:vAlign w:val="center"/>
          </w:tcPr>
          <w:p w:rsidR="00234143" w:rsidRPr="00222C42" w:rsidRDefault="00234143" w:rsidP="00E25516">
            <w:pPr>
              <w:widowControl/>
              <w:snapToGrid w:val="0"/>
              <w:spacing w:line="296" w:lineRule="exact"/>
              <w:ind w:leftChars="-50" w:left="-105" w:rightChars="-50" w:right="-105"/>
              <w:jc w:val="center"/>
              <w:rPr>
                <w:kern w:val="0"/>
                <w:sz w:val="18"/>
                <w:szCs w:val="18"/>
              </w:rPr>
            </w:pPr>
          </w:p>
        </w:tc>
        <w:tc>
          <w:tcPr>
            <w:tcW w:w="993" w:type="dxa"/>
            <w:tcBorders>
              <w:top w:val="single" w:sz="6" w:space="0" w:color="000000"/>
              <w:left w:val="single" w:sz="4" w:space="0" w:color="auto"/>
              <w:right w:val="single" w:sz="6" w:space="0" w:color="000000"/>
            </w:tcBorders>
            <w:tcMar>
              <w:top w:w="15" w:type="dxa"/>
              <w:left w:w="200" w:type="dxa"/>
              <w:bottom w:w="15" w:type="dxa"/>
              <w:right w:w="160" w:type="dxa"/>
            </w:tcMar>
            <w:vAlign w:val="center"/>
          </w:tcPr>
          <w:p w:rsidR="00234143" w:rsidRPr="00222C42" w:rsidRDefault="00234143" w:rsidP="00E25516">
            <w:pPr>
              <w:widowControl/>
              <w:snapToGrid w:val="0"/>
              <w:spacing w:line="296" w:lineRule="exact"/>
              <w:ind w:leftChars="-50" w:left="-105" w:rightChars="-50" w:right="-105"/>
              <w:jc w:val="center"/>
              <w:rPr>
                <w:rFonts w:ascii="宋体"/>
                <w:kern w:val="0"/>
                <w:sz w:val="18"/>
                <w:szCs w:val="18"/>
              </w:rPr>
            </w:pPr>
            <w:r w:rsidRPr="00222C42">
              <w:rPr>
                <w:rFonts w:ascii="宋体" w:hAnsi="宋体"/>
                <w:kern w:val="0"/>
                <w:sz w:val="18"/>
                <w:szCs w:val="18"/>
              </w:rPr>
              <w:t>20</w:t>
            </w:r>
            <w:r>
              <w:rPr>
                <w:rFonts w:ascii="宋体" w:hAnsi="宋体"/>
                <w:kern w:val="0"/>
                <w:sz w:val="18"/>
                <w:szCs w:val="18"/>
              </w:rPr>
              <w:t>9</w:t>
            </w:r>
            <w:r w:rsidRPr="00222C42">
              <w:rPr>
                <w:rFonts w:ascii="宋体" w:hAnsi="宋体"/>
                <w:kern w:val="0"/>
                <w:sz w:val="18"/>
                <w:szCs w:val="18"/>
              </w:rPr>
              <w:t>101</w:t>
            </w:r>
          </w:p>
        </w:tc>
        <w:tc>
          <w:tcPr>
            <w:tcW w:w="1680"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222C42" w:rsidRDefault="00234143" w:rsidP="00E25516">
            <w:pPr>
              <w:widowControl/>
              <w:snapToGrid w:val="0"/>
              <w:spacing w:line="296" w:lineRule="exact"/>
              <w:ind w:leftChars="-50" w:left="-105" w:rightChars="-50" w:right="-105"/>
              <w:jc w:val="center"/>
              <w:rPr>
                <w:rFonts w:ascii="宋体"/>
                <w:kern w:val="0"/>
                <w:sz w:val="18"/>
                <w:szCs w:val="18"/>
              </w:rPr>
            </w:pPr>
            <w:r w:rsidRPr="00222C42">
              <w:rPr>
                <w:rFonts w:ascii="宋体" w:hAnsi="宋体" w:hint="eastAsia"/>
                <w:kern w:val="0"/>
                <w:sz w:val="18"/>
                <w:szCs w:val="18"/>
              </w:rPr>
              <w:t>机器学习和数据挖掘</w:t>
            </w:r>
          </w:p>
        </w:tc>
        <w:tc>
          <w:tcPr>
            <w:tcW w:w="672"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222C42" w:rsidRDefault="00234143" w:rsidP="00E25516">
            <w:pPr>
              <w:pStyle w:val="11"/>
              <w:jc w:val="center"/>
              <w:rPr>
                <w:rFonts w:ascii="宋体"/>
                <w:kern w:val="0"/>
                <w:sz w:val="18"/>
                <w:szCs w:val="18"/>
              </w:rPr>
            </w:pPr>
            <w:r w:rsidRPr="00222C42">
              <w:rPr>
                <w:rFonts w:ascii="宋体" w:hAnsi="宋体"/>
                <w:kern w:val="0"/>
                <w:szCs w:val="21"/>
              </w:rPr>
              <w:t>32</w:t>
            </w:r>
          </w:p>
        </w:tc>
        <w:tc>
          <w:tcPr>
            <w:tcW w:w="588"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222C42" w:rsidRDefault="00234143" w:rsidP="00E25516">
            <w:pPr>
              <w:pStyle w:val="11"/>
              <w:jc w:val="center"/>
              <w:rPr>
                <w:rFonts w:ascii="宋体"/>
                <w:kern w:val="0"/>
                <w:sz w:val="18"/>
                <w:szCs w:val="18"/>
              </w:rPr>
            </w:pPr>
            <w:r w:rsidRPr="00222C42">
              <w:rPr>
                <w:rFonts w:ascii="宋体" w:hAnsi="宋体"/>
                <w:kern w:val="0"/>
                <w:szCs w:val="21"/>
              </w:rPr>
              <w:t>2</w:t>
            </w:r>
          </w:p>
        </w:tc>
        <w:tc>
          <w:tcPr>
            <w:tcW w:w="489"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222C42" w:rsidRDefault="00234143" w:rsidP="00E25516">
            <w:pPr>
              <w:snapToGrid w:val="0"/>
              <w:jc w:val="center"/>
              <w:rPr>
                <w:rFonts w:ascii="宋体"/>
                <w:kern w:val="0"/>
                <w:sz w:val="18"/>
                <w:szCs w:val="18"/>
              </w:rPr>
            </w:pPr>
            <w:r w:rsidRPr="00222C42">
              <w:rPr>
                <w:rFonts w:ascii="宋体" w:hAnsi="宋体"/>
                <w:szCs w:val="21"/>
              </w:rPr>
              <w:t>2</w:t>
            </w:r>
          </w:p>
        </w:tc>
        <w:tc>
          <w:tcPr>
            <w:tcW w:w="825"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222C42" w:rsidRDefault="00234143" w:rsidP="00E25516">
            <w:pPr>
              <w:widowControl/>
              <w:snapToGrid w:val="0"/>
              <w:spacing w:line="296" w:lineRule="exact"/>
              <w:ind w:leftChars="-50" w:left="-105" w:rightChars="-50" w:right="-105"/>
              <w:jc w:val="center"/>
              <w:rPr>
                <w:rFonts w:ascii="宋体"/>
                <w:kern w:val="0"/>
                <w:sz w:val="18"/>
                <w:szCs w:val="18"/>
              </w:rPr>
            </w:pPr>
            <w:r w:rsidRPr="00222C42">
              <w:rPr>
                <w:rFonts w:ascii="宋体" w:hAnsi="宋体" w:hint="eastAsia"/>
                <w:kern w:val="0"/>
                <w:sz w:val="18"/>
                <w:szCs w:val="18"/>
              </w:rPr>
              <w:t>考试</w:t>
            </w:r>
          </w:p>
        </w:tc>
        <w:tc>
          <w:tcPr>
            <w:tcW w:w="1097" w:type="dxa"/>
            <w:tcBorders>
              <w:top w:val="single" w:sz="6" w:space="0" w:color="000000"/>
              <w:left w:val="single" w:sz="6" w:space="0" w:color="000000"/>
              <w:right w:val="single" w:sz="6" w:space="0" w:color="000000"/>
            </w:tcBorders>
            <w:vAlign w:val="center"/>
          </w:tcPr>
          <w:p w:rsidR="00234143" w:rsidRPr="00222C42" w:rsidRDefault="00234143" w:rsidP="00E25516">
            <w:pPr>
              <w:widowControl/>
              <w:snapToGrid w:val="0"/>
              <w:spacing w:line="296" w:lineRule="exact"/>
              <w:ind w:leftChars="-50" w:left="-105" w:rightChars="-50" w:right="-105"/>
              <w:jc w:val="center"/>
              <w:rPr>
                <w:rFonts w:ascii="宋体"/>
                <w:kern w:val="0"/>
                <w:sz w:val="18"/>
                <w:szCs w:val="18"/>
              </w:rPr>
            </w:pPr>
            <w:r w:rsidRPr="00222C42">
              <w:rPr>
                <w:rFonts w:ascii="宋体" w:hAnsi="宋体" w:hint="eastAsia"/>
                <w:kern w:val="0"/>
                <w:sz w:val="18"/>
                <w:szCs w:val="18"/>
              </w:rPr>
              <w:t>唐静</w:t>
            </w:r>
          </w:p>
          <w:p w:rsidR="00234143" w:rsidRPr="00222C42" w:rsidRDefault="00234143" w:rsidP="00E25516">
            <w:pPr>
              <w:widowControl/>
              <w:snapToGrid w:val="0"/>
              <w:spacing w:line="296" w:lineRule="exact"/>
              <w:ind w:leftChars="-50" w:left="-105" w:rightChars="-50" w:right="-105"/>
              <w:jc w:val="center"/>
              <w:rPr>
                <w:rFonts w:ascii="宋体"/>
                <w:kern w:val="0"/>
                <w:sz w:val="18"/>
                <w:szCs w:val="18"/>
              </w:rPr>
            </w:pPr>
            <w:r w:rsidRPr="00222C42">
              <w:rPr>
                <w:rFonts w:ascii="宋体" w:hAnsi="宋体" w:hint="eastAsia"/>
                <w:kern w:val="0"/>
                <w:sz w:val="18"/>
                <w:szCs w:val="18"/>
              </w:rPr>
              <w:t>陈入云</w:t>
            </w:r>
          </w:p>
        </w:tc>
        <w:tc>
          <w:tcPr>
            <w:tcW w:w="956" w:type="dxa"/>
            <w:vMerge/>
            <w:tcBorders>
              <w:left w:val="single" w:sz="6" w:space="0" w:color="000000"/>
            </w:tcBorders>
            <w:tcMar>
              <w:top w:w="15" w:type="dxa"/>
              <w:left w:w="200" w:type="dxa"/>
              <w:bottom w:w="15" w:type="dxa"/>
              <w:right w:w="160" w:type="dxa"/>
            </w:tcMar>
            <w:vAlign w:val="center"/>
          </w:tcPr>
          <w:p w:rsidR="00234143" w:rsidRPr="00222C42" w:rsidRDefault="00234143" w:rsidP="00E25516">
            <w:pPr>
              <w:widowControl/>
              <w:snapToGrid w:val="0"/>
              <w:spacing w:line="296" w:lineRule="exact"/>
              <w:ind w:leftChars="-50" w:left="-105" w:rightChars="-50" w:right="-105"/>
              <w:jc w:val="center"/>
              <w:rPr>
                <w:kern w:val="0"/>
                <w:sz w:val="18"/>
                <w:szCs w:val="18"/>
              </w:rPr>
            </w:pPr>
          </w:p>
        </w:tc>
      </w:tr>
      <w:tr w:rsidR="00234143" w:rsidRPr="00222C42" w:rsidTr="00E25516">
        <w:trPr>
          <w:trHeight w:val="50"/>
          <w:jc w:val="center"/>
        </w:trPr>
        <w:tc>
          <w:tcPr>
            <w:tcW w:w="631" w:type="dxa"/>
            <w:vMerge/>
            <w:tcBorders>
              <w:right w:val="single" w:sz="4" w:space="0" w:color="auto"/>
            </w:tcBorders>
            <w:vAlign w:val="center"/>
          </w:tcPr>
          <w:p w:rsidR="00234143" w:rsidRPr="00222C42" w:rsidRDefault="00234143" w:rsidP="00E25516">
            <w:pPr>
              <w:widowControl/>
              <w:snapToGrid w:val="0"/>
              <w:spacing w:line="296" w:lineRule="exact"/>
              <w:ind w:leftChars="-50" w:left="-105" w:rightChars="-50" w:right="-105"/>
              <w:jc w:val="center"/>
              <w:rPr>
                <w:kern w:val="0"/>
                <w:sz w:val="18"/>
                <w:szCs w:val="18"/>
              </w:rPr>
            </w:pPr>
          </w:p>
        </w:tc>
        <w:tc>
          <w:tcPr>
            <w:tcW w:w="631" w:type="dxa"/>
            <w:vMerge/>
            <w:tcBorders>
              <w:left w:val="single" w:sz="4" w:space="0" w:color="auto"/>
              <w:right w:val="single" w:sz="4" w:space="0" w:color="auto"/>
            </w:tcBorders>
            <w:vAlign w:val="center"/>
          </w:tcPr>
          <w:p w:rsidR="00234143" w:rsidRPr="00222C42" w:rsidRDefault="00234143" w:rsidP="00E25516">
            <w:pPr>
              <w:widowControl/>
              <w:snapToGrid w:val="0"/>
              <w:spacing w:line="296" w:lineRule="exact"/>
              <w:ind w:leftChars="-50" w:left="-105" w:rightChars="-50" w:right="-105"/>
              <w:jc w:val="center"/>
              <w:rPr>
                <w:kern w:val="0"/>
                <w:sz w:val="18"/>
                <w:szCs w:val="18"/>
              </w:rPr>
            </w:pPr>
          </w:p>
        </w:tc>
        <w:tc>
          <w:tcPr>
            <w:tcW w:w="993" w:type="dxa"/>
            <w:tcBorders>
              <w:top w:val="single" w:sz="6" w:space="0" w:color="000000"/>
              <w:left w:val="single" w:sz="4" w:space="0" w:color="auto"/>
              <w:right w:val="single" w:sz="6" w:space="0" w:color="000000"/>
            </w:tcBorders>
            <w:tcMar>
              <w:top w:w="15" w:type="dxa"/>
              <w:left w:w="200" w:type="dxa"/>
              <w:bottom w:w="15" w:type="dxa"/>
              <w:right w:w="160" w:type="dxa"/>
            </w:tcMar>
            <w:vAlign w:val="center"/>
          </w:tcPr>
          <w:p w:rsidR="00234143" w:rsidRPr="00222C42" w:rsidRDefault="00234143" w:rsidP="00E25516">
            <w:pPr>
              <w:widowControl/>
              <w:snapToGrid w:val="0"/>
              <w:spacing w:line="296" w:lineRule="exact"/>
              <w:ind w:leftChars="-50" w:left="-105" w:rightChars="-50" w:right="-105"/>
              <w:jc w:val="center"/>
              <w:rPr>
                <w:rFonts w:ascii="宋体"/>
                <w:kern w:val="0"/>
                <w:sz w:val="18"/>
                <w:szCs w:val="18"/>
              </w:rPr>
            </w:pPr>
            <w:r w:rsidRPr="00222C42">
              <w:rPr>
                <w:rFonts w:ascii="宋体" w:hAnsi="宋体"/>
                <w:kern w:val="0"/>
                <w:sz w:val="18"/>
                <w:szCs w:val="18"/>
              </w:rPr>
              <w:t>20</w:t>
            </w:r>
            <w:r>
              <w:rPr>
                <w:rFonts w:ascii="宋体" w:hAnsi="宋体"/>
                <w:kern w:val="0"/>
                <w:sz w:val="18"/>
                <w:szCs w:val="18"/>
              </w:rPr>
              <w:t>9</w:t>
            </w:r>
            <w:r w:rsidRPr="00222C42">
              <w:rPr>
                <w:rFonts w:ascii="宋体" w:hAnsi="宋体"/>
                <w:kern w:val="0"/>
                <w:sz w:val="18"/>
                <w:szCs w:val="18"/>
              </w:rPr>
              <w:t>102</w:t>
            </w:r>
          </w:p>
        </w:tc>
        <w:tc>
          <w:tcPr>
            <w:tcW w:w="1680"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222C42" w:rsidRDefault="00234143" w:rsidP="00E25516">
            <w:pPr>
              <w:widowControl/>
              <w:snapToGrid w:val="0"/>
              <w:spacing w:line="296" w:lineRule="exact"/>
              <w:ind w:leftChars="-50" w:left="-105" w:rightChars="-50" w:right="-105"/>
              <w:jc w:val="center"/>
              <w:rPr>
                <w:rFonts w:ascii="宋体"/>
                <w:kern w:val="0"/>
                <w:sz w:val="18"/>
                <w:szCs w:val="18"/>
              </w:rPr>
            </w:pPr>
            <w:r w:rsidRPr="00222C42">
              <w:rPr>
                <w:rFonts w:ascii="宋体" w:hAnsi="宋体" w:hint="eastAsia"/>
                <w:kern w:val="0"/>
                <w:sz w:val="18"/>
                <w:szCs w:val="18"/>
              </w:rPr>
              <w:t>计算机安全与密码学</w:t>
            </w:r>
          </w:p>
        </w:tc>
        <w:tc>
          <w:tcPr>
            <w:tcW w:w="672"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222C42" w:rsidRDefault="00234143" w:rsidP="00E25516">
            <w:pPr>
              <w:snapToGrid w:val="0"/>
              <w:jc w:val="center"/>
              <w:rPr>
                <w:rFonts w:ascii="宋体"/>
                <w:kern w:val="0"/>
                <w:sz w:val="18"/>
                <w:szCs w:val="18"/>
              </w:rPr>
            </w:pPr>
            <w:r w:rsidRPr="00222C42">
              <w:rPr>
                <w:rFonts w:ascii="宋体" w:hAnsi="宋体"/>
                <w:szCs w:val="21"/>
              </w:rPr>
              <w:t>32</w:t>
            </w:r>
          </w:p>
        </w:tc>
        <w:tc>
          <w:tcPr>
            <w:tcW w:w="588"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222C42" w:rsidRDefault="00234143" w:rsidP="00E25516">
            <w:pPr>
              <w:pStyle w:val="11"/>
              <w:jc w:val="center"/>
              <w:rPr>
                <w:rFonts w:ascii="宋体"/>
                <w:kern w:val="0"/>
                <w:sz w:val="18"/>
                <w:szCs w:val="18"/>
              </w:rPr>
            </w:pPr>
            <w:r w:rsidRPr="00222C42">
              <w:rPr>
                <w:rFonts w:ascii="宋体" w:hAnsi="宋体"/>
                <w:szCs w:val="21"/>
              </w:rPr>
              <w:t>2</w:t>
            </w:r>
          </w:p>
        </w:tc>
        <w:tc>
          <w:tcPr>
            <w:tcW w:w="489"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222C42" w:rsidRDefault="00234143" w:rsidP="00E25516">
            <w:pPr>
              <w:snapToGrid w:val="0"/>
              <w:jc w:val="center"/>
              <w:rPr>
                <w:rFonts w:ascii="宋体"/>
                <w:kern w:val="0"/>
                <w:sz w:val="18"/>
                <w:szCs w:val="18"/>
              </w:rPr>
            </w:pPr>
            <w:r w:rsidRPr="00222C42">
              <w:rPr>
                <w:rFonts w:ascii="宋体" w:hAnsi="宋体"/>
                <w:szCs w:val="21"/>
              </w:rPr>
              <w:t>2</w:t>
            </w:r>
          </w:p>
        </w:tc>
        <w:tc>
          <w:tcPr>
            <w:tcW w:w="825"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222C42" w:rsidRDefault="00234143" w:rsidP="00E25516">
            <w:pPr>
              <w:widowControl/>
              <w:snapToGrid w:val="0"/>
              <w:spacing w:line="296" w:lineRule="exact"/>
              <w:ind w:leftChars="-50" w:left="-105" w:rightChars="-50" w:right="-105"/>
              <w:jc w:val="center"/>
              <w:rPr>
                <w:rFonts w:ascii="宋体"/>
                <w:kern w:val="0"/>
                <w:sz w:val="18"/>
                <w:szCs w:val="18"/>
              </w:rPr>
            </w:pPr>
            <w:r w:rsidRPr="00222C42">
              <w:rPr>
                <w:rFonts w:ascii="宋体" w:hAnsi="宋体" w:hint="eastAsia"/>
                <w:kern w:val="0"/>
                <w:sz w:val="18"/>
                <w:szCs w:val="18"/>
              </w:rPr>
              <w:t>考试</w:t>
            </w:r>
          </w:p>
        </w:tc>
        <w:tc>
          <w:tcPr>
            <w:tcW w:w="1097" w:type="dxa"/>
            <w:tcBorders>
              <w:top w:val="single" w:sz="6" w:space="0" w:color="000000"/>
              <w:left w:val="single" w:sz="6" w:space="0" w:color="000000"/>
              <w:right w:val="single" w:sz="6" w:space="0" w:color="000000"/>
            </w:tcBorders>
            <w:vAlign w:val="center"/>
          </w:tcPr>
          <w:p w:rsidR="00234143" w:rsidRPr="00222C42" w:rsidRDefault="00234143" w:rsidP="00E25516">
            <w:pPr>
              <w:widowControl/>
              <w:snapToGrid w:val="0"/>
              <w:spacing w:line="296" w:lineRule="exact"/>
              <w:ind w:leftChars="-50" w:left="-105" w:rightChars="-50" w:right="-105"/>
              <w:jc w:val="center"/>
              <w:rPr>
                <w:rFonts w:ascii="宋体"/>
                <w:kern w:val="0"/>
                <w:sz w:val="18"/>
                <w:szCs w:val="18"/>
              </w:rPr>
            </w:pPr>
            <w:r w:rsidRPr="00222C42">
              <w:rPr>
                <w:rFonts w:ascii="宋体" w:hAnsi="宋体" w:hint="eastAsia"/>
                <w:kern w:val="0"/>
                <w:sz w:val="18"/>
                <w:szCs w:val="18"/>
              </w:rPr>
              <w:t>甘元驹</w:t>
            </w:r>
          </w:p>
          <w:p w:rsidR="00234143" w:rsidRPr="00222C42" w:rsidRDefault="00234143" w:rsidP="00E25516">
            <w:pPr>
              <w:widowControl/>
              <w:snapToGrid w:val="0"/>
              <w:spacing w:line="296" w:lineRule="exact"/>
              <w:ind w:leftChars="-50" w:left="-105" w:rightChars="-50" w:right="-105"/>
              <w:jc w:val="center"/>
              <w:rPr>
                <w:rFonts w:ascii="宋体"/>
                <w:kern w:val="0"/>
                <w:sz w:val="18"/>
                <w:szCs w:val="18"/>
              </w:rPr>
            </w:pPr>
            <w:r w:rsidRPr="00222C42">
              <w:rPr>
                <w:rFonts w:ascii="宋体" w:hAnsi="宋体" w:hint="eastAsia"/>
                <w:kern w:val="0"/>
                <w:sz w:val="18"/>
                <w:szCs w:val="18"/>
              </w:rPr>
              <w:t>梅其祥</w:t>
            </w:r>
          </w:p>
        </w:tc>
        <w:tc>
          <w:tcPr>
            <w:tcW w:w="956" w:type="dxa"/>
            <w:vMerge/>
            <w:tcBorders>
              <w:left w:val="single" w:sz="6" w:space="0" w:color="000000"/>
            </w:tcBorders>
            <w:tcMar>
              <w:top w:w="15" w:type="dxa"/>
              <w:left w:w="200" w:type="dxa"/>
              <w:bottom w:w="15" w:type="dxa"/>
              <w:right w:w="160" w:type="dxa"/>
            </w:tcMar>
            <w:vAlign w:val="center"/>
          </w:tcPr>
          <w:p w:rsidR="00234143" w:rsidRPr="00222C42" w:rsidRDefault="00234143" w:rsidP="00E25516">
            <w:pPr>
              <w:widowControl/>
              <w:snapToGrid w:val="0"/>
              <w:spacing w:line="296" w:lineRule="exact"/>
              <w:ind w:leftChars="-50" w:left="-105" w:rightChars="-50" w:right="-105"/>
              <w:jc w:val="center"/>
              <w:rPr>
                <w:kern w:val="0"/>
                <w:sz w:val="18"/>
                <w:szCs w:val="18"/>
              </w:rPr>
            </w:pPr>
          </w:p>
        </w:tc>
      </w:tr>
      <w:tr w:rsidR="00234143" w:rsidRPr="00222C42" w:rsidTr="00E25516">
        <w:trPr>
          <w:trHeight w:val="50"/>
          <w:jc w:val="center"/>
        </w:trPr>
        <w:tc>
          <w:tcPr>
            <w:tcW w:w="631" w:type="dxa"/>
            <w:vMerge/>
            <w:tcBorders>
              <w:right w:val="single" w:sz="4" w:space="0" w:color="auto"/>
            </w:tcBorders>
            <w:vAlign w:val="center"/>
          </w:tcPr>
          <w:p w:rsidR="00234143" w:rsidRPr="00222C42" w:rsidRDefault="00234143" w:rsidP="00E25516">
            <w:pPr>
              <w:widowControl/>
              <w:snapToGrid w:val="0"/>
              <w:spacing w:line="296" w:lineRule="exact"/>
              <w:ind w:leftChars="-50" w:left="-105" w:rightChars="-50" w:right="-105"/>
              <w:jc w:val="center"/>
              <w:rPr>
                <w:kern w:val="0"/>
                <w:sz w:val="18"/>
                <w:szCs w:val="18"/>
              </w:rPr>
            </w:pPr>
          </w:p>
        </w:tc>
        <w:tc>
          <w:tcPr>
            <w:tcW w:w="631" w:type="dxa"/>
            <w:vMerge/>
            <w:tcBorders>
              <w:left w:val="single" w:sz="4" w:space="0" w:color="auto"/>
              <w:bottom w:val="single" w:sz="4" w:space="0" w:color="auto"/>
              <w:right w:val="single" w:sz="4" w:space="0" w:color="auto"/>
            </w:tcBorders>
            <w:vAlign w:val="center"/>
          </w:tcPr>
          <w:p w:rsidR="00234143" w:rsidRPr="00222C42" w:rsidRDefault="00234143" w:rsidP="00E25516">
            <w:pPr>
              <w:widowControl/>
              <w:snapToGrid w:val="0"/>
              <w:spacing w:line="296" w:lineRule="exact"/>
              <w:ind w:leftChars="-50" w:left="-105" w:rightChars="-50" w:right="-105"/>
              <w:jc w:val="center"/>
              <w:rPr>
                <w:kern w:val="0"/>
                <w:sz w:val="18"/>
                <w:szCs w:val="18"/>
              </w:rPr>
            </w:pPr>
          </w:p>
        </w:tc>
        <w:tc>
          <w:tcPr>
            <w:tcW w:w="993" w:type="dxa"/>
            <w:tcBorders>
              <w:top w:val="single" w:sz="6" w:space="0" w:color="000000"/>
              <w:left w:val="single" w:sz="4" w:space="0" w:color="auto"/>
              <w:right w:val="single" w:sz="6" w:space="0" w:color="000000"/>
            </w:tcBorders>
            <w:tcMar>
              <w:top w:w="15" w:type="dxa"/>
              <w:left w:w="200" w:type="dxa"/>
              <w:bottom w:w="15" w:type="dxa"/>
              <w:right w:w="160" w:type="dxa"/>
            </w:tcMar>
            <w:vAlign w:val="center"/>
          </w:tcPr>
          <w:p w:rsidR="00234143" w:rsidRPr="00222C42" w:rsidRDefault="00234143" w:rsidP="00E25516">
            <w:pPr>
              <w:widowControl/>
              <w:snapToGrid w:val="0"/>
              <w:spacing w:line="296" w:lineRule="exact"/>
              <w:ind w:leftChars="-50" w:left="-105" w:rightChars="-50" w:right="-105"/>
              <w:jc w:val="center"/>
              <w:rPr>
                <w:rFonts w:ascii="宋体"/>
                <w:kern w:val="0"/>
                <w:sz w:val="18"/>
                <w:szCs w:val="18"/>
              </w:rPr>
            </w:pPr>
            <w:r w:rsidRPr="00222C42">
              <w:rPr>
                <w:rFonts w:ascii="宋体" w:hAnsi="宋体"/>
                <w:kern w:val="0"/>
                <w:sz w:val="18"/>
                <w:szCs w:val="18"/>
              </w:rPr>
              <w:t>20</w:t>
            </w:r>
            <w:r>
              <w:rPr>
                <w:rFonts w:ascii="宋体" w:hAnsi="宋体"/>
                <w:kern w:val="0"/>
                <w:sz w:val="18"/>
                <w:szCs w:val="18"/>
              </w:rPr>
              <w:t>9</w:t>
            </w:r>
            <w:r w:rsidRPr="00222C42">
              <w:rPr>
                <w:rFonts w:ascii="宋体" w:hAnsi="宋体"/>
                <w:kern w:val="0"/>
                <w:sz w:val="18"/>
                <w:szCs w:val="18"/>
              </w:rPr>
              <w:t>103</w:t>
            </w:r>
          </w:p>
        </w:tc>
        <w:tc>
          <w:tcPr>
            <w:tcW w:w="1680"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222C42" w:rsidRDefault="00234143" w:rsidP="00E25516">
            <w:pPr>
              <w:widowControl/>
              <w:snapToGrid w:val="0"/>
              <w:spacing w:line="296" w:lineRule="exact"/>
              <w:ind w:leftChars="-50" w:left="-105" w:rightChars="-50" w:right="-105"/>
              <w:jc w:val="center"/>
              <w:rPr>
                <w:rFonts w:ascii="宋体"/>
                <w:kern w:val="0"/>
                <w:sz w:val="18"/>
                <w:szCs w:val="18"/>
              </w:rPr>
            </w:pPr>
            <w:r w:rsidRPr="00222C42">
              <w:rPr>
                <w:rFonts w:ascii="宋体" w:hAnsi="宋体" w:hint="eastAsia"/>
                <w:kern w:val="0"/>
                <w:sz w:val="18"/>
                <w:szCs w:val="18"/>
              </w:rPr>
              <w:t>地理信息系统</w:t>
            </w:r>
          </w:p>
        </w:tc>
        <w:tc>
          <w:tcPr>
            <w:tcW w:w="672"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222C42" w:rsidRDefault="00234143" w:rsidP="00E25516">
            <w:pPr>
              <w:snapToGrid w:val="0"/>
              <w:jc w:val="center"/>
              <w:rPr>
                <w:rFonts w:ascii="宋体"/>
                <w:kern w:val="0"/>
                <w:sz w:val="18"/>
                <w:szCs w:val="18"/>
              </w:rPr>
            </w:pPr>
            <w:r w:rsidRPr="00222C42">
              <w:rPr>
                <w:rFonts w:ascii="宋体" w:hAnsi="宋体"/>
                <w:szCs w:val="21"/>
              </w:rPr>
              <w:t>32</w:t>
            </w:r>
          </w:p>
        </w:tc>
        <w:tc>
          <w:tcPr>
            <w:tcW w:w="588"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222C42" w:rsidRDefault="00234143" w:rsidP="00E25516">
            <w:pPr>
              <w:pStyle w:val="11"/>
              <w:jc w:val="center"/>
              <w:rPr>
                <w:rFonts w:ascii="宋体"/>
                <w:kern w:val="0"/>
                <w:sz w:val="18"/>
                <w:szCs w:val="18"/>
              </w:rPr>
            </w:pPr>
            <w:r w:rsidRPr="00222C42">
              <w:rPr>
                <w:rFonts w:ascii="宋体" w:hAnsi="宋体"/>
                <w:szCs w:val="21"/>
              </w:rPr>
              <w:t>2</w:t>
            </w:r>
          </w:p>
        </w:tc>
        <w:tc>
          <w:tcPr>
            <w:tcW w:w="489"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222C42" w:rsidRDefault="00234143" w:rsidP="00E25516">
            <w:pPr>
              <w:snapToGrid w:val="0"/>
              <w:jc w:val="center"/>
              <w:rPr>
                <w:rFonts w:ascii="宋体"/>
                <w:kern w:val="0"/>
                <w:sz w:val="18"/>
                <w:szCs w:val="18"/>
              </w:rPr>
            </w:pPr>
            <w:r w:rsidRPr="00222C42">
              <w:rPr>
                <w:rFonts w:ascii="宋体" w:hAnsi="宋体"/>
                <w:szCs w:val="21"/>
              </w:rPr>
              <w:t>2</w:t>
            </w:r>
          </w:p>
        </w:tc>
        <w:tc>
          <w:tcPr>
            <w:tcW w:w="825"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222C42" w:rsidRDefault="00234143" w:rsidP="00E25516">
            <w:pPr>
              <w:widowControl/>
              <w:snapToGrid w:val="0"/>
              <w:spacing w:line="296" w:lineRule="exact"/>
              <w:ind w:leftChars="-50" w:left="-105" w:rightChars="-50" w:right="-105"/>
              <w:jc w:val="center"/>
              <w:rPr>
                <w:rFonts w:ascii="宋体"/>
                <w:kern w:val="0"/>
                <w:sz w:val="18"/>
                <w:szCs w:val="18"/>
              </w:rPr>
            </w:pPr>
            <w:r w:rsidRPr="00222C42">
              <w:rPr>
                <w:rFonts w:ascii="宋体" w:hAnsi="宋体" w:hint="eastAsia"/>
                <w:kern w:val="0"/>
                <w:sz w:val="18"/>
                <w:szCs w:val="18"/>
              </w:rPr>
              <w:t>考试</w:t>
            </w:r>
          </w:p>
        </w:tc>
        <w:tc>
          <w:tcPr>
            <w:tcW w:w="1097" w:type="dxa"/>
            <w:tcBorders>
              <w:top w:val="single" w:sz="6" w:space="0" w:color="000000"/>
              <w:left w:val="single" w:sz="6" w:space="0" w:color="000000"/>
              <w:right w:val="single" w:sz="6" w:space="0" w:color="000000"/>
            </w:tcBorders>
            <w:vAlign w:val="center"/>
          </w:tcPr>
          <w:p w:rsidR="00234143" w:rsidRPr="00222C42" w:rsidRDefault="00234143" w:rsidP="00E25516">
            <w:pPr>
              <w:widowControl/>
              <w:snapToGrid w:val="0"/>
              <w:spacing w:line="296" w:lineRule="exact"/>
              <w:ind w:leftChars="-50" w:left="-105" w:rightChars="-50" w:right="-105"/>
              <w:jc w:val="center"/>
              <w:rPr>
                <w:rFonts w:ascii="宋体"/>
                <w:kern w:val="0"/>
                <w:sz w:val="18"/>
                <w:szCs w:val="18"/>
              </w:rPr>
            </w:pPr>
            <w:r w:rsidRPr="00222C42">
              <w:rPr>
                <w:rFonts w:ascii="宋体" w:hAnsi="宋体" w:hint="eastAsia"/>
                <w:kern w:val="0"/>
                <w:sz w:val="18"/>
                <w:szCs w:val="18"/>
              </w:rPr>
              <w:t>涂超</w:t>
            </w:r>
          </w:p>
          <w:p w:rsidR="00234143" w:rsidRPr="00222C42" w:rsidRDefault="00234143" w:rsidP="00E25516">
            <w:pPr>
              <w:widowControl/>
              <w:snapToGrid w:val="0"/>
              <w:spacing w:line="296" w:lineRule="exact"/>
              <w:ind w:leftChars="-50" w:left="-105" w:rightChars="-50" w:right="-105"/>
              <w:jc w:val="center"/>
              <w:rPr>
                <w:rFonts w:ascii="宋体"/>
                <w:kern w:val="0"/>
                <w:sz w:val="18"/>
                <w:szCs w:val="18"/>
              </w:rPr>
            </w:pPr>
            <w:r w:rsidRPr="00222C42">
              <w:rPr>
                <w:rFonts w:ascii="宋体" w:hAnsi="宋体" w:hint="eastAsia"/>
                <w:kern w:val="0"/>
                <w:sz w:val="18"/>
                <w:szCs w:val="18"/>
              </w:rPr>
              <w:t>谢仕义</w:t>
            </w:r>
          </w:p>
        </w:tc>
        <w:tc>
          <w:tcPr>
            <w:tcW w:w="956" w:type="dxa"/>
            <w:vMerge/>
            <w:tcBorders>
              <w:left w:val="single" w:sz="6" w:space="0" w:color="000000"/>
            </w:tcBorders>
            <w:tcMar>
              <w:top w:w="15" w:type="dxa"/>
              <w:left w:w="200" w:type="dxa"/>
              <w:bottom w:w="15" w:type="dxa"/>
              <w:right w:w="160" w:type="dxa"/>
            </w:tcMar>
            <w:vAlign w:val="center"/>
          </w:tcPr>
          <w:p w:rsidR="00234143" w:rsidRPr="00222C42" w:rsidRDefault="00234143" w:rsidP="00E25516">
            <w:pPr>
              <w:widowControl/>
              <w:snapToGrid w:val="0"/>
              <w:spacing w:line="296" w:lineRule="exact"/>
              <w:ind w:leftChars="-50" w:left="-105" w:rightChars="-50" w:right="-105"/>
              <w:jc w:val="center"/>
              <w:rPr>
                <w:kern w:val="0"/>
                <w:sz w:val="18"/>
                <w:szCs w:val="18"/>
              </w:rPr>
            </w:pPr>
          </w:p>
        </w:tc>
      </w:tr>
      <w:tr w:rsidR="00234143" w:rsidRPr="00222C42" w:rsidTr="00E25516">
        <w:trPr>
          <w:trHeight w:val="50"/>
          <w:jc w:val="center"/>
        </w:trPr>
        <w:tc>
          <w:tcPr>
            <w:tcW w:w="1262" w:type="dxa"/>
            <w:gridSpan w:val="2"/>
            <w:vMerge w:val="restart"/>
            <w:tcBorders>
              <w:top w:val="single" w:sz="6" w:space="0" w:color="000000"/>
              <w:right w:val="single" w:sz="6" w:space="0" w:color="000000"/>
            </w:tcBorders>
            <w:tcMar>
              <w:top w:w="15" w:type="dxa"/>
              <w:left w:w="200" w:type="dxa"/>
              <w:bottom w:w="15" w:type="dxa"/>
              <w:right w:w="160" w:type="dxa"/>
            </w:tcMar>
            <w:vAlign w:val="center"/>
          </w:tcPr>
          <w:p w:rsidR="00234143" w:rsidRPr="00222C42" w:rsidRDefault="00234143" w:rsidP="00E25516">
            <w:pPr>
              <w:widowControl/>
              <w:snapToGrid w:val="0"/>
              <w:spacing w:line="296" w:lineRule="exact"/>
              <w:ind w:leftChars="-50" w:left="-105" w:rightChars="-50" w:right="-105"/>
              <w:jc w:val="center"/>
              <w:rPr>
                <w:rFonts w:hAnsi="Verdana"/>
                <w:kern w:val="0"/>
                <w:sz w:val="18"/>
                <w:szCs w:val="18"/>
              </w:rPr>
            </w:pPr>
            <w:r w:rsidRPr="00222C42">
              <w:rPr>
                <w:rFonts w:hAnsi="Verdana" w:hint="eastAsia"/>
                <w:kern w:val="0"/>
                <w:sz w:val="18"/>
                <w:szCs w:val="18"/>
              </w:rPr>
              <w:t>选修课</w:t>
            </w:r>
          </w:p>
          <w:p w:rsidR="00234143" w:rsidRPr="00222C42" w:rsidRDefault="00234143" w:rsidP="00E25516">
            <w:pPr>
              <w:widowControl/>
              <w:snapToGrid w:val="0"/>
              <w:spacing w:line="296" w:lineRule="exact"/>
              <w:ind w:leftChars="-50" w:left="-105" w:rightChars="-50" w:right="-105"/>
              <w:jc w:val="center"/>
              <w:rPr>
                <w:rFonts w:hAnsi="Verdana"/>
                <w:kern w:val="0"/>
                <w:sz w:val="18"/>
                <w:szCs w:val="18"/>
              </w:rPr>
            </w:pPr>
            <w:r w:rsidRPr="00222C42">
              <w:rPr>
                <w:rFonts w:hAnsi="Verdana" w:hint="eastAsia"/>
                <w:kern w:val="0"/>
                <w:sz w:val="18"/>
                <w:szCs w:val="18"/>
              </w:rPr>
              <w:t>（</w:t>
            </w:r>
            <w:r w:rsidRPr="00222C42">
              <w:rPr>
                <w:rFonts w:hAnsi="Verdana"/>
                <w:kern w:val="0"/>
                <w:sz w:val="18"/>
                <w:szCs w:val="18"/>
              </w:rPr>
              <w:t>8</w:t>
            </w:r>
            <w:r w:rsidRPr="00222C42">
              <w:rPr>
                <w:rFonts w:hAnsi="Verdana" w:hint="eastAsia"/>
                <w:kern w:val="0"/>
                <w:sz w:val="18"/>
                <w:szCs w:val="18"/>
              </w:rPr>
              <w:t>学分，</w:t>
            </w:r>
            <w:r w:rsidRPr="00222C42">
              <w:rPr>
                <w:rFonts w:hint="eastAsia"/>
                <w:kern w:val="0"/>
                <w:sz w:val="18"/>
                <w:szCs w:val="18"/>
              </w:rPr>
              <w:t>任选</w:t>
            </w:r>
            <w:r w:rsidRPr="00222C42">
              <w:rPr>
                <w:kern w:val="0"/>
                <w:sz w:val="18"/>
                <w:szCs w:val="18"/>
              </w:rPr>
              <w:t>4</w:t>
            </w:r>
            <w:r w:rsidRPr="00222C42">
              <w:rPr>
                <w:rFonts w:hint="eastAsia"/>
                <w:kern w:val="0"/>
                <w:sz w:val="18"/>
                <w:szCs w:val="18"/>
              </w:rPr>
              <w:t>门</w:t>
            </w:r>
            <w:r w:rsidRPr="00222C42">
              <w:rPr>
                <w:rFonts w:hAnsi="Verdana" w:hint="eastAsia"/>
                <w:kern w:val="0"/>
                <w:sz w:val="18"/>
                <w:szCs w:val="18"/>
              </w:rPr>
              <w:t>）</w:t>
            </w:r>
          </w:p>
        </w:tc>
        <w:tc>
          <w:tcPr>
            <w:tcW w:w="993"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222C42" w:rsidRDefault="00234143" w:rsidP="00E25516">
            <w:pPr>
              <w:pStyle w:val="11"/>
              <w:jc w:val="left"/>
              <w:rPr>
                <w:rFonts w:ascii="宋体"/>
                <w:kern w:val="0"/>
                <w:sz w:val="18"/>
                <w:szCs w:val="18"/>
              </w:rPr>
            </w:pPr>
            <w:r w:rsidRPr="00222C42">
              <w:rPr>
                <w:rFonts w:ascii="宋体" w:hAnsi="宋体"/>
                <w:kern w:val="0"/>
                <w:sz w:val="18"/>
                <w:szCs w:val="18"/>
              </w:rPr>
              <w:t>20</w:t>
            </w:r>
            <w:r>
              <w:rPr>
                <w:rFonts w:ascii="宋体" w:hAnsi="宋体"/>
                <w:kern w:val="0"/>
                <w:sz w:val="18"/>
                <w:szCs w:val="18"/>
              </w:rPr>
              <w:t>9</w:t>
            </w:r>
            <w:r w:rsidRPr="00222C42">
              <w:rPr>
                <w:rFonts w:ascii="宋体" w:hAnsi="宋体"/>
                <w:kern w:val="0"/>
                <w:sz w:val="18"/>
                <w:szCs w:val="18"/>
              </w:rPr>
              <w:t>200</w:t>
            </w:r>
          </w:p>
        </w:tc>
        <w:tc>
          <w:tcPr>
            <w:tcW w:w="168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222C42" w:rsidRDefault="00234143" w:rsidP="00E25516">
            <w:pPr>
              <w:pStyle w:val="11"/>
              <w:rPr>
                <w:rFonts w:ascii="宋体"/>
                <w:kern w:val="0"/>
                <w:sz w:val="18"/>
                <w:szCs w:val="18"/>
              </w:rPr>
            </w:pPr>
            <w:r w:rsidRPr="00222C42">
              <w:rPr>
                <w:rFonts w:ascii="宋体" w:hAnsi="宋体" w:hint="eastAsia"/>
                <w:kern w:val="0"/>
                <w:sz w:val="18"/>
                <w:szCs w:val="18"/>
              </w:rPr>
              <w:t>大数据分析及应用</w:t>
            </w:r>
          </w:p>
        </w:tc>
        <w:tc>
          <w:tcPr>
            <w:tcW w:w="67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222C42" w:rsidRDefault="00234143" w:rsidP="00E25516">
            <w:pPr>
              <w:pStyle w:val="11"/>
              <w:jc w:val="center"/>
              <w:rPr>
                <w:rFonts w:ascii="宋体"/>
                <w:kern w:val="0"/>
                <w:sz w:val="18"/>
                <w:szCs w:val="18"/>
              </w:rPr>
            </w:pPr>
            <w:r w:rsidRPr="00222C42">
              <w:rPr>
                <w:rFonts w:ascii="宋体" w:hAnsi="宋体"/>
                <w:kern w:val="0"/>
                <w:sz w:val="18"/>
                <w:szCs w:val="18"/>
              </w:rPr>
              <w:t>32</w:t>
            </w:r>
          </w:p>
        </w:tc>
        <w:tc>
          <w:tcPr>
            <w:tcW w:w="588"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222C42" w:rsidRDefault="00234143" w:rsidP="00E25516">
            <w:pPr>
              <w:pStyle w:val="11"/>
              <w:jc w:val="center"/>
              <w:rPr>
                <w:rFonts w:ascii="宋体"/>
                <w:kern w:val="0"/>
                <w:sz w:val="18"/>
                <w:szCs w:val="18"/>
              </w:rPr>
            </w:pPr>
            <w:r w:rsidRPr="00222C42">
              <w:rPr>
                <w:rFonts w:ascii="宋体" w:hAnsi="宋体"/>
                <w:kern w:val="0"/>
                <w:sz w:val="18"/>
                <w:szCs w:val="18"/>
              </w:rPr>
              <w:t>2</w:t>
            </w:r>
          </w:p>
        </w:tc>
        <w:tc>
          <w:tcPr>
            <w:tcW w:w="48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222C42" w:rsidRDefault="00234143" w:rsidP="00E25516">
            <w:pPr>
              <w:pStyle w:val="11"/>
              <w:jc w:val="center"/>
              <w:rPr>
                <w:rFonts w:ascii="宋体"/>
                <w:kern w:val="0"/>
                <w:sz w:val="18"/>
                <w:szCs w:val="18"/>
              </w:rPr>
            </w:pPr>
            <w:r w:rsidRPr="00222C42">
              <w:rPr>
                <w:rFonts w:ascii="宋体" w:hAnsi="宋体"/>
                <w:kern w:val="0"/>
                <w:sz w:val="18"/>
                <w:szCs w:val="18"/>
              </w:rPr>
              <w:t>2</w:t>
            </w:r>
          </w:p>
        </w:tc>
        <w:tc>
          <w:tcPr>
            <w:tcW w:w="82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222C42" w:rsidRDefault="00234143" w:rsidP="00E25516">
            <w:pPr>
              <w:snapToGrid w:val="0"/>
              <w:jc w:val="center"/>
              <w:rPr>
                <w:rFonts w:ascii="宋体"/>
                <w:kern w:val="0"/>
                <w:sz w:val="18"/>
                <w:szCs w:val="18"/>
              </w:rPr>
            </w:pPr>
            <w:r w:rsidRPr="00222C42">
              <w:rPr>
                <w:rFonts w:ascii="宋体" w:hAnsi="宋体" w:hint="eastAsia"/>
                <w:szCs w:val="21"/>
              </w:rPr>
              <w:t>考查</w:t>
            </w:r>
          </w:p>
        </w:tc>
        <w:tc>
          <w:tcPr>
            <w:tcW w:w="1097" w:type="dxa"/>
            <w:tcBorders>
              <w:top w:val="single" w:sz="6" w:space="0" w:color="000000"/>
              <w:left w:val="single" w:sz="6" w:space="0" w:color="000000"/>
              <w:bottom w:val="single" w:sz="6" w:space="0" w:color="000000"/>
              <w:right w:val="single" w:sz="6" w:space="0" w:color="000000"/>
            </w:tcBorders>
            <w:vAlign w:val="center"/>
          </w:tcPr>
          <w:p w:rsidR="00234143" w:rsidRPr="00222C42" w:rsidRDefault="00234143" w:rsidP="00E25516">
            <w:pPr>
              <w:widowControl/>
              <w:snapToGrid w:val="0"/>
              <w:spacing w:line="296" w:lineRule="exact"/>
              <w:ind w:leftChars="-50" w:left="-105" w:rightChars="-50" w:right="-105"/>
              <w:jc w:val="center"/>
              <w:rPr>
                <w:rFonts w:ascii="宋体"/>
                <w:kern w:val="0"/>
                <w:sz w:val="18"/>
                <w:szCs w:val="18"/>
              </w:rPr>
            </w:pPr>
            <w:r w:rsidRPr="00222C42">
              <w:rPr>
                <w:rFonts w:ascii="宋体" w:hAnsi="宋体" w:hint="eastAsia"/>
                <w:kern w:val="0"/>
                <w:sz w:val="18"/>
                <w:szCs w:val="18"/>
              </w:rPr>
              <w:t>蔡莉华</w:t>
            </w:r>
          </w:p>
          <w:p w:rsidR="00234143" w:rsidRPr="00222C42" w:rsidRDefault="00234143" w:rsidP="00E25516">
            <w:pPr>
              <w:widowControl/>
              <w:snapToGrid w:val="0"/>
              <w:spacing w:line="296" w:lineRule="exact"/>
              <w:ind w:leftChars="-50" w:left="-105" w:rightChars="-50" w:right="-105"/>
              <w:jc w:val="center"/>
              <w:rPr>
                <w:rFonts w:ascii="宋体"/>
                <w:kern w:val="0"/>
                <w:sz w:val="18"/>
                <w:szCs w:val="18"/>
              </w:rPr>
            </w:pPr>
            <w:r w:rsidRPr="00222C42">
              <w:rPr>
                <w:rFonts w:ascii="宋体" w:hAnsi="宋体" w:hint="eastAsia"/>
                <w:kern w:val="0"/>
                <w:sz w:val="18"/>
                <w:szCs w:val="18"/>
              </w:rPr>
              <w:t>唐静</w:t>
            </w:r>
          </w:p>
        </w:tc>
        <w:tc>
          <w:tcPr>
            <w:tcW w:w="956"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234143" w:rsidRPr="00222C42" w:rsidRDefault="00234143" w:rsidP="00E25516">
            <w:pPr>
              <w:widowControl/>
              <w:snapToGrid w:val="0"/>
              <w:spacing w:line="296" w:lineRule="exact"/>
              <w:ind w:leftChars="-50" w:left="-105" w:rightChars="-50" w:right="-105"/>
              <w:jc w:val="center"/>
              <w:rPr>
                <w:kern w:val="0"/>
                <w:sz w:val="18"/>
                <w:szCs w:val="18"/>
              </w:rPr>
            </w:pPr>
          </w:p>
        </w:tc>
      </w:tr>
      <w:tr w:rsidR="00234143" w:rsidRPr="00222C42" w:rsidTr="00E25516">
        <w:trPr>
          <w:trHeight w:val="50"/>
          <w:jc w:val="center"/>
        </w:trPr>
        <w:tc>
          <w:tcPr>
            <w:tcW w:w="1262" w:type="dxa"/>
            <w:gridSpan w:val="2"/>
            <w:vMerge/>
            <w:tcBorders>
              <w:right w:val="single" w:sz="6" w:space="0" w:color="000000"/>
            </w:tcBorders>
            <w:vAlign w:val="center"/>
          </w:tcPr>
          <w:p w:rsidR="00234143" w:rsidRPr="00222C42" w:rsidRDefault="00234143" w:rsidP="00E25516">
            <w:pPr>
              <w:snapToGrid w:val="0"/>
              <w:spacing w:line="296" w:lineRule="exact"/>
              <w:ind w:leftChars="-50" w:left="-105" w:rightChars="-50" w:right="-105"/>
              <w:jc w:val="center"/>
              <w:rPr>
                <w:kern w:val="0"/>
                <w:sz w:val="18"/>
                <w:szCs w:val="18"/>
              </w:rPr>
            </w:pPr>
          </w:p>
        </w:tc>
        <w:tc>
          <w:tcPr>
            <w:tcW w:w="993"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222C42" w:rsidRDefault="00234143" w:rsidP="00E25516">
            <w:pPr>
              <w:pStyle w:val="11"/>
              <w:jc w:val="left"/>
              <w:rPr>
                <w:rFonts w:ascii="宋体"/>
                <w:kern w:val="0"/>
                <w:sz w:val="18"/>
                <w:szCs w:val="18"/>
              </w:rPr>
            </w:pPr>
            <w:r w:rsidRPr="00222C42">
              <w:rPr>
                <w:rFonts w:ascii="宋体" w:hAnsi="宋体"/>
                <w:kern w:val="0"/>
                <w:sz w:val="18"/>
                <w:szCs w:val="18"/>
              </w:rPr>
              <w:t>20</w:t>
            </w:r>
            <w:r>
              <w:rPr>
                <w:rFonts w:ascii="宋体" w:hAnsi="宋体"/>
                <w:kern w:val="0"/>
                <w:sz w:val="18"/>
                <w:szCs w:val="18"/>
              </w:rPr>
              <w:t>9</w:t>
            </w:r>
            <w:r w:rsidRPr="00222C42">
              <w:rPr>
                <w:rFonts w:ascii="宋体" w:hAnsi="宋体"/>
                <w:kern w:val="0"/>
                <w:sz w:val="18"/>
                <w:szCs w:val="18"/>
              </w:rPr>
              <w:t>201</w:t>
            </w:r>
          </w:p>
        </w:tc>
        <w:tc>
          <w:tcPr>
            <w:tcW w:w="168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222C42" w:rsidRDefault="00234143" w:rsidP="00E25516">
            <w:pPr>
              <w:pStyle w:val="11"/>
              <w:rPr>
                <w:rFonts w:ascii="宋体"/>
                <w:kern w:val="0"/>
                <w:sz w:val="18"/>
                <w:szCs w:val="18"/>
              </w:rPr>
            </w:pPr>
            <w:r w:rsidRPr="00222C42">
              <w:rPr>
                <w:rFonts w:ascii="宋体" w:hAnsi="宋体" w:hint="eastAsia"/>
                <w:kern w:val="0"/>
                <w:sz w:val="18"/>
                <w:szCs w:val="18"/>
              </w:rPr>
              <w:t>无线传感器网络</w:t>
            </w:r>
          </w:p>
        </w:tc>
        <w:tc>
          <w:tcPr>
            <w:tcW w:w="67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222C42" w:rsidRDefault="00234143" w:rsidP="00E25516">
            <w:pPr>
              <w:pStyle w:val="11"/>
              <w:jc w:val="center"/>
              <w:rPr>
                <w:rFonts w:ascii="宋体"/>
                <w:kern w:val="0"/>
                <w:sz w:val="18"/>
                <w:szCs w:val="18"/>
              </w:rPr>
            </w:pPr>
            <w:r w:rsidRPr="00222C42">
              <w:rPr>
                <w:rFonts w:ascii="宋体" w:hAnsi="宋体"/>
                <w:kern w:val="0"/>
                <w:sz w:val="18"/>
                <w:szCs w:val="18"/>
              </w:rPr>
              <w:t>32</w:t>
            </w:r>
          </w:p>
        </w:tc>
        <w:tc>
          <w:tcPr>
            <w:tcW w:w="588"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222C42" w:rsidRDefault="00234143" w:rsidP="00E25516">
            <w:pPr>
              <w:pStyle w:val="11"/>
              <w:jc w:val="center"/>
              <w:rPr>
                <w:rFonts w:ascii="宋体"/>
                <w:kern w:val="0"/>
                <w:sz w:val="18"/>
                <w:szCs w:val="18"/>
              </w:rPr>
            </w:pPr>
            <w:r w:rsidRPr="00222C42">
              <w:rPr>
                <w:rFonts w:ascii="宋体" w:hAnsi="宋体"/>
                <w:kern w:val="0"/>
                <w:sz w:val="18"/>
                <w:szCs w:val="18"/>
              </w:rPr>
              <w:t>2</w:t>
            </w:r>
          </w:p>
        </w:tc>
        <w:tc>
          <w:tcPr>
            <w:tcW w:w="48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222C42" w:rsidRDefault="00234143" w:rsidP="00E25516">
            <w:pPr>
              <w:pStyle w:val="11"/>
              <w:jc w:val="center"/>
              <w:rPr>
                <w:rFonts w:ascii="宋体"/>
                <w:kern w:val="0"/>
                <w:sz w:val="18"/>
                <w:szCs w:val="18"/>
              </w:rPr>
            </w:pPr>
            <w:r w:rsidRPr="00222C42">
              <w:rPr>
                <w:rFonts w:ascii="宋体" w:hAnsi="宋体"/>
                <w:kern w:val="0"/>
                <w:sz w:val="18"/>
                <w:szCs w:val="18"/>
              </w:rPr>
              <w:t>2</w:t>
            </w:r>
          </w:p>
        </w:tc>
        <w:tc>
          <w:tcPr>
            <w:tcW w:w="82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222C42" w:rsidRDefault="00234143" w:rsidP="00E25516">
            <w:pPr>
              <w:snapToGrid w:val="0"/>
              <w:jc w:val="center"/>
              <w:rPr>
                <w:rFonts w:ascii="宋体"/>
                <w:kern w:val="0"/>
                <w:sz w:val="18"/>
                <w:szCs w:val="18"/>
              </w:rPr>
            </w:pPr>
            <w:r w:rsidRPr="00222C42">
              <w:rPr>
                <w:rFonts w:ascii="宋体" w:hAnsi="宋体" w:hint="eastAsia"/>
                <w:szCs w:val="21"/>
              </w:rPr>
              <w:t>考查</w:t>
            </w:r>
          </w:p>
        </w:tc>
        <w:tc>
          <w:tcPr>
            <w:tcW w:w="1097" w:type="dxa"/>
            <w:tcBorders>
              <w:top w:val="single" w:sz="6" w:space="0" w:color="000000"/>
              <w:left w:val="single" w:sz="6" w:space="0" w:color="000000"/>
              <w:bottom w:val="single" w:sz="6" w:space="0" w:color="000000"/>
              <w:right w:val="single" w:sz="6" w:space="0" w:color="000000"/>
            </w:tcBorders>
            <w:vAlign w:val="center"/>
          </w:tcPr>
          <w:p w:rsidR="00234143" w:rsidRPr="00222C42" w:rsidRDefault="00234143" w:rsidP="00E25516">
            <w:pPr>
              <w:widowControl/>
              <w:snapToGrid w:val="0"/>
              <w:spacing w:line="296" w:lineRule="exact"/>
              <w:ind w:leftChars="-50" w:left="-105" w:rightChars="-50" w:right="-105"/>
              <w:jc w:val="center"/>
              <w:rPr>
                <w:rFonts w:ascii="宋体"/>
                <w:kern w:val="0"/>
                <w:sz w:val="18"/>
                <w:szCs w:val="18"/>
              </w:rPr>
            </w:pPr>
            <w:r w:rsidRPr="00222C42">
              <w:rPr>
                <w:rFonts w:ascii="宋体" w:hAnsi="宋体" w:hint="eastAsia"/>
                <w:kern w:val="0"/>
                <w:sz w:val="18"/>
                <w:szCs w:val="18"/>
              </w:rPr>
              <w:t>王骥</w:t>
            </w:r>
          </w:p>
          <w:p w:rsidR="00234143" w:rsidRPr="00222C42" w:rsidRDefault="00234143" w:rsidP="00E25516">
            <w:pPr>
              <w:widowControl/>
              <w:snapToGrid w:val="0"/>
              <w:spacing w:line="296" w:lineRule="exact"/>
              <w:ind w:leftChars="-50" w:left="-105" w:rightChars="-50" w:right="-105"/>
              <w:jc w:val="center"/>
              <w:rPr>
                <w:rFonts w:ascii="宋体"/>
                <w:kern w:val="0"/>
                <w:sz w:val="18"/>
                <w:szCs w:val="18"/>
              </w:rPr>
            </w:pPr>
            <w:r w:rsidRPr="00222C42">
              <w:rPr>
                <w:rFonts w:ascii="宋体" w:hAnsi="宋体" w:hint="eastAsia"/>
                <w:kern w:val="0"/>
                <w:sz w:val="18"/>
                <w:szCs w:val="18"/>
              </w:rPr>
              <w:t>罗移祥</w:t>
            </w:r>
          </w:p>
        </w:tc>
        <w:tc>
          <w:tcPr>
            <w:tcW w:w="956"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234143" w:rsidRPr="00222C42" w:rsidRDefault="00234143" w:rsidP="00E25516">
            <w:pPr>
              <w:widowControl/>
              <w:snapToGrid w:val="0"/>
              <w:spacing w:line="296" w:lineRule="exact"/>
              <w:ind w:leftChars="-50" w:left="-105" w:rightChars="-50" w:right="-105"/>
              <w:jc w:val="center"/>
              <w:rPr>
                <w:kern w:val="0"/>
                <w:sz w:val="18"/>
                <w:szCs w:val="18"/>
              </w:rPr>
            </w:pPr>
          </w:p>
        </w:tc>
      </w:tr>
      <w:tr w:rsidR="00234143" w:rsidRPr="00222C42" w:rsidTr="00E25516">
        <w:trPr>
          <w:trHeight w:val="50"/>
          <w:jc w:val="center"/>
        </w:trPr>
        <w:tc>
          <w:tcPr>
            <w:tcW w:w="1262" w:type="dxa"/>
            <w:gridSpan w:val="2"/>
            <w:vMerge/>
            <w:tcBorders>
              <w:right w:val="single" w:sz="6" w:space="0" w:color="000000"/>
            </w:tcBorders>
            <w:vAlign w:val="center"/>
          </w:tcPr>
          <w:p w:rsidR="00234143" w:rsidRPr="00222C42" w:rsidRDefault="00234143" w:rsidP="00E25516">
            <w:pPr>
              <w:snapToGrid w:val="0"/>
              <w:spacing w:line="296" w:lineRule="exact"/>
              <w:ind w:leftChars="-50" w:left="-105" w:rightChars="-50" w:right="-105"/>
              <w:jc w:val="center"/>
              <w:rPr>
                <w:kern w:val="0"/>
                <w:sz w:val="18"/>
                <w:szCs w:val="18"/>
              </w:rPr>
            </w:pPr>
          </w:p>
        </w:tc>
        <w:tc>
          <w:tcPr>
            <w:tcW w:w="993"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222C42" w:rsidRDefault="00234143" w:rsidP="00E25516">
            <w:pPr>
              <w:widowControl/>
              <w:snapToGrid w:val="0"/>
              <w:spacing w:line="296" w:lineRule="exact"/>
              <w:ind w:leftChars="-50" w:left="-105" w:rightChars="-50" w:right="-105"/>
              <w:jc w:val="center"/>
              <w:rPr>
                <w:rFonts w:ascii="宋体"/>
                <w:kern w:val="0"/>
                <w:sz w:val="18"/>
                <w:szCs w:val="18"/>
              </w:rPr>
            </w:pPr>
            <w:r w:rsidRPr="00222C42">
              <w:rPr>
                <w:rFonts w:ascii="宋体" w:hAnsi="宋体"/>
                <w:kern w:val="0"/>
                <w:sz w:val="18"/>
                <w:szCs w:val="18"/>
              </w:rPr>
              <w:t>20</w:t>
            </w:r>
            <w:r>
              <w:rPr>
                <w:rFonts w:ascii="宋体" w:hAnsi="宋体"/>
                <w:kern w:val="0"/>
                <w:sz w:val="18"/>
                <w:szCs w:val="18"/>
              </w:rPr>
              <w:t>9</w:t>
            </w:r>
            <w:r w:rsidRPr="00222C42">
              <w:rPr>
                <w:rFonts w:ascii="宋体" w:hAnsi="宋体"/>
                <w:kern w:val="0"/>
                <w:sz w:val="18"/>
                <w:szCs w:val="18"/>
              </w:rPr>
              <w:t>202</w:t>
            </w:r>
          </w:p>
        </w:tc>
        <w:tc>
          <w:tcPr>
            <w:tcW w:w="168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222C42" w:rsidRDefault="00234143" w:rsidP="00E25516">
            <w:pPr>
              <w:widowControl/>
              <w:snapToGrid w:val="0"/>
              <w:spacing w:line="296" w:lineRule="exact"/>
              <w:ind w:leftChars="-50" w:left="-105" w:rightChars="-50" w:right="-105"/>
              <w:jc w:val="center"/>
              <w:rPr>
                <w:rFonts w:ascii="宋体"/>
                <w:kern w:val="0"/>
                <w:sz w:val="18"/>
                <w:szCs w:val="18"/>
              </w:rPr>
            </w:pPr>
            <w:r w:rsidRPr="00222C42">
              <w:rPr>
                <w:rFonts w:ascii="宋体" w:hAnsi="宋体" w:hint="eastAsia"/>
                <w:kern w:val="0"/>
                <w:sz w:val="18"/>
                <w:szCs w:val="18"/>
              </w:rPr>
              <w:t>信息安全数学基础</w:t>
            </w:r>
          </w:p>
        </w:tc>
        <w:tc>
          <w:tcPr>
            <w:tcW w:w="67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222C42" w:rsidRDefault="00234143" w:rsidP="00E25516">
            <w:pPr>
              <w:widowControl/>
              <w:snapToGrid w:val="0"/>
              <w:spacing w:line="296" w:lineRule="exact"/>
              <w:ind w:leftChars="-50" w:left="-105" w:rightChars="-50" w:right="-105"/>
              <w:jc w:val="center"/>
              <w:rPr>
                <w:rFonts w:ascii="宋体"/>
                <w:kern w:val="0"/>
                <w:sz w:val="18"/>
                <w:szCs w:val="18"/>
              </w:rPr>
            </w:pPr>
            <w:r w:rsidRPr="00222C42">
              <w:rPr>
                <w:rFonts w:ascii="宋体" w:hAnsi="宋体"/>
                <w:kern w:val="0"/>
                <w:sz w:val="18"/>
                <w:szCs w:val="18"/>
              </w:rPr>
              <w:t>32</w:t>
            </w:r>
          </w:p>
        </w:tc>
        <w:tc>
          <w:tcPr>
            <w:tcW w:w="588"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222C42" w:rsidRDefault="00234143" w:rsidP="00E25516">
            <w:pPr>
              <w:widowControl/>
              <w:snapToGrid w:val="0"/>
              <w:spacing w:line="296" w:lineRule="exact"/>
              <w:ind w:leftChars="-50" w:left="-105" w:rightChars="-50" w:right="-105"/>
              <w:jc w:val="center"/>
              <w:rPr>
                <w:rFonts w:ascii="宋体"/>
                <w:kern w:val="0"/>
                <w:sz w:val="18"/>
                <w:szCs w:val="18"/>
              </w:rPr>
            </w:pPr>
            <w:r w:rsidRPr="00222C42">
              <w:rPr>
                <w:rFonts w:ascii="宋体" w:hAnsi="宋体"/>
                <w:kern w:val="0"/>
                <w:sz w:val="18"/>
                <w:szCs w:val="18"/>
              </w:rPr>
              <w:t>2</w:t>
            </w:r>
          </w:p>
        </w:tc>
        <w:tc>
          <w:tcPr>
            <w:tcW w:w="48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222C42" w:rsidRDefault="00234143" w:rsidP="00E25516">
            <w:pPr>
              <w:widowControl/>
              <w:snapToGrid w:val="0"/>
              <w:spacing w:line="296" w:lineRule="exact"/>
              <w:ind w:leftChars="-50" w:left="-105" w:rightChars="-50" w:right="-105"/>
              <w:jc w:val="center"/>
              <w:rPr>
                <w:rFonts w:ascii="宋体"/>
                <w:kern w:val="0"/>
                <w:sz w:val="18"/>
                <w:szCs w:val="18"/>
              </w:rPr>
            </w:pPr>
            <w:r w:rsidRPr="00222C42">
              <w:rPr>
                <w:rFonts w:ascii="宋体" w:hAnsi="宋体"/>
                <w:kern w:val="0"/>
                <w:sz w:val="18"/>
                <w:szCs w:val="18"/>
              </w:rPr>
              <w:t>2</w:t>
            </w:r>
          </w:p>
        </w:tc>
        <w:tc>
          <w:tcPr>
            <w:tcW w:w="82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222C42" w:rsidRDefault="00234143" w:rsidP="00E25516">
            <w:pPr>
              <w:snapToGrid w:val="0"/>
              <w:jc w:val="center"/>
              <w:rPr>
                <w:rFonts w:ascii="宋体"/>
                <w:kern w:val="0"/>
                <w:sz w:val="18"/>
                <w:szCs w:val="18"/>
              </w:rPr>
            </w:pPr>
            <w:r w:rsidRPr="00222C42">
              <w:rPr>
                <w:rFonts w:ascii="宋体" w:hAnsi="宋体" w:hint="eastAsia"/>
                <w:szCs w:val="21"/>
              </w:rPr>
              <w:t>考查</w:t>
            </w:r>
          </w:p>
        </w:tc>
        <w:tc>
          <w:tcPr>
            <w:tcW w:w="1097" w:type="dxa"/>
            <w:tcBorders>
              <w:top w:val="single" w:sz="6" w:space="0" w:color="000000"/>
              <w:left w:val="single" w:sz="6" w:space="0" w:color="000000"/>
              <w:bottom w:val="single" w:sz="6" w:space="0" w:color="000000"/>
              <w:right w:val="single" w:sz="6" w:space="0" w:color="000000"/>
            </w:tcBorders>
            <w:vAlign w:val="center"/>
          </w:tcPr>
          <w:p w:rsidR="00234143" w:rsidRPr="00222C42" w:rsidRDefault="00234143" w:rsidP="00E25516">
            <w:pPr>
              <w:widowControl/>
              <w:snapToGrid w:val="0"/>
              <w:spacing w:line="296" w:lineRule="exact"/>
              <w:ind w:leftChars="-50" w:left="-105" w:rightChars="-50" w:right="-105"/>
              <w:jc w:val="center"/>
              <w:rPr>
                <w:rFonts w:ascii="宋体"/>
                <w:kern w:val="0"/>
                <w:sz w:val="18"/>
                <w:szCs w:val="18"/>
              </w:rPr>
            </w:pPr>
            <w:r w:rsidRPr="00222C42">
              <w:rPr>
                <w:rFonts w:ascii="宋体" w:hAnsi="宋体" w:hint="eastAsia"/>
                <w:kern w:val="0"/>
                <w:sz w:val="18"/>
                <w:szCs w:val="18"/>
              </w:rPr>
              <w:t>叶国栋</w:t>
            </w:r>
          </w:p>
          <w:p w:rsidR="00234143" w:rsidRPr="00222C42" w:rsidRDefault="00234143" w:rsidP="00E25516">
            <w:pPr>
              <w:widowControl/>
              <w:snapToGrid w:val="0"/>
              <w:spacing w:line="296" w:lineRule="exact"/>
              <w:ind w:leftChars="-50" w:left="-105" w:rightChars="-50" w:right="-105"/>
              <w:jc w:val="center"/>
              <w:rPr>
                <w:rFonts w:ascii="宋体"/>
                <w:kern w:val="0"/>
                <w:sz w:val="18"/>
                <w:szCs w:val="18"/>
              </w:rPr>
            </w:pPr>
            <w:r w:rsidRPr="00222C42">
              <w:rPr>
                <w:rFonts w:ascii="宋体" w:hAnsi="宋体" w:hint="eastAsia"/>
                <w:kern w:val="0"/>
                <w:sz w:val="18"/>
                <w:szCs w:val="18"/>
              </w:rPr>
              <w:t>甘元驹</w:t>
            </w:r>
          </w:p>
        </w:tc>
        <w:tc>
          <w:tcPr>
            <w:tcW w:w="956"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234143" w:rsidRPr="00222C42" w:rsidRDefault="00234143" w:rsidP="00E25516">
            <w:pPr>
              <w:widowControl/>
              <w:snapToGrid w:val="0"/>
              <w:spacing w:line="296" w:lineRule="exact"/>
              <w:ind w:leftChars="-50" w:left="-105" w:rightChars="-50" w:right="-105"/>
              <w:jc w:val="center"/>
              <w:rPr>
                <w:kern w:val="0"/>
                <w:sz w:val="18"/>
                <w:szCs w:val="18"/>
              </w:rPr>
            </w:pPr>
          </w:p>
        </w:tc>
      </w:tr>
      <w:tr w:rsidR="00234143" w:rsidRPr="00222C42" w:rsidTr="00E25516">
        <w:trPr>
          <w:trHeight w:val="50"/>
          <w:jc w:val="center"/>
        </w:trPr>
        <w:tc>
          <w:tcPr>
            <w:tcW w:w="1262" w:type="dxa"/>
            <w:gridSpan w:val="2"/>
            <w:vMerge/>
            <w:tcBorders>
              <w:right w:val="single" w:sz="6" w:space="0" w:color="000000"/>
            </w:tcBorders>
            <w:vAlign w:val="center"/>
          </w:tcPr>
          <w:p w:rsidR="00234143" w:rsidRPr="00222C42" w:rsidRDefault="00234143" w:rsidP="00E25516">
            <w:pPr>
              <w:snapToGrid w:val="0"/>
              <w:spacing w:line="296" w:lineRule="exact"/>
              <w:ind w:leftChars="-50" w:left="-105" w:rightChars="-50" w:right="-105"/>
              <w:jc w:val="center"/>
              <w:rPr>
                <w:kern w:val="0"/>
                <w:sz w:val="18"/>
                <w:szCs w:val="18"/>
              </w:rPr>
            </w:pPr>
          </w:p>
        </w:tc>
        <w:tc>
          <w:tcPr>
            <w:tcW w:w="993"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222C42" w:rsidRDefault="00234143" w:rsidP="00E25516">
            <w:pPr>
              <w:pStyle w:val="11"/>
              <w:jc w:val="left"/>
              <w:rPr>
                <w:rFonts w:ascii="宋体"/>
                <w:kern w:val="0"/>
                <w:sz w:val="18"/>
                <w:szCs w:val="18"/>
              </w:rPr>
            </w:pPr>
            <w:r w:rsidRPr="00222C42">
              <w:rPr>
                <w:rFonts w:ascii="宋体" w:hAnsi="宋体"/>
                <w:kern w:val="0"/>
                <w:sz w:val="18"/>
                <w:szCs w:val="18"/>
              </w:rPr>
              <w:t>20</w:t>
            </w:r>
            <w:r>
              <w:rPr>
                <w:rFonts w:ascii="宋体" w:hAnsi="宋体"/>
                <w:kern w:val="0"/>
                <w:sz w:val="18"/>
                <w:szCs w:val="18"/>
              </w:rPr>
              <w:t>9</w:t>
            </w:r>
            <w:r w:rsidRPr="00222C42">
              <w:rPr>
                <w:rFonts w:ascii="宋体" w:hAnsi="宋体"/>
                <w:kern w:val="0"/>
                <w:sz w:val="18"/>
                <w:szCs w:val="18"/>
              </w:rPr>
              <w:t>203</w:t>
            </w:r>
          </w:p>
        </w:tc>
        <w:tc>
          <w:tcPr>
            <w:tcW w:w="168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222C42" w:rsidRDefault="00234143" w:rsidP="00E25516">
            <w:pPr>
              <w:pStyle w:val="11"/>
              <w:rPr>
                <w:rFonts w:ascii="宋体"/>
                <w:kern w:val="0"/>
                <w:sz w:val="18"/>
                <w:szCs w:val="18"/>
              </w:rPr>
            </w:pPr>
            <w:r w:rsidRPr="00222C42">
              <w:rPr>
                <w:rFonts w:ascii="宋体" w:hAnsi="宋体" w:hint="eastAsia"/>
                <w:kern w:val="0"/>
                <w:sz w:val="18"/>
                <w:szCs w:val="18"/>
              </w:rPr>
              <w:t>遥感图像处理</w:t>
            </w:r>
          </w:p>
        </w:tc>
        <w:tc>
          <w:tcPr>
            <w:tcW w:w="67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222C42" w:rsidRDefault="00234143" w:rsidP="00E25516">
            <w:pPr>
              <w:pStyle w:val="11"/>
              <w:jc w:val="center"/>
              <w:rPr>
                <w:rFonts w:ascii="宋体"/>
                <w:kern w:val="0"/>
                <w:sz w:val="18"/>
                <w:szCs w:val="18"/>
              </w:rPr>
            </w:pPr>
            <w:r w:rsidRPr="00222C42">
              <w:rPr>
                <w:rFonts w:ascii="宋体" w:hAnsi="宋体"/>
                <w:kern w:val="0"/>
                <w:sz w:val="18"/>
                <w:szCs w:val="18"/>
              </w:rPr>
              <w:t>32</w:t>
            </w:r>
          </w:p>
        </w:tc>
        <w:tc>
          <w:tcPr>
            <w:tcW w:w="588"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222C42" w:rsidRDefault="00234143" w:rsidP="00E25516">
            <w:pPr>
              <w:pStyle w:val="11"/>
              <w:jc w:val="center"/>
              <w:rPr>
                <w:rFonts w:ascii="宋体"/>
                <w:kern w:val="0"/>
                <w:sz w:val="18"/>
                <w:szCs w:val="18"/>
              </w:rPr>
            </w:pPr>
            <w:r w:rsidRPr="00222C42">
              <w:rPr>
                <w:rFonts w:ascii="宋体" w:hAnsi="宋体"/>
                <w:kern w:val="0"/>
                <w:sz w:val="18"/>
                <w:szCs w:val="18"/>
              </w:rPr>
              <w:t>2</w:t>
            </w:r>
          </w:p>
        </w:tc>
        <w:tc>
          <w:tcPr>
            <w:tcW w:w="48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222C42" w:rsidRDefault="00234143" w:rsidP="00E25516">
            <w:pPr>
              <w:pStyle w:val="11"/>
              <w:jc w:val="center"/>
              <w:rPr>
                <w:rFonts w:ascii="宋体"/>
                <w:kern w:val="0"/>
                <w:sz w:val="18"/>
                <w:szCs w:val="18"/>
              </w:rPr>
            </w:pPr>
            <w:r w:rsidRPr="00222C42">
              <w:rPr>
                <w:rFonts w:ascii="宋体" w:hAnsi="宋体"/>
                <w:kern w:val="0"/>
                <w:sz w:val="18"/>
                <w:szCs w:val="18"/>
              </w:rPr>
              <w:t>2</w:t>
            </w:r>
          </w:p>
        </w:tc>
        <w:tc>
          <w:tcPr>
            <w:tcW w:w="82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222C42" w:rsidRDefault="00234143" w:rsidP="00E25516">
            <w:pPr>
              <w:snapToGrid w:val="0"/>
              <w:jc w:val="center"/>
              <w:rPr>
                <w:rFonts w:ascii="宋体"/>
                <w:kern w:val="0"/>
                <w:sz w:val="18"/>
                <w:szCs w:val="18"/>
              </w:rPr>
            </w:pPr>
            <w:r w:rsidRPr="00222C42">
              <w:rPr>
                <w:rFonts w:ascii="宋体" w:hAnsi="宋体" w:hint="eastAsia"/>
                <w:szCs w:val="21"/>
              </w:rPr>
              <w:t>考查</w:t>
            </w:r>
          </w:p>
        </w:tc>
        <w:tc>
          <w:tcPr>
            <w:tcW w:w="1097" w:type="dxa"/>
            <w:tcBorders>
              <w:top w:val="single" w:sz="6" w:space="0" w:color="000000"/>
              <w:left w:val="single" w:sz="6" w:space="0" w:color="000000"/>
              <w:bottom w:val="single" w:sz="6" w:space="0" w:color="000000"/>
              <w:right w:val="single" w:sz="6" w:space="0" w:color="000000"/>
            </w:tcBorders>
            <w:vAlign w:val="center"/>
          </w:tcPr>
          <w:p w:rsidR="00234143" w:rsidRPr="00222C42" w:rsidRDefault="00234143" w:rsidP="00E25516">
            <w:pPr>
              <w:widowControl/>
              <w:snapToGrid w:val="0"/>
              <w:spacing w:line="296" w:lineRule="exact"/>
              <w:ind w:leftChars="-50" w:left="-105" w:rightChars="-50" w:right="-105"/>
              <w:jc w:val="center"/>
              <w:rPr>
                <w:rFonts w:ascii="宋体"/>
                <w:kern w:val="0"/>
                <w:sz w:val="18"/>
                <w:szCs w:val="18"/>
              </w:rPr>
            </w:pPr>
            <w:r w:rsidRPr="00222C42">
              <w:rPr>
                <w:rFonts w:ascii="宋体" w:hAnsi="宋体" w:hint="eastAsia"/>
                <w:kern w:val="0"/>
                <w:sz w:val="18"/>
                <w:szCs w:val="18"/>
              </w:rPr>
              <w:t>黄妙芬</w:t>
            </w:r>
          </w:p>
          <w:p w:rsidR="00234143" w:rsidRPr="00222C42" w:rsidRDefault="00234143" w:rsidP="00E25516">
            <w:pPr>
              <w:widowControl/>
              <w:snapToGrid w:val="0"/>
              <w:spacing w:line="296" w:lineRule="exact"/>
              <w:ind w:leftChars="-50" w:left="-105" w:rightChars="-50" w:right="-105"/>
              <w:jc w:val="center"/>
              <w:rPr>
                <w:rFonts w:ascii="宋体"/>
                <w:kern w:val="0"/>
                <w:sz w:val="18"/>
                <w:szCs w:val="18"/>
              </w:rPr>
            </w:pPr>
            <w:r w:rsidRPr="00222C42">
              <w:rPr>
                <w:rFonts w:ascii="宋体" w:hAnsi="宋体" w:hint="eastAsia"/>
                <w:kern w:val="0"/>
                <w:sz w:val="18"/>
                <w:szCs w:val="18"/>
              </w:rPr>
              <w:t>刘大召</w:t>
            </w:r>
          </w:p>
        </w:tc>
        <w:tc>
          <w:tcPr>
            <w:tcW w:w="956"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234143" w:rsidRPr="00222C42" w:rsidRDefault="00234143" w:rsidP="00E25516">
            <w:pPr>
              <w:widowControl/>
              <w:snapToGrid w:val="0"/>
              <w:spacing w:line="296" w:lineRule="exact"/>
              <w:ind w:leftChars="-50" w:left="-105" w:rightChars="-50" w:right="-105"/>
              <w:jc w:val="center"/>
              <w:rPr>
                <w:kern w:val="0"/>
                <w:sz w:val="18"/>
                <w:szCs w:val="18"/>
              </w:rPr>
            </w:pPr>
          </w:p>
        </w:tc>
      </w:tr>
      <w:tr w:rsidR="00234143" w:rsidRPr="00222C42" w:rsidTr="00E25516">
        <w:trPr>
          <w:trHeight w:val="50"/>
          <w:jc w:val="center"/>
        </w:trPr>
        <w:tc>
          <w:tcPr>
            <w:tcW w:w="1262" w:type="dxa"/>
            <w:gridSpan w:val="2"/>
            <w:vMerge/>
            <w:tcBorders>
              <w:right w:val="single" w:sz="6" w:space="0" w:color="000000"/>
            </w:tcBorders>
            <w:vAlign w:val="center"/>
          </w:tcPr>
          <w:p w:rsidR="00234143" w:rsidRPr="00222C42" w:rsidRDefault="00234143" w:rsidP="00E25516">
            <w:pPr>
              <w:snapToGrid w:val="0"/>
              <w:spacing w:line="296" w:lineRule="exact"/>
              <w:ind w:leftChars="-50" w:left="-105" w:rightChars="-50" w:right="-105"/>
              <w:jc w:val="center"/>
              <w:rPr>
                <w:kern w:val="0"/>
                <w:sz w:val="18"/>
                <w:szCs w:val="18"/>
              </w:rPr>
            </w:pPr>
          </w:p>
        </w:tc>
        <w:tc>
          <w:tcPr>
            <w:tcW w:w="993"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222C42" w:rsidRDefault="00234143" w:rsidP="00E25516">
            <w:pPr>
              <w:pStyle w:val="11"/>
              <w:jc w:val="left"/>
              <w:rPr>
                <w:rFonts w:ascii="宋体"/>
                <w:kern w:val="0"/>
                <w:sz w:val="18"/>
                <w:szCs w:val="18"/>
              </w:rPr>
            </w:pPr>
            <w:r w:rsidRPr="00222C42">
              <w:rPr>
                <w:rFonts w:ascii="宋体" w:hAnsi="宋体"/>
                <w:kern w:val="0"/>
                <w:sz w:val="18"/>
                <w:szCs w:val="18"/>
              </w:rPr>
              <w:t>20</w:t>
            </w:r>
            <w:r>
              <w:rPr>
                <w:rFonts w:ascii="宋体" w:hAnsi="宋体"/>
                <w:kern w:val="0"/>
                <w:sz w:val="18"/>
                <w:szCs w:val="18"/>
              </w:rPr>
              <w:t>9</w:t>
            </w:r>
            <w:r w:rsidRPr="00222C42">
              <w:rPr>
                <w:rFonts w:ascii="宋体" w:hAnsi="宋体"/>
                <w:kern w:val="0"/>
                <w:sz w:val="18"/>
                <w:szCs w:val="18"/>
              </w:rPr>
              <w:t>204</w:t>
            </w:r>
          </w:p>
        </w:tc>
        <w:tc>
          <w:tcPr>
            <w:tcW w:w="168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222C42" w:rsidRDefault="00234143" w:rsidP="00E25516">
            <w:pPr>
              <w:pStyle w:val="11"/>
              <w:rPr>
                <w:rFonts w:ascii="宋体"/>
                <w:kern w:val="0"/>
                <w:sz w:val="18"/>
                <w:szCs w:val="18"/>
              </w:rPr>
            </w:pPr>
            <w:r w:rsidRPr="00222C42">
              <w:rPr>
                <w:rFonts w:ascii="宋体" w:hAnsi="宋体" w:hint="eastAsia"/>
                <w:kern w:val="0"/>
                <w:sz w:val="18"/>
                <w:szCs w:val="18"/>
              </w:rPr>
              <w:t>计算机发展前沿</w:t>
            </w:r>
          </w:p>
        </w:tc>
        <w:tc>
          <w:tcPr>
            <w:tcW w:w="67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222C42" w:rsidRDefault="00234143" w:rsidP="00E25516">
            <w:pPr>
              <w:pStyle w:val="11"/>
              <w:jc w:val="center"/>
              <w:rPr>
                <w:rFonts w:ascii="宋体"/>
                <w:kern w:val="0"/>
                <w:sz w:val="18"/>
                <w:szCs w:val="18"/>
              </w:rPr>
            </w:pPr>
            <w:r w:rsidRPr="00222C42">
              <w:rPr>
                <w:rFonts w:ascii="宋体" w:hAnsi="宋体"/>
                <w:kern w:val="0"/>
                <w:sz w:val="18"/>
                <w:szCs w:val="18"/>
              </w:rPr>
              <w:t>32</w:t>
            </w:r>
          </w:p>
        </w:tc>
        <w:tc>
          <w:tcPr>
            <w:tcW w:w="588"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222C42" w:rsidRDefault="00234143" w:rsidP="00E25516">
            <w:pPr>
              <w:pStyle w:val="11"/>
              <w:jc w:val="center"/>
              <w:rPr>
                <w:rFonts w:ascii="宋体"/>
                <w:kern w:val="0"/>
                <w:sz w:val="18"/>
                <w:szCs w:val="18"/>
              </w:rPr>
            </w:pPr>
            <w:r w:rsidRPr="00222C42">
              <w:rPr>
                <w:rFonts w:ascii="宋体" w:hAnsi="宋体"/>
                <w:kern w:val="0"/>
                <w:sz w:val="18"/>
                <w:szCs w:val="18"/>
              </w:rPr>
              <w:t>2</w:t>
            </w:r>
          </w:p>
        </w:tc>
        <w:tc>
          <w:tcPr>
            <w:tcW w:w="48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222C42" w:rsidRDefault="00234143" w:rsidP="00E25516">
            <w:pPr>
              <w:pStyle w:val="11"/>
              <w:jc w:val="center"/>
              <w:rPr>
                <w:rFonts w:ascii="宋体"/>
                <w:kern w:val="0"/>
                <w:sz w:val="18"/>
                <w:szCs w:val="18"/>
              </w:rPr>
            </w:pPr>
            <w:r w:rsidRPr="00222C42">
              <w:rPr>
                <w:rFonts w:ascii="宋体" w:hAnsi="宋体"/>
                <w:kern w:val="0"/>
                <w:sz w:val="18"/>
                <w:szCs w:val="18"/>
              </w:rPr>
              <w:t>2</w:t>
            </w:r>
          </w:p>
        </w:tc>
        <w:tc>
          <w:tcPr>
            <w:tcW w:w="82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222C42" w:rsidRDefault="00234143" w:rsidP="00E25516">
            <w:pPr>
              <w:snapToGrid w:val="0"/>
              <w:jc w:val="center"/>
              <w:rPr>
                <w:rFonts w:ascii="宋体"/>
                <w:kern w:val="0"/>
                <w:sz w:val="18"/>
                <w:szCs w:val="18"/>
              </w:rPr>
            </w:pPr>
            <w:r w:rsidRPr="00222C42">
              <w:rPr>
                <w:rFonts w:ascii="宋体" w:hAnsi="宋体" w:hint="eastAsia"/>
                <w:szCs w:val="21"/>
              </w:rPr>
              <w:t>考查</w:t>
            </w:r>
          </w:p>
        </w:tc>
        <w:tc>
          <w:tcPr>
            <w:tcW w:w="1097" w:type="dxa"/>
            <w:tcBorders>
              <w:top w:val="single" w:sz="6" w:space="0" w:color="000000"/>
              <w:left w:val="single" w:sz="6" w:space="0" w:color="000000"/>
              <w:bottom w:val="single" w:sz="6" w:space="0" w:color="000000"/>
              <w:right w:val="single" w:sz="6" w:space="0" w:color="000000"/>
            </w:tcBorders>
            <w:vAlign w:val="center"/>
          </w:tcPr>
          <w:p w:rsidR="00234143" w:rsidRPr="00222C42" w:rsidRDefault="00234143" w:rsidP="00E25516">
            <w:pPr>
              <w:widowControl/>
              <w:snapToGrid w:val="0"/>
              <w:spacing w:line="296" w:lineRule="exact"/>
              <w:ind w:leftChars="-50" w:left="-105" w:rightChars="-50" w:right="-105"/>
              <w:jc w:val="center"/>
              <w:rPr>
                <w:rFonts w:ascii="宋体"/>
                <w:kern w:val="0"/>
                <w:sz w:val="18"/>
                <w:szCs w:val="18"/>
              </w:rPr>
            </w:pPr>
            <w:r w:rsidRPr="00222C42">
              <w:rPr>
                <w:rFonts w:ascii="宋体" w:hAnsi="宋体"/>
                <w:kern w:val="0"/>
                <w:sz w:val="18"/>
                <w:szCs w:val="18"/>
              </w:rPr>
              <w:t xml:space="preserve">  </w:t>
            </w:r>
            <w:r w:rsidRPr="00222C42">
              <w:rPr>
                <w:rFonts w:ascii="宋体" w:hAnsi="宋体" w:hint="eastAsia"/>
                <w:kern w:val="0"/>
                <w:sz w:val="18"/>
                <w:szCs w:val="18"/>
              </w:rPr>
              <w:t>导师</w:t>
            </w:r>
            <w:r>
              <w:rPr>
                <w:rFonts w:ascii="宋体" w:hAnsi="宋体" w:hint="eastAsia"/>
                <w:kern w:val="0"/>
                <w:sz w:val="18"/>
                <w:szCs w:val="18"/>
              </w:rPr>
              <w:t>组</w:t>
            </w:r>
          </w:p>
        </w:tc>
        <w:tc>
          <w:tcPr>
            <w:tcW w:w="956"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234143" w:rsidRPr="00222C42" w:rsidRDefault="00234143" w:rsidP="00E25516">
            <w:pPr>
              <w:widowControl/>
              <w:snapToGrid w:val="0"/>
              <w:spacing w:line="296" w:lineRule="exact"/>
              <w:ind w:leftChars="-50" w:left="-105" w:rightChars="-50" w:right="-105"/>
              <w:jc w:val="center"/>
              <w:rPr>
                <w:kern w:val="0"/>
                <w:sz w:val="18"/>
                <w:szCs w:val="18"/>
              </w:rPr>
            </w:pPr>
          </w:p>
        </w:tc>
      </w:tr>
      <w:tr w:rsidR="00234143" w:rsidRPr="00222C42" w:rsidTr="00E25516">
        <w:trPr>
          <w:trHeight w:val="50"/>
          <w:jc w:val="center"/>
        </w:trPr>
        <w:tc>
          <w:tcPr>
            <w:tcW w:w="1262" w:type="dxa"/>
            <w:gridSpan w:val="2"/>
            <w:vMerge/>
            <w:tcBorders>
              <w:right w:val="single" w:sz="6" w:space="0" w:color="000000"/>
            </w:tcBorders>
            <w:vAlign w:val="center"/>
          </w:tcPr>
          <w:p w:rsidR="00234143" w:rsidRPr="00222C42" w:rsidRDefault="00234143" w:rsidP="00E25516">
            <w:pPr>
              <w:snapToGrid w:val="0"/>
              <w:spacing w:line="296" w:lineRule="exact"/>
              <w:ind w:leftChars="-50" w:left="-105" w:rightChars="-50" w:right="-105"/>
              <w:jc w:val="center"/>
              <w:rPr>
                <w:kern w:val="0"/>
                <w:sz w:val="18"/>
                <w:szCs w:val="18"/>
              </w:rPr>
            </w:pPr>
          </w:p>
        </w:tc>
        <w:tc>
          <w:tcPr>
            <w:tcW w:w="993"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222C42" w:rsidRDefault="00234143" w:rsidP="00E25516">
            <w:pPr>
              <w:pStyle w:val="11"/>
              <w:jc w:val="left"/>
              <w:rPr>
                <w:rFonts w:ascii="宋体"/>
                <w:kern w:val="0"/>
                <w:sz w:val="18"/>
                <w:szCs w:val="18"/>
              </w:rPr>
            </w:pPr>
            <w:r w:rsidRPr="00222C42">
              <w:rPr>
                <w:rFonts w:ascii="宋体" w:hAnsi="宋体"/>
                <w:kern w:val="0"/>
                <w:sz w:val="18"/>
                <w:szCs w:val="18"/>
              </w:rPr>
              <w:t>20</w:t>
            </w:r>
            <w:r>
              <w:rPr>
                <w:rFonts w:ascii="宋体" w:hAnsi="宋体"/>
                <w:kern w:val="0"/>
                <w:sz w:val="18"/>
                <w:szCs w:val="18"/>
              </w:rPr>
              <w:t>9</w:t>
            </w:r>
            <w:r w:rsidRPr="00222C42">
              <w:rPr>
                <w:rFonts w:ascii="宋体" w:hAnsi="宋体"/>
                <w:kern w:val="0"/>
                <w:sz w:val="18"/>
                <w:szCs w:val="18"/>
              </w:rPr>
              <w:t>205</w:t>
            </w:r>
          </w:p>
        </w:tc>
        <w:tc>
          <w:tcPr>
            <w:tcW w:w="168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222C42" w:rsidRDefault="00234143" w:rsidP="00E25516">
            <w:pPr>
              <w:pStyle w:val="11"/>
              <w:rPr>
                <w:rFonts w:ascii="宋体"/>
                <w:kern w:val="0"/>
                <w:sz w:val="18"/>
                <w:szCs w:val="18"/>
              </w:rPr>
            </w:pPr>
            <w:r w:rsidRPr="00222C42">
              <w:rPr>
                <w:rFonts w:ascii="宋体" w:hAnsi="宋体" w:hint="eastAsia"/>
                <w:kern w:val="0"/>
                <w:sz w:val="18"/>
                <w:szCs w:val="18"/>
              </w:rPr>
              <w:t>矩阵论</w:t>
            </w:r>
          </w:p>
        </w:tc>
        <w:tc>
          <w:tcPr>
            <w:tcW w:w="67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222C42" w:rsidRDefault="00234143" w:rsidP="00E25516">
            <w:pPr>
              <w:pStyle w:val="11"/>
              <w:jc w:val="center"/>
              <w:rPr>
                <w:rFonts w:ascii="宋体"/>
                <w:kern w:val="0"/>
                <w:sz w:val="18"/>
                <w:szCs w:val="18"/>
              </w:rPr>
            </w:pPr>
            <w:r w:rsidRPr="00222C42">
              <w:rPr>
                <w:rFonts w:ascii="宋体" w:hAnsi="宋体"/>
                <w:kern w:val="0"/>
                <w:sz w:val="18"/>
                <w:szCs w:val="18"/>
              </w:rPr>
              <w:t>32</w:t>
            </w:r>
          </w:p>
        </w:tc>
        <w:tc>
          <w:tcPr>
            <w:tcW w:w="588"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222C42" w:rsidRDefault="00234143" w:rsidP="00E25516">
            <w:pPr>
              <w:pStyle w:val="11"/>
              <w:jc w:val="center"/>
              <w:rPr>
                <w:rFonts w:ascii="宋体"/>
                <w:kern w:val="0"/>
                <w:sz w:val="18"/>
                <w:szCs w:val="18"/>
              </w:rPr>
            </w:pPr>
            <w:r w:rsidRPr="00222C42">
              <w:rPr>
                <w:rFonts w:ascii="宋体" w:hAnsi="宋体"/>
                <w:kern w:val="0"/>
                <w:sz w:val="18"/>
                <w:szCs w:val="18"/>
              </w:rPr>
              <w:t>2</w:t>
            </w:r>
          </w:p>
        </w:tc>
        <w:tc>
          <w:tcPr>
            <w:tcW w:w="48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222C42" w:rsidRDefault="00234143" w:rsidP="00E25516">
            <w:pPr>
              <w:snapToGrid w:val="0"/>
              <w:jc w:val="center"/>
              <w:rPr>
                <w:rFonts w:ascii="宋体"/>
                <w:kern w:val="0"/>
                <w:sz w:val="18"/>
                <w:szCs w:val="18"/>
              </w:rPr>
            </w:pPr>
            <w:r w:rsidRPr="00222C42">
              <w:rPr>
                <w:rFonts w:ascii="宋体" w:hAnsi="宋体"/>
                <w:kern w:val="0"/>
                <w:sz w:val="18"/>
                <w:szCs w:val="18"/>
              </w:rPr>
              <w:t>2</w:t>
            </w:r>
          </w:p>
        </w:tc>
        <w:tc>
          <w:tcPr>
            <w:tcW w:w="82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222C42" w:rsidRDefault="00234143" w:rsidP="00E25516">
            <w:pPr>
              <w:pStyle w:val="11"/>
              <w:rPr>
                <w:rFonts w:ascii="宋体"/>
                <w:kern w:val="0"/>
                <w:sz w:val="18"/>
                <w:szCs w:val="18"/>
              </w:rPr>
            </w:pPr>
            <w:r w:rsidRPr="00222C42">
              <w:rPr>
                <w:rFonts w:ascii="宋体" w:hAnsi="宋体" w:hint="eastAsia"/>
                <w:kern w:val="0"/>
                <w:szCs w:val="21"/>
              </w:rPr>
              <w:t>考查</w:t>
            </w:r>
          </w:p>
        </w:tc>
        <w:tc>
          <w:tcPr>
            <w:tcW w:w="1097" w:type="dxa"/>
            <w:tcBorders>
              <w:top w:val="single" w:sz="6" w:space="0" w:color="000000"/>
              <w:left w:val="single" w:sz="6" w:space="0" w:color="000000"/>
              <w:bottom w:val="single" w:sz="6" w:space="0" w:color="000000"/>
              <w:right w:val="single" w:sz="6" w:space="0" w:color="000000"/>
            </w:tcBorders>
            <w:vAlign w:val="center"/>
          </w:tcPr>
          <w:p w:rsidR="00234143" w:rsidRPr="00222C42" w:rsidRDefault="00234143" w:rsidP="00E25516">
            <w:pPr>
              <w:widowControl/>
              <w:snapToGrid w:val="0"/>
              <w:spacing w:line="296" w:lineRule="exact"/>
              <w:ind w:leftChars="-50" w:left="-105" w:rightChars="-50" w:right="-105"/>
              <w:jc w:val="center"/>
              <w:rPr>
                <w:rFonts w:ascii="宋体"/>
                <w:kern w:val="0"/>
                <w:sz w:val="18"/>
                <w:szCs w:val="18"/>
              </w:rPr>
            </w:pPr>
            <w:r w:rsidRPr="00222C42">
              <w:rPr>
                <w:rFonts w:ascii="宋体" w:hAnsi="宋体" w:hint="eastAsia"/>
                <w:kern w:val="0"/>
                <w:sz w:val="18"/>
                <w:szCs w:val="18"/>
              </w:rPr>
              <w:t>陈入云</w:t>
            </w:r>
          </w:p>
          <w:p w:rsidR="00234143" w:rsidRPr="00222C42" w:rsidRDefault="00234143" w:rsidP="00E25516">
            <w:pPr>
              <w:widowControl/>
              <w:snapToGrid w:val="0"/>
              <w:spacing w:line="296" w:lineRule="exact"/>
              <w:ind w:leftChars="-50" w:left="-105" w:rightChars="-50" w:right="-105"/>
              <w:jc w:val="center"/>
              <w:rPr>
                <w:rFonts w:ascii="宋体"/>
                <w:kern w:val="0"/>
                <w:sz w:val="18"/>
                <w:szCs w:val="18"/>
              </w:rPr>
            </w:pPr>
            <w:r w:rsidRPr="00222C42">
              <w:rPr>
                <w:rFonts w:ascii="宋体" w:hAnsi="宋体" w:hint="eastAsia"/>
                <w:kern w:val="0"/>
                <w:sz w:val="18"/>
                <w:szCs w:val="18"/>
              </w:rPr>
              <w:t>陈宝琴</w:t>
            </w:r>
          </w:p>
        </w:tc>
        <w:tc>
          <w:tcPr>
            <w:tcW w:w="956"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234143" w:rsidRPr="00222C42" w:rsidRDefault="00234143" w:rsidP="00E25516">
            <w:pPr>
              <w:widowControl/>
              <w:snapToGrid w:val="0"/>
              <w:spacing w:line="296" w:lineRule="exact"/>
              <w:ind w:leftChars="-50" w:left="-105" w:rightChars="-50" w:right="-105"/>
              <w:jc w:val="center"/>
              <w:rPr>
                <w:kern w:val="0"/>
                <w:sz w:val="18"/>
                <w:szCs w:val="18"/>
              </w:rPr>
            </w:pPr>
          </w:p>
        </w:tc>
      </w:tr>
      <w:tr w:rsidR="00234143" w:rsidRPr="00222C42" w:rsidTr="00E25516">
        <w:trPr>
          <w:trHeight w:val="50"/>
          <w:jc w:val="center"/>
        </w:trPr>
        <w:tc>
          <w:tcPr>
            <w:tcW w:w="1262" w:type="dxa"/>
            <w:gridSpan w:val="2"/>
            <w:vMerge/>
            <w:tcBorders>
              <w:right w:val="single" w:sz="6" w:space="0" w:color="000000"/>
            </w:tcBorders>
            <w:vAlign w:val="center"/>
          </w:tcPr>
          <w:p w:rsidR="00234143" w:rsidRPr="00222C42" w:rsidRDefault="00234143" w:rsidP="00E25516">
            <w:pPr>
              <w:snapToGrid w:val="0"/>
              <w:spacing w:line="296" w:lineRule="exact"/>
              <w:ind w:leftChars="-50" w:left="-105" w:rightChars="-50" w:right="-105"/>
              <w:jc w:val="center"/>
              <w:rPr>
                <w:kern w:val="0"/>
                <w:sz w:val="18"/>
                <w:szCs w:val="18"/>
              </w:rPr>
            </w:pPr>
          </w:p>
        </w:tc>
        <w:tc>
          <w:tcPr>
            <w:tcW w:w="993"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222C42" w:rsidRDefault="00234143" w:rsidP="00E25516">
            <w:pPr>
              <w:pStyle w:val="11"/>
              <w:jc w:val="left"/>
              <w:rPr>
                <w:rFonts w:ascii="宋体"/>
                <w:kern w:val="0"/>
                <w:sz w:val="18"/>
                <w:szCs w:val="18"/>
              </w:rPr>
            </w:pPr>
            <w:r w:rsidRPr="00222C42">
              <w:rPr>
                <w:rFonts w:ascii="宋体" w:hAnsi="宋体"/>
                <w:kern w:val="0"/>
                <w:sz w:val="18"/>
                <w:szCs w:val="18"/>
              </w:rPr>
              <w:t>20</w:t>
            </w:r>
            <w:r>
              <w:rPr>
                <w:rFonts w:ascii="宋体" w:hAnsi="宋体"/>
                <w:kern w:val="0"/>
                <w:sz w:val="18"/>
                <w:szCs w:val="18"/>
              </w:rPr>
              <w:t>9</w:t>
            </w:r>
            <w:r w:rsidRPr="00222C42">
              <w:rPr>
                <w:rFonts w:ascii="宋体" w:hAnsi="宋体"/>
                <w:kern w:val="0"/>
                <w:sz w:val="18"/>
                <w:szCs w:val="18"/>
              </w:rPr>
              <w:t>206</w:t>
            </w:r>
          </w:p>
        </w:tc>
        <w:tc>
          <w:tcPr>
            <w:tcW w:w="168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222C42" w:rsidRDefault="00234143" w:rsidP="00E25516">
            <w:pPr>
              <w:pStyle w:val="11"/>
              <w:rPr>
                <w:rFonts w:ascii="宋体"/>
                <w:kern w:val="0"/>
                <w:sz w:val="18"/>
                <w:szCs w:val="18"/>
              </w:rPr>
            </w:pPr>
            <w:r w:rsidRPr="00222C42">
              <w:rPr>
                <w:rFonts w:ascii="宋体" w:hAnsi="宋体" w:hint="eastAsia"/>
                <w:kern w:val="0"/>
                <w:sz w:val="18"/>
                <w:szCs w:val="18"/>
              </w:rPr>
              <w:t>物联网工程</w:t>
            </w:r>
          </w:p>
        </w:tc>
        <w:tc>
          <w:tcPr>
            <w:tcW w:w="67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222C42" w:rsidRDefault="00234143" w:rsidP="00E25516">
            <w:pPr>
              <w:snapToGrid w:val="0"/>
              <w:jc w:val="center"/>
              <w:rPr>
                <w:rFonts w:ascii="宋体"/>
                <w:kern w:val="0"/>
                <w:sz w:val="18"/>
                <w:szCs w:val="18"/>
              </w:rPr>
            </w:pPr>
            <w:r w:rsidRPr="00222C42">
              <w:rPr>
                <w:rFonts w:ascii="宋体" w:hAnsi="宋体"/>
                <w:kern w:val="0"/>
                <w:sz w:val="18"/>
                <w:szCs w:val="18"/>
              </w:rPr>
              <w:t>32</w:t>
            </w:r>
          </w:p>
        </w:tc>
        <w:tc>
          <w:tcPr>
            <w:tcW w:w="588"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222C42" w:rsidRDefault="00234143" w:rsidP="00E25516">
            <w:pPr>
              <w:pStyle w:val="11"/>
              <w:jc w:val="center"/>
              <w:rPr>
                <w:rFonts w:ascii="宋体"/>
                <w:kern w:val="0"/>
                <w:sz w:val="18"/>
                <w:szCs w:val="18"/>
              </w:rPr>
            </w:pPr>
            <w:r w:rsidRPr="00222C42">
              <w:rPr>
                <w:rFonts w:ascii="宋体" w:hAnsi="宋体"/>
                <w:kern w:val="0"/>
                <w:sz w:val="18"/>
                <w:szCs w:val="18"/>
              </w:rPr>
              <w:t>2</w:t>
            </w:r>
          </w:p>
        </w:tc>
        <w:tc>
          <w:tcPr>
            <w:tcW w:w="48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222C42" w:rsidRDefault="00234143" w:rsidP="00E25516">
            <w:pPr>
              <w:snapToGrid w:val="0"/>
              <w:jc w:val="center"/>
              <w:rPr>
                <w:rFonts w:ascii="宋体"/>
                <w:kern w:val="0"/>
                <w:sz w:val="18"/>
                <w:szCs w:val="18"/>
              </w:rPr>
            </w:pPr>
            <w:r w:rsidRPr="00222C42">
              <w:rPr>
                <w:rFonts w:ascii="宋体" w:hAnsi="宋体"/>
                <w:kern w:val="0"/>
                <w:sz w:val="18"/>
                <w:szCs w:val="18"/>
              </w:rPr>
              <w:t>2</w:t>
            </w:r>
          </w:p>
        </w:tc>
        <w:tc>
          <w:tcPr>
            <w:tcW w:w="82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222C42" w:rsidRDefault="00234143" w:rsidP="00E25516">
            <w:pPr>
              <w:snapToGrid w:val="0"/>
              <w:jc w:val="center"/>
              <w:rPr>
                <w:rFonts w:ascii="宋体"/>
                <w:kern w:val="0"/>
                <w:sz w:val="18"/>
                <w:szCs w:val="18"/>
              </w:rPr>
            </w:pPr>
            <w:r w:rsidRPr="00222C42">
              <w:rPr>
                <w:rFonts w:ascii="宋体" w:hAnsi="宋体" w:hint="eastAsia"/>
                <w:szCs w:val="21"/>
              </w:rPr>
              <w:t>考查</w:t>
            </w:r>
          </w:p>
        </w:tc>
        <w:tc>
          <w:tcPr>
            <w:tcW w:w="1097" w:type="dxa"/>
            <w:tcBorders>
              <w:top w:val="single" w:sz="6" w:space="0" w:color="000000"/>
              <w:left w:val="single" w:sz="6" w:space="0" w:color="000000"/>
              <w:bottom w:val="single" w:sz="6" w:space="0" w:color="000000"/>
              <w:right w:val="single" w:sz="6" w:space="0" w:color="000000"/>
            </w:tcBorders>
            <w:vAlign w:val="center"/>
          </w:tcPr>
          <w:p w:rsidR="00234143" w:rsidRPr="00222C42" w:rsidRDefault="00234143" w:rsidP="00E25516">
            <w:pPr>
              <w:widowControl/>
              <w:snapToGrid w:val="0"/>
              <w:spacing w:line="296" w:lineRule="exact"/>
              <w:ind w:leftChars="-50" w:left="-105" w:rightChars="-50" w:right="-105"/>
              <w:jc w:val="center"/>
              <w:rPr>
                <w:rFonts w:ascii="宋体"/>
                <w:kern w:val="0"/>
                <w:sz w:val="18"/>
                <w:szCs w:val="18"/>
              </w:rPr>
            </w:pPr>
            <w:r w:rsidRPr="00222C42">
              <w:rPr>
                <w:rFonts w:ascii="宋体" w:hAnsi="宋体" w:hint="eastAsia"/>
                <w:kern w:val="0"/>
                <w:sz w:val="18"/>
                <w:szCs w:val="18"/>
              </w:rPr>
              <w:t>谢仕义</w:t>
            </w:r>
          </w:p>
          <w:p w:rsidR="00234143" w:rsidRPr="00222C42" w:rsidRDefault="00234143" w:rsidP="00E25516">
            <w:pPr>
              <w:widowControl/>
              <w:snapToGrid w:val="0"/>
              <w:spacing w:line="296" w:lineRule="exact"/>
              <w:ind w:leftChars="-50" w:left="-105" w:rightChars="-50" w:right="-105"/>
              <w:jc w:val="center"/>
              <w:rPr>
                <w:rFonts w:ascii="宋体"/>
                <w:kern w:val="0"/>
                <w:sz w:val="18"/>
                <w:szCs w:val="18"/>
              </w:rPr>
            </w:pPr>
            <w:r w:rsidRPr="00222C42">
              <w:rPr>
                <w:rFonts w:ascii="宋体" w:hAnsi="宋体" w:hint="eastAsia"/>
                <w:kern w:val="0"/>
                <w:sz w:val="18"/>
                <w:szCs w:val="18"/>
              </w:rPr>
              <w:t>罗移祥</w:t>
            </w:r>
          </w:p>
        </w:tc>
        <w:tc>
          <w:tcPr>
            <w:tcW w:w="956"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234143" w:rsidRPr="00222C42" w:rsidRDefault="00234143" w:rsidP="00E25516">
            <w:pPr>
              <w:widowControl/>
              <w:snapToGrid w:val="0"/>
              <w:spacing w:line="296" w:lineRule="exact"/>
              <w:ind w:leftChars="-50" w:left="-105" w:rightChars="-50" w:right="-105"/>
              <w:jc w:val="center"/>
              <w:rPr>
                <w:kern w:val="0"/>
                <w:sz w:val="18"/>
                <w:szCs w:val="18"/>
              </w:rPr>
            </w:pPr>
          </w:p>
        </w:tc>
      </w:tr>
      <w:tr w:rsidR="00234143" w:rsidRPr="00222C42" w:rsidTr="00E25516">
        <w:trPr>
          <w:trHeight w:val="50"/>
          <w:jc w:val="center"/>
        </w:trPr>
        <w:tc>
          <w:tcPr>
            <w:tcW w:w="1262" w:type="dxa"/>
            <w:gridSpan w:val="2"/>
            <w:tcBorders>
              <w:right w:val="single" w:sz="6" w:space="0" w:color="000000"/>
            </w:tcBorders>
            <w:vAlign w:val="center"/>
          </w:tcPr>
          <w:p w:rsidR="00234143" w:rsidRPr="00222C42" w:rsidRDefault="00234143" w:rsidP="00E25516">
            <w:pPr>
              <w:snapToGrid w:val="0"/>
              <w:spacing w:line="296" w:lineRule="exact"/>
              <w:ind w:leftChars="-50" w:left="-105" w:rightChars="-50" w:right="-105"/>
              <w:jc w:val="center"/>
              <w:rPr>
                <w:kern w:val="0"/>
                <w:sz w:val="18"/>
                <w:szCs w:val="18"/>
              </w:rPr>
            </w:pPr>
          </w:p>
        </w:tc>
        <w:tc>
          <w:tcPr>
            <w:tcW w:w="993"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222C42" w:rsidRDefault="00234143" w:rsidP="00E25516">
            <w:pPr>
              <w:pStyle w:val="11"/>
              <w:jc w:val="left"/>
              <w:rPr>
                <w:rFonts w:ascii="宋体"/>
                <w:kern w:val="0"/>
                <w:sz w:val="18"/>
                <w:szCs w:val="18"/>
              </w:rPr>
            </w:pPr>
            <w:r w:rsidRPr="00222C42">
              <w:rPr>
                <w:rFonts w:ascii="宋体" w:hAnsi="宋体"/>
                <w:kern w:val="0"/>
                <w:sz w:val="18"/>
                <w:szCs w:val="18"/>
              </w:rPr>
              <w:t>20</w:t>
            </w:r>
            <w:r>
              <w:rPr>
                <w:rFonts w:ascii="宋体" w:hAnsi="宋体"/>
                <w:kern w:val="0"/>
                <w:sz w:val="18"/>
                <w:szCs w:val="18"/>
              </w:rPr>
              <w:t>9</w:t>
            </w:r>
            <w:r w:rsidRPr="00222C42">
              <w:rPr>
                <w:rFonts w:ascii="宋体" w:hAnsi="宋体"/>
                <w:kern w:val="0"/>
                <w:sz w:val="18"/>
                <w:szCs w:val="18"/>
              </w:rPr>
              <w:t>207</w:t>
            </w:r>
          </w:p>
        </w:tc>
        <w:tc>
          <w:tcPr>
            <w:tcW w:w="168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222C42" w:rsidRDefault="00234143" w:rsidP="00E25516">
            <w:pPr>
              <w:pStyle w:val="11"/>
              <w:rPr>
                <w:rFonts w:ascii="宋体"/>
                <w:kern w:val="0"/>
                <w:sz w:val="18"/>
                <w:szCs w:val="18"/>
              </w:rPr>
            </w:pPr>
            <w:r w:rsidRPr="00222C42">
              <w:rPr>
                <w:rFonts w:ascii="宋体" w:hAnsi="宋体" w:hint="eastAsia"/>
                <w:kern w:val="0"/>
                <w:sz w:val="18"/>
                <w:szCs w:val="18"/>
              </w:rPr>
              <w:t>高级软件工程</w:t>
            </w:r>
          </w:p>
        </w:tc>
        <w:tc>
          <w:tcPr>
            <w:tcW w:w="67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222C42" w:rsidRDefault="00234143" w:rsidP="00E25516">
            <w:pPr>
              <w:snapToGrid w:val="0"/>
              <w:jc w:val="center"/>
              <w:rPr>
                <w:rFonts w:ascii="宋体"/>
                <w:kern w:val="0"/>
                <w:sz w:val="18"/>
                <w:szCs w:val="18"/>
              </w:rPr>
            </w:pPr>
            <w:r w:rsidRPr="00222C42">
              <w:rPr>
                <w:rFonts w:ascii="宋体" w:hAnsi="宋体"/>
                <w:kern w:val="0"/>
                <w:sz w:val="18"/>
                <w:szCs w:val="18"/>
              </w:rPr>
              <w:t>32</w:t>
            </w:r>
          </w:p>
        </w:tc>
        <w:tc>
          <w:tcPr>
            <w:tcW w:w="588"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222C42" w:rsidRDefault="00234143" w:rsidP="00E25516">
            <w:pPr>
              <w:pStyle w:val="11"/>
              <w:jc w:val="center"/>
              <w:rPr>
                <w:rFonts w:ascii="宋体"/>
                <w:kern w:val="0"/>
                <w:sz w:val="18"/>
                <w:szCs w:val="18"/>
              </w:rPr>
            </w:pPr>
            <w:r w:rsidRPr="00222C42">
              <w:rPr>
                <w:rFonts w:ascii="宋体" w:hAnsi="宋体"/>
                <w:kern w:val="0"/>
                <w:sz w:val="18"/>
                <w:szCs w:val="18"/>
              </w:rPr>
              <w:t>2</w:t>
            </w:r>
          </w:p>
        </w:tc>
        <w:tc>
          <w:tcPr>
            <w:tcW w:w="48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222C42" w:rsidRDefault="00234143" w:rsidP="00E25516">
            <w:pPr>
              <w:snapToGrid w:val="0"/>
              <w:jc w:val="center"/>
              <w:rPr>
                <w:rFonts w:ascii="宋体"/>
                <w:kern w:val="0"/>
                <w:sz w:val="18"/>
                <w:szCs w:val="18"/>
              </w:rPr>
            </w:pPr>
            <w:r w:rsidRPr="00222C42">
              <w:rPr>
                <w:rFonts w:ascii="宋体" w:hAnsi="宋体"/>
                <w:kern w:val="0"/>
                <w:sz w:val="18"/>
                <w:szCs w:val="18"/>
              </w:rPr>
              <w:t>2</w:t>
            </w:r>
          </w:p>
        </w:tc>
        <w:tc>
          <w:tcPr>
            <w:tcW w:w="82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222C42" w:rsidRDefault="00234143" w:rsidP="00E25516">
            <w:pPr>
              <w:snapToGrid w:val="0"/>
              <w:jc w:val="center"/>
              <w:rPr>
                <w:rFonts w:ascii="宋体"/>
                <w:szCs w:val="21"/>
              </w:rPr>
            </w:pPr>
            <w:r w:rsidRPr="00222C42">
              <w:rPr>
                <w:rFonts w:ascii="宋体" w:hAnsi="宋体" w:hint="eastAsia"/>
                <w:szCs w:val="21"/>
              </w:rPr>
              <w:t>考查</w:t>
            </w:r>
          </w:p>
        </w:tc>
        <w:tc>
          <w:tcPr>
            <w:tcW w:w="1097" w:type="dxa"/>
            <w:tcBorders>
              <w:top w:val="single" w:sz="6" w:space="0" w:color="000000"/>
              <w:left w:val="single" w:sz="6" w:space="0" w:color="000000"/>
              <w:bottom w:val="single" w:sz="6" w:space="0" w:color="000000"/>
              <w:right w:val="single" w:sz="6" w:space="0" w:color="000000"/>
            </w:tcBorders>
            <w:vAlign w:val="center"/>
          </w:tcPr>
          <w:p w:rsidR="00234143" w:rsidRPr="00222C42" w:rsidRDefault="00234143" w:rsidP="00E25516">
            <w:pPr>
              <w:widowControl/>
              <w:snapToGrid w:val="0"/>
              <w:spacing w:line="296" w:lineRule="exact"/>
              <w:ind w:leftChars="-50" w:left="-105" w:rightChars="-50" w:right="-105"/>
              <w:jc w:val="center"/>
              <w:rPr>
                <w:rFonts w:ascii="宋体"/>
                <w:kern w:val="0"/>
                <w:sz w:val="18"/>
                <w:szCs w:val="18"/>
              </w:rPr>
            </w:pPr>
            <w:r w:rsidRPr="00222C42">
              <w:rPr>
                <w:rFonts w:ascii="宋体" w:hAnsi="宋体" w:hint="eastAsia"/>
                <w:kern w:val="0"/>
                <w:sz w:val="18"/>
                <w:szCs w:val="18"/>
              </w:rPr>
              <w:t>范锐</w:t>
            </w:r>
          </w:p>
          <w:p w:rsidR="00234143" w:rsidRPr="00222C42" w:rsidRDefault="00234143" w:rsidP="00E25516">
            <w:pPr>
              <w:widowControl/>
              <w:snapToGrid w:val="0"/>
              <w:spacing w:line="296" w:lineRule="exact"/>
              <w:ind w:leftChars="-50" w:left="-105" w:rightChars="-50" w:right="-105"/>
              <w:jc w:val="center"/>
              <w:rPr>
                <w:rFonts w:ascii="宋体"/>
                <w:kern w:val="0"/>
                <w:sz w:val="18"/>
                <w:szCs w:val="18"/>
              </w:rPr>
            </w:pPr>
            <w:r w:rsidRPr="00222C42">
              <w:rPr>
                <w:rFonts w:ascii="宋体" w:hAnsi="宋体" w:hint="eastAsia"/>
                <w:kern w:val="0"/>
                <w:sz w:val="18"/>
                <w:szCs w:val="18"/>
              </w:rPr>
              <w:t>岳川</w:t>
            </w:r>
          </w:p>
        </w:tc>
        <w:tc>
          <w:tcPr>
            <w:tcW w:w="956"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234143" w:rsidRPr="00222C42" w:rsidRDefault="00234143" w:rsidP="00E25516">
            <w:pPr>
              <w:widowControl/>
              <w:snapToGrid w:val="0"/>
              <w:spacing w:line="296" w:lineRule="exact"/>
              <w:ind w:leftChars="-50" w:left="-105" w:rightChars="-50" w:right="-105"/>
              <w:jc w:val="center"/>
              <w:rPr>
                <w:kern w:val="0"/>
                <w:sz w:val="18"/>
                <w:szCs w:val="18"/>
              </w:rPr>
            </w:pPr>
          </w:p>
        </w:tc>
      </w:tr>
      <w:tr w:rsidR="00234143" w:rsidRPr="00222C42" w:rsidTr="00E25516">
        <w:trPr>
          <w:trHeight w:val="157"/>
          <w:jc w:val="center"/>
        </w:trPr>
        <w:tc>
          <w:tcPr>
            <w:tcW w:w="1262" w:type="dxa"/>
            <w:gridSpan w:val="2"/>
            <w:vMerge w:val="restart"/>
            <w:tcBorders>
              <w:top w:val="single" w:sz="4" w:space="0" w:color="auto"/>
              <w:left w:val="single" w:sz="4" w:space="0" w:color="auto"/>
              <w:right w:val="single" w:sz="6" w:space="0" w:color="000000"/>
            </w:tcBorders>
            <w:vAlign w:val="center"/>
          </w:tcPr>
          <w:p w:rsidR="00234143" w:rsidRPr="00222C42" w:rsidRDefault="00234143" w:rsidP="00E25516">
            <w:pPr>
              <w:widowControl/>
              <w:snapToGrid w:val="0"/>
              <w:spacing w:line="296" w:lineRule="exact"/>
              <w:ind w:leftChars="-50" w:left="-105" w:rightChars="-50" w:right="-105"/>
              <w:jc w:val="center"/>
              <w:rPr>
                <w:kern w:val="0"/>
                <w:sz w:val="18"/>
                <w:szCs w:val="18"/>
              </w:rPr>
            </w:pPr>
            <w:r w:rsidRPr="00222C42">
              <w:rPr>
                <w:rFonts w:hint="eastAsia"/>
                <w:kern w:val="0"/>
                <w:sz w:val="18"/>
                <w:szCs w:val="18"/>
              </w:rPr>
              <w:t>公共选修课</w:t>
            </w:r>
          </w:p>
          <w:p w:rsidR="00234143" w:rsidRPr="00222C42" w:rsidRDefault="00234143" w:rsidP="00E25516">
            <w:pPr>
              <w:widowControl/>
              <w:snapToGrid w:val="0"/>
              <w:spacing w:line="296" w:lineRule="exact"/>
              <w:ind w:leftChars="-50" w:left="-105" w:rightChars="-50" w:right="-105"/>
              <w:jc w:val="center"/>
              <w:rPr>
                <w:kern w:val="0"/>
                <w:sz w:val="18"/>
                <w:szCs w:val="18"/>
              </w:rPr>
            </w:pPr>
            <w:r w:rsidRPr="00222C42">
              <w:rPr>
                <w:rFonts w:hint="eastAsia"/>
                <w:kern w:val="0"/>
                <w:sz w:val="18"/>
                <w:szCs w:val="18"/>
              </w:rPr>
              <w:t>（</w:t>
            </w:r>
            <w:r w:rsidRPr="00222C42">
              <w:rPr>
                <w:kern w:val="0"/>
                <w:sz w:val="18"/>
                <w:szCs w:val="18"/>
              </w:rPr>
              <w:t>3</w:t>
            </w:r>
            <w:r w:rsidRPr="00222C42">
              <w:rPr>
                <w:rFonts w:hint="eastAsia"/>
                <w:kern w:val="0"/>
                <w:sz w:val="18"/>
                <w:szCs w:val="18"/>
              </w:rPr>
              <w:t>学分）</w:t>
            </w:r>
          </w:p>
          <w:p w:rsidR="00234143" w:rsidRPr="00222C42" w:rsidRDefault="00234143" w:rsidP="00E25516">
            <w:pPr>
              <w:widowControl/>
              <w:snapToGrid w:val="0"/>
              <w:spacing w:line="296" w:lineRule="exact"/>
              <w:ind w:leftChars="-50" w:left="-105" w:rightChars="-50" w:right="-105"/>
              <w:jc w:val="center"/>
              <w:rPr>
                <w:kern w:val="0"/>
                <w:sz w:val="18"/>
                <w:szCs w:val="18"/>
              </w:rPr>
            </w:pPr>
          </w:p>
        </w:tc>
        <w:tc>
          <w:tcPr>
            <w:tcW w:w="993" w:type="dxa"/>
            <w:tcBorders>
              <w:top w:val="single" w:sz="4" w:space="0" w:color="auto"/>
              <w:left w:val="single" w:sz="6" w:space="0" w:color="000000"/>
              <w:bottom w:val="single" w:sz="4" w:space="0" w:color="auto"/>
              <w:right w:val="single" w:sz="6" w:space="0" w:color="000000"/>
            </w:tcBorders>
            <w:tcMar>
              <w:top w:w="15" w:type="dxa"/>
              <w:left w:w="200" w:type="dxa"/>
              <w:bottom w:w="15" w:type="dxa"/>
              <w:right w:w="160" w:type="dxa"/>
            </w:tcMar>
            <w:vAlign w:val="center"/>
          </w:tcPr>
          <w:p w:rsidR="00234143" w:rsidRPr="00222C42" w:rsidRDefault="00234143" w:rsidP="00E25516">
            <w:pPr>
              <w:widowControl/>
              <w:snapToGrid w:val="0"/>
              <w:spacing w:line="296" w:lineRule="exact"/>
              <w:ind w:leftChars="-50" w:left="-105" w:rightChars="-50" w:right="-105"/>
              <w:jc w:val="center"/>
              <w:rPr>
                <w:rFonts w:ascii="宋体"/>
                <w:kern w:val="0"/>
                <w:sz w:val="18"/>
                <w:szCs w:val="18"/>
              </w:rPr>
            </w:pPr>
            <w:r w:rsidRPr="00222C42">
              <w:rPr>
                <w:rFonts w:ascii="宋体" w:hAnsi="宋体"/>
                <w:kern w:val="0"/>
                <w:sz w:val="18"/>
                <w:szCs w:val="18"/>
              </w:rPr>
              <w:t>2</w:t>
            </w:r>
            <w:r>
              <w:rPr>
                <w:rFonts w:ascii="宋体" w:hAnsi="宋体"/>
                <w:kern w:val="0"/>
                <w:sz w:val="18"/>
                <w:szCs w:val="18"/>
              </w:rPr>
              <w:t>17002</w:t>
            </w:r>
          </w:p>
        </w:tc>
        <w:tc>
          <w:tcPr>
            <w:tcW w:w="1680" w:type="dxa"/>
            <w:tcBorders>
              <w:top w:val="single" w:sz="4" w:space="0" w:color="auto"/>
              <w:left w:val="single" w:sz="6" w:space="0" w:color="000000"/>
              <w:bottom w:val="single" w:sz="4" w:space="0" w:color="auto"/>
              <w:right w:val="single" w:sz="6" w:space="0" w:color="000000"/>
            </w:tcBorders>
            <w:tcMar>
              <w:top w:w="15" w:type="dxa"/>
              <w:left w:w="200" w:type="dxa"/>
              <w:bottom w:w="15" w:type="dxa"/>
              <w:right w:w="160" w:type="dxa"/>
            </w:tcMar>
            <w:vAlign w:val="center"/>
          </w:tcPr>
          <w:p w:rsidR="00234143" w:rsidRPr="00222C42" w:rsidRDefault="00234143" w:rsidP="00E25516">
            <w:pPr>
              <w:widowControl/>
              <w:snapToGrid w:val="0"/>
              <w:spacing w:line="296" w:lineRule="exact"/>
              <w:ind w:leftChars="-50" w:left="-105" w:rightChars="-50" w:right="-105"/>
              <w:jc w:val="center"/>
              <w:rPr>
                <w:rFonts w:ascii="宋体"/>
                <w:kern w:val="0"/>
                <w:sz w:val="18"/>
                <w:szCs w:val="18"/>
              </w:rPr>
            </w:pPr>
            <w:r w:rsidRPr="00222C42">
              <w:rPr>
                <w:rFonts w:ascii="宋体" w:hAnsi="宋体" w:hint="eastAsia"/>
                <w:kern w:val="0"/>
                <w:sz w:val="18"/>
                <w:szCs w:val="18"/>
              </w:rPr>
              <w:t>自然辩证法概论</w:t>
            </w:r>
          </w:p>
        </w:tc>
        <w:tc>
          <w:tcPr>
            <w:tcW w:w="672" w:type="dxa"/>
            <w:tcBorders>
              <w:top w:val="single" w:sz="4" w:space="0" w:color="auto"/>
              <w:left w:val="single" w:sz="6" w:space="0" w:color="000000"/>
              <w:bottom w:val="single" w:sz="4" w:space="0" w:color="auto"/>
              <w:right w:val="single" w:sz="6" w:space="0" w:color="000000"/>
            </w:tcBorders>
            <w:tcMar>
              <w:top w:w="15" w:type="dxa"/>
              <w:left w:w="200" w:type="dxa"/>
              <w:bottom w:w="15" w:type="dxa"/>
              <w:right w:w="160" w:type="dxa"/>
            </w:tcMar>
            <w:vAlign w:val="center"/>
          </w:tcPr>
          <w:p w:rsidR="00234143" w:rsidRPr="00222C42" w:rsidRDefault="00234143" w:rsidP="00E25516">
            <w:pPr>
              <w:widowControl/>
              <w:snapToGrid w:val="0"/>
              <w:spacing w:line="296" w:lineRule="exact"/>
              <w:ind w:leftChars="-50" w:left="-105" w:rightChars="-50" w:right="-105"/>
              <w:jc w:val="center"/>
              <w:rPr>
                <w:rFonts w:ascii="宋体"/>
                <w:kern w:val="0"/>
                <w:sz w:val="18"/>
                <w:szCs w:val="18"/>
              </w:rPr>
            </w:pPr>
            <w:r w:rsidRPr="00222C42">
              <w:rPr>
                <w:rFonts w:ascii="宋体" w:hAnsi="宋体"/>
                <w:kern w:val="0"/>
                <w:sz w:val="18"/>
                <w:szCs w:val="18"/>
              </w:rPr>
              <w:t>16</w:t>
            </w:r>
          </w:p>
        </w:tc>
        <w:tc>
          <w:tcPr>
            <w:tcW w:w="588" w:type="dxa"/>
            <w:tcBorders>
              <w:top w:val="single" w:sz="4" w:space="0" w:color="auto"/>
              <w:left w:val="single" w:sz="6" w:space="0" w:color="000000"/>
              <w:bottom w:val="single" w:sz="4" w:space="0" w:color="auto"/>
              <w:right w:val="single" w:sz="6" w:space="0" w:color="000000"/>
            </w:tcBorders>
            <w:tcMar>
              <w:top w:w="15" w:type="dxa"/>
              <w:left w:w="200" w:type="dxa"/>
              <w:bottom w:w="15" w:type="dxa"/>
              <w:right w:w="160" w:type="dxa"/>
            </w:tcMar>
            <w:vAlign w:val="center"/>
          </w:tcPr>
          <w:p w:rsidR="00234143" w:rsidRPr="00222C42" w:rsidRDefault="00234143" w:rsidP="00E25516">
            <w:pPr>
              <w:widowControl/>
              <w:snapToGrid w:val="0"/>
              <w:spacing w:line="296" w:lineRule="exact"/>
              <w:ind w:leftChars="-50" w:left="-105" w:rightChars="-50" w:right="-105"/>
              <w:jc w:val="center"/>
              <w:rPr>
                <w:rFonts w:ascii="宋体"/>
                <w:kern w:val="0"/>
                <w:sz w:val="18"/>
                <w:szCs w:val="18"/>
              </w:rPr>
            </w:pPr>
            <w:r w:rsidRPr="00222C42">
              <w:rPr>
                <w:rFonts w:ascii="宋体" w:hAnsi="宋体"/>
                <w:kern w:val="0"/>
                <w:sz w:val="18"/>
                <w:szCs w:val="18"/>
              </w:rPr>
              <w:t>1</w:t>
            </w:r>
          </w:p>
        </w:tc>
        <w:tc>
          <w:tcPr>
            <w:tcW w:w="489" w:type="dxa"/>
            <w:tcBorders>
              <w:top w:val="single" w:sz="4" w:space="0" w:color="auto"/>
              <w:left w:val="single" w:sz="6" w:space="0" w:color="000000"/>
              <w:bottom w:val="single" w:sz="4" w:space="0" w:color="auto"/>
              <w:right w:val="single" w:sz="6" w:space="0" w:color="000000"/>
            </w:tcBorders>
            <w:tcMar>
              <w:top w:w="15" w:type="dxa"/>
              <w:left w:w="200" w:type="dxa"/>
              <w:bottom w:w="15" w:type="dxa"/>
              <w:right w:w="160" w:type="dxa"/>
            </w:tcMar>
            <w:vAlign w:val="center"/>
          </w:tcPr>
          <w:p w:rsidR="00234143" w:rsidRPr="00222C42" w:rsidRDefault="00234143" w:rsidP="00E25516">
            <w:pPr>
              <w:widowControl/>
              <w:snapToGrid w:val="0"/>
              <w:spacing w:line="296" w:lineRule="exact"/>
              <w:ind w:leftChars="-50" w:left="-105" w:rightChars="-50" w:right="-105"/>
              <w:jc w:val="center"/>
              <w:rPr>
                <w:rFonts w:ascii="宋体"/>
                <w:kern w:val="0"/>
                <w:sz w:val="18"/>
                <w:szCs w:val="18"/>
              </w:rPr>
            </w:pPr>
            <w:r w:rsidRPr="00222C42">
              <w:rPr>
                <w:rFonts w:ascii="宋体" w:hAnsi="宋体"/>
                <w:kern w:val="0"/>
                <w:sz w:val="18"/>
                <w:szCs w:val="18"/>
              </w:rPr>
              <w:t>1</w:t>
            </w:r>
          </w:p>
        </w:tc>
        <w:tc>
          <w:tcPr>
            <w:tcW w:w="825" w:type="dxa"/>
            <w:tcBorders>
              <w:top w:val="single" w:sz="4" w:space="0" w:color="auto"/>
              <w:left w:val="single" w:sz="6" w:space="0" w:color="000000"/>
              <w:bottom w:val="single" w:sz="4" w:space="0" w:color="auto"/>
              <w:right w:val="single" w:sz="6" w:space="0" w:color="000000"/>
            </w:tcBorders>
            <w:tcMar>
              <w:top w:w="15" w:type="dxa"/>
              <w:left w:w="200" w:type="dxa"/>
              <w:bottom w:w="15" w:type="dxa"/>
              <w:right w:w="160" w:type="dxa"/>
            </w:tcMar>
            <w:vAlign w:val="center"/>
          </w:tcPr>
          <w:p w:rsidR="00234143" w:rsidRPr="00222C42" w:rsidRDefault="00234143" w:rsidP="00E25516">
            <w:pPr>
              <w:widowControl/>
              <w:snapToGrid w:val="0"/>
              <w:spacing w:line="296" w:lineRule="exact"/>
              <w:ind w:leftChars="-50" w:left="-105" w:rightChars="-50" w:right="-105"/>
              <w:jc w:val="center"/>
              <w:rPr>
                <w:rFonts w:ascii="宋体"/>
                <w:kern w:val="0"/>
                <w:sz w:val="18"/>
                <w:szCs w:val="18"/>
              </w:rPr>
            </w:pPr>
            <w:r w:rsidRPr="00222C42">
              <w:rPr>
                <w:rFonts w:ascii="宋体" w:hAnsi="宋体" w:hint="eastAsia"/>
                <w:kern w:val="0"/>
                <w:sz w:val="18"/>
                <w:szCs w:val="18"/>
              </w:rPr>
              <w:t>考查</w:t>
            </w:r>
          </w:p>
        </w:tc>
        <w:tc>
          <w:tcPr>
            <w:tcW w:w="1097" w:type="dxa"/>
            <w:tcBorders>
              <w:top w:val="single" w:sz="4" w:space="0" w:color="auto"/>
              <w:left w:val="single" w:sz="6" w:space="0" w:color="000000"/>
              <w:bottom w:val="single" w:sz="4" w:space="0" w:color="auto"/>
              <w:right w:val="single" w:sz="6" w:space="0" w:color="000000"/>
            </w:tcBorders>
            <w:vAlign w:val="center"/>
          </w:tcPr>
          <w:p w:rsidR="00234143" w:rsidRPr="00222C42" w:rsidRDefault="00234143" w:rsidP="00E25516">
            <w:pPr>
              <w:widowControl/>
              <w:snapToGrid w:val="0"/>
              <w:spacing w:line="296" w:lineRule="exact"/>
              <w:ind w:leftChars="-50" w:left="-105" w:rightChars="-50" w:right="-105"/>
              <w:jc w:val="center"/>
              <w:rPr>
                <w:rFonts w:ascii="宋体"/>
                <w:sz w:val="18"/>
                <w:szCs w:val="18"/>
              </w:rPr>
            </w:pPr>
            <w:r w:rsidRPr="00222C42">
              <w:rPr>
                <w:rFonts w:ascii="宋体" w:hAnsi="宋体" w:hint="eastAsia"/>
                <w:kern w:val="0"/>
                <w:sz w:val="18"/>
                <w:szCs w:val="18"/>
              </w:rPr>
              <w:t>朱诗勇</w:t>
            </w:r>
          </w:p>
        </w:tc>
        <w:tc>
          <w:tcPr>
            <w:tcW w:w="956" w:type="dxa"/>
            <w:tcBorders>
              <w:top w:val="single" w:sz="4" w:space="0" w:color="auto"/>
              <w:left w:val="single" w:sz="6" w:space="0" w:color="000000"/>
              <w:bottom w:val="single" w:sz="4" w:space="0" w:color="auto"/>
              <w:right w:val="single" w:sz="4" w:space="0" w:color="auto"/>
            </w:tcBorders>
            <w:tcMar>
              <w:top w:w="15" w:type="dxa"/>
              <w:left w:w="200" w:type="dxa"/>
              <w:bottom w:w="15" w:type="dxa"/>
              <w:right w:w="160" w:type="dxa"/>
            </w:tcMar>
            <w:vAlign w:val="center"/>
          </w:tcPr>
          <w:p w:rsidR="00234143" w:rsidRPr="00222C42" w:rsidRDefault="00234143" w:rsidP="00E25516">
            <w:pPr>
              <w:widowControl/>
              <w:snapToGrid w:val="0"/>
              <w:spacing w:line="296" w:lineRule="exact"/>
              <w:ind w:leftChars="-50" w:left="-105" w:rightChars="-50" w:right="-105"/>
              <w:jc w:val="center"/>
              <w:rPr>
                <w:kern w:val="0"/>
                <w:sz w:val="18"/>
                <w:szCs w:val="18"/>
              </w:rPr>
            </w:pPr>
            <w:r w:rsidRPr="00222C42">
              <w:rPr>
                <w:rFonts w:hint="eastAsia"/>
                <w:kern w:val="0"/>
                <w:sz w:val="18"/>
                <w:szCs w:val="18"/>
              </w:rPr>
              <w:t>必选</w:t>
            </w:r>
          </w:p>
        </w:tc>
      </w:tr>
      <w:tr w:rsidR="00234143" w:rsidRPr="00222C42" w:rsidTr="00E25516">
        <w:trPr>
          <w:trHeight w:val="473"/>
          <w:jc w:val="center"/>
        </w:trPr>
        <w:tc>
          <w:tcPr>
            <w:tcW w:w="1262" w:type="dxa"/>
            <w:gridSpan w:val="2"/>
            <w:vMerge/>
            <w:tcBorders>
              <w:left w:val="single" w:sz="4" w:space="0" w:color="auto"/>
              <w:right w:val="single" w:sz="6" w:space="0" w:color="000000"/>
            </w:tcBorders>
            <w:vAlign w:val="center"/>
          </w:tcPr>
          <w:p w:rsidR="00234143" w:rsidRPr="00222C42" w:rsidRDefault="00234143" w:rsidP="00E25516">
            <w:pPr>
              <w:widowControl/>
              <w:snapToGrid w:val="0"/>
              <w:spacing w:line="296" w:lineRule="exact"/>
              <w:ind w:leftChars="-50" w:left="-105" w:rightChars="-50" w:right="-105"/>
              <w:jc w:val="center"/>
              <w:rPr>
                <w:kern w:val="0"/>
                <w:sz w:val="18"/>
                <w:szCs w:val="18"/>
              </w:rPr>
            </w:pPr>
          </w:p>
        </w:tc>
        <w:tc>
          <w:tcPr>
            <w:tcW w:w="993"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222C42" w:rsidRDefault="00234143" w:rsidP="00E25516">
            <w:pPr>
              <w:widowControl/>
              <w:snapToGrid w:val="0"/>
              <w:spacing w:line="296" w:lineRule="exact"/>
              <w:ind w:leftChars="-50" w:left="-105" w:rightChars="-50" w:right="-105"/>
              <w:jc w:val="center"/>
              <w:rPr>
                <w:rFonts w:ascii="宋体"/>
                <w:kern w:val="0"/>
                <w:sz w:val="18"/>
                <w:szCs w:val="18"/>
              </w:rPr>
            </w:pPr>
            <w:r w:rsidRPr="00222C42">
              <w:rPr>
                <w:rFonts w:ascii="宋体" w:hAnsi="宋体"/>
                <w:kern w:val="0"/>
                <w:sz w:val="18"/>
                <w:szCs w:val="18"/>
              </w:rPr>
              <w:t>2</w:t>
            </w:r>
            <w:r>
              <w:rPr>
                <w:rFonts w:ascii="宋体" w:hAnsi="宋体"/>
                <w:kern w:val="0"/>
                <w:sz w:val="18"/>
                <w:szCs w:val="18"/>
              </w:rPr>
              <w:t>30001</w:t>
            </w:r>
          </w:p>
        </w:tc>
        <w:tc>
          <w:tcPr>
            <w:tcW w:w="1680"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222C42" w:rsidRDefault="00234143" w:rsidP="00E25516">
            <w:pPr>
              <w:snapToGrid w:val="0"/>
              <w:spacing w:line="296" w:lineRule="exact"/>
              <w:ind w:leftChars="-50" w:left="-105" w:rightChars="-50" w:right="-105"/>
              <w:jc w:val="center"/>
              <w:rPr>
                <w:rFonts w:ascii="宋体"/>
                <w:kern w:val="0"/>
                <w:sz w:val="18"/>
                <w:szCs w:val="18"/>
              </w:rPr>
            </w:pPr>
            <w:r w:rsidRPr="00222C42">
              <w:rPr>
                <w:rFonts w:ascii="宋体" w:hAnsi="宋体" w:hint="eastAsia"/>
                <w:kern w:val="0"/>
                <w:sz w:val="18"/>
                <w:szCs w:val="18"/>
              </w:rPr>
              <w:t>科技文献检索</w:t>
            </w:r>
          </w:p>
        </w:tc>
        <w:tc>
          <w:tcPr>
            <w:tcW w:w="672"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222C42" w:rsidRDefault="00234143" w:rsidP="00E25516">
            <w:pPr>
              <w:snapToGrid w:val="0"/>
              <w:spacing w:line="296" w:lineRule="exact"/>
              <w:ind w:leftChars="-50" w:left="-105" w:rightChars="-50" w:right="-105"/>
              <w:jc w:val="center"/>
              <w:rPr>
                <w:rFonts w:ascii="宋体"/>
                <w:kern w:val="0"/>
                <w:sz w:val="18"/>
                <w:szCs w:val="18"/>
              </w:rPr>
            </w:pPr>
            <w:r w:rsidRPr="00222C42">
              <w:rPr>
                <w:rFonts w:ascii="宋体" w:hAnsi="宋体"/>
                <w:kern w:val="0"/>
                <w:sz w:val="18"/>
                <w:szCs w:val="18"/>
              </w:rPr>
              <w:t>16</w:t>
            </w:r>
          </w:p>
        </w:tc>
        <w:tc>
          <w:tcPr>
            <w:tcW w:w="588"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222C42" w:rsidRDefault="00234143" w:rsidP="00E25516">
            <w:pPr>
              <w:snapToGrid w:val="0"/>
              <w:spacing w:line="296" w:lineRule="exact"/>
              <w:ind w:leftChars="-50" w:left="-105" w:rightChars="-50" w:right="-105"/>
              <w:jc w:val="center"/>
              <w:rPr>
                <w:rFonts w:ascii="宋体"/>
                <w:kern w:val="0"/>
                <w:sz w:val="18"/>
                <w:szCs w:val="18"/>
              </w:rPr>
            </w:pPr>
            <w:r w:rsidRPr="00222C42">
              <w:rPr>
                <w:rFonts w:ascii="宋体" w:hAnsi="宋体"/>
                <w:kern w:val="0"/>
                <w:sz w:val="18"/>
                <w:szCs w:val="18"/>
              </w:rPr>
              <w:t>1</w:t>
            </w:r>
          </w:p>
        </w:tc>
        <w:tc>
          <w:tcPr>
            <w:tcW w:w="489"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222C42" w:rsidRDefault="00234143" w:rsidP="00E25516">
            <w:pPr>
              <w:snapToGrid w:val="0"/>
              <w:spacing w:line="296" w:lineRule="exact"/>
              <w:ind w:leftChars="-50" w:left="-105" w:rightChars="-50" w:right="-105"/>
              <w:jc w:val="center"/>
              <w:rPr>
                <w:rFonts w:ascii="宋体"/>
                <w:kern w:val="0"/>
                <w:sz w:val="18"/>
                <w:szCs w:val="18"/>
              </w:rPr>
            </w:pPr>
            <w:r w:rsidRPr="00222C42">
              <w:rPr>
                <w:rFonts w:ascii="宋体" w:hAnsi="宋体"/>
                <w:kern w:val="0"/>
                <w:sz w:val="18"/>
                <w:szCs w:val="18"/>
              </w:rPr>
              <w:t>1</w:t>
            </w:r>
          </w:p>
        </w:tc>
        <w:tc>
          <w:tcPr>
            <w:tcW w:w="825"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222C42" w:rsidRDefault="00234143" w:rsidP="00E25516">
            <w:pPr>
              <w:snapToGrid w:val="0"/>
              <w:spacing w:line="296" w:lineRule="exact"/>
              <w:ind w:leftChars="-50" w:left="-105" w:rightChars="-50" w:right="-105"/>
              <w:jc w:val="center"/>
              <w:rPr>
                <w:rFonts w:ascii="宋体"/>
                <w:kern w:val="0"/>
                <w:sz w:val="18"/>
                <w:szCs w:val="18"/>
              </w:rPr>
            </w:pPr>
            <w:r w:rsidRPr="00222C42">
              <w:rPr>
                <w:rFonts w:ascii="宋体" w:hAnsi="宋体" w:hint="eastAsia"/>
                <w:kern w:val="0"/>
                <w:sz w:val="18"/>
                <w:szCs w:val="18"/>
              </w:rPr>
              <w:t>考查</w:t>
            </w:r>
          </w:p>
        </w:tc>
        <w:tc>
          <w:tcPr>
            <w:tcW w:w="1097" w:type="dxa"/>
            <w:tcBorders>
              <w:top w:val="single" w:sz="6" w:space="0" w:color="000000"/>
              <w:left w:val="single" w:sz="6" w:space="0" w:color="000000"/>
              <w:right w:val="single" w:sz="6" w:space="0" w:color="000000"/>
            </w:tcBorders>
            <w:vAlign w:val="center"/>
          </w:tcPr>
          <w:p w:rsidR="00234143" w:rsidRPr="00222C42" w:rsidRDefault="00234143" w:rsidP="00E25516">
            <w:pPr>
              <w:widowControl/>
              <w:snapToGrid w:val="0"/>
              <w:spacing w:line="296" w:lineRule="exact"/>
              <w:ind w:leftChars="-50" w:left="-105" w:rightChars="-50" w:right="-105"/>
              <w:jc w:val="center"/>
              <w:rPr>
                <w:rFonts w:ascii="宋体"/>
                <w:sz w:val="18"/>
                <w:szCs w:val="18"/>
              </w:rPr>
            </w:pPr>
            <w:r w:rsidRPr="00222C42">
              <w:rPr>
                <w:rFonts w:ascii="宋体" w:hAnsi="宋体" w:hint="eastAsia"/>
                <w:kern w:val="0"/>
                <w:sz w:val="18"/>
                <w:szCs w:val="18"/>
              </w:rPr>
              <w:t>樊怡菁</w:t>
            </w:r>
          </w:p>
        </w:tc>
        <w:tc>
          <w:tcPr>
            <w:tcW w:w="956" w:type="dxa"/>
            <w:tcBorders>
              <w:top w:val="single" w:sz="6" w:space="0" w:color="000000"/>
              <w:left w:val="single" w:sz="6" w:space="0" w:color="000000"/>
            </w:tcBorders>
            <w:tcMar>
              <w:top w:w="15" w:type="dxa"/>
              <w:left w:w="200" w:type="dxa"/>
              <w:bottom w:w="15" w:type="dxa"/>
              <w:right w:w="160" w:type="dxa"/>
            </w:tcMar>
            <w:vAlign w:val="center"/>
          </w:tcPr>
          <w:p w:rsidR="00234143" w:rsidRPr="00222C42" w:rsidRDefault="00234143" w:rsidP="00E25516">
            <w:pPr>
              <w:widowControl/>
              <w:snapToGrid w:val="0"/>
              <w:spacing w:line="296" w:lineRule="exact"/>
              <w:ind w:leftChars="-50" w:left="-105" w:rightChars="-50" w:right="-105"/>
              <w:jc w:val="center"/>
              <w:rPr>
                <w:kern w:val="0"/>
                <w:sz w:val="18"/>
                <w:szCs w:val="18"/>
              </w:rPr>
            </w:pPr>
          </w:p>
        </w:tc>
      </w:tr>
      <w:tr w:rsidR="00234143" w:rsidRPr="00222C42" w:rsidTr="00E25516">
        <w:trPr>
          <w:trHeight w:val="157"/>
          <w:jc w:val="center"/>
        </w:trPr>
        <w:tc>
          <w:tcPr>
            <w:tcW w:w="1262" w:type="dxa"/>
            <w:gridSpan w:val="2"/>
            <w:vMerge/>
            <w:tcBorders>
              <w:left w:val="single" w:sz="4" w:space="0" w:color="auto"/>
              <w:right w:val="single" w:sz="6" w:space="0" w:color="000000"/>
            </w:tcBorders>
            <w:vAlign w:val="center"/>
          </w:tcPr>
          <w:p w:rsidR="00234143" w:rsidRPr="00222C42" w:rsidRDefault="00234143" w:rsidP="00E25516">
            <w:pPr>
              <w:widowControl/>
              <w:snapToGrid w:val="0"/>
              <w:spacing w:line="296" w:lineRule="exact"/>
              <w:ind w:leftChars="-50" w:left="-105" w:rightChars="-50" w:right="-105"/>
              <w:jc w:val="center"/>
              <w:rPr>
                <w:kern w:val="0"/>
                <w:sz w:val="18"/>
                <w:szCs w:val="18"/>
              </w:rPr>
            </w:pPr>
          </w:p>
        </w:tc>
        <w:tc>
          <w:tcPr>
            <w:tcW w:w="993"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222C42" w:rsidRDefault="00234143" w:rsidP="00E25516">
            <w:pPr>
              <w:widowControl/>
              <w:snapToGrid w:val="0"/>
              <w:spacing w:line="296" w:lineRule="exact"/>
              <w:ind w:leftChars="-50" w:left="-105" w:rightChars="-50" w:right="-105"/>
              <w:jc w:val="center"/>
              <w:rPr>
                <w:rFonts w:ascii="宋体"/>
                <w:kern w:val="0"/>
                <w:sz w:val="18"/>
                <w:szCs w:val="18"/>
              </w:rPr>
            </w:pPr>
            <w:r w:rsidRPr="00222C42">
              <w:rPr>
                <w:rFonts w:ascii="宋体" w:hAnsi="宋体"/>
                <w:kern w:val="0"/>
                <w:sz w:val="18"/>
                <w:szCs w:val="18"/>
              </w:rPr>
              <w:t>2</w:t>
            </w:r>
            <w:r>
              <w:rPr>
                <w:rFonts w:ascii="宋体" w:hAnsi="宋体"/>
                <w:kern w:val="0"/>
                <w:sz w:val="18"/>
                <w:szCs w:val="18"/>
              </w:rPr>
              <w:t>31001</w:t>
            </w:r>
          </w:p>
        </w:tc>
        <w:tc>
          <w:tcPr>
            <w:tcW w:w="1680"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222C42" w:rsidRDefault="00234143" w:rsidP="00E25516">
            <w:pPr>
              <w:widowControl/>
              <w:snapToGrid w:val="0"/>
              <w:spacing w:line="296" w:lineRule="exact"/>
              <w:ind w:leftChars="-50" w:left="-105" w:rightChars="-50" w:right="-105"/>
              <w:jc w:val="center"/>
              <w:rPr>
                <w:rFonts w:ascii="宋体"/>
                <w:kern w:val="0"/>
                <w:sz w:val="18"/>
                <w:szCs w:val="18"/>
              </w:rPr>
            </w:pPr>
            <w:r w:rsidRPr="00222C42">
              <w:rPr>
                <w:rFonts w:ascii="宋体" w:hAnsi="宋体" w:hint="eastAsia"/>
                <w:kern w:val="0"/>
                <w:sz w:val="18"/>
                <w:szCs w:val="18"/>
              </w:rPr>
              <w:t>中文科技论文写作</w:t>
            </w:r>
          </w:p>
        </w:tc>
        <w:tc>
          <w:tcPr>
            <w:tcW w:w="672"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222C42" w:rsidRDefault="00234143" w:rsidP="00E25516">
            <w:pPr>
              <w:widowControl/>
              <w:snapToGrid w:val="0"/>
              <w:spacing w:line="296" w:lineRule="exact"/>
              <w:ind w:leftChars="-50" w:left="-105" w:rightChars="-50" w:right="-105"/>
              <w:jc w:val="center"/>
              <w:rPr>
                <w:rFonts w:ascii="宋体"/>
                <w:kern w:val="0"/>
                <w:sz w:val="18"/>
                <w:szCs w:val="18"/>
              </w:rPr>
            </w:pPr>
            <w:r w:rsidRPr="00222C42">
              <w:rPr>
                <w:rFonts w:ascii="宋体" w:hAnsi="宋体"/>
                <w:kern w:val="0"/>
                <w:sz w:val="18"/>
                <w:szCs w:val="18"/>
              </w:rPr>
              <w:t>16</w:t>
            </w:r>
          </w:p>
        </w:tc>
        <w:tc>
          <w:tcPr>
            <w:tcW w:w="588"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222C42" w:rsidRDefault="00234143" w:rsidP="00E25516">
            <w:pPr>
              <w:widowControl/>
              <w:snapToGrid w:val="0"/>
              <w:spacing w:line="296" w:lineRule="exact"/>
              <w:ind w:leftChars="-50" w:left="-105" w:rightChars="-50" w:right="-105"/>
              <w:jc w:val="center"/>
              <w:rPr>
                <w:rFonts w:ascii="宋体"/>
                <w:kern w:val="0"/>
                <w:sz w:val="18"/>
                <w:szCs w:val="18"/>
              </w:rPr>
            </w:pPr>
            <w:r w:rsidRPr="00222C42">
              <w:rPr>
                <w:rFonts w:ascii="宋体" w:hAnsi="宋体"/>
                <w:kern w:val="0"/>
                <w:sz w:val="18"/>
                <w:szCs w:val="18"/>
              </w:rPr>
              <w:t>1</w:t>
            </w:r>
          </w:p>
        </w:tc>
        <w:tc>
          <w:tcPr>
            <w:tcW w:w="489"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222C42" w:rsidRDefault="00234143" w:rsidP="00E25516">
            <w:pPr>
              <w:widowControl/>
              <w:snapToGrid w:val="0"/>
              <w:spacing w:line="296" w:lineRule="exact"/>
              <w:ind w:leftChars="-50" w:left="-105" w:rightChars="-50" w:right="-105"/>
              <w:jc w:val="center"/>
              <w:rPr>
                <w:rFonts w:ascii="宋体"/>
                <w:kern w:val="0"/>
                <w:sz w:val="18"/>
                <w:szCs w:val="18"/>
              </w:rPr>
            </w:pPr>
            <w:r w:rsidRPr="00222C42">
              <w:rPr>
                <w:rFonts w:ascii="宋体" w:hAnsi="宋体"/>
                <w:kern w:val="0"/>
                <w:sz w:val="18"/>
                <w:szCs w:val="18"/>
              </w:rPr>
              <w:t>1</w:t>
            </w:r>
          </w:p>
        </w:tc>
        <w:tc>
          <w:tcPr>
            <w:tcW w:w="825"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222C42" w:rsidRDefault="00234143" w:rsidP="00E25516">
            <w:pPr>
              <w:widowControl/>
              <w:snapToGrid w:val="0"/>
              <w:spacing w:line="296" w:lineRule="exact"/>
              <w:ind w:leftChars="-50" w:left="-105" w:rightChars="-50" w:right="-105"/>
              <w:jc w:val="center"/>
              <w:rPr>
                <w:rFonts w:ascii="宋体"/>
                <w:kern w:val="0"/>
                <w:sz w:val="18"/>
                <w:szCs w:val="18"/>
              </w:rPr>
            </w:pPr>
            <w:r w:rsidRPr="00222C42">
              <w:rPr>
                <w:rFonts w:ascii="宋体" w:hAnsi="宋体" w:hint="eastAsia"/>
                <w:kern w:val="0"/>
                <w:sz w:val="18"/>
                <w:szCs w:val="18"/>
              </w:rPr>
              <w:t>考查</w:t>
            </w:r>
          </w:p>
        </w:tc>
        <w:tc>
          <w:tcPr>
            <w:tcW w:w="1097" w:type="dxa"/>
            <w:tcBorders>
              <w:top w:val="single" w:sz="6" w:space="0" w:color="000000"/>
              <w:left w:val="single" w:sz="6" w:space="0" w:color="000000"/>
              <w:right w:val="single" w:sz="6" w:space="0" w:color="000000"/>
            </w:tcBorders>
            <w:vAlign w:val="center"/>
          </w:tcPr>
          <w:p w:rsidR="00234143" w:rsidRPr="00222C42" w:rsidRDefault="00234143" w:rsidP="00E25516">
            <w:pPr>
              <w:widowControl/>
              <w:snapToGrid w:val="0"/>
              <w:spacing w:line="296" w:lineRule="exact"/>
              <w:ind w:leftChars="-50" w:left="-105" w:rightChars="-50" w:right="-105"/>
              <w:jc w:val="center"/>
              <w:rPr>
                <w:rFonts w:ascii="宋体"/>
                <w:sz w:val="18"/>
                <w:szCs w:val="18"/>
              </w:rPr>
            </w:pPr>
            <w:r>
              <w:rPr>
                <w:rFonts w:ascii="宋体" w:hAnsi="宋体" w:hint="eastAsia"/>
                <w:kern w:val="0"/>
                <w:sz w:val="18"/>
                <w:szCs w:val="18"/>
              </w:rPr>
              <w:t>陈庄</w:t>
            </w:r>
          </w:p>
        </w:tc>
        <w:tc>
          <w:tcPr>
            <w:tcW w:w="956" w:type="dxa"/>
            <w:tcBorders>
              <w:top w:val="single" w:sz="6" w:space="0" w:color="000000"/>
              <w:left w:val="single" w:sz="6" w:space="0" w:color="000000"/>
            </w:tcBorders>
            <w:tcMar>
              <w:top w:w="15" w:type="dxa"/>
              <w:left w:w="200" w:type="dxa"/>
              <w:bottom w:w="15" w:type="dxa"/>
              <w:right w:w="160" w:type="dxa"/>
            </w:tcMar>
            <w:vAlign w:val="center"/>
          </w:tcPr>
          <w:p w:rsidR="00234143" w:rsidRPr="00222C42" w:rsidRDefault="00234143" w:rsidP="00E25516">
            <w:pPr>
              <w:widowControl/>
              <w:snapToGrid w:val="0"/>
              <w:spacing w:line="296" w:lineRule="exact"/>
              <w:ind w:leftChars="-50" w:left="-105" w:rightChars="-50" w:right="-105"/>
              <w:jc w:val="center"/>
              <w:rPr>
                <w:kern w:val="0"/>
                <w:sz w:val="18"/>
                <w:szCs w:val="18"/>
              </w:rPr>
            </w:pPr>
          </w:p>
        </w:tc>
      </w:tr>
      <w:tr w:rsidR="00234143" w:rsidRPr="00222C42" w:rsidTr="00E25516">
        <w:trPr>
          <w:trHeight w:val="157"/>
          <w:jc w:val="center"/>
        </w:trPr>
        <w:tc>
          <w:tcPr>
            <w:tcW w:w="1262" w:type="dxa"/>
            <w:gridSpan w:val="2"/>
            <w:vMerge/>
            <w:tcBorders>
              <w:left w:val="single" w:sz="4" w:space="0" w:color="auto"/>
              <w:right w:val="single" w:sz="6" w:space="0" w:color="000000"/>
            </w:tcBorders>
            <w:vAlign w:val="center"/>
          </w:tcPr>
          <w:p w:rsidR="00234143" w:rsidRPr="00222C42" w:rsidRDefault="00234143" w:rsidP="00E25516">
            <w:pPr>
              <w:widowControl/>
              <w:snapToGrid w:val="0"/>
              <w:spacing w:line="296" w:lineRule="exact"/>
              <w:ind w:leftChars="-50" w:left="-105" w:rightChars="-50" w:right="-105"/>
              <w:jc w:val="center"/>
              <w:rPr>
                <w:kern w:val="0"/>
                <w:sz w:val="18"/>
                <w:szCs w:val="18"/>
              </w:rPr>
            </w:pPr>
          </w:p>
        </w:tc>
        <w:tc>
          <w:tcPr>
            <w:tcW w:w="993"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222C42" w:rsidRDefault="00234143" w:rsidP="00E25516">
            <w:pPr>
              <w:widowControl/>
              <w:snapToGrid w:val="0"/>
              <w:spacing w:line="296" w:lineRule="exact"/>
              <w:ind w:leftChars="-50" w:left="-105" w:rightChars="-50" w:right="-105"/>
              <w:jc w:val="center"/>
              <w:rPr>
                <w:rFonts w:ascii="宋体"/>
                <w:kern w:val="0"/>
                <w:sz w:val="18"/>
                <w:szCs w:val="18"/>
              </w:rPr>
            </w:pPr>
            <w:r w:rsidRPr="00222C42">
              <w:rPr>
                <w:rFonts w:ascii="宋体" w:hAnsi="宋体"/>
                <w:kern w:val="0"/>
                <w:sz w:val="18"/>
                <w:szCs w:val="18"/>
              </w:rPr>
              <w:t>201025</w:t>
            </w:r>
          </w:p>
        </w:tc>
        <w:tc>
          <w:tcPr>
            <w:tcW w:w="1680"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222C42" w:rsidRDefault="00234143" w:rsidP="00E25516">
            <w:pPr>
              <w:widowControl/>
              <w:snapToGrid w:val="0"/>
              <w:spacing w:line="296" w:lineRule="exact"/>
              <w:ind w:leftChars="-50" w:left="-105" w:rightChars="-50" w:right="-105"/>
              <w:jc w:val="center"/>
              <w:rPr>
                <w:rFonts w:ascii="宋体"/>
                <w:kern w:val="0"/>
                <w:sz w:val="18"/>
                <w:szCs w:val="18"/>
              </w:rPr>
            </w:pPr>
            <w:r w:rsidRPr="00222C42">
              <w:rPr>
                <w:rFonts w:ascii="宋体" w:hAnsi="宋体" w:hint="eastAsia"/>
                <w:kern w:val="0"/>
                <w:sz w:val="18"/>
                <w:szCs w:val="18"/>
              </w:rPr>
              <w:t>英文科技论文写作</w:t>
            </w:r>
          </w:p>
        </w:tc>
        <w:tc>
          <w:tcPr>
            <w:tcW w:w="672"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222C42" w:rsidRDefault="00234143" w:rsidP="00E25516">
            <w:pPr>
              <w:widowControl/>
              <w:snapToGrid w:val="0"/>
              <w:spacing w:line="296" w:lineRule="exact"/>
              <w:ind w:leftChars="-50" w:left="-105" w:rightChars="-50" w:right="-105"/>
              <w:jc w:val="center"/>
              <w:rPr>
                <w:rFonts w:ascii="宋体"/>
                <w:kern w:val="0"/>
                <w:sz w:val="18"/>
                <w:szCs w:val="18"/>
              </w:rPr>
            </w:pPr>
            <w:r w:rsidRPr="00222C42">
              <w:rPr>
                <w:rFonts w:ascii="宋体" w:hAnsi="宋体"/>
                <w:kern w:val="0"/>
                <w:sz w:val="18"/>
                <w:szCs w:val="18"/>
              </w:rPr>
              <w:t>16</w:t>
            </w:r>
          </w:p>
        </w:tc>
        <w:tc>
          <w:tcPr>
            <w:tcW w:w="588"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222C42" w:rsidRDefault="00234143" w:rsidP="00E25516">
            <w:pPr>
              <w:widowControl/>
              <w:snapToGrid w:val="0"/>
              <w:spacing w:line="296" w:lineRule="exact"/>
              <w:ind w:leftChars="-50" w:left="-105" w:rightChars="-50" w:right="-105"/>
              <w:jc w:val="center"/>
              <w:rPr>
                <w:rFonts w:ascii="宋体"/>
                <w:kern w:val="0"/>
                <w:sz w:val="18"/>
                <w:szCs w:val="18"/>
              </w:rPr>
            </w:pPr>
            <w:r w:rsidRPr="00222C42">
              <w:rPr>
                <w:rFonts w:ascii="宋体" w:hAnsi="宋体"/>
                <w:kern w:val="0"/>
                <w:sz w:val="18"/>
                <w:szCs w:val="18"/>
              </w:rPr>
              <w:t>1</w:t>
            </w:r>
          </w:p>
        </w:tc>
        <w:tc>
          <w:tcPr>
            <w:tcW w:w="489"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222C42" w:rsidRDefault="00234143" w:rsidP="00E25516">
            <w:pPr>
              <w:widowControl/>
              <w:snapToGrid w:val="0"/>
              <w:spacing w:line="296" w:lineRule="exact"/>
              <w:ind w:leftChars="-50" w:left="-105" w:rightChars="-50" w:right="-105"/>
              <w:jc w:val="center"/>
              <w:rPr>
                <w:rFonts w:ascii="宋体"/>
                <w:kern w:val="0"/>
                <w:sz w:val="18"/>
                <w:szCs w:val="18"/>
              </w:rPr>
            </w:pPr>
            <w:r w:rsidRPr="00222C42">
              <w:rPr>
                <w:rFonts w:ascii="宋体" w:hAnsi="宋体"/>
                <w:kern w:val="0"/>
                <w:sz w:val="18"/>
                <w:szCs w:val="18"/>
              </w:rPr>
              <w:t>1</w:t>
            </w:r>
          </w:p>
        </w:tc>
        <w:tc>
          <w:tcPr>
            <w:tcW w:w="825"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222C42" w:rsidRDefault="00234143" w:rsidP="00E25516">
            <w:pPr>
              <w:widowControl/>
              <w:snapToGrid w:val="0"/>
              <w:spacing w:line="296" w:lineRule="exact"/>
              <w:ind w:leftChars="-50" w:left="-105" w:rightChars="-50" w:right="-105"/>
              <w:jc w:val="center"/>
              <w:rPr>
                <w:rFonts w:ascii="宋体"/>
                <w:kern w:val="0"/>
                <w:sz w:val="18"/>
                <w:szCs w:val="18"/>
              </w:rPr>
            </w:pPr>
            <w:r w:rsidRPr="00222C42">
              <w:rPr>
                <w:rFonts w:ascii="宋体" w:hAnsi="宋体" w:hint="eastAsia"/>
                <w:kern w:val="0"/>
                <w:sz w:val="18"/>
                <w:szCs w:val="18"/>
              </w:rPr>
              <w:t>考查</w:t>
            </w:r>
          </w:p>
        </w:tc>
        <w:tc>
          <w:tcPr>
            <w:tcW w:w="1097" w:type="dxa"/>
            <w:tcBorders>
              <w:top w:val="single" w:sz="6" w:space="0" w:color="000000"/>
              <w:left w:val="single" w:sz="6" w:space="0" w:color="000000"/>
              <w:right w:val="single" w:sz="6" w:space="0" w:color="000000"/>
            </w:tcBorders>
            <w:vAlign w:val="center"/>
          </w:tcPr>
          <w:p w:rsidR="00234143" w:rsidRPr="00222C42" w:rsidRDefault="00234143" w:rsidP="00E25516">
            <w:pPr>
              <w:widowControl/>
              <w:snapToGrid w:val="0"/>
              <w:spacing w:line="296" w:lineRule="exact"/>
              <w:ind w:leftChars="-50" w:left="-105" w:rightChars="-50" w:right="-105"/>
              <w:jc w:val="center"/>
              <w:rPr>
                <w:rFonts w:ascii="宋体"/>
                <w:kern w:val="0"/>
                <w:sz w:val="18"/>
                <w:szCs w:val="18"/>
              </w:rPr>
            </w:pPr>
            <w:r w:rsidRPr="00222C42">
              <w:rPr>
                <w:rFonts w:ascii="宋体" w:hAnsi="宋体" w:hint="eastAsia"/>
                <w:kern w:val="0"/>
                <w:sz w:val="18"/>
                <w:szCs w:val="18"/>
              </w:rPr>
              <w:t>李广丽</w:t>
            </w:r>
          </w:p>
        </w:tc>
        <w:tc>
          <w:tcPr>
            <w:tcW w:w="956" w:type="dxa"/>
            <w:tcBorders>
              <w:top w:val="single" w:sz="6" w:space="0" w:color="000000"/>
              <w:left w:val="single" w:sz="6" w:space="0" w:color="000000"/>
            </w:tcBorders>
            <w:tcMar>
              <w:top w:w="15" w:type="dxa"/>
              <w:left w:w="200" w:type="dxa"/>
              <w:bottom w:w="15" w:type="dxa"/>
              <w:right w:w="160" w:type="dxa"/>
            </w:tcMar>
            <w:vAlign w:val="center"/>
          </w:tcPr>
          <w:p w:rsidR="00234143" w:rsidRPr="00222C42" w:rsidRDefault="00234143" w:rsidP="00E25516">
            <w:pPr>
              <w:widowControl/>
              <w:snapToGrid w:val="0"/>
              <w:spacing w:line="296" w:lineRule="exact"/>
              <w:ind w:leftChars="-50" w:left="-105" w:rightChars="-50" w:right="-105"/>
              <w:jc w:val="center"/>
              <w:rPr>
                <w:kern w:val="0"/>
                <w:sz w:val="18"/>
                <w:szCs w:val="18"/>
              </w:rPr>
            </w:pPr>
          </w:p>
        </w:tc>
      </w:tr>
      <w:tr w:rsidR="00234143" w:rsidRPr="00222C42" w:rsidTr="00E25516">
        <w:trPr>
          <w:trHeight w:val="157"/>
          <w:jc w:val="center"/>
        </w:trPr>
        <w:tc>
          <w:tcPr>
            <w:tcW w:w="1262" w:type="dxa"/>
            <w:gridSpan w:val="2"/>
            <w:vMerge/>
            <w:tcBorders>
              <w:left w:val="single" w:sz="4" w:space="0" w:color="auto"/>
              <w:right w:val="single" w:sz="6" w:space="0" w:color="000000"/>
            </w:tcBorders>
            <w:vAlign w:val="center"/>
          </w:tcPr>
          <w:p w:rsidR="00234143" w:rsidRPr="00222C42" w:rsidRDefault="00234143" w:rsidP="00E25516">
            <w:pPr>
              <w:widowControl/>
              <w:snapToGrid w:val="0"/>
              <w:spacing w:line="296" w:lineRule="exact"/>
              <w:ind w:leftChars="-50" w:left="-105" w:rightChars="-50" w:right="-105"/>
              <w:jc w:val="center"/>
              <w:rPr>
                <w:kern w:val="0"/>
                <w:sz w:val="18"/>
                <w:szCs w:val="18"/>
              </w:rPr>
            </w:pPr>
          </w:p>
        </w:tc>
        <w:tc>
          <w:tcPr>
            <w:tcW w:w="993"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222C42" w:rsidRDefault="00234143" w:rsidP="00E25516">
            <w:pPr>
              <w:widowControl/>
              <w:snapToGrid w:val="0"/>
              <w:spacing w:line="296" w:lineRule="exact"/>
              <w:ind w:leftChars="-50" w:left="-105" w:rightChars="-50" w:right="-105"/>
              <w:jc w:val="center"/>
              <w:rPr>
                <w:rFonts w:ascii="宋体"/>
                <w:kern w:val="0"/>
                <w:sz w:val="18"/>
                <w:szCs w:val="18"/>
              </w:rPr>
            </w:pPr>
            <w:r w:rsidRPr="00222C42">
              <w:rPr>
                <w:rFonts w:ascii="宋体" w:hAnsi="宋体"/>
                <w:kern w:val="0"/>
                <w:sz w:val="18"/>
                <w:szCs w:val="18"/>
              </w:rPr>
              <w:t>215026</w:t>
            </w:r>
          </w:p>
        </w:tc>
        <w:tc>
          <w:tcPr>
            <w:tcW w:w="1680"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222C42" w:rsidRDefault="00234143" w:rsidP="00E25516">
            <w:pPr>
              <w:widowControl/>
              <w:snapToGrid w:val="0"/>
              <w:spacing w:line="296" w:lineRule="exact"/>
              <w:ind w:leftChars="-50" w:left="-105" w:rightChars="-50" w:right="-105"/>
              <w:jc w:val="center"/>
              <w:rPr>
                <w:rFonts w:ascii="宋体"/>
                <w:kern w:val="0"/>
                <w:sz w:val="18"/>
                <w:szCs w:val="18"/>
              </w:rPr>
            </w:pPr>
            <w:r w:rsidRPr="00222C42">
              <w:rPr>
                <w:rFonts w:ascii="宋体" w:hAnsi="宋体" w:hint="eastAsia"/>
                <w:kern w:val="0"/>
                <w:sz w:val="18"/>
                <w:szCs w:val="18"/>
              </w:rPr>
              <w:t>第二外语（日语）</w:t>
            </w:r>
          </w:p>
        </w:tc>
        <w:tc>
          <w:tcPr>
            <w:tcW w:w="672"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222C42" w:rsidRDefault="00234143" w:rsidP="00E25516">
            <w:pPr>
              <w:widowControl/>
              <w:snapToGrid w:val="0"/>
              <w:spacing w:line="296" w:lineRule="exact"/>
              <w:ind w:leftChars="-50" w:left="-105" w:rightChars="-50" w:right="-105"/>
              <w:jc w:val="center"/>
              <w:rPr>
                <w:rFonts w:ascii="宋体"/>
                <w:kern w:val="0"/>
                <w:sz w:val="18"/>
                <w:szCs w:val="18"/>
              </w:rPr>
            </w:pPr>
            <w:r w:rsidRPr="00222C42">
              <w:rPr>
                <w:rFonts w:ascii="宋体" w:hAnsi="宋体"/>
                <w:kern w:val="0"/>
                <w:sz w:val="18"/>
                <w:szCs w:val="18"/>
              </w:rPr>
              <w:t>32</w:t>
            </w:r>
          </w:p>
        </w:tc>
        <w:tc>
          <w:tcPr>
            <w:tcW w:w="588"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222C42" w:rsidRDefault="00234143" w:rsidP="00E25516">
            <w:pPr>
              <w:widowControl/>
              <w:snapToGrid w:val="0"/>
              <w:spacing w:line="296" w:lineRule="exact"/>
              <w:ind w:leftChars="-50" w:left="-105" w:rightChars="-50" w:right="-105"/>
              <w:jc w:val="center"/>
              <w:rPr>
                <w:rFonts w:ascii="宋体"/>
                <w:kern w:val="0"/>
                <w:sz w:val="18"/>
                <w:szCs w:val="18"/>
              </w:rPr>
            </w:pPr>
            <w:r w:rsidRPr="00222C42">
              <w:rPr>
                <w:rFonts w:ascii="宋体" w:hAnsi="宋体"/>
                <w:kern w:val="0"/>
                <w:sz w:val="18"/>
                <w:szCs w:val="18"/>
              </w:rPr>
              <w:t>2</w:t>
            </w:r>
          </w:p>
        </w:tc>
        <w:tc>
          <w:tcPr>
            <w:tcW w:w="489"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222C42" w:rsidRDefault="00234143" w:rsidP="00E25516">
            <w:pPr>
              <w:widowControl/>
              <w:snapToGrid w:val="0"/>
              <w:spacing w:line="296" w:lineRule="exact"/>
              <w:ind w:leftChars="-50" w:left="-105" w:rightChars="-50" w:right="-105"/>
              <w:jc w:val="center"/>
              <w:rPr>
                <w:rFonts w:ascii="宋体"/>
                <w:kern w:val="0"/>
                <w:sz w:val="18"/>
                <w:szCs w:val="18"/>
              </w:rPr>
            </w:pPr>
            <w:r w:rsidRPr="00222C42">
              <w:rPr>
                <w:rFonts w:ascii="宋体" w:hAnsi="宋体"/>
                <w:kern w:val="0"/>
                <w:sz w:val="18"/>
                <w:szCs w:val="18"/>
              </w:rPr>
              <w:t>1</w:t>
            </w:r>
          </w:p>
        </w:tc>
        <w:tc>
          <w:tcPr>
            <w:tcW w:w="825"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222C42" w:rsidRDefault="00234143" w:rsidP="00E25516">
            <w:pPr>
              <w:widowControl/>
              <w:snapToGrid w:val="0"/>
              <w:spacing w:line="296" w:lineRule="exact"/>
              <w:ind w:leftChars="-50" w:left="-105" w:rightChars="-50" w:right="-105"/>
              <w:jc w:val="center"/>
              <w:rPr>
                <w:rFonts w:ascii="宋体"/>
                <w:kern w:val="0"/>
                <w:sz w:val="18"/>
                <w:szCs w:val="18"/>
              </w:rPr>
            </w:pPr>
            <w:r w:rsidRPr="00222C42">
              <w:rPr>
                <w:rFonts w:ascii="宋体" w:hAnsi="宋体" w:hint="eastAsia"/>
                <w:kern w:val="0"/>
                <w:sz w:val="18"/>
                <w:szCs w:val="18"/>
              </w:rPr>
              <w:t>考查</w:t>
            </w:r>
          </w:p>
        </w:tc>
        <w:tc>
          <w:tcPr>
            <w:tcW w:w="1097" w:type="dxa"/>
            <w:tcBorders>
              <w:top w:val="single" w:sz="6" w:space="0" w:color="000000"/>
              <w:left w:val="single" w:sz="6" w:space="0" w:color="000000"/>
              <w:right w:val="single" w:sz="6" w:space="0" w:color="000000"/>
            </w:tcBorders>
            <w:vAlign w:val="center"/>
          </w:tcPr>
          <w:p w:rsidR="00234143" w:rsidRPr="00222C42" w:rsidRDefault="00234143" w:rsidP="00E25516">
            <w:pPr>
              <w:widowControl/>
              <w:snapToGrid w:val="0"/>
              <w:spacing w:line="296" w:lineRule="exact"/>
              <w:ind w:leftChars="-50" w:left="-105" w:rightChars="-50" w:right="-105"/>
              <w:jc w:val="center"/>
              <w:rPr>
                <w:rFonts w:ascii="宋体"/>
                <w:sz w:val="18"/>
                <w:szCs w:val="18"/>
              </w:rPr>
            </w:pPr>
            <w:r w:rsidRPr="00222C42">
              <w:rPr>
                <w:rFonts w:ascii="宋体" w:hAnsi="宋体" w:hint="eastAsia"/>
                <w:sz w:val="18"/>
                <w:szCs w:val="18"/>
              </w:rPr>
              <w:t>李星</w:t>
            </w:r>
          </w:p>
        </w:tc>
        <w:tc>
          <w:tcPr>
            <w:tcW w:w="956" w:type="dxa"/>
            <w:tcBorders>
              <w:top w:val="single" w:sz="6" w:space="0" w:color="000000"/>
              <w:left w:val="single" w:sz="6" w:space="0" w:color="000000"/>
            </w:tcBorders>
            <w:tcMar>
              <w:top w:w="15" w:type="dxa"/>
              <w:left w:w="200" w:type="dxa"/>
              <w:bottom w:w="15" w:type="dxa"/>
              <w:right w:w="160" w:type="dxa"/>
            </w:tcMar>
            <w:vAlign w:val="center"/>
          </w:tcPr>
          <w:p w:rsidR="00234143" w:rsidRPr="00222C42" w:rsidRDefault="00234143" w:rsidP="00E25516">
            <w:pPr>
              <w:widowControl/>
              <w:snapToGrid w:val="0"/>
              <w:spacing w:line="296" w:lineRule="exact"/>
              <w:ind w:leftChars="-50" w:left="-105" w:rightChars="-50" w:right="-105"/>
              <w:jc w:val="center"/>
              <w:rPr>
                <w:kern w:val="0"/>
                <w:sz w:val="18"/>
                <w:szCs w:val="18"/>
              </w:rPr>
            </w:pPr>
          </w:p>
        </w:tc>
      </w:tr>
      <w:tr w:rsidR="00234143" w:rsidRPr="00222C42" w:rsidTr="00E25516">
        <w:trPr>
          <w:trHeight w:val="90"/>
          <w:jc w:val="center"/>
        </w:trPr>
        <w:tc>
          <w:tcPr>
            <w:tcW w:w="1262" w:type="dxa"/>
            <w:gridSpan w:val="2"/>
            <w:vMerge w:val="restart"/>
            <w:tcBorders>
              <w:top w:val="single" w:sz="4" w:space="0" w:color="auto"/>
              <w:bottom w:val="single" w:sz="6" w:space="0" w:color="000000"/>
              <w:right w:val="single" w:sz="6" w:space="0" w:color="000000"/>
            </w:tcBorders>
            <w:vAlign w:val="center"/>
          </w:tcPr>
          <w:p w:rsidR="00234143" w:rsidRPr="00222C42" w:rsidRDefault="00234143" w:rsidP="00E25516">
            <w:pPr>
              <w:widowControl/>
              <w:snapToGrid w:val="0"/>
              <w:spacing w:line="296" w:lineRule="exact"/>
              <w:ind w:leftChars="-50" w:left="-105" w:rightChars="-50" w:right="-105"/>
              <w:jc w:val="center"/>
              <w:rPr>
                <w:rFonts w:hAnsi="Verdana"/>
                <w:kern w:val="0"/>
                <w:sz w:val="18"/>
                <w:szCs w:val="18"/>
              </w:rPr>
            </w:pPr>
            <w:r w:rsidRPr="00222C42">
              <w:rPr>
                <w:rFonts w:hAnsi="Verdana" w:hint="eastAsia"/>
                <w:kern w:val="0"/>
                <w:sz w:val="18"/>
                <w:szCs w:val="18"/>
              </w:rPr>
              <w:t>实践环节</w:t>
            </w:r>
          </w:p>
          <w:p w:rsidR="00234143" w:rsidRPr="00222C42" w:rsidRDefault="00234143" w:rsidP="00E25516">
            <w:pPr>
              <w:widowControl/>
              <w:snapToGrid w:val="0"/>
              <w:spacing w:line="296" w:lineRule="exact"/>
              <w:ind w:leftChars="-50" w:left="-105" w:rightChars="-50" w:right="-105"/>
              <w:jc w:val="center"/>
              <w:rPr>
                <w:rFonts w:hAnsi="Verdana"/>
                <w:kern w:val="0"/>
                <w:sz w:val="18"/>
                <w:szCs w:val="18"/>
              </w:rPr>
            </w:pPr>
            <w:r w:rsidRPr="00222C42">
              <w:rPr>
                <w:rFonts w:hAnsi="Verdana" w:hint="eastAsia"/>
                <w:kern w:val="0"/>
                <w:sz w:val="18"/>
                <w:szCs w:val="18"/>
              </w:rPr>
              <w:t>（</w:t>
            </w:r>
            <w:r w:rsidRPr="00222C42">
              <w:rPr>
                <w:rFonts w:hAnsi="Verdana"/>
                <w:kern w:val="0"/>
                <w:sz w:val="18"/>
                <w:szCs w:val="18"/>
              </w:rPr>
              <w:t>5</w:t>
            </w:r>
            <w:r w:rsidRPr="00222C42">
              <w:rPr>
                <w:rFonts w:hAnsi="Verdana" w:hint="eastAsia"/>
                <w:kern w:val="0"/>
                <w:sz w:val="18"/>
                <w:szCs w:val="18"/>
              </w:rPr>
              <w:t>学分）</w:t>
            </w:r>
          </w:p>
        </w:tc>
        <w:tc>
          <w:tcPr>
            <w:tcW w:w="993"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222C42" w:rsidRDefault="00234143" w:rsidP="00E25516">
            <w:pPr>
              <w:widowControl/>
              <w:snapToGrid w:val="0"/>
              <w:spacing w:line="296" w:lineRule="exact"/>
              <w:ind w:leftChars="-50" w:left="-105" w:rightChars="-50" w:right="-105"/>
              <w:jc w:val="center"/>
              <w:rPr>
                <w:rFonts w:ascii="宋体"/>
                <w:kern w:val="0"/>
                <w:sz w:val="18"/>
                <w:szCs w:val="18"/>
              </w:rPr>
            </w:pPr>
            <w:r w:rsidRPr="00222C42">
              <w:rPr>
                <w:rFonts w:ascii="宋体" w:hAnsi="宋体"/>
                <w:kern w:val="0"/>
                <w:sz w:val="18"/>
                <w:szCs w:val="18"/>
              </w:rPr>
              <w:t>20</w:t>
            </w:r>
            <w:r>
              <w:rPr>
                <w:rFonts w:ascii="宋体" w:hAnsi="宋体"/>
                <w:kern w:val="0"/>
                <w:sz w:val="18"/>
                <w:szCs w:val="18"/>
              </w:rPr>
              <w:t>9</w:t>
            </w:r>
            <w:r w:rsidRPr="00222C42">
              <w:rPr>
                <w:rFonts w:ascii="宋体" w:hAnsi="宋体"/>
                <w:kern w:val="0"/>
                <w:sz w:val="18"/>
                <w:szCs w:val="18"/>
              </w:rPr>
              <w:t>J01</w:t>
            </w:r>
          </w:p>
        </w:tc>
        <w:tc>
          <w:tcPr>
            <w:tcW w:w="1680"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222C42" w:rsidRDefault="00234143" w:rsidP="00E25516">
            <w:pPr>
              <w:widowControl/>
              <w:snapToGrid w:val="0"/>
              <w:spacing w:line="296" w:lineRule="exact"/>
              <w:ind w:leftChars="-50" w:left="-105" w:rightChars="-50" w:right="-105"/>
              <w:jc w:val="center"/>
              <w:rPr>
                <w:rFonts w:ascii="宋体"/>
                <w:kern w:val="0"/>
                <w:sz w:val="18"/>
                <w:szCs w:val="18"/>
              </w:rPr>
            </w:pPr>
            <w:r w:rsidRPr="00222C42">
              <w:rPr>
                <w:rFonts w:ascii="宋体" w:hAnsi="宋体" w:hint="eastAsia"/>
                <w:kern w:val="0"/>
                <w:sz w:val="18"/>
                <w:szCs w:val="18"/>
              </w:rPr>
              <w:t>专业实习</w:t>
            </w:r>
          </w:p>
        </w:tc>
        <w:tc>
          <w:tcPr>
            <w:tcW w:w="672"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222C42" w:rsidRDefault="00234143" w:rsidP="00E25516">
            <w:pPr>
              <w:widowControl/>
              <w:snapToGrid w:val="0"/>
              <w:spacing w:line="296" w:lineRule="exact"/>
              <w:ind w:leftChars="-50" w:left="-105" w:rightChars="-50" w:right="-105"/>
              <w:jc w:val="center"/>
              <w:rPr>
                <w:rFonts w:ascii="宋体"/>
                <w:kern w:val="0"/>
                <w:sz w:val="18"/>
                <w:szCs w:val="18"/>
              </w:rPr>
            </w:pPr>
          </w:p>
        </w:tc>
        <w:tc>
          <w:tcPr>
            <w:tcW w:w="588"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222C42" w:rsidRDefault="00234143" w:rsidP="00E25516">
            <w:pPr>
              <w:widowControl/>
              <w:snapToGrid w:val="0"/>
              <w:spacing w:line="296" w:lineRule="exact"/>
              <w:ind w:leftChars="-50" w:left="-105" w:rightChars="-50" w:right="-105"/>
              <w:jc w:val="center"/>
              <w:rPr>
                <w:rFonts w:ascii="宋体"/>
                <w:kern w:val="0"/>
                <w:sz w:val="18"/>
                <w:szCs w:val="18"/>
              </w:rPr>
            </w:pPr>
            <w:r w:rsidRPr="00222C42">
              <w:rPr>
                <w:rFonts w:ascii="宋体" w:hAnsi="宋体"/>
                <w:kern w:val="0"/>
                <w:sz w:val="18"/>
                <w:szCs w:val="18"/>
              </w:rPr>
              <w:t>2</w:t>
            </w:r>
          </w:p>
        </w:tc>
        <w:tc>
          <w:tcPr>
            <w:tcW w:w="489"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222C42" w:rsidRDefault="00234143" w:rsidP="00E25516">
            <w:pPr>
              <w:widowControl/>
              <w:snapToGrid w:val="0"/>
              <w:spacing w:line="296" w:lineRule="exact"/>
              <w:ind w:leftChars="-50" w:left="-105" w:rightChars="-50" w:right="-105"/>
              <w:jc w:val="center"/>
              <w:rPr>
                <w:rFonts w:ascii="宋体"/>
                <w:kern w:val="0"/>
                <w:sz w:val="18"/>
                <w:szCs w:val="18"/>
              </w:rPr>
            </w:pPr>
            <w:r w:rsidRPr="00222C42">
              <w:rPr>
                <w:rFonts w:ascii="宋体" w:hAnsi="宋体"/>
                <w:kern w:val="0"/>
                <w:sz w:val="18"/>
                <w:szCs w:val="18"/>
              </w:rPr>
              <w:t>3-5</w:t>
            </w:r>
          </w:p>
        </w:tc>
        <w:tc>
          <w:tcPr>
            <w:tcW w:w="825"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222C42" w:rsidRDefault="00234143" w:rsidP="00E25516">
            <w:pPr>
              <w:widowControl/>
              <w:snapToGrid w:val="0"/>
              <w:spacing w:line="296" w:lineRule="exact"/>
              <w:ind w:leftChars="-50" w:left="-105" w:rightChars="-50" w:right="-105"/>
              <w:jc w:val="center"/>
              <w:rPr>
                <w:rFonts w:ascii="宋体"/>
                <w:kern w:val="0"/>
                <w:sz w:val="18"/>
                <w:szCs w:val="18"/>
              </w:rPr>
            </w:pPr>
            <w:r w:rsidRPr="00222C42">
              <w:rPr>
                <w:rFonts w:ascii="宋体" w:hAnsi="宋体" w:hint="eastAsia"/>
                <w:kern w:val="0"/>
                <w:sz w:val="18"/>
                <w:szCs w:val="18"/>
              </w:rPr>
              <w:t>考查</w:t>
            </w:r>
          </w:p>
        </w:tc>
        <w:tc>
          <w:tcPr>
            <w:tcW w:w="1097" w:type="dxa"/>
            <w:tcBorders>
              <w:top w:val="single" w:sz="6" w:space="0" w:color="000000"/>
              <w:left w:val="single" w:sz="6" w:space="0" w:color="000000"/>
              <w:right w:val="single" w:sz="6" w:space="0" w:color="000000"/>
            </w:tcBorders>
            <w:vAlign w:val="center"/>
          </w:tcPr>
          <w:p w:rsidR="00234143" w:rsidRPr="00222C42" w:rsidRDefault="00234143" w:rsidP="00E25516">
            <w:pPr>
              <w:widowControl/>
              <w:snapToGrid w:val="0"/>
              <w:spacing w:line="296" w:lineRule="exact"/>
              <w:ind w:leftChars="-50" w:left="-105" w:rightChars="-50" w:right="-105"/>
              <w:jc w:val="center"/>
              <w:rPr>
                <w:rFonts w:ascii="宋体"/>
                <w:sz w:val="18"/>
                <w:szCs w:val="18"/>
              </w:rPr>
            </w:pPr>
          </w:p>
        </w:tc>
        <w:tc>
          <w:tcPr>
            <w:tcW w:w="956" w:type="dxa"/>
            <w:tcBorders>
              <w:top w:val="single" w:sz="6" w:space="0" w:color="000000"/>
              <w:left w:val="single" w:sz="6" w:space="0" w:color="000000"/>
            </w:tcBorders>
            <w:tcMar>
              <w:top w:w="15" w:type="dxa"/>
              <w:left w:w="200" w:type="dxa"/>
              <w:bottom w:w="15" w:type="dxa"/>
              <w:right w:w="160" w:type="dxa"/>
            </w:tcMar>
            <w:vAlign w:val="center"/>
          </w:tcPr>
          <w:p w:rsidR="00234143" w:rsidRPr="00222C42" w:rsidRDefault="00234143" w:rsidP="00E25516">
            <w:pPr>
              <w:widowControl/>
              <w:snapToGrid w:val="0"/>
              <w:spacing w:line="296" w:lineRule="exact"/>
              <w:ind w:leftChars="-50" w:left="-105" w:rightChars="-50" w:right="-105"/>
              <w:jc w:val="center"/>
              <w:rPr>
                <w:kern w:val="0"/>
                <w:sz w:val="18"/>
                <w:szCs w:val="18"/>
              </w:rPr>
            </w:pPr>
          </w:p>
        </w:tc>
      </w:tr>
      <w:tr w:rsidR="00234143" w:rsidRPr="00222C42" w:rsidTr="00E25516">
        <w:trPr>
          <w:trHeight w:val="90"/>
          <w:jc w:val="center"/>
        </w:trPr>
        <w:tc>
          <w:tcPr>
            <w:tcW w:w="1262" w:type="dxa"/>
            <w:gridSpan w:val="2"/>
            <w:vMerge/>
            <w:tcBorders>
              <w:right w:val="single" w:sz="6" w:space="0" w:color="000000"/>
            </w:tcBorders>
            <w:vAlign w:val="center"/>
          </w:tcPr>
          <w:p w:rsidR="00234143" w:rsidRPr="00222C42" w:rsidRDefault="00234143" w:rsidP="00E25516">
            <w:pPr>
              <w:widowControl/>
              <w:snapToGrid w:val="0"/>
              <w:spacing w:line="296" w:lineRule="exact"/>
              <w:ind w:leftChars="-50" w:left="-105" w:rightChars="-50" w:right="-105"/>
              <w:jc w:val="center"/>
              <w:rPr>
                <w:rFonts w:hAnsi="Verdana"/>
                <w:kern w:val="0"/>
                <w:sz w:val="18"/>
                <w:szCs w:val="18"/>
              </w:rPr>
            </w:pPr>
          </w:p>
        </w:tc>
        <w:tc>
          <w:tcPr>
            <w:tcW w:w="993"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222C42" w:rsidRDefault="00234143" w:rsidP="00E25516">
            <w:pPr>
              <w:widowControl/>
              <w:snapToGrid w:val="0"/>
              <w:spacing w:line="296" w:lineRule="exact"/>
              <w:ind w:leftChars="-50" w:left="-105" w:rightChars="-50" w:right="-105"/>
              <w:jc w:val="center"/>
              <w:rPr>
                <w:rFonts w:ascii="宋体"/>
                <w:kern w:val="0"/>
                <w:sz w:val="18"/>
                <w:szCs w:val="18"/>
              </w:rPr>
            </w:pPr>
            <w:r w:rsidRPr="00222C42">
              <w:rPr>
                <w:rFonts w:ascii="宋体"/>
                <w:kern w:val="0"/>
                <w:sz w:val="18"/>
                <w:szCs w:val="18"/>
              </w:rPr>
              <w:t>20</w:t>
            </w:r>
            <w:r>
              <w:rPr>
                <w:rFonts w:ascii="宋体"/>
                <w:kern w:val="0"/>
                <w:sz w:val="18"/>
                <w:szCs w:val="18"/>
              </w:rPr>
              <w:t>9</w:t>
            </w:r>
            <w:r w:rsidRPr="00222C42">
              <w:rPr>
                <w:rFonts w:ascii="宋体"/>
                <w:kern w:val="0"/>
                <w:sz w:val="18"/>
                <w:szCs w:val="18"/>
              </w:rPr>
              <w:t>J02</w:t>
            </w:r>
          </w:p>
        </w:tc>
        <w:tc>
          <w:tcPr>
            <w:tcW w:w="1680"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222C42" w:rsidRDefault="00234143" w:rsidP="00E25516">
            <w:pPr>
              <w:widowControl/>
              <w:snapToGrid w:val="0"/>
              <w:spacing w:line="296" w:lineRule="exact"/>
              <w:ind w:leftChars="-50" w:left="-105" w:rightChars="-50" w:right="-105"/>
              <w:jc w:val="center"/>
              <w:rPr>
                <w:rFonts w:ascii="宋体"/>
                <w:kern w:val="0"/>
                <w:sz w:val="18"/>
                <w:szCs w:val="18"/>
                <w:highlight w:val="yellow"/>
              </w:rPr>
            </w:pPr>
            <w:r w:rsidRPr="00222C42">
              <w:rPr>
                <w:rFonts w:ascii="宋体" w:hAnsi="宋体" w:hint="eastAsia"/>
                <w:kern w:val="0"/>
                <w:sz w:val="18"/>
                <w:szCs w:val="18"/>
              </w:rPr>
              <w:t>研究生讨论班</w:t>
            </w:r>
          </w:p>
        </w:tc>
        <w:tc>
          <w:tcPr>
            <w:tcW w:w="672"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222C42" w:rsidRDefault="00234143" w:rsidP="00E25516">
            <w:pPr>
              <w:widowControl/>
              <w:snapToGrid w:val="0"/>
              <w:spacing w:line="296" w:lineRule="exact"/>
              <w:ind w:leftChars="-50" w:left="-105" w:rightChars="-50" w:right="-105"/>
              <w:jc w:val="center"/>
              <w:rPr>
                <w:rFonts w:ascii="宋体"/>
                <w:kern w:val="0"/>
                <w:sz w:val="18"/>
                <w:szCs w:val="18"/>
                <w:highlight w:val="yellow"/>
              </w:rPr>
            </w:pPr>
          </w:p>
        </w:tc>
        <w:tc>
          <w:tcPr>
            <w:tcW w:w="588"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222C42" w:rsidRDefault="00234143" w:rsidP="00E25516">
            <w:pPr>
              <w:widowControl/>
              <w:snapToGrid w:val="0"/>
              <w:spacing w:line="296" w:lineRule="exact"/>
              <w:ind w:leftChars="-50" w:left="-105" w:rightChars="-50" w:right="-105"/>
              <w:jc w:val="center"/>
              <w:rPr>
                <w:rFonts w:ascii="宋体"/>
                <w:kern w:val="0"/>
                <w:sz w:val="18"/>
                <w:szCs w:val="18"/>
                <w:highlight w:val="yellow"/>
              </w:rPr>
            </w:pPr>
            <w:r w:rsidRPr="00222C42">
              <w:rPr>
                <w:rFonts w:ascii="宋体" w:hAnsi="宋体"/>
                <w:kern w:val="0"/>
                <w:sz w:val="18"/>
                <w:szCs w:val="18"/>
              </w:rPr>
              <w:t>1</w:t>
            </w:r>
          </w:p>
        </w:tc>
        <w:tc>
          <w:tcPr>
            <w:tcW w:w="489"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222C42" w:rsidRDefault="00234143" w:rsidP="00E25516">
            <w:pPr>
              <w:widowControl/>
              <w:snapToGrid w:val="0"/>
              <w:spacing w:line="296" w:lineRule="exact"/>
              <w:ind w:leftChars="-50" w:left="-105" w:rightChars="-50" w:right="-105"/>
              <w:jc w:val="center"/>
              <w:rPr>
                <w:rFonts w:ascii="宋体"/>
                <w:kern w:val="0"/>
                <w:sz w:val="18"/>
                <w:szCs w:val="18"/>
                <w:highlight w:val="yellow"/>
              </w:rPr>
            </w:pPr>
            <w:r w:rsidRPr="00222C42">
              <w:rPr>
                <w:rFonts w:ascii="宋体" w:hAnsi="宋体"/>
                <w:kern w:val="0"/>
                <w:sz w:val="18"/>
                <w:szCs w:val="18"/>
              </w:rPr>
              <w:t>1-5</w:t>
            </w:r>
          </w:p>
        </w:tc>
        <w:tc>
          <w:tcPr>
            <w:tcW w:w="825"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222C42" w:rsidRDefault="00234143" w:rsidP="00E25516">
            <w:pPr>
              <w:widowControl/>
              <w:snapToGrid w:val="0"/>
              <w:spacing w:line="296" w:lineRule="exact"/>
              <w:ind w:leftChars="-50" w:left="-105" w:rightChars="-50" w:right="-105"/>
              <w:jc w:val="center"/>
              <w:rPr>
                <w:rFonts w:ascii="宋体"/>
                <w:kern w:val="0"/>
                <w:sz w:val="18"/>
                <w:szCs w:val="18"/>
                <w:highlight w:val="yellow"/>
              </w:rPr>
            </w:pPr>
            <w:r w:rsidRPr="00222C42">
              <w:rPr>
                <w:rFonts w:ascii="宋体" w:hAnsi="宋体" w:hint="eastAsia"/>
                <w:kern w:val="0"/>
                <w:sz w:val="18"/>
                <w:szCs w:val="18"/>
              </w:rPr>
              <w:t>考查</w:t>
            </w:r>
          </w:p>
        </w:tc>
        <w:tc>
          <w:tcPr>
            <w:tcW w:w="1097" w:type="dxa"/>
            <w:tcBorders>
              <w:top w:val="single" w:sz="6" w:space="0" w:color="000000"/>
              <w:left w:val="single" w:sz="6" w:space="0" w:color="000000"/>
              <w:right w:val="single" w:sz="6" w:space="0" w:color="000000"/>
            </w:tcBorders>
            <w:vAlign w:val="center"/>
          </w:tcPr>
          <w:p w:rsidR="00234143" w:rsidRPr="00222C42" w:rsidRDefault="00234143" w:rsidP="00E25516">
            <w:pPr>
              <w:widowControl/>
              <w:snapToGrid w:val="0"/>
              <w:spacing w:line="296" w:lineRule="exact"/>
              <w:ind w:leftChars="-50" w:left="-105" w:rightChars="-50" w:right="-105"/>
              <w:jc w:val="center"/>
              <w:rPr>
                <w:rFonts w:ascii="宋体"/>
                <w:sz w:val="18"/>
                <w:szCs w:val="18"/>
                <w:highlight w:val="yellow"/>
              </w:rPr>
            </w:pPr>
          </w:p>
        </w:tc>
        <w:tc>
          <w:tcPr>
            <w:tcW w:w="956" w:type="dxa"/>
            <w:tcBorders>
              <w:top w:val="single" w:sz="6" w:space="0" w:color="000000"/>
              <w:left w:val="single" w:sz="6" w:space="0" w:color="000000"/>
            </w:tcBorders>
            <w:tcMar>
              <w:top w:w="15" w:type="dxa"/>
              <w:left w:w="200" w:type="dxa"/>
              <w:bottom w:w="15" w:type="dxa"/>
              <w:right w:w="160" w:type="dxa"/>
            </w:tcMar>
            <w:vAlign w:val="center"/>
          </w:tcPr>
          <w:p w:rsidR="00234143" w:rsidRPr="00222C42" w:rsidRDefault="00234143" w:rsidP="00E25516">
            <w:pPr>
              <w:widowControl/>
              <w:snapToGrid w:val="0"/>
              <w:spacing w:line="296" w:lineRule="exact"/>
              <w:ind w:leftChars="-50" w:left="-105" w:rightChars="-50" w:right="-105"/>
              <w:jc w:val="center"/>
              <w:rPr>
                <w:kern w:val="0"/>
                <w:sz w:val="18"/>
                <w:szCs w:val="18"/>
              </w:rPr>
            </w:pPr>
            <w:r w:rsidRPr="00222C42">
              <w:rPr>
                <w:kern w:val="0"/>
                <w:sz w:val="18"/>
                <w:szCs w:val="18"/>
              </w:rPr>
              <w:t>≥8</w:t>
            </w:r>
            <w:r w:rsidRPr="00222C42">
              <w:rPr>
                <w:rFonts w:hint="eastAsia"/>
                <w:kern w:val="0"/>
                <w:sz w:val="18"/>
                <w:szCs w:val="18"/>
              </w:rPr>
              <w:t>次</w:t>
            </w:r>
          </w:p>
        </w:tc>
      </w:tr>
      <w:tr w:rsidR="00234143" w:rsidRPr="00222C42" w:rsidTr="00E25516">
        <w:trPr>
          <w:trHeight w:val="50"/>
          <w:jc w:val="center"/>
        </w:trPr>
        <w:tc>
          <w:tcPr>
            <w:tcW w:w="1262" w:type="dxa"/>
            <w:gridSpan w:val="2"/>
            <w:vMerge/>
            <w:tcBorders>
              <w:top w:val="nil"/>
              <w:bottom w:val="single" w:sz="6" w:space="0" w:color="000000"/>
              <w:right w:val="single" w:sz="6" w:space="0" w:color="000000"/>
            </w:tcBorders>
            <w:vAlign w:val="center"/>
          </w:tcPr>
          <w:p w:rsidR="00234143" w:rsidRPr="00222C42" w:rsidRDefault="00234143" w:rsidP="00E25516">
            <w:pPr>
              <w:snapToGrid w:val="0"/>
              <w:spacing w:line="296" w:lineRule="exact"/>
              <w:ind w:leftChars="-50" w:left="-105" w:rightChars="-50" w:right="-105"/>
              <w:jc w:val="center"/>
              <w:rPr>
                <w:kern w:val="0"/>
                <w:sz w:val="18"/>
                <w:szCs w:val="18"/>
              </w:rPr>
            </w:pPr>
          </w:p>
        </w:tc>
        <w:tc>
          <w:tcPr>
            <w:tcW w:w="993"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222C42" w:rsidRDefault="00234143" w:rsidP="00E25516">
            <w:pPr>
              <w:widowControl/>
              <w:snapToGrid w:val="0"/>
              <w:spacing w:line="296" w:lineRule="exact"/>
              <w:ind w:leftChars="-50" w:left="-105" w:rightChars="-50" w:right="-105"/>
              <w:jc w:val="center"/>
              <w:rPr>
                <w:rFonts w:ascii="宋体"/>
                <w:kern w:val="0"/>
                <w:sz w:val="18"/>
                <w:szCs w:val="18"/>
              </w:rPr>
            </w:pPr>
            <w:r w:rsidRPr="00222C42">
              <w:rPr>
                <w:rFonts w:ascii="宋体" w:hAnsi="宋体"/>
                <w:kern w:val="0"/>
                <w:sz w:val="18"/>
                <w:szCs w:val="18"/>
              </w:rPr>
              <w:t>20</w:t>
            </w:r>
            <w:r>
              <w:rPr>
                <w:rFonts w:ascii="宋体" w:hAnsi="宋体"/>
                <w:kern w:val="0"/>
                <w:sz w:val="18"/>
                <w:szCs w:val="18"/>
              </w:rPr>
              <w:t>9</w:t>
            </w:r>
            <w:r w:rsidRPr="00222C42">
              <w:rPr>
                <w:rFonts w:ascii="宋体" w:hAnsi="宋体"/>
                <w:kern w:val="0"/>
                <w:sz w:val="18"/>
                <w:szCs w:val="18"/>
              </w:rPr>
              <w:t>J03</w:t>
            </w:r>
          </w:p>
        </w:tc>
        <w:tc>
          <w:tcPr>
            <w:tcW w:w="168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222C42" w:rsidRDefault="00234143" w:rsidP="00E25516">
            <w:pPr>
              <w:widowControl/>
              <w:snapToGrid w:val="0"/>
              <w:spacing w:line="296" w:lineRule="exact"/>
              <w:ind w:leftChars="-50" w:left="-105" w:rightChars="-50" w:right="-105"/>
              <w:jc w:val="center"/>
              <w:rPr>
                <w:rFonts w:ascii="宋体"/>
                <w:kern w:val="0"/>
                <w:sz w:val="18"/>
                <w:szCs w:val="18"/>
              </w:rPr>
            </w:pPr>
            <w:r w:rsidRPr="00222C42">
              <w:rPr>
                <w:rFonts w:ascii="宋体" w:hAnsi="宋体" w:hint="eastAsia"/>
                <w:kern w:val="0"/>
                <w:sz w:val="18"/>
                <w:szCs w:val="18"/>
              </w:rPr>
              <w:t>教学（科研）实践</w:t>
            </w:r>
          </w:p>
        </w:tc>
        <w:tc>
          <w:tcPr>
            <w:tcW w:w="67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222C42" w:rsidRDefault="00234143" w:rsidP="00E25516">
            <w:pPr>
              <w:widowControl/>
              <w:snapToGrid w:val="0"/>
              <w:spacing w:line="296" w:lineRule="exact"/>
              <w:ind w:leftChars="-50" w:left="-105" w:rightChars="-50" w:right="-105"/>
              <w:jc w:val="center"/>
              <w:rPr>
                <w:rFonts w:ascii="宋体"/>
                <w:kern w:val="0"/>
                <w:sz w:val="18"/>
                <w:szCs w:val="18"/>
              </w:rPr>
            </w:pPr>
          </w:p>
        </w:tc>
        <w:tc>
          <w:tcPr>
            <w:tcW w:w="588"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222C42" w:rsidRDefault="00234143" w:rsidP="00E25516">
            <w:pPr>
              <w:widowControl/>
              <w:snapToGrid w:val="0"/>
              <w:spacing w:line="296" w:lineRule="exact"/>
              <w:ind w:leftChars="-50" w:left="-105" w:rightChars="-50" w:right="-105"/>
              <w:jc w:val="center"/>
              <w:rPr>
                <w:rFonts w:ascii="宋体"/>
                <w:kern w:val="0"/>
                <w:sz w:val="18"/>
                <w:szCs w:val="18"/>
              </w:rPr>
            </w:pPr>
            <w:r w:rsidRPr="00222C42">
              <w:rPr>
                <w:rFonts w:ascii="宋体" w:hAnsi="宋体"/>
                <w:kern w:val="0"/>
                <w:sz w:val="18"/>
                <w:szCs w:val="18"/>
              </w:rPr>
              <w:t>1</w:t>
            </w:r>
          </w:p>
        </w:tc>
        <w:tc>
          <w:tcPr>
            <w:tcW w:w="48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222C42" w:rsidRDefault="00234143" w:rsidP="00E25516">
            <w:pPr>
              <w:widowControl/>
              <w:snapToGrid w:val="0"/>
              <w:spacing w:line="296" w:lineRule="exact"/>
              <w:ind w:leftChars="-50" w:left="-105" w:rightChars="-50" w:right="-105"/>
              <w:jc w:val="center"/>
              <w:rPr>
                <w:rFonts w:ascii="宋体"/>
                <w:kern w:val="0"/>
                <w:sz w:val="18"/>
                <w:szCs w:val="18"/>
              </w:rPr>
            </w:pPr>
            <w:r w:rsidRPr="00222C42">
              <w:rPr>
                <w:rFonts w:ascii="宋体" w:hAnsi="宋体"/>
                <w:kern w:val="0"/>
                <w:sz w:val="18"/>
                <w:szCs w:val="18"/>
              </w:rPr>
              <w:t>3-5</w:t>
            </w:r>
          </w:p>
        </w:tc>
        <w:tc>
          <w:tcPr>
            <w:tcW w:w="82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222C42" w:rsidRDefault="00234143" w:rsidP="00E25516">
            <w:pPr>
              <w:widowControl/>
              <w:snapToGrid w:val="0"/>
              <w:spacing w:line="296" w:lineRule="exact"/>
              <w:ind w:leftChars="-50" w:left="-105" w:rightChars="-50" w:right="-105"/>
              <w:jc w:val="center"/>
              <w:rPr>
                <w:rFonts w:ascii="宋体"/>
                <w:kern w:val="0"/>
                <w:sz w:val="18"/>
                <w:szCs w:val="18"/>
              </w:rPr>
            </w:pPr>
            <w:r w:rsidRPr="00222C42">
              <w:rPr>
                <w:rFonts w:ascii="宋体" w:hAnsi="宋体" w:hint="eastAsia"/>
                <w:kern w:val="0"/>
                <w:sz w:val="18"/>
                <w:szCs w:val="18"/>
              </w:rPr>
              <w:t>考查</w:t>
            </w:r>
          </w:p>
        </w:tc>
        <w:tc>
          <w:tcPr>
            <w:tcW w:w="1097" w:type="dxa"/>
            <w:tcBorders>
              <w:top w:val="single" w:sz="6" w:space="0" w:color="000000"/>
              <w:left w:val="single" w:sz="6" w:space="0" w:color="000000"/>
              <w:bottom w:val="single" w:sz="6" w:space="0" w:color="000000"/>
              <w:right w:val="single" w:sz="6" w:space="0" w:color="000000"/>
            </w:tcBorders>
            <w:vAlign w:val="center"/>
          </w:tcPr>
          <w:p w:rsidR="00234143" w:rsidRPr="00222C42" w:rsidRDefault="00234143" w:rsidP="00E25516">
            <w:pPr>
              <w:widowControl/>
              <w:snapToGrid w:val="0"/>
              <w:spacing w:line="296" w:lineRule="exact"/>
              <w:ind w:leftChars="-50" w:left="-105" w:rightChars="-50" w:right="-105"/>
              <w:jc w:val="center"/>
              <w:rPr>
                <w:rFonts w:ascii="宋体"/>
                <w:kern w:val="0"/>
                <w:sz w:val="18"/>
                <w:szCs w:val="18"/>
              </w:rPr>
            </w:pPr>
          </w:p>
        </w:tc>
        <w:tc>
          <w:tcPr>
            <w:tcW w:w="956"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234143" w:rsidRPr="00222C42" w:rsidRDefault="00234143" w:rsidP="00E25516">
            <w:pPr>
              <w:widowControl/>
              <w:spacing w:line="375" w:lineRule="atLeast"/>
              <w:jc w:val="center"/>
              <w:rPr>
                <w:kern w:val="0"/>
                <w:sz w:val="18"/>
                <w:szCs w:val="18"/>
              </w:rPr>
            </w:pPr>
          </w:p>
        </w:tc>
      </w:tr>
      <w:tr w:rsidR="00234143" w:rsidRPr="00222C42" w:rsidTr="00E25516">
        <w:trPr>
          <w:trHeight w:val="50"/>
          <w:jc w:val="center"/>
        </w:trPr>
        <w:tc>
          <w:tcPr>
            <w:tcW w:w="1262" w:type="dxa"/>
            <w:gridSpan w:val="2"/>
            <w:vMerge/>
            <w:tcBorders>
              <w:top w:val="nil"/>
              <w:bottom w:val="single" w:sz="6" w:space="0" w:color="000000"/>
              <w:right w:val="single" w:sz="6" w:space="0" w:color="000000"/>
            </w:tcBorders>
            <w:vAlign w:val="center"/>
          </w:tcPr>
          <w:p w:rsidR="00234143" w:rsidRPr="00222C42" w:rsidRDefault="00234143" w:rsidP="00E25516">
            <w:pPr>
              <w:snapToGrid w:val="0"/>
              <w:spacing w:line="296" w:lineRule="exact"/>
              <w:ind w:leftChars="-50" w:left="-105" w:rightChars="-50" w:right="-105"/>
              <w:jc w:val="center"/>
              <w:rPr>
                <w:kern w:val="0"/>
                <w:sz w:val="18"/>
                <w:szCs w:val="18"/>
              </w:rPr>
            </w:pPr>
          </w:p>
        </w:tc>
        <w:tc>
          <w:tcPr>
            <w:tcW w:w="993"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222C42" w:rsidRDefault="00234143" w:rsidP="00E25516">
            <w:pPr>
              <w:widowControl/>
              <w:snapToGrid w:val="0"/>
              <w:spacing w:line="296" w:lineRule="exact"/>
              <w:ind w:leftChars="-50" w:left="-105" w:rightChars="-50" w:right="-105"/>
              <w:jc w:val="center"/>
              <w:rPr>
                <w:rFonts w:ascii="宋体"/>
                <w:kern w:val="0"/>
                <w:sz w:val="18"/>
                <w:szCs w:val="18"/>
              </w:rPr>
            </w:pPr>
            <w:r w:rsidRPr="00222C42">
              <w:rPr>
                <w:rFonts w:ascii="宋体" w:hAnsi="宋体"/>
                <w:kern w:val="0"/>
                <w:sz w:val="18"/>
                <w:szCs w:val="18"/>
              </w:rPr>
              <w:t>20</w:t>
            </w:r>
            <w:r>
              <w:rPr>
                <w:rFonts w:ascii="宋体" w:hAnsi="宋体"/>
                <w:kern w:val="0"/>
                <w:sz w:val="18"/>
                <w:szCs w:val="18"/>
              </w:rPr>
              <w:t>9</w:t>
            </w:r>
            <w:r w:rsidRPr="00222C42">
              <w:rPr>
                <w:rFonts w:ascii="宋体" w:hAnsi="宋体"/>
                <w:kern w:val="0"/>
                <w:sz w:val="18"/>
                <w:szCs w:val="18"/>
              </w:rPr>
              <w:t>J04</w:t>
            </w:r>
          </w:p>
        </w:tc>
        <w:tc>
          <w:tcPr>
            <w:tcW w:w="168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222C42" w:rsidRDefault="00234143" w:rsidP="00E25516">
            <w:pPr>
              <w:widowControl/>
              <w:snapToGrid w:val="0"/>
              <w:spacing w:line="296" w:lineRule="exact"/>
              <w:ind w:leftChars="-50" w:left="-105" w:rightChars="-50" w:right="-105"/>
              <w:jc w:val="center"/>
              <w:rPr>
                <w:rFonts w:ascii="宋体"/>
                <w:kern w:val="0"/>
                <w:sz w:val="18"/>
                <w:szCs w:val="18"/>
              </w:rPr>
            </w:pPr>
            <w:r w:rsidRPr="00222C42">
              <w:rPr>
                <w:rFonts w:ascii="宋体" w:hAnsi="宋体" w:hint="eastAsia"/>
                <w:kern w:val="0"/>
                <w:sz w:val="18"/>
                <w:szCs w:val="18"/>
              </w:rPr>
              <w:t>学术活动</w:t>
            </w:r>
          </w:p>
        </w:tc>
        <w:tc>
          <w:tcPr>
            <w:tcW w:w="67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222C42" w:rsidRDefault="00234143" w:rsidP="00E25516">
            <w:pPr>
              <w:widowControl/>
              <w:snapToGrid w:val="0"/>
              <w:spacing w:line="296" w:lineRule="exact"/>
              <w:ind w:leftChars="-50" w:left="-105" w:rightChars="-50" w:right="-105"/>
              <w:jc w:val="center"/>
              <w:rPr>
                <w:rFonts w:ascii="宋体"/>
                <w:kern w:val="0"/>
                <w:sz w:val="18"/>
                <w:szCs w:val="18"/>
              </w:rPr>
            </w:pPr>
          </w:p>
        </w:tc>
        <w:tc>
          <w:tcPr>
            <w:tcW w:w="588"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222C42" w:rsidRDefault="00234143" w:rsidP="00E25516">
            <w:pPr>
              <w:widowControl/>
              <w:snapToGrid w:val="0"/>
              <w:spacing w:line="296" w:lineRule="exact"/>
              <w:ind w:leftChars="-50" w:left="-105" w:rightChars="-50" w:right="-105"/>
              <w:jc w:val="center"/>
              <w:rPr>
                <w:rFonts w:ascii="宋体"/>
                <w:kern w:val="0"/>
                <w:sz w:val="18"/>
                <w:szCs w:val="18"/>
              </w:rPr>
            </w:pPr>
            <w:r w:rsidRPr="00222C42">
              <w:rPr>
                <w:rFonts w:ascii="宋体" w:hAnsi="宋体"/>
                <w:kern w:val="0"/>
                <w:sz w:val="18"/>
                <w:szCs w:val="18"/>
              </w:rPr>
              <w:t>1</w:t>
            </w:r>
          </w:p>
        </w:tc>
        <w:tc>
          <w:tcPr>
            <w:tcW w:w="48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222C42" w:rsidRDefault="00234143" w:rsidP="00E25516">
            <w:pPr>
              <w:widowControl/>
              <w:snapToGrid w:val="0"/>
              <w:spacing w:line="296" w:lineRule="exact"/>
              <w:ind w:leftChars="-50" w:left="-105" w:rightChars="-50" w:right="-105"/>
              <w:jc w:val="center"/>
              <w:rPr>
                <w:rFonts w:ascii="宋体"/>
                <w:kern w:val="0"/>
                <w:sz w:val="18"/>
                <w:szCs w:val="18"/>
              </w:rPr>
            </w:pPr>
            <w:r w:rsidRPr="00222C42">
              <w:rPr>
                <w:rFonts w:ascii="宋体" w:hAnsi="宋体"/>
                <w:kern w:val="0"/>
                <w:sz w:val="18"/>
                <w:szCs w:val="18"/>
              </w:rPr>
              <w:t>1-5</w:t>
            </w:r>
          </w:p>
        </w:tc>
        <w:tc>
          <w:tcPr>
            <w:tcW w:w="82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222C42" w:rsidRDefault="00234143" w:rsidP="00E25516">
            <w:pPr>
              <w:widowControl/>
              <w:snapToGrid w:val="0"/>
              <w:spacing w:line="296" w:lineRule="exact"/>
              <w:ind w:leftChars="-50" w:left="-105" w:rightChars="-50" w:right="-105"/>
              <w:jc w:val="center"/>
              <w:rPr>
                <w:rFonts w:ascii="宋体"/>
                <w:kern w:val="0"/>
                <w:sz w:val="18"/>
                <w:szCs w:val="18"/>
              </w:rPr>
            </w:pPr>
            <w:r w:rsidRPr="00222C42">
              <w:rPr>
                <w:rFonts w:ascii="宋体" w:hAnsi="宋体" w:hint="eastAsia"/>
                <w:kern w:val="0"/>
                <w:sz w:val="18"/>
                <w:szCs w:val="18"/>
              </w:rPr>
              <w:t>考查</w:t>
            </w:r>
          </w:p>
        </w:tc>
        <w:tc>
          <w:tcPr>
            <w:tcW w:w="1097" w:type="dxa"/>
            <w:tcBorders>
              <w:top w:val="single" w:sz="6" w:space="0" w:color="000000"/>
              <w:left w:val="single" w:sz="6" w:space="0" w:color="000000"/>
              <w:bottom w:val="single" w:sz="6" w:space="0" w:color="000000"/>
              <w:right w:val="single" w:sz="6" w:space="0" w:color="000000"/>
            </w:tcBorders>
            <w:vAlign w:val="center"/>
          </w:tcPr>
          <w:p w:rsidR="00234143" w:rsidRPr="00222C42" w:rsidRDefault="00234143" w:rsidP="00E25516">
            <w:pPr>
              <w:widowControl/>
              <w:snapToGrid w:val="0"/>
              <w:spacing w:line="296" w:lineRule="exact"/>
              <w:ind w:leftChars="-50" w:left="-105" w:rightChars="-50" w:right="-105"/>
              <w:jc w:val="center"/>
              <w:rPr>
                <w:rFonts w:ascii="宋体"/>
                <w:kern w:val="0"/>
                <w:sz w:val="18"/>
                <w:szCs w:val="18"/>
              </w:rPr>
            </w:pPr>
          </w:p>
        </w:tc>
        <w:tc>
          <w:tcPr>
            <w:tcW w:w="956"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234143" w:rsidRPr="00222C42" w:rsidRDefault="00234143" w:rsidP="00E25516">
            <w:pPr>
              <w:widowControl/>
              <w:spacing w:line="375" w:lineRule="atLeast"/>
              <w:jc w:val="center"/>
              <w:rPr>
                <w:kern w:val="0"/>
                <w:sz w:val="18"/>
                <w:szCs w:val="18"/>
              </w:rPr>
            </w:pPr>
            <w:r w:rsidRPr="00222C42">
              <w:rPr>
                <w:kern w:val="0"/>
                <w:sz w:val="18"/>
                <w:szCs w:val="18"/>
              </w:rPr>
              <w:t>≥5</w:t>
            </w:r>
            <w:r w:rsidRPr="00222C42">
              <w:rPr>
                <w:rFonts w:hint="eastAsia"/>
                <w:kern w:val="0"/>
                <w:sz w:val="18"/>
                <w:szCs w:val="18"/>
              </w:rPr>
              <w:t>次</w:t>
            </w:r>
          </w:p>
        </w:tc>
      </w:tr>
      <w:tr w:rsidR="00234143" w:rsidRPr="00222C42" w:rsidTr="00E25516">
        <w:trPr>
          <w:trHeight w:val="382"/>
          <w:jc w:val="center"/>
        </w:trPr>
        <w:tc>
          <w:tcPr>
            <w:tcW w:w="1262" w:type="dxa"/>
            <w:gridSpan w:val="2"/>
            <w:vMerge w:val="restart"/>
            <w:tcBorders>
              <w:top w:val="single" w:sz="6" w:space="0" w:color="000000"/>
              <w:right w:val="single" w:sz="6" w:space="0" w:color="000000"/>
            </w:tcBorders>
            <w:tcMar>
              <w:top w:w="15" w:type="dxa"/>
              <w:left w:w="200" w:type="dxa"/>
              <w:bottom w:w="15" w:type="dxa"/>
              <w:right w:w="160" w:type="dxa"/>
            </w:tcMar>
            <w:vAlign w:val="center"/>
          </w:tcPr>
          <w:p w:rsidR="00234143" w:rsidRPr="00222C42" w:rsidRDefault="00234143" w:rsidP="00E25516">
            <w:pPr>
              <w:widowControl/>
              <w:snapToGrid w:val="0"/>
              <w:spacing w:line="296" w:lineRule="exact"/>
              <w:ind w:leftChars="-50" w:left="-105" w:rightChars="-50" w:right="-105"/>
              <w:jc w:val="center"/>
              <w:rPr>
                <w:rFonts w:hAnsi="Verdana"/>
                <w:kern w:val="0"/>
                <w:sz w:val="18"/>
                <w:szCs w:val="18"/>
              </w:rPr>
            </w:pPr>
            <w:r w:rsidRPr="00222C42">
              <w:rPr>
                <w:rFonts w:hAnsi="Verdana" w:hint="eastAsia"/>
                <w:kern w:val="0"/>
                <w:sz w:val="18"/>
                <w:szCs w:val="18"/>
              </w:rPr>
              <w:t>补修课程</w:t>
            </w:r>
          </w:p>
          <w:p w:rsidR="00234143" w:rsidRPr="00222C42" w:rsidRDefault="00234143" w:rsidP="00E25516">
            <w:pPr>
              <w:widowControl/>
              <w:snapToGrid w:val="0"/>
              <w:spacing w:line="296" w:lineRule="exact"/>
              <w:ind w:leftChars="-50" w:left="-105" w:rightChars="-50" w:right="-105"/>
              <w:jc w:val="center"/>
              <w:rPr>
                <w:kern w:val="0"/>
                <w:sz w:val="18"/>
                <w:szCs w:val="18"/>
              </w:rPr>
            </w:pPr>
          </w:p>
        </w:tc>
        <w:tc>
          <w:tcPr>
            <w:tcW w:w="993"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222C42" w:rsidRDefault="00234143" w:rsidP="00E25516">
            <w:pPr>
              <w:widowControl/>
              <w:snapToGrid w:val="0"/>
              <w:spacing w:line="296" w:lineRule="exact"/>
              <w:ind w:leftChars="-50" w:left="-105" w:rightChars="-50" w:right="-105"/>
              <w:jc w:val="center"/>
              <w:rPr>
                <w:rFonts w:ascii="宋体"/>
                <w:kern w:val="0"/>
                <w:sz w:val="18"/>
                <w:szCs w:val="18"/>
              </w:rPr>
            </w:pPr>
            <w:r w:rsidRPr="00222C42">
              <w:rPr>
                <w:rFonts w:ascii="宋体"/>
                <w:kern w:val="0"/>
                <w:sz w:val="18"/>
                <w:szCs w:val="18"/>
              </w:rPr>
              <w:t>20</w:t>
            </w:r>
            <w:r>
              <w:rPr>
                <w:rFonts w:ascii="宋体"/>
                <w:kern w:val="0"/>
                <w:sz w:val="18"/>
                <w:szCs w:val="18"/>
              </w:rPr>
              <w:t>9</w:t>
            </w:r>
            <w:r w:rsidRPr="00222C42">
              <w:rPr>
                <w:rFonts w:ascii="宋体"/>
                <w:kern w:val="0"/>
                <w:sz w:val="18"/>
                <w:szCs w:val="18"/>
              </w:rPr>
              <w:t>301</w:t>
            </w:r>
          </w:p>
        </w:tc>
        <w:tc>
          <w:tcPr>
            <w:tcW w:w="168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222C42" w:rsidRDefault="00234143" w:rsidP="00E25516">
            <w:pPr>
              <w:widowControl/>
              <w:snapToGrid w:val="0"/>
              <w:spacing w:line="296" w:lineRule="exact"/>
              <w:ind w:leftChars="-50" w:left="-105" w:rightChars="-50" w:right="-105"/>
              <w:jc w:val="center"/>
              <w:rPr>
                <w:rFonts w:ascii="宋体" w:cs="宋体"/>
                <w:kern w:val="0"/>
                <w:sz w:val="18"/>
                <w:szCs w:val="18"/>
              </w:rPr>
            </w:pPr>
            <w:r w:rsidRPr="00222C42">
              <w:rPr>
                <w:rFonts w:ascii="宋体" w:cs="宋体" w:hint="eastAsia"/>
                <w:kern w:val="0"/>
                <w:sz w:val="18"/>
                <w:szCs w:val="18"/>
              </w:rPr>
              <w:t>计算机组成原理</w:t>
            </w:r>
          </w:p>
        </w:tc>
        <w:tc>
          <w:tcPr>
            <w:tcW w:w="67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222C42" w:rsidRDefault="00234143" w:rsidP="00E25516">
            <w:pPr>
              <w:widowControl/>
              <w:snapToGrid w:val="0"/>
              <w:spacing w:line="296" w:lineRule="exact"/>
              <w:ind w:leftChars="-50" w:left="-105" w:rightChars="-50" w:right="-105"/>
              <w:jc w:val="center"/>
              <w:rPr>
                <w:rFonts w:ascii="宋体"/>
                <w:kern w:val="0"/>
                <w:sz w:val="18"/>
                <w:szCs w:val="18"/>
              </w:rPr>
            </w:pPr>
          </w:p>
        </w:tc>
        <w:tc>
          <w:tcPr>
            <w:tcW w:w="588"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222C42" w:rsidRDefault="00234143" w:rsidP="00E25516">
            <w:pPr>
              <w:rPr>
                <w:rFonts w:ascii="宋体"/>
                <w:kern w:val="0"/>
                <w:sz w:val="18"/>
                <w:szCs w:val="18"/>
              </w:rPr>
            </w:pPr>
          </w:p>
        </w:tc>
        <w:tc>
          <w:tcPr>
            <w:tcW w:w="48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222C42" w:rsidRDefault="00234143" w:rsidP="00E25516">
            <w:pPr>
              <w:widowControl/>
              <w:snapToGrid w:val="0"/>
              <w:spacing w:line="296" w:lineRule="exact"/>
              <w:ind w:leftChars="-50" w:left="-105" w:rightChars="-50" w:right="-105"/>
              <w:jc w:val="center"/>
              <w:rPr>
                <w:rFonts w:ascii="宋体"/>
                <w:kern w:val="0"/>
                <w:sz w:val="18"/>
                <w:szCs w:val="18"/>
              </w:rPr>
            </w:pPr>
            <w:r w:rsidRPr="00222C42">
              <w:rPr>
                <w:rFonts w:ascii="宋体"/>
                <w:kern w:val="0"/>
                <w:sz w:val="18"/>
                <w:szCs w:val="18"/>
              </w:rPr>
              <w:t>1-2</w:t>
            </w:r>
          </w:p>
        </w:tc>
        <w:tc>
          <w:tcPr>
            <w:tcW w:w="82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222C42" w:rsidRDefault="00234143" w:rsidP="00E25516">
            <w:pPr>
              <w:widowControl/>
              <w:snapToGrid w:val="0"/>
              <w:spacing w:line="296" w:lineRule="exact"/>
              <w:ind w:leftChars="-50" w:left="-105" w:rightChars="-50" w:right="-105"/>
              <w:jc w:val="center"/>
              <w:rPr>
                <w:rFonts w:ascii="宋体"/>
                <w:kern w:val="0"/>
                <w:sz w:val="18"/>
                <w:szCs w:val="18"/>
              </w:rPr>
            </w:pPr>
            <w:r w:rsidRPr="00222C42">
              <w:rPr>
                <w:rFonts w:ascii="宋体" w:hAnsi="宋体" w:hint="eastAsia"/>
                <w:kern w:val="0"/>
                <w:sz w:val="18"/>
                <w:szCs w:val="18"/>
              </w:rPr>
              <w:t>考试</w:t>
            </w:r>
          </w:p>
        </w:tc>
        <w:tc>
          <w:tcPr>
            <w:tcW w:w="1097" w:type="dxa"/>
            <w:tcBorders>
              <w:top w:val="single" w:sz="6" w:space="0" w:color="000000"/>
              <w:left w:val="single" w:sz="6" w:space="0" w:color="000000"/>
              <w:bottom w:val="single" w:sz="6" w:space="0" w:color="000000"/>
              <w:right w:val="single" w:sz="6" w:space="0" w:color="000000"/>
            </w:tcBorders>
            <w:vAlign w:val="center"/>
          </w:tcPr>
          <w:p w:rsidR="00234143" w:rsidRPr="00222C42" w:rsidRDefault="00234143" w:rsidP="00E25516">
            <w:pPr>
              <w:widowControl/>
              <w:snapToGrid w:val="0"/>
              <w:spacing w:line="296" w:lineRule="exact"/>
              <w:ind w:leftChars="-50" w:left="-105" w:rightChars="-50" w:right="-105"/>
              <w:jc w:val="center"/>
              <w:rPr>
                <w:rFonts w:ascii="宋体"/>
                <w:kern w:val="0"/>
                <w:sz w:val="18"/>
                <w:szCs w:val="18"/>
              </w:rPr>
            </w:pPr>
          </w:p>
        </w:tc>
        <w:tc>
          <w:tcPr>
            <w:tcW w:w="956"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234143" w:rsidRPr="00222C42" w:rsidRDefault="00234143" w:rsidP="00E25516">
            <w:pPr>
              <w:widowControl/>
              <w:snapToGrid w:val="0"/>
              <w:spacing w:line="296" w:lineRule="exact"/>
              <w:ind w:leftChars="-50" w:left="-105" w:rightChars="-50" w:right="-105"/>
              <w:jc w:val="center"/>
              <w:rPr>
                <w:kern w:val="0"/>
                <w:sz w:val="18"/>
                <w:szCs w:val="18"/>
              </w:rPr>
            </w:pPr>
          </w:p>
        </w:tc>
      </w:tr>
      <w:tr w:rsidR="00234143" w:rsidRPr="00222C42" w:rsidTr="00E25516">
        <w:trPr>
          <w:trHeight w:val="148"/>
          <w:jc w:val="center"/>
        </w:trPr>
        <w:tc>
          <w:tcPr>
            <w:tcW w:w="1262" w:type="dxa"/>
            <w:gridSpan w:val="2"/>
            <w:vMerge/>
            <w:tcBorders>
              <w:bottom w:val="single" w:sz="6" w:space="0" w:color="000000"/>
              <w:right w:val="single" w:sz="6" w:space="0" w:color="000000"/>
            </w:tcBorders>
            <w:vAlign w:val="center"/>
          </w:tcPr>
          <w:p w:rsidR="00234143" w:rsidRPr="00222C42" w:rsidRDefault="00234143" w:rsidP="00E25516">
            <w:pPr>
              <w:widowControl/>
              <w:snapToGrid w:val="0"/>
              <w:spacing w:line="296" w:lineRule="exact"/>
              <w:ind w:leftChars="-50" w:left="-105" w:rightChars="-50" w:right="-105"/>
              <w:jc w:val="center"/>
              <w:rPr>
                <w:kern w:val="0"/>
                <w:sz w:val="18"/>
                <w:szCs w:val="18"/>
              </w:rPr>
            </w:pPr>
          </w:p>
        </w:tc>
        <w:tc>
          <w:tcPr>
            <w:tcW w:w="993"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222C42" w:rsidRDefault="00234143" w:rsidP="00E25516">
            <w:pPr>
              <w:widowControl/>
              <w:snapToGrid w:val="0"/>
              <w:spacing w:line="296" w:lineRule="exact"/>
              <w:ind w:leftChars="-50" w:left="-105" w:rightChars="-50" w:right="-105"/>
              <w:jc w:val="center"/>
              <w:rPr>
                <w:rFonts w:ascii="宋体"/>
                <w:kern w:val="0"/>
                <w:sz w:val="18"/>
                <w:szCs w:val="18"/>
              </w:rPr>
            </w:pPr>
            <w:r w:rsidRPr="00222C42">
              <w:rPr>
                <w:rFonts w:ascii="宋体"/>
                <w:kern w:val="0"/>
                <w:sz w:val="18"/>
                <w:szCs w:val="18"/>
              </w:rPr>
              <w:t>20</w:t>
            </w:r>
            <w:r>
              <w:rPr>
                <w:rFonts w:ascii="宋体"/>
                <w:kern w:val="0"/>
                <w:sz w:val="18"/>
                <w:szCs w:val="18"/>
              </w:rPr>
              <w:t>9</w:t>
            </w:r>
            <w:r w:rsidRPr="00222C42">
              <w:rPr>
                <w:rFonts w:ascii="宋体"/>
                <w:kern w:val="0"/>
                <w:sz w:val="18"/>
                <w:szCs w:val="18"/>
              </w:rPr>
              <w:t>302</w:t>
            </w:r>
          </w:p>
        </w:tc>
        <w:tc>
          <w:tcPr>
            <w:tcW w:w="168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222C42" w:rsidRDefault="00234143" w:rsidP="00E25516">
            <w:pPr>
              <w:widowControl/>
              <w:snapToGrid w:val="0"/>
              <w:spacing w:line="296" w:lineRule="exact"/>
              <w:ind w:leftChars="-50" w:left="-105" w:rightChars="-50" w:right="-105"/>
              <w:jc w:val="center"/>
              <w:rPr>
                <w:rFonts w:ascii="宋体" w:cs="宋体"/>
                <w:kern w:val="0"/>
                <w:sz w:val="18"/>
                <w:szCs w:val="18"/>
              </w:rPr>
            </w:pPr>
            <w:r w:rsidRPr="00222C42">
              <w:rPr>
                <w:rFonts w:ascii="宋体" w:cs="宋体" w:hint="eastAsia"/>
                <w:kern w:val="0"/>
                <w:sz w:val="18"/>
                <w:szCs w:val="18"/>
              </w:rPr>
              <w:t>数据库原理及应用</w:t>
            </w:r>
          </w:p>
        </w:tc>
        <w:tc>
          <w:tcPr>
            <w:tcW w:w="67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222C42" w:rsidRDefault="00234143" w:rsidP="00E25516">
            <w:pPr>
              <w:widowControl/>
              <w:snapToGrid w:val="0"/>
              <w:spacing w:line="296" w:lineRule="exact"/>
              <w:ind w:leftChars="-50" w:left="-105" w:rightChars="-50" w:right="-105"/>
              <w:jc w:val="center"/>
              <w:rPr>
                <w:rFonts w:ascii="宋体"/>
                <w:kern w:val="0"/>
                <w:sz w:val="18"/>
                <w:szCs w:val="18"/>
              </w:rPr>
            </w:pPr>
          </w:p>
        </w:tc>
        <w:tc>
          <w:tcPr>
            <w:tcW w:w="588"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222C42" w:rsidRDefault="00234143" w:rsidP="00E25516">
            <w:pPr>
              <w:widowControl/>
              <w:snapToGrid w:val="0"/>
              <w:spacing w:line="296" w:lineRule="exact"/>
              <w:ind w:leftChars="-50" w:left="-105" w:rightChars="-50" w:right="-105"/>
              <w:jc w:val="center"/>
              <w:rPr>
                <w:rFonts w:ascii="宋体"/>
                <w:kern w:val="0"/>
                <w:sz w:val="18"/>
                <w:szCs w:val="18"/>
              </w:rPr>
            </w:pPr>
          </w:p>
        </w:tc>
        <w:tc>
          <w:tcPr>
            <w:tcW w:w="48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222C42" w:rsidRDefault="00234143" w:rsidP="00E25516">
            <w:pPr>
              <w:widowControl/>
              <w:snapToGrid w:val="0"/>
              <w:spacing w:line="296" w:lineRule="exact"/>
              <w:ind w:leftChars="-50" w:left="-105" w:rightChars="-50" w:right="-105"/>
              <w:jc w:val="center"/>
              <w:rPr>
                <w:rFonts w:ascii="宋体"/>
                <w:kern w:val="0"/>
                <w:sz w:val="18"/>
                <w:szCs w:val="18"/>
              </w:rPr>
            </w:pPr>
            <w:r w:rsidRPr="00222C42">
              <w:rPr>
                <w:rFonts w:ascii="宋体"/>
                <w:kern w:val="0"/>
                <w:sz w:val="18"/>
                <w:szCs w:val="18"/>
              </w:rPr>
              <w:t>1</w:t>
            </w:r>
          </w:p>
        </w:tc>
        <w:tc>
          <w:tcPr>
            <w:tcW w:w="82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222C42" w:rsidRDefault="00234143" w:rsidP="00E25516">
            <w:pPr>
              <w:widowControl/>
              <w:snapToGrid w:val="0"/>
              <w:spacing w:line="296" w:lineRule="exact"/>
              <w:ind w:leftChars="-50" w:left="-105" w:rightChars="-50" w:right="-105"/>
              <w:jc w:val="center"/>
              <w:rPr>
                <w:rFonts w:ascii="宋体"/>
                <w:kern w:val="0"/>
                <w:sz w:val="18"/>
                <w:szCs w:val="18"/>
              </w:rPr>
            </w:pPr>
            <w:r w:rsidRPr="00222C42">
              <w:rPr>
                <w:rFonts w:ascii="宋体" w:hAnsi="宋体" w:hint="eastAsia"/>
                <w:kern w:val="0"/>
                <w:sz w:val="18"/>
                <w:szCs w:val="18"/>
              </w:rPr>
              <w:t>考试</w:t>
            </w:r>
          </w:p>
        </w:tc>
        <w:tc>
          <w:tcPr>
            <w:tcW w:w="1097" w:type="dxa"/>
            <w:tcBorders>
              <w:top w:val="single" w:sz="6" w:space="0" w:color="000000"/>
              <w:left w:val="single" w:sz="6" w:space="0" w:color="000000"/>
              <w:bottom w:val="single" w:sz="6" w:space="0" w:color="000000"/>
              <w:right w:val="single" w:sz="6" w:space="0" w:color="000000"/>
            </w:tcBorders>
            <w:vAlign w:val="center"/>
          </w:tcPr>
          <w:p w:rsidR="00234143" w:rsidRPr="00222C42" w:rsidRDefault="00234143" w:rsidP="00E25516">
            <w:pPr>
              <w:widowControl/>
              <w:snapToGrid w:val="0"/>
              <w:spacing w:line="296" w:lineRule="exact"/>
              <w:ind w:leftChars="-50" w:left="-105" w:rightChars="-50" w:right="-105"/>
              <w:jc w:val="center"/>
              <w:rPr>
                <w:rFonts w:ascii="宋体"/>
                <w:kern w:val="0"/>
                <w:sz w:val="18"/>
                <w:szCs w:val="18"/>
              </w:rPr>
            </w:pPr>
          </w:p>
        </w:tc>
        <w:tc>
          <w:tcPr>
            <w:tcW w:w="956"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234143" w:rsidRPr="00222C42" w:rsidRDefault="00234143" w:rsidP="00E25516">
            <w:pPr>
              <w:widowControl/>
              <w:snapToGrid w:val="0"/>
              <w:spacing w:line="296" w:lineRule="exact"/>
              <w:ind w:leftChars="-50" w:left="-105" w:rightChars="-50" w:right="-105"/>
              <w:jc w:val="center"/>
              <w:rPr>
                <w:kern w:val="0"/>
                <w:sz w:val="18"/>
                <w:szCs w:val="18"/>
              </w:rPr>
            </w:pPr>
          </w:p>
        </w:tc>
      </w:tr>
    </w:tbl>
    <w:p w:rsidR="00234143" w:rsidRDefault="00234143" w:rsidP="00E25516">
      <w:pPr>
        <w:pStyle w:val="1"/>
        <w:spacing w:line="400" w:lineRule="exact"/>
        <w:ind w:firstLine="422"/>
        <w:rPr>
          <w:rFonts w:ascii="Times New Roman" w:hAnsi="Times New Roman" w:cs="宋体"/>
          <w:b/>
          <w:bCs/>
          <w:szCs w:val="21"/>
        </w:rPr>
      </w:pPr>
    </w:p>
    <w:p w:rsidR="00234143" w:rsidRPr="005222CF" w:rsidRDefault="00234143" w:rsidP="00AF5AE5">
      <w:pPr>
        <w:pStyle w:val="Title"/>
      </w:pPr>
      <w:r>
        <w:rPr>
          <w:rFonts w:ascii="Times New Roman" w:hAnsi="Times New Roman" w:cs="宋体"/>
          <w:szCs w:val="21"/>
        </w:rPr>
        <w:br w:type="page"/>
      </w:r>
      <w:bookmarkStart w:id="30" w:name="_Toc491280627"/>
      <w:r>
        <w:rPr>
          <w:rFonts w:hint="eastAsia"/>
        </w:rPr>
        <w:t>海洋化学（</w:t>
      </w:r>
      <w:r w:rsidRPr="005222CF">
        <w:t>070702</w:t>
      </w:r>
      <w:r w:rsidRPr="005222CF">
        <w:rPr>
          <w:rFonts w:hint="eastAsia"/>
        </w:rPr>
        <w:t>）</w:t>
      </w:r>
      <w:bookmarkEnd w:id="30"/>
    </w:p>
    <w:p w:rsidR="00234143" w:rsidRPr="00CE37AA" w:rsidRDefault="00234143" w:rsidP="0013535C">
      <w:pPr>
        <w:numPr>
          <w:ilvl w:val="0"/>
          <w:numId w:val="7"/>
        </w:numPr>
        <w:spacing w:line="400" w:lineRule="exact"/>
        <w:rPr>
          <w:rFonts w:ascii="宋体" w:cs="宋体"/>
          <w:kern w:val="0"/>
          <w:szCs w:val="21"/>
        </w:rPr>
      </w:pPr>
      <w:r w:rsidRPr="00CE37AA">
        <w:rPr>
          <w:rFonts w:ascii="宋体" w:hAnsi="宋体" w:cs="宋体" w:hint="eastAsia"/>
          <w:b/>
          <w:bCs/>
          <w:kern w:val="0"/>
          <w:szCs w:val="21"/>
        </w:rPr>
        <w:t>学科简介</w:t>
      </w:r>
    </w:p>
    <w:p w:rsidR="00234143" w:rsidRPr="00CE37AA" w:rsidRDefault="00234143" w:rsidP="0013535C">
      <w:pPr>
        <w:spacing w:line="400" w:lineRule="exact"/>
        <w:ind w:firstLineChars="200" w:firstLine="420"/>
        <w:rPr>
          <w:rFonts w:ascii="宋体" w:cs="宋体"/>
          <w:kern w:val="0"/>
          <w:szCs w:val="21"/>
        </w:rPr>
      </w:pPr>
      <w:r w:rsidRPr="00CE37AA">
        <w:rPr>
          <w:rFonts w:ascii="宋体" w:hAnsi="宋体" w:cs="宋体" w:hint="eastAsia"/>
          <w:kern w:val="0"/>
          <w:szCs w:val="21"/>
        </w:rPr>
        <w:t>海洋化学是研究海洋</w:t>
      </w:r>
      <w:r>
        <w:rPr>
          <w:rFonts w:ascii="宋体" w:hAnsi="宋体" w:cs="宋体" w:hint="eastAsia"/>
          <w:kern w:val="0"/>
          <w:szCs w:val="21"/>
        </w:rPr>
        <w:t>体系中不同构成单元</w:t>
      </w:r>
      <w:r w:rsidRPr="00CE37AA">
        <w:rPr>
          <w:rFonts w:ascii="宋体" w:hAnsi="宋体" w:cs="宋体" w:hint="eastAsia"/>
          <w:kern w:val="0"/>
          <w:szCs w:val="21"/>
        </w:rPr>
        <w:t>的化学组成</w:t>
      </w:r>
      <w:r>
        <w:rPr>
          <w:rFonts w:ascii="宋体" w:hAnsi="宋体" w:cs="宋体" w:hint="eastAsia"/>
          <w:kern w:val="0"/>
          <w:szCs w:val="21"/>
        </w:rPr>
        <w:t>、物质分布、化学性质和化学过程，以及海洋化学资源在开发利用中的化学问题的科学。是海洋科学的一个分支。</w:t>
      </w:r>
    </w:p>
    <w:p w:rsidR="00234143" w:rsidRPr="00CE37AA" w:rsidRDefault="00234143" w:rsidP="0013535C">
      <w:pPr>
        <w:spacing w:line="400" w:lineRule="exact"/>
        <w:ind w:firstLineChars="200" w:firstLine="420"/>
        <w:rPr>
          <w:rFonts w:ascii="宋体" w:cs="宋体"/>
          <w:kern w:val="0"/>
          <w:szCs w:val="21"/>
        </w:rPr>
      </w:pPr>
      <w:r w:rsidRPr="00CE37AA">
        <w:rPr>
          <w:rFonts w:ascii="宋体" w:hAnsi="宋体" w:cs="宋体" w:hint="eastAsia"/>
          <w:kern w:val="0"/>
          <w:szCs w:val="21"/>
        </w:rPr>
        <w:t>本学科师资力量雄厚，具有优良先进的教学和科研条件，拥有</w:t>
      </w:r>
      <w:r w:rsidRPr="00CE37AA">
        <w:rPr>
          <w:rFonts w:ascii="宋体" w:hAnsi="宋体" w:cs="宋体"/>
          <w:kern w:val="0"/>
          <w:szCs w:val="21"/>
        </w:rPr>
        <w:t>2</w:t>
      </w:r>
      <w:r w:rsidRPr="00CE37AA">
        <w:rPr>
          <w:rFonts w:ascii="宋体" w:hAnsi="宋体" w:cs="宋体" w:hint="eastAsia"/>
          <w:kern w:val="0"/>
          <w:szCs w:val="21"/>
        </w:rPr>
        <w:t>个研究方向。在海洋生物地球化学过程与机制和海洋生物资源利用化学等研究领域具有鲜明优势和特色。</w:t>
      </w:r>
      <w:r w:rsidRPr="00CE37AA">
        <w:rPr>
          <w:rFonts w:ascii="宋体" w:hAnsi="宋体" w:cs="宋体"/>
          <w:kern w:val="0"/>
          <w:szCs w:val="21"/>
        </w:rPr>
        <w:t xml:space="preserve"> </w:t>
      </w:r>
      <w:r w:rsidRPr="00CE37AA">
        <w:rPr>
          <w:rFonts w:ascii="宋体" w:hAnsi="宋体" w:cs="宋体" w:hint="eastAsia"/>
          <w:kern w:val="0"/>
          <w:szCs w:val="21"/>
        </w:rPr>
        <w:t>拥有</w:t>
      </w:r>
      <w:r>
        <w:rPr>
          <w:rFonts w:ascii="宋体" w:hAnsi="宋体" w:cs="宋体" w:hint="eastAsia"/>
          <w:kern w:val="0"/>
          <w:szCs w:val="21"/>
        </w:rPr>
        <w:t>结构合理、充满活力、能够适应发展需要的高素质师资队伍。其中，</w:t>
      </w:r>
      <w:r w:rsidRPr="00CE37AA">
        <w:rPr>
          <w:rFonts w:ascii="宋体" w:hAnsi="宋体" w:cs="宋体" w:hint="eastAsia"/>
          <w:kern w:val="0"/>
          <w:szCs w:val="21"/>
        </w:rPr>
        <w:t>中科院百人计划入选者</w:t>
      </w:r>
      <w:r w:rsidRPr="00CE37AA">
        <w:rPr>
          <w:rFonts w:ascii="宋体" w:hAnsi="宋体" w:cs="宋体"/>
          <w:kern w:val="0"/>
          <w:szCs w:val="21"/>
        </w:rPr>
        <w:t>1</w:t>
      </w:r>
      <w:r>
        <w:rPr>
          <w:rFonts w:ascii="宋体" w:hAnsi="宋体" w:cs="宋体" w:hint="eastAsia"/>
          <w:kern w:val="0"/>
          <w:szCs w:val="21"/>
        </w:rPr>
        <w:t>名和</w:t>
      </w:r>
      <w:r w:rsidRPr="00CE37AA">
        <w:rPr>
          <w:rFonts w:ascii="宋体" w:hAnsi="宋体" w:cs="宋体" w:hint="eastAsia"/>
          <w:kern w:val="0"/>
          <w:szCs w:val="21"/>
        </w:rPr>
        <w:t>国务院政府特殊津贴专家</w:t>
      </w:r>
      <w:r w:rsidRPr="00CE37AA">
        <w:rPr>
          <w:rFonts w:ascii="宋体" w:hAnsi="宋体" w:cs="宋体"/>
          <w:kern w:val="0"/>
          <w:szCs w:val="21"/>
        </w:rPr>
        <w:t>1</w:t>
      </w:r>
      <w:r w:rsidRPr="00CE37AA">
        <w:rPr>
          <w:rFonts w:ascii="宋体" w:hAnsi="宋体" w:cs="宋体" w:hint="eastAsia"/>
          <w:kern w:val="0"/>
          <w:szCs w:val="21"/>
        </w:rPr>
        <w:t>人。</w:t>
      </w:r>
      <w:r w:rsidRPr="00CE37AA">
        <w:rPr>
          <w:rFonts w:ascii="宋体" w:hAnsi="宋体" w:cs="宋体"/>
          <w:kern w:val="0"/>
          <w:szCs w:val="21"/>
        </w:rPr>
        <w:t>2015</w:t>
      </w:r>
      <w:r w:rsidRPr="00CE37AA">
        <w:rPr>
          <w:rFonts w:ascii="宋体" w:hAnsi="宋体" w:cs="宋体" w:hint="eastAsia"/>
          <w:kern w:val="0"/>
          <w:szCs w:val="21"/>
        </w:rPr>
        <w:t>年</w:t>
      </w:r>
      <w:r w:rsidRPr="00CE37AA">
        <w:rPr>
          <w:rFonts w:ascii="宋体" w:hAnsi="宋体" w:cs="宋体"/>
          <w:kern w:val="0"/>
          <w:szCs w:val="21"/>
        </w:rPr>
        <w:t>5</w:t>
      </w:r>
      <w:r w:rsidRPr="00CE37AA">
        <w:rPr>
          <w:rFonts w:ascii="宋体" w:hAnsi="宋体" w:cs="宋体" w:hint="eastAsia"/>
          <w:kern w:val="0"/>
          <w:szCs w:val="21"/>
        </w:rPr>
        <w:t>月，海洋化学学科建设入选广东省高水平大学重点学科建设项目。</w:t>
      </w:r>
    </w:p>
    <w:p w:rsidR="00234143" w:rsidRDefault="00234143" w:rsidP="0013535C">
      <w:pPr>
        <w:spacing w:line="400" w:lineRule="exact"/>
        <w:ind w:firstLineChars="200" w:firstLine="422"/>
        <w:rPr>
          <w:rFonts w:ascii="宋体" w:cs="宋体"/>
          <w:b/>
          <w:bCs/>
          <w:szCs w:val="21"/>
        </w:rPr>
      </w:pPr>
      <w:r w:rsidRPr="00CE37AA">
        <w:rPr>
          <w:rFonts w:ascii="宋体" w:hAnsi="宋体" w:cs="宋体" w:hint="eastAsia"/>
          <w:b/>
          <w:bCs/>
          <w:kern w:val="0"/>
          <w:szCs w:val="21"/>
        </w:rPr>
        <w:t>二、</w:t>
      </w:r>
      <w:r w:rsidRPr="00CE37AA">
        <w:rPr>
          <w:rFonts w:ascii="宋体" w:hAnsi="宋体" w:cs="宋体" w:hint="eastAsia"/>
          <w:b/>
          <w:bCs/>
          <w:szCs w:val="21"/>
        </w:rPr>
        <w:t>主要研究方向</w:t>
      </w:r>
    </w:p>
    <w:p w:rsidR="00234143" w:rsidRDefault="00234143" w:rsidP="0013535C">
      <w:pPr>
        <w:spacing w:line="400" w:lineRule="exact"/>
        <w:ind w:firstLine="420"/>
        <w:rPr>
          <w:rFonts w:ascii="宋体" w:cs="宋体"/>
          <w:kern w:val="0"/>
          <w:szCs w:val="21"/>
        </w:rPr>
      </w:pPr>
      <w:r>
        <w:rPr>
          <w:rFonts w:ascii="宋体" w:hAnsi="宋体" w:cs="宋体"/>
          <w:kern w:val="0"/>
          <w:szCs w:val="21"/>
        </w:rPr>
        <w:t>(</w:t>
      </w:r>
      <w:r>
        <w:rPr>
          <w:rFonts w:ascii="宋体" w:hAnsi="宋体" w:cs="宋体" w:hint="eastAsia"/>
          <w:kern w:val="0"/>
          <w:szCs w:val="21"/>
        </w:rPr>
        <w:t>一</w:t>
      </w:r>
      <w:r>
        <w:rPr>
          <w:rFonts w:ascii="宋体" w:hAnsi="宋体" w:cs="宋体"/>
          <w:kern w:val="0"/>
          <w:szCs w:val="21"/>
        </w:rPr>
        <w:t xml:space="preserve">) </w:t>
      </w:r>
      <w:r w:rsidRPr="005222CF">
        <w:rPr>
          <w:rFonts w:ascii="宋体" w:hAnsi="宋体" w:cs="宋体" w:hint="eastAsia"/>
          <w:kern w:val="0"/>
          <w:szCs w:val="21"/>
        </w:rPr>
        <w:t>海洋生物地球化学过程与机制</w:t>
      </w:r>
    </w:p>
    <w:p w:rsidR="00234143" w:rsidRDefault="00234143" w:rsidP="0013535C">
      <w:pPr>
        <w:pStyle w:val="1"/>
        <w:ind w:firstLine="420"/>
      </w:pPr>
      <w:r>
        <w:t>1</w:t>
      </w:r>
      <w:r>
        <w:rPr>
          <w:rFonts w:hint="eastAsia"/>
        </w:rPr>
        <w:t>、研究内容：南海生源要素的生物地球化学过程及其与物理过程的耦合。</w:t>
      </w:r>
    </w:p>
    <w:p w:rsidR="00234143" w:rsidRDefault="00234143" w:rsidP="0013535C">
      <w:pPr>
        <w:pStyle w:val="1"/>
        <w:ind w:firstLine="420"/>
      </w:pPr>
      <w:r>
        <w:t>2</w:t>
      </w:r>
      <w:r>
        <w:rPr>
          <w:rFonts w:hint="eastAsia"/>
        </w:rPr>
        <w:t>、特色：在物理现象丰富的南海，利用化学、生物等手段，结合物理过程，解析生源要素的生物地球化学过程。</w:t>
      </w:r>
    </w:p>
    <w:p w:rsidR="00234143" w:rsidRDefault="00234143" w:rsidP="0013535C">
      <w:pPr>
        <w:pStyle w:val="1"/>
        <w:ind w:firstLine="420"/>
      </w:pPr>
      <w:r>
        <w:t>3</w:t>
      </w:r>
      <w:r>
        <w:rPr>
          <w:rFonts w:hint="eastAsia"/>
        </w:rPr>
        <w:t>、作用：揭示南海生源要素的生物地球化学过程特点，探索南海的海洋环境保护和气候变化是规律，为南海的资源开发和利用提供理论数据。</w:t>
      </w:r>
    </w:p>
    <w:p w:rsidR="00234143" w:rsidRDefault="00234143" w:rsidP="0013535C">
      <w:pPr>
        <w:spacing w:line="400" w:lineRule="exact"/>
        <w:ind w:firstLine="420"/>
        <w:rPr>
          <w:rFonts w:ascii="宋体" w:cs="宋体"/>
          <w:kern w:val="0"/>
          <w:szCs w:val="21"/>
        </w:rPr>
      </w:pPr>
      <w:r>
        <w:rPr>
          <w:rFonts w:ascii="宋体" w:hAnsi="宋体" w:cs="宋体"/>
          <w:kern w:val="0"/>
          <w:szCs w:val="21"/>
        </w:rPr>
        <w:t>(</w:t>
      </w:r>
      <w:r>
        <w:rPr>
          <w:rFonts w:ascii="宋体" w:hAnsi="宋体" w:cs="宋体" w:hint="eastAsia"/>
          <w:kern w:val="0"/>
          <w:szCs w:val="21"/>
        </w:rPr>
        <w:t>二</w:t>
      </w:r>
      <w:r>
        <w:rPr>
          <w:rFonts w:ascii="宋体" w:hAnsi="宋体" w:cs="宋体"/>
          <w:kern w:val="0"/>
          <w:szCs w:val="21"/>
        </w:rPr>
        <w:t>)</w:t>
      </w:r>
      <w:r w:rsidRPr="005222CF">
        <w:rPr>
          <w:rFonts w:ascii="宋体" w:hAnsi="宋体" w:cs="宋体" w:hint="eastAsia"/>
          <w:kern w:val="0"/>
          <w:szCs w:val="21"/>
        </w:rPr>
        <w:t>、海洋生物资源利用化学</w:t>
      </w:r>
    </w:p>
    <w:p w:rsidR="00234143" w:rsidRDefault="00234143" w:rsidP="0013535C">
      <w:pPr>
        <w:pStyle w:val="1"/>
        <w:ind w:firstLine="420"/>
      </w:pPr>
      <w:r>
        <w:t>1</w:t>
      </w:r>
      <w:r>
        <w:rPr>
          <w:rFonts w:hint="eastAsia"/>
        </w:rPr>
        <w:t>、研究内容：海洋生物活性物质的分离鉴定、化学改性与功能化研究；海洋生物资源高值化利用与绿色化生产技术；南海主要经济品种加工副产品的开发利用；南海特有稀有资源开发利用。</w:t>
      </w:r>
    </w:p>
    <w:p w:rsidR="00234143" w:rsidRDefault="00234143" w:rsidP="0013535C">
      <w:pPr>
        <w:pStyle w:val="1"/>
        <w:ind w:firstLine="420"/>
        <w:rPr>
          <w:szCs w:val="21"/>
        </w:rPr>
      </w:pPr>
      <w:r>
        <w:t>2</w:t>
      </w:r>
      <w:r>
        <w:rPr>
          <w:rFonts w:hint="eastAsia"/>
        </w:rPr>
        <w:t>、特色：以南海特色生物资源为研究对象，利用化学手段进行生物资源的开发利用。</w:t>
      </w:r>
    </w:p>
    <w:p w:rsidR="00234143" w:rsidRPr="00541B10" w:rsidRDefault="00234143" w:rsidP="0013535C">
      <w:pPr>
        <w:spacing w:line="400" w:lineRule="exact"/>
        <w:ind w:firstLine="420"/>
        <w:rPr>
          <w:rFonts w:ascii="宋体" w:cs="宋体"/>
          <w:kern w:val="0"/>
          <w:szCs w:val="21"/>
        </w:rPr>
      </w:pPr>
      <w:r>
        <w:t>3</w:t>
      </w:r>
      <w:r>
        <w:rPr>
          <w:rFonts w:hint="eastAsia"/>
        </w:rPr>
        <w:t>、作用：改进海洋生物资源高值化利用与绿色化生产技术，开发利用南海主要经济品种和稀有资源。</w:t>
      </w:r>
    </w:p>
    <w:p w:rsidR="00234143" w:rsidRPr="00CE37AA" w:rsidRDefault="00234143" w:rsidP="0013535C">
      <w:pPr>
        <w:spacing w:line="400" w:lineRule="exact"/>
        <w:rPr>
          <w:rFonts w:ascii="宋体" w:cs="宋体"/>
          <w:b/>
          <w:bCs/>
          <w:kern w:val="0"/>
          <w:szCs w:val="21"/>
        </w:rPr>
      </w:pPr>
      <w:r w:rsidRPr="00CE37AA">
        <w:rPr>
          <w:rFonts w:ascii="宋体" w:hAnsi="宋体" w:cs="宋体"/>
          <w:b/>
          <w:bCs/>
          <w:kern w:val="0"/>
          <w:szCs w:val="21"/>
        </w:rPr>
        <w:t xml:space="preserve">    </w:t>
      </w:r>
      <w:r w:rsidRPr="00CE37AA">
        <w:rPr>
          <w:rFonts w:ascii="宋体" w:hAnsi="宋体" w:cs="宋体" w:hint="eastAsia"/>
          <w:b/>
          <w:bCs/>
          <w:kern w:val="0"/>
          <w:szCs w:val="21"/>
        </w:rPr>
        <w:t>三、培养目标</w:t>
      </w:r>
    </w:p>
    <w:p w:rsidR="00234143" w:rsidRPr="00CE37AA" w:rsidRDefault="00234143" w:rsidP="0013535C">
      <w:pPr>
        <w:pStyle w:val="1"/>
        <w:spacing w:line="400" w:lineRule="exact"/>
        <w:ind w:firstLineChars="250" w:firstLine="525"/>
        <w:rPr>
          <w:rFonts w:ascii="宋体" w:cs="宋体"/>
          <w:szCs w:val="21"/>
        </w:rPr>
      </w:pPr>
      <w:r w:rsidRPr="00CE37AA">
        <w:rPr>
          <w:rFonts w:ascii="宋体" w:hAnsi="宋体" w:cs="宋体" w:hint="eastAsia"/>
          <w:szCs w:val="21"/>
        </w:rPr>
        <w:t>坚持四项基本原则，德、智、体全面发展，学风严谨、作风正派，具有创新精神的海洋科学专门人才。</w:t>
      </w:r>
    </w:p>
    <w:p w:rsidR="00234143" w:rsidRPr="00CE37AA" w:rsidRDefault="00234143" w:rsidP="0013535C">
      <w:pPr>
        <w:pStyle w:val="1"/>
        <w:spacing w:line="400" w:lineRule="exact"/>
        <w:ind w:firstLine="420"/>
        <w:rPr>
          <w:rFonts w:ascii="宋体" w:cs="宋体"/>
          <w:szCs w:val="21"/>
        </w:rPr>
      </w:pPr>
      <w:r>
        <w:rPr>
          <w:rFonts w:ascii="宋体" w:hAnsi="宋体" w:cs="宋体" w:hint="eastAsia"/>
          <w:szCs w:val="21"/>
        </w:rPr>
        <w:t>旨在培养</w:t>
      </w:r>
      <w:r w:rsidRPr="00CE37AA">
        <w:rPr>
          <w:rFonts w:ascii="宋体" w:hAnsi="宋体" w:cs="宋体" w:hint="eastAsia"/>
          <w:szCs w:val="21"/>
        </w:rPr>
        <w:t>掌握海洋化学学科基础理论</w:t>
      </w:r>
      <w:r>
        <w:rPr>
          <w:rFonts w:ascii="宋体" w:hAnsi="宋体" w:cs="宋体" w:hint="eastAsia"/>
          <w:szCs w:val="21"/>
        </w:rPr>
        <w:t>体系</w:t>
      </w:r>
      <w:r w:rsidRPr="00CE37AA">
        <w:rPr>
          <w:rFonts w:ascii="宋体" w:hAnsi="宋体" w:cs="宋体" w:hint="eastAsia"/>
          <w:szCs w:val="21"/>
        </w:rPr>
        <w:t>、</w:t>
      </w:r>
      <w:r>
        <w:rPr>
          <w:rFonts w:ascii="宋体" w:hAnsi="宋体" w:cs="宋体" w:hint="eastAsia"/>
          <w:szCs w:val="21"/>
        </w:rPr>
        <w:t>专业理论知识、研究技能和实验分析技能，</w:t>
      </w:r>
      <w:r w:rsidRPr="00CE37AA">
        <w:rPr>
          <w:rFonts w:ascii="宋体" w:hAnsi="宋体" w:cs="宋体" w:hint="eastAsia"/>
          <w:szCs w:val="21"/>
        </w:rPr>
        <w:t>了解海洋化学学科的发展方向和研究前沿，具有</w:t>
      </w:r>
      <w:r>
        <w:rPr>
          <w:rFonts w:ascii="宋体" w:hAnsi="宋体" w:cs="宋体" w:hint="eastAsia"/>
          <w:szCs w:val="21"/>
        </w:rPr>
        <w:t>扎实的海洋化学实验分析功底、具备</w:t>
      </w:r>
      <w:r w:rsidRPr="00CE37AA">
        <w:rPr>
          <w:rFonts w:ascii="宋体" w:hAnsi="宋体" w:cs="宋体" w:hint="eastAsia"/>
          <w:szCs w:val="21"/>
        </w:rPr>
        <w:t>从事</w:t>
      </w:r>
      <w:r>
        <w:rPr>
          <w:rFonts w:ascii="宋体" w:hAnsi="宋体" w:cs="宋体" w:hint="eastAsia"/>
          <w:szCs w:val="21"/>
        </w:rPr>
        <w:t>所学学</w:t>
      </w:r>
      <w:r w:rsidRPr="00CE37AA">
        <w:rPr>
          <w:rFonts w:ascii="宋体" w:hAnsi="宋体" w:cs="宋体" w:hint="eastAsia"/>
          <w:szCs w:val="21"/>
        </w:rPr>
        <w:t>科</w:t>
      </w:r>
      <w:r>
        <w:rPr>
          <w:rFonts w:ascii="宋体" w:hAnsi="宋体" w:cs="宋体" w:hint="eastAsia"/>
          <w:szCs w:val="21"/>
        </w:rPr>
        <w:t>领域研究工作、或担负专门技术工作的能力。</w:t>
      </w:r>
      <w:r w:rsidRPr="00CE37AA">
        <w:rPr>
          <w:rFonts w:ascii="宋体" w:hAnsi="宋体" w:cs="宋体" w:hint="eastAsia"/>
          <w:szCs w:val="21"/>
        </w:rPr>
        <w:t>毕业后，能在高校及科研机构从事教学和科研工作，也可从事有关部门的科技管理和技术开发等工作。</w:t>
      </w:r>
    </w:p>
    <w:p w:rsidR="00234143" w:rsidRPr="00CE37AA" w:rsidRDefault="00234143" w:rsidP="0013535C">
      <w:pPr>
        <w:spacing w:line="400" w:lineRule="exact"/>
        <w:ind w:firstLineChars="200" w:firstLine="422"/>
        <w:rPr>
          <w:rFonts w:ascii="宋体" w:cs="宋体"/>
          <w:b/>
          <w:bCs/>
          <w:szCs w:val="21"/>
        </w:rPr>
      </w:pPr>
      <w:r w:rsidRPr="00CE37AA">
        <w:rPr>
          <w:rFonts w:ascii="宋体" w:hAnsi="宋体" w:cs="宋体" w:hint="eastAsia"/>
          <w:b/>
          <w:bCs/>
          <w:szCs w:val="21"/>
        </w:rPr>
        <w:t>四、培养方式</w:t>
      </w:r>
    </w:p>
    <w:p w:rsidR="00234143" w:rsidRPr="00CE37AA" w:rsidRDefault="00234143" w:rsidP="0013535C">
      <w:pPr>
        <w:pStyle w:val="1"/>
        <w:spacing w:line="400" w:lineRule="exact"/>
        <w:ind w:firstLine="420"/>
        <w:rPr>
          <w:rFonts w:ascii="宋体" w:cs="宋体"/>
          <w:szCs w:val="21"/>
        </w:rPr>
      </w:pPr>
      <w:r w:rsidRPr="00CE37AA">
        <w:rPr>
          <w:rFonts w:ascii="宋体" w:hAnsi="宋体" w:cs="宋体"/>
          <w:szCs w:val="21"/>
        </w:rPr>
        <w:t>1</w:t>
      </w:r>
      <w:r w:rsidRPr="00CE37AA">
        <w:rPr>
          <w:rFonts w:ascii="宋体" w:hAnsi="宋体" w:cs="宋体" w:hint="eastAsia"/>
          <w:szCs w:val="21"/>
        </w:rPr>
        <w:t>、采取导师负责制和集体指导相结合的方式。对研究生的培养，既要发挥导师的主导作用，又要发挥课题组及其他有关教师的集体指导作用。</w:t>
      </w:r>
    </w:p>
    <w:p w:rsidR="00234143" w:rsidRPr="00CE37AA" w:rsidRDefault="00234143" w:rsidP="0013535C">
      <w:pPr>
        <w:pStyle w:val="1"/>
        <w:spacing w:line="400" w:lineRule="exact"/>
        <w:ind w:firstLineChars="100" w:firstLine="210"/>
        <w:rPr>
          <w:rFonts w:ascii="宋体" w:cs="宋体"/>
          <w:szCs w:val="21"/>
        </w:rPr>
      </w:pPr>
      <w:r w:rsidRPr="00CE37AA">
        <w:rPr>
          <w:rFonts w:ascii="宋体" w:hAnsi="宋体" w:cs="宋体"/>
          <w:szCs w:val="21"/>
        </w:rPr>
        <w:t xml:space="preserve"> 2</w:t>
      </w:r>
      <w:r w:rsidRPr="00CE37AA">
        <w:rPr>
          <w:rFonts w:ascii="宋体" w:hAnsi="宋体" w:cs="宋体" w:hint="eastAsia"/>
          <w:szCs w:val="21"/>
        </w:rPr>
        <w:t>、采取课程学习和学位论文课题研究并重的方式。既要使硕士生系统掌握基础理论和专门知识，又要使研究生掌握科学研究的基本方法和技能，具有从事科学研究的能力。</w:t>
      </w:r>
    </w:p>
    <w:p w:rsidR="00234143" w:rsidRPr="00CE37AA" w:rsidRDefault="00234143" w:rsidP="0013535C">
      <w:pPr>
        <w:spacing w:line="400" w:lineRule="exact"/>
        <w:ind w:firstLineChars="200" w:firstLine="422"/>
        <w:rPr>
          <w:rFonts w:ascii="宋体" w:cs="宋体"/>
          <w:b/>
          <w:bCs/>
          <w:szCs w:val="21"/>
        </w:rPr>
      </w:pPr>
      <w:r w:rsidRPr="00CE37AA">
        <w:rPr>
          <w:rFonts w:ascii="宋体" w:hAnsi="宋体" w:cs="宋体" w:hint="eastAsia"/>
          <w:b/>
          <w:bCs/>
          <w:szCs w:val="21"/>
        </w:rPr>
        <w:t>五、学制及学习年限</w:t>
      </w:r>
    </w:p>
    <w:p w:rsidR="00234143" w:rsidRPr="00CE37AA" w:rsidRDefault="00234143" w:rsidP="0013535C">
      <w:pPr>
        <w:pStyle w:val="1"/>
        <w:spacing w:line="400" w:lineRule="exact"/>
        <w:ind w:firstLine="420"/>
        <w:rPr>
          <w:rFonts w:ascii="宋体" w:cs="宋体"/>
          <w:szCs w:val="21"/>
        </w:rPr>
      </w:pPr>
      <w:r w:rsidRPr="00CE37AA">
        <w:rPr>
          <w:rFonts w:ascii="宋体" w:hAnsi="宋体" w:cs="宋体" w:hint="eastAsia"/>
          <w:szCs w:val="21"/>
        </w:rPr>
        <w:t>学制</w:t>
      </w:r>
      <w:r w:rsidRPr="00CE37AA">
        <w:rPr>
          <w:rFonts w:ascii="宋体" w:hAnsi="宋体" w:cs="宋体"/>
          <w:szCs w:val="21"/>
        </w:rPr>
        <w:t>3</w:t>
      </w:r>
      <w:r w:rsidRPr="00CE37AA">
        <w:rPr>
          <w:rFonts w:ascii="宋体" w:hAnsi="宋体" w:cs="宋体" w:hint="eastAsia"/>
          <w:szCs w:val="21"/>
        </w:rPr>
        <w:t>年，其中</w:t>
      </w:r>
      <w:r>
        <w:rPr>
          <w:rFonts w:ascii="宋体" w:hAnsi="宋体" w:cs="宋体" w:hint="eastAsia"/>
          <w:szCs w:val="21"/>
        </w:rPr>
        <w:t>第</w:t>
      </w:r>
      <w:r>
        <w:rPr>
          <w:rFonts w:ascii="宋体" w:hAnsi="宋体" w:cs="宋体"/>
          <w:szCs w:val="21"/>
        </w:rPr>
        <w:t>1</w:t>
      </w:r>
      <w:r>
        <w:rPr>
          <w:rFonts w:ascii="宋体" w:hAnsi="宋体" w:cs="宋体" w:hint="eastAsia"/>
          <w:szCs w:val="21"/>
        </w:rPr>
        <w:t>年</w:t>
      </w:r>
      <w:r w:rsidRPr="00CE37AA">
        <w:rPr>
          <w:rFonts w:ascii="宋体" w:hAnsi="宋体" w:cs="宋体" w:hint="eastAsia"/>
          <w:szCs w:val="21"/>
        </w:rPr>
        <w:t>进行理论课程学习，</w:t>
      </w:r>
      <w:r w:rsidRPr="00CE37AA">
        <w:rPr>
          <w:rFonts w:ascii="宋体" w:hAnsi="宋体" w:cs="宋体"/>
          <w:szCs w:val="21"/>
        </w:rPr>
        <w:t>2</w:t>
      </w:r>
      <w:r w:rsidRPr="00CE37AA">
        <w:rPr>
          <w:rFonts w:ascii="宋体" w:hAnsi="宋体" w:cs="宋体" w:hint="eastAsia"/>
          <w:szCs w:val="21"/>
        </w:rPr>
        <w:t>年进行实践、科学研究和撰写学位论文等。最长学习年限不超过</w:t>
      </w:r>
      <w:r w:rsidRPr="00CE37AA">
        <w:rPr>
          <w:rFonts w:ascii="宋体" w:hAnsi="宋体" w:cs="宋体"/>
          <w:szCs w:val="21"/>
        </w:rPr>
        <w:t>5</w:t>
      </w:r>
      <w:r w:rsidRPr="00CE37AA">
        <w:rPr>
          <w:rFonts w:ascii="宋体" w:hAnsi="宋体" w:cs="宋体" w:hint="eastAsia"/>
          <w:szCs w:val="21"/>
        </w:rPr>
        <w:t>年。全日制硕士采取全脱产在校学习方式，非全日制硕士采取进校不离岗学习方式。</w:t>
      </w:r>
    </w:p>
    <w:p w:rsidR="00234143" w:rsidRPr="00CE37AA" w:rsidRDefault="00234143" w:rsidP="0013535C">
      <w:pPr>
        <w:spacing w:line="400" w:lineRule="exact"/>
        <w:ind w:firstLineChars="200" w:firstLine="422"/>
        <w:rPr>
          <w:rFonts w:ascii="宋体" w:cs="宋体"/>
          <w:b/>
          <w:bCs/>
          <w:szCs w:val="21"/>
        </w:rPr>
      </w:pPr>
      <w:r w:rsidRPr="00CE37AA">
        <w:rPr>
          <w:rFonts w:ascii="宋体" w:hAnsi="宋体" w:cs="宋体" w:hint="eastAsia"/>
          <w:b/>
          <w:bCs/>
          <w:szCs w:val="21"/>
        </w:rPr>
        <w:t>六、学分要求及</w:t>
      </w:r>
      <w:r w:rsidRPr="00CE37AA">
        <w:rPr>
          <w:rFonts w:ascii="宋体" w:hAnsi="宋体" w:cs="宋体" w:hint="eastAsia"/>
          <w:b/>
          <w:szCs w:val="21"/>
        </w:rPr>
        <w:t>课程设置</w:t>
      </w:r>
    </w:p>
    <w:p w:rsidR="00234143" w:rsidRDefault="00234143" w:rsidP="0013535C">
      <w:pPr>
        <w:pStyle w:val="1"/>
        <w:spacing w:line="400" w:lineRule="exact"/>
        <w:ind w:firstLine="420"/>
        <w:rPr>
          <w:rFonts w:ascii="宋体" w:cs="宋体"/>
          <w:szCs w:val="21"/>
        </w:rPr>
      </w:pPr>
      <w:r>
        <w:rPr>
          <w:rFonts w:ascii="宋体" w:hAnsi="宋体" w:cs="宋体" w:hint="eastAsia"/>
          <w:szCs w:val="21"/>
        </w:rPr>
        <w:t>应修学分不少于</w:t>
      </w:r>
      <w:r w:rsidRPr="00CE37AA">
        <w:rPr>
          <w:rFonts w:ascii="宋体" w:hAnsi="宋体" w:cs="宋体"/>
          <w:szCs w:val="21"/>
        </w:rPr>
        <w:t>3</w:t>
      </w:r>
      <w:r>
        <w:rPr>
          <w:rFonts w:ascii="宋体" w:hAnsi="宋体" w:cs="宋体"/>
          <w:szCs w:val="21"/>
        </w:rPr>
        <w:t>3</w:t>
      </w:r>
      <w:r w:rsidRPr="00CE37AA">
        <w:rPr>
          <w:rFonts w:ascii="宋体" w:hAnsi="宋体" w:cs="宋体" w:hint="eastAsia"/>
          <w:szCs w:val="21"/>
        </w:rPr>
        <w:t>学分，其中学位课程</w:t>
      </w:r>
      <w:r w:rsidRPr="00CE37AA">
        <w:rPr>
          <w:rFonts w:ascii="宋体" w:hAnsi="宋体" w:cs="宋体"/>
          <w:szCs w:val="21"/>
        </w:rPr>
        <w:t>18</w:t>
      </w:r>
      <w:r w:rsidRPr="00CE37AA">
        <w:rPr>
          <w:rFonts w:ascii="宋体" w:hAnsi="宋体" w:cs="宋体" w:hint="eastAsia"/>
          <w:szCs w:val="21"/>
        </w:rPr>
        <w:t>学分，非学位课程</w:t>
      </w:r>
      <w:r w:rsidRPr="00CE37AA">
        <w:rPr>
          <w:rFonts w:ascii="宋体" w:hAnsi="宋体" w:cs="宋体"/>
          <w:szCs w:val="21"/>
        </w:rPr>
        <w:t>10</w:t>
      </w:r>
      <w:r w:rsidRPr="00CE37AA">
        <w:rPr>
          <w:rFonts w:ascii="宋体" w:hAnsi="宋体" w:cs="宋体" w:hint="eastAsia"/>
          <w:szCs w:val="21"/>
        </w:rPr>
        <w:t>学分，实践环节</w:t>
      </w:r>
      <w:r w:rsidRPr="00CE37AA">
        <w:rPr>
          <w:rFonts w:ascii="宋体" w:hAnsi="宋体" w:cs="宋体"/>
          <w:szCs w:val="21"/>
        </w:rPr>
        <w:t>5</w:t>
      </w:r>
      <w:r w:rsidRPr="00CE37AA">
        <w:rPr>
          <w:rFonts w:ascii="宋体" w:hAnsi="宋体" w:cs="宋体" w:hint="eastAsia"/>
          <w:szCs w:val="21"/>
        </w:rPr>
        <w:t>学分。课堂教学于第</w:t>
      </w:r>
      <w:r w:rsidRPr="00CE37AA">
        <w:rPr>
          <w:rFonts w:ascii="宋体" w:hAnsi="宋体" w:cs="宋体"/>
          <w:szCs w:val="21"/>
        </w:rPr>
        <w:t>1</w:t>
      </w:r>
      <w:r w:rsidRPr="00CE37AA">
        <w:rPr>
          <w:rFonts w:ascii="宋体" w:hAnsi="宋体" w:cs="宋体" w:hint="eastAsia"/>
          <w:szCs w:val="21"/>
        </w:rPr>
        <w:t>、</w:t>
      </w:r>
      <w:r w:rsidRPr="00CE37AA">
        <w:rPr>
          <w:rFonts w:ascii="宋体" w:hAnsi="宋体" w:cs="宋体"/>
          <w:szCs w:val="21"/>
        </w:rPr>
        <w:t>2</w:t>
      </w:r>
      <w:r w:rsidRPr="00CE37AA">
        <w:rPr>
          <w:rFonts w:ascii="宋体" w:hAnsi="宋体" w:cs="宋体" w:hint="eastAsia"/>
          <w:szCs w:val="21"/>
        </w:rPr>
        <w:t>学期完成，课程成绩学位课</w:t>
      </w:r>
      <w:r w:rsidRPr="00CE37AA">
        <w:rPr>
          <w:rFonts w:ascii="宋体" w:hAnsi="宋体" w:cs="宋体"/>
          <w:szCs w:val="21"/>
        </w:rPr>
        <w:t>70</w:t>
      </w:r>
      <w:r w:rsidRPr="00CE37AA">
        <w:rPr>
          <w:rFonts w:ascii="宋体" w:hAnsi="宋体" w:cs="宋体" w:hint="eastAsia"/>
          <w:szCs w:val="21"/>
        </w:rPr>
        <w:t>分以上（含</w:t>
      </w:r>
      <w:r w:rsidRPr="00CE37AA">
        <w:rPr>
          <w:rFonts w:ascii="宋体" w:hAnsi="宋体" w:cs="宋体"/>
          <w:szCs w:val="21"/>
        </w:rPr>
        <w:t>70</w:t>
      </w:r>
      <w:r w:rsidRPr="00CE37AA">
        <w:rPr>
          <w:rFonts w:ascii="宋体" w:hAnsi="宋体" w:cs="宋体" w:hint="eastAsia"/>
          <w:szCs w:val="21"/>
        </w:rPr>
        <w:t>分）为及格，非学位</w:t>
      </w:r>
      <w:r w:rsidRPr="00CE37AA">
        <w:rPr>
          <w:rFonts w:ascii="宋体" w:hAnsi="宋体" w:cs="宋体"/>
          <w:szCs w:val="21"/>
        </w:rPr>
        <w:t>60</w:t>
      </w:r>
      <w:r w:rsidRPr="00CE37AA">
        <w:rPr>
          <w:rFonts w:ascii="宋体" w:hAnsi="宋体" w:cs="宋体" w:hint="eastAsia"/>
          <w:szCs w:val="21"/>
        </w:rPr>
        <w:t>分以上（含</w:t>
      </w:r>
      <w:r w:rsidRPr="00CE37AA">
        <w:rPr>
          <w:rFonts w:ascii="宋体" w:hAnsi="宋体" w:cs="宋体"/>
          <w:szCs w:val="21"/>
        </w:rPr>
        <w:t>60</w:t>
      </w:r>
      <w:r w:rsidRPr="00CE37AA">
        <w:rPr>
          <w:rFonts w:ascii="宋体" w:hAnsi="宋体" w:cs="宋体" w:hint="eastAsia"/>
          <w:szCs w:val="21"/>
        </w:rPr>
        <w:t>分）为及格，英语不得免修。成绩及格取得相应学分。跨学科或同等学力的研究生，必须补修</w:t>
      </w:r>
      <w:r w:rsidRPr="00CE37AA">
        <w:rPr>
          <w:rFonts w:ascii="宋体" w:hAnsi="宋体" w:cs="宋体"/>
          <w:szCs w:val="21"/>
        </w:rPr>
        <w:t>2</w:t>
      </w:r>
      <w:r w:rsidRPr="00CE37AA">
        <w:rPr>
          <w:rFonts w:ascii="宋体" w:hAnsi="宋体" w:cs="宋体" w:hint="eastAsia"/>
          <w:szCs w:val="21"/>
        </w:rPr>
        <w:t>门本专业的大学本科专业主干课程，不计学分。课程设置见</w:t>
      </w:r>
      <w:r>
        <w:rPr>
          <w:rFonts w:ascii="宋体" w:hAnsi="宋体" w:cs="宋体" w:hint="eastAsia"/>
          <w:szCs w:val="21"/>
        </w:rPr>
        <w:t>附</w:t>
      </w:r>
      <w:r w:rsidRPr="00CE37AA">
        <w:rPr>
          <w:rFonts w:ascii="宋体" w:hAnsi="宋体" w:cs="宋体" w:hint="eastAsia"/>
          <w:szCs w:val="21"/>
        </w:rPr>
        <w:t>表</w:t>
      </w:r>
      <w:r>
        <w:rPr>
          <w:rFonts w:ascii="宋体" w:hAnsi="宋体" w:cs="宋体" w:hint="eastAsia"/>
          <w:szCs w:val="21"/>
        </w:rPr>
        <w:t>。</w:t>
      </w:r>
    </w:p>
    <w:p w:rsidR="00234143" w:rsidRPr="002438EC" w:rsidRDefault="00234143" w:rsidP="009B698C">
      <w:pPr>
        <w:pStyle w:val="1"/>
        <w:spacing w:line="400" w:lineRule="exact"/>
        <w:ind w:firstLine="422"/>
        <w:rPr>
          <w:rFonts w:ascii="宋体" w:cs="宋体"/>
          <w:b/>
          <w:bCs/>
          <w:szCs w:val="21"/>
        </w:rPr>
      </w:pPr>
      <w:r w:rsidRPr="002438EC">
        <w:rPr>
          <w:rFonts w:ascii="宋体" w:hAnsi="宋体" w:cs="宋体" w:hint="eastAsia"/>
          <w:b/>
          <w:bCs/>
          <w:szCs w:val="21"/>
        </w:rPr>
        <w:t>七、培养环节</w:t>
      </w:r>
    </w:p>
    <w:p w:rsidR="00234143" w:rsidRPr="002438EC" w:rsidRDefault="00234143" w:rsidP="0013535C">
      <w:pPr>
        <w:pStyle w:val="1"/>
        <w:spacing w:line="400" w:lineRule="exact"/>
        <w:ind w:firstLine="420"/>
        <w:rPr>
          <w:rFonts w:ascii="宋体" w:cs="宋体"/>
          <w:szCs w:val="21"/>
        </w:rPr>
      </w:pPr>
      <w:r w:rsidRPr="002438EC">
        <w:rPr>
          <w:rFonts w:ascii="宋体" w:hAnsi="宋体" w:cs="宋体"/>
          <w:szCs w:val="21"/>
        </w:rPr>
        <w:t>1</w:t>
      </w:r>
      <w:r w:rsidRPr="002438EC">
        <w:rPr>
          <w:rFonts w:ascii="宋体" w:hAnsi="宋体" w:cs="宋体" w:hint="eastAsia"/>
          <w:szCs w:val="21"/>
        </w:rPr>
        <w:t>、制定培养计划</w:t>
      </w:r>
    </w:p>
    <w:p w:rsidR="00234143" w:rsidRPr="002438EC" w:rsidRDefault="00234143" w:rsidP="0013535C">
      <w:pPr>
        <w:pStyle w:val="1"/>
        <w:spacing w:line="400" w:lineRule="exact"/>
        <w:ind w:firstLine="420"/>
        <w:rPr>
          <w:rFonts w:ascii="宋体" w:cs="宋体"/>
          <w:szCs w:val="21"/>
        </w:rPr>
      </w:pPr>
      <w:r w:rsidRPr="002438EC">
        <w:rPr>
          <w:rFonts w:ascii="宋体" w:hAnsi="宋体" w:cs="宋体" w:hint="eastAsia"/>
          <w:szCs w:val="21"/>
        </w:rPr>
        <w:t>新生应在入学后</w:t>
      </w:r>
      <w:r w:rsidRPr="002438EC">
        <w:rPr>
          <w:rFonts w:ascii="宋体" w:hAnsi="宋体" w:cs="宋体"/>
          <w:szCs w:val="21"/>
        </w:rPr>
        <w:t>1</w:t>
      </w:r>
      <w:r w:rsidRPr="002438EC">
        <w:rPr>
          <w:rFonts w:ascii="宋体" w:hAnsi="宋体" w:cs="宋体" w:hint="eastAsia"/>
          <w:szCs w:val="21"/>
        </w:rPr>
        <w:t>个月内在导师指导下制定出培养计划。</w:t>
      </w:r>
    </w:p>
    <w:p w:rsidR="00234143" w:rsidRPr="00DB574B" w:rsidRDefault="00234143" w:rsidP="00AF0C29">
      <w:pPr>
        <w:pStyle w:val="1"/>
        <w:spacing w:line="440" w:lineRule="exact"/>
        <w:ind w:firstLine="420"/>
      </w:pPr>
      <w:r w:rsidRPr="00DB574B">
        <w:rPr>
          <w:rFonts w:ascii="Times New Roman" w:hAnsi="Times New Roman"/>
          <w:szCs w:val="21"/>
        </w:rPr>
        <w:t>2</w:t>
      </w:r>
      <w:r w:rsidRPr="00DB574B">
        <w:rPr>
          <w:rFonts w:ascii="Times New Roman" w:hAnsi="Times New Roman" w:hint="eastAsia"/>
          <w:szCs w:val="21"/>
        </w:rPr>
        <w:t>、</w:t>
      </w:r>
      <w:r w:rsidRPr="00DB574B">
        <w:rPr>
          <w:rFonts w:hint="eastAsia"/>
        </w:rPr>
        <w:t>科学道德与学风建设教育</w:t>
      </w:r>
    </w:p>
    <w:p w:rsidR="00234143" w:rsidRDefault="00234143" w:rsidP="00AF0C29">
      <w:pPr>
        <w:pStyle w:val="1"/>
        <w:spacing w:line="400" w:lineRule="exact"/>
        <w:ind w:firstLine="420"/>
        <w:rPr>
          <w:rFonts w:ascii="宋体" w:cs="宋体"/>
          <w:szCs w:val="21"/>
        </w:rPr>
      </w:pPr>
      <w:r w:rsidRPr="00DB574B">
        <w:rPr>
          <w:rFonts w:hint="eastAsia"/>
        </w:rPr>
        <w:t>研究生入学后认真学习《广东海洋大学学籍管理实施细则》</w:t>
      </w:r>
      <w:r w:rsidRPr="00DB574B">
        <w:rPr>
          <w:rFonts w:hint="eastAsia"/>
          <w:szCs w:val="21"/>
        </w:rPr>
        <w:t>、《广东海洋大学研究生学术不端行为处理办法》、《广东海洋大学研究生学位论文作假行为处理实施细则》等文件以及国家相关规定，在校期间应积极参加学校组织的科学道德与学风建设宣讲报告会。</w:t>
      </w:r>
    </w:p>
    <w:p w:rsidR="00234143" w:rsidRPr="002438EC" w:rsidRDefault="00234143" w:rsidP="0013535C">
      <w:pPr>
        <w:pStyle w:val="1"/>
        <w:spacing w:line="400" w:lineRule="exact"/>
        <w:ind w:firstLine="420"/>
        <w:rPr>
          <w:rFonts w:ascii="宋体" w:cs="宋体"/>
          <w:szCs w:val="21"/>
        </w:rPr>
      </w:pPr>
      <w:r>
        <w:rPr>
          <w:rFonts w:ascii="宋体" w:hAnsi="宋体" w:cs="宋体"/>
          <w:szCs w:val="21"/>
        </w:rPr>
        <w:t>3</w:t>
      </w:r>
      <w:r w:rsidRPr="002438EC">
        <w:rPr>
          <w:rFonts w:ascii="宋体" w:hAnsi="宋体" w:cs="宋体" w:hint="eastAsia"/>
          <w:szCs w:val="21"/>
        </w:rPr>
        <w:t>、实践</w:t>
      </w:r>
    </w:p>
    <w:p w:rsidR="00234143" w:rsidRPr="002438EC" w:rsidRDefault="00234143" w:rsidP="0013535C">
      <w:pPr>
        <w:pStyle w:val="1"/>
        <w:spacing w:line="400" w:lineRule="exact"/>
        <w:ind w:firstLine="420"/>
        <w:rPr>
          <w:rFonts w:ascii="宋体" w:cs="宋体"/>
          <w:szCs w:val="21"/>
        </w:rPr>
      </w:pPr>
      <w:r w:rsidRPr="002438EC">
        <w:rPr>
          <w:rFonts w:ascii="宋体" w:hAnsi="宋体" w:cs="宋体" w:hint="eastAsia"/>
          <w:szCs w:val="21"/>
        </w:rPr>
        <w:t>实践教育是硕士研究生培养过程中的重要环节，属于必修环节，包括教学（科研）实践、专业实习、学术活动等部分，共计</w:t>
      </w:r>
      <w:r w:rsidRPr="002438EC">
        <w:rPr>
          <w:rFonts w:ascii="宋体" w:hAnsi="宋体" w:cs="宋体"/>
          <w:szCs w:val="21"/>
        </w:rPr>
        <w:t>5</w:t>
      </w:r>
      <w:r w:rsidRPr="002438EC">
        <w:rPr>
          <w:rFonts w:ascii="宋体" w:hAnsi="宋体" w:cs="宋体" w:hint="eastAsia"/>
          <w:szCs w:val="21"/>
        </w:rPr>
        <w:t>学分，要求在毕业前一学期完成并取得学分。具体要求如下：</w:t>
      </w:r>
    </w:p>
    <w:p w:rsidR="00234143" w:rsidRPr="002438EC" w:rsidRDefault="00234143" w:rsidP="0013535C">
      <w:pPr>
        <w:pStyle w:val="1"/>
        <w:spacing w:line="400" w:lineRule="exact"/>
        <w:ind w:firstLine="420"/>
        <w:rPr>
          <w:rFonts w:ascii="宋体" w:cs="宋体"/>
          <w:szCs w:val="21"/>
        </w:rPr>
      </w:pPr>
      <w:r w:rsidRPr="002438EC">
        <w:rPr>
          <w:rFonts w:ascii="宋体" w:hAnsi="宋体" w:cs="宋体" w:hint="eastAsia"/>
          <w:szCs w:val="21"/>
        </w:rPr>
        <w:t>教学（科研）实践和专业实习：研究生教学（科研）实践和专业实习，内容要与学位论文有关。研究生完成教学或科研实践、专业实习提交总结报告，经导师审核，合格者教学（科研）实践记</w:t>
      </w:r>
      <w:r w:rsidRPr="002438EC">
        <w:rPr>
          <w:rFonts w:ascii="宋体" w:hAnsi="宋体" w:cs="宋体"/>
          <w:szCs w:val="21"/>
        </w:rPr>
        <w:t>1</w:t>
      </w:r>
      <w:r w:rsidRPr="002438EC">
        <w:rPr>
          <w:rFonts w:ascii="宋体" w:hAnsi="宋体" w:cs="宋体" w:hint="eastAsia"/>
          <w:szCs w:val="21"/>
        </w:rPr>
        <w:t>学分，专业实习记</w:t>
      </w:r>
      <w:r w:rsidRPr="002438EC">
        <w:rPr>
          <w:rFonts w:ascii="宋体" w:hAnsi="宋体" w:cs="宋体"/>
          <w:szCs w:val="21"/>
        </w:rPr>
        <w:t>2</w:t>
      </w:r>
      <w:r w:rsidRPr="002438EC">
        <w:rPr>
          <w:rFonts w:ascii="宋体" w:hAnsi="宋体" w:cs="宋体" w:hint="eastAsia"/>
          <w:szCs w:val="21"/>
        </w:rPr>
        <w:t>学分。</w:t>
      </w:r>
    </w:p>
    <w:p w:rsidR="00234143" w:rsidRPr="002438EC" w:rsidRDefault="00234143" w:rsidP="0013535C">
      <w:pPr>
        <w:pStyle w:val="1"/>
        <w:spacing w:line="400" w:lineRule="exact"/>
        <w:ind w:firstLine="420"/>
        <w:rPr>
          <w:rFonts w:ascii="宋体" w:cs="宋体"/>
          <w:szCs w:val="21"/>
        </w:rPr>
      </w:pPr>
      <w:r w:rsidRPr="002438EC">
        <w:rPr>
          <w:rFonts w:ascii="宋体" w:hAnsi="宋体" w:cs="宋体" w:hint="eastAsia"/>
          <w:szCs w:val="21"/>
        </w:rPr>
        <w:t>研究生讨论班：研究生在读期间应参加与学位论文研究有关的讨论班</w:t>
      </w:r>
      <w:r w:rsidRPr="002438EC">
        <w:rPr>
          <w:rFonts w:ascii="宋体" w:hAnsi="宋体" w:cs="宋体"/>
          <w:szCs w:val="21"/>
        </w:rPr>
        <w:t>5-8</w:t>
      </w:r>
      <w:r w:rsidRPr="002438EC">
        <w:rPr>
          <w:rFonts w:ascii="宋体" w:hAnsi="宋体" w:cs="宋体" w:hint="eastAsia"/>
          <w:szCs w:val="21"/>
        </w:rPr>
        <w:t>次，并撰写总结报告，经导师、学院审核，合格者计</w:t>
      </w:r>
      <w:r w:rsidRPr="002438EC">
        <w:rPr>
          <w:rFonts w:ascii="宋体" w:hAnsi="宋体" w:cs="宋体"/>
          <w:szCs w:val="21"/>
        </w:rPr>
        <w:t>1</w:t>
      </w:r>
      <w:r w:rsidRPr="002438EC">
        <w:rPr>
          <w:rFonts w:ascii="宋体" w:hAnsi="宋体" w:cs="宋体" w:hint="eastAsia"/>
          <w:szCs w:val="21"/>
        </w:rPr>
        <w:t>学分。</w:t>
      </w:r>
    </w:p>
    <w:p w:rsidR="00234143" w:rsidRPr="002438EC" w:rsidRDefault="00234143" w:rsidP="0013535C">
      <w:pPr>
        <w:pStyle w:val="1"/>
        <w:spacing w:line="400" w:lineRule="exact"/>
        <w:ind w:firstLine="420"/>
        <w:rPr>
          <w:rFonts w:ascii="宋体" w:cs="宋体"/>
          <w:szCs w:val="21"/>
        </w:rPr>
      </w:pPr>
      <w:r w:rsidRPr="002438EC">
        <w:rPr>
          <w:rFonts w:ascii="宋体" w:hAnsi="宋体" w:cs="宋体" w:hint="eastAsia"/>
          <w:szCs w:val="21"/>
        </w:rPr>
        <w:t>学术活动：研究生应参加一定的学术活动，学术活动内容包括：学术讲座，学术研讨会等。学术学位硕士研究生在校学习期间参加学术活动不少于</w:t>
      </w:r>
      <w:r w:rsidRPr="002438EC">
        <w:rPr>
          <w:rFonts w:ascii="宋体" w:hAnsi="宋体" w:cs="宋体"/>
          <w:szCs w:val="21"/>
        </w:rPr>
        <w:t>5</w:t>
      </w:r>
      <w:r w:rsidRPr="002438EC">
        <w:rPr>
          <w:rFonts w:ascii="宋体" w:hAnsi="宋体" w:cs="宋体" w:hint="eastAsia"/>
          <w:szCs w:val="21"/>
        </w:rPr>
        <w:t>次，完成学术活动要撰写总结报告，经导师（或指导小组）检查、审核，合格者记</w:t>
      </w:r>
      <w:r w:rsidRPr="002438EC">
        <w:rPr>
          <w:rFonts w:ascii="宋体" w:hAnsi="宋体" w:cs="宋体"/>
          <w:szCs w:val="21"/>
        </w:rPr>
        <w:t>1</w:t>
      </w:r>
      <w:r w:rsidRPr="002438EC">
        <w:rPr>
          <w:rFonts w:ascii="宋体" w:hAnsi="宋体" w:cs="宋体" w:hint="eastAsia"/>
          <w:szCs w:val="21"/>
        </w:rPr>
        <w:t>学分。</w:t>
      </w:r>
    </w:p>
    <w:p w:rsidR="00234143" w:rsidRPr="002438EC" w:rsidRDefault="00234143" w:rsidP="0013535C">
      <w:pPr>
        <w:pStyle w:val="1"/>
        <w:spacing w:line="400" w:lineRule="exact"/>
        <w:ind w:firstLine="420"/>
        <w:rPr>
          <w:rFonts w:ascii="宋体" w:cs="宋体"/>
          <w:szCs w:val="21"/>
        </w:rPr>
      </w:pPr>
      <w:r>
        <w:rPr>
          <w:rFonts w:ascii="宋体" w:hAnsi="宋体" w:cs="宋体"/>
          <w:szCs w:val="21"/>
        </w:rPr>
        <w:t>4</w:t>
      </w:r>
      <w:r w:rsidRPr="002438EC">
        <w:rPr>
          <w:rFonts w:ascii="宋体" w:hAnsi="宋体" w:cs="宋体" w:hint="eastAsia"/>
          <w:szCs w:val="21"/>
        </w:rPr>
        <w:t>、开题报告和中期考核</w:t>
      </w:r>
    </w:p>
    <w:p w:rsidR="00234143" w:rsidRPr="002438EC" w:rsidRDefault="00234143" w:rsidP="0013535C">
      <w:pPr>
        <w:pStyle w:val="1"/>
        <w:spacing w:line="400" w:lineRule="exact"/>
        <w:ind w:firstLine="420"/>
        <w:rPr>
          <w:rFonts w:ascii="宋体" w:cs="宋体"/>
          <w:szCs w:val="21"/>
        </w:rPr>
      </w:pPr>
      <w:r w:rsidRPr="002438EC">
        <w:rPr>
          <w:rFonts w:ascii="宋体" w:hAnsi="宋体" w:cs="宋体" w:hint="eastAsia"/>
          <w:szCs w:val="21"/>
        </w:rPr>
        <w:t>（</w:t>
      </w:r>
      <w:r w:rsidRPr="002438EC">
        <w:rPr>
          <w:rFonts w:ascii="宋体" w:hAnsi="宋体" w:cs="宋体"/>
          <w:szCs w:val="21"/>
        </w:rPr>
        <w:t>1</w:t>
      </w:r>
      <w:r w:rsidRPr="002438EC">
        <w:rPr>
          <w:rFonts w:ascii="宋体" w:hAnsi="宋体" w:cs="宋体" w:hint="eastAsia"/>
          <w:szCs w:val="21"/>
        </w:rPr>
        <w:t>）选题和开题：硕士研究生入学后在导师的指导下确定研究方向，通过查阅文献、收集资料和调查研究确定研究课题，在进入学位论文工作前必须进行开题和方案论证。开题报告安排在第</w:t>
      </w:r>
      <w:r w:rsidRPr="002438EC">
        <w:rPr>
          <w:rFonts w:ascii="宋体" w:hAnsi="宋体" w:cs="宋体"/>
          <w:szCs w:val="21"/>
        </w:rPr>
        <w:t>3</w:t>
      </w:r>
      <w:r w:rsidRPr="002438EC">
        <w:rPr>
          <w:rFonts w:ascii="宋体" w:hAnsi="宋体" w:cs="宋体" w:hint="eastAsia"/>
          <w:szCs w:val="21"/>
        </w:rPr>
        <w:t>学期</w:t>
      </w:r>
      <w:r>
        <w:rPr>
          <w:rFonts w:ascii="宋体" w:hAnsi="宋体" w:cs="宋体" w:hint="eastAsia"/>
          <w:szCs w:val="21"/>
        </w:rPr>
        <w:t>末或</w:t>
      </w:r>
      <w:r w:rsidRPr="002438EC">
        <w:rPr>
          <w:rFonts w:ascii="宋体" w:hAnsi="宋体" w:cs="宋体" w:hint="eastAsia"/>
          <w:szCs w:val="21"/>
        </w:rPr>
        <w:t>第</w:t>
      </w:r>
      <w:r w:rsidRPr="002438EC">
        <w:rPr>
          <w:rFonts w:ascii="宋体" w:hAnsi="宋体" w:cs="宋体"/>
          <w:szCs w:val="21"/>
        </w:rPr>
        <w:t>4</w:t>
      </w:r>
      <w:r w:rsidRPr="002438EC">
        <w:rPr>
          <w:rFonts w:ascii="宋体" w:hAnsi="宋体" w:cs="宋体" w:hint="eastAsia"/>
          <w:szCs w:val="21"/>
        </w:rPr>
        <w:t>学期初完成，具体要求参照《广东海洋大学研究生开题报告工作规定》。</w:t>
      </w:r>
    </w:p>
    <w:p w:rsidR="00234143" w:rsidRPr="002438EC" w:rsidRDefault="00234143" w:rsidP="0013535C">
      <w:pPr>
        <w:pStyle w:val="1"/>
        <w:spacing w:line="400" w:lineRule="exact"/>
        <w:ind w:firstLine="420"/>
        <w:rPr>
          <w:rFonts w:ascii="宋体" w:cs="宋体"/>
          <w:szCs w:val="21"/>
        </w:rPr>
      </w:pPr>
      <w:r w:rsidRPr="002438EC">
        <w:rPr>
          <w:rFonts w:ascii="宋体" w:hAnsi="宋体" w:cs="宋体" w:hint="eastAsia"/>
          <w:szCs w:val="21"/>
        </w:rPr>
        <w:t>（</w:t>
      </w:r>
      <w:r w:rsidRPr="002438EC">
        <w:rPr>
          <w:rFonts w:ascii="宋体" w:hAnsi="宋体" w:cs="宋体"/>
          <w:szCs w:val="21"/>
        </w:rPr>
        <w:t>2</w:t>
      </w:r>
      <w:r w:rsidRPr="002438EC">
        <w:rPr>
          <w:rFonts w:ascii="宋体" w:hAnsi="宋体" w:cs="宋体" w:hint="eastAsia"/>
          <w:szCs w:val="21"/>
        </w:rPr>
        <w:t>）中期考核：中期考核主要是对学生政治思想、课程成绩、科研能力等方面进行考核，一般在第</w:t>
      </w:r>
      <w:r w:rsidRPr="002438EC">
        <w:rPr>
          <w:rFonts w:ascii="宋体" w:hAnsi="宋体" w:cs="宋体"/>
          <w:szCs w:val="21"/>
        </w:rPr>
        <w:t>3</w:t>
      </w:r>
      <w:r w:rsidRPr="002438EC">
        <w:rPr>
          <w:rFonts w:ascii="宋体" w:hAnsi="宋体" w:cs="宋体" w:hint="eastAsia"/>
          <w:szCs w:val="21"/>
        </w:rPr>
        <w:t>学期</w:t>
      </w:r>
      <w:r>
        <w:rPr>
          <w:rFonts w:ascii="宋体" w:hAnsi="宋体" w:cs="宋体" w:hint="eastAsia"/>
          <w:szCs w:val="21"/>
        </w:rPr>
        <w:t>末或</w:t>
      </w:r>
      <w:r w:rsidRPr="002438EC">
        <w:rPr>
          <w:rFonts w:ascii="宋体" w:hAnsi="宋体" w:cs="宋体" w:hint="eastAsia"/>
          <w:szCs w:val="21"/>
        </w:rPr>
        <w:t>第</w:t>
      </w:r>
      <w:r w:rsidRPr="002438EC">
        <w:rPr>
          <w:rFonts w:ascii="宋体" w:hAnsi="宋体" w:cs="宋体"/>
          <w:szCs w:val="21"/>
        </w:rPr>
        <w:t>4</w:t>
      </w:r>
      <w:r w:rsidRPr="002438EC">
        <w:rPr>
          <w:rFonts w:ascii="宋体" w:hAnsi="宋体" w:cs="宋体" w:hint="eastAsia"/>
          <w:szCs w:val="21"/>
        </w:rPr>
        <w:t>学期初完成，按照《广东海洋大学研究生中期考核办法》进行，中期考核与开题报告同期进行。</w:t>
      </w:r>
    </w:p>
    <w:p w:rsidR="00234143" w:rsidRPr="002438EC" w:rsidRDefault="00234143" w:rsidP="0013535C">
      <w:pPr>
        <w:pStyle w:val="1"/>
        <w:spacing w:line="400" w:lineRule="exact"/>
        <w:ind w:firstLine="420"/>
        <w:rPr>
          <w:rFonts w:ascii="宋体" w:cs="宋体"/>
          <w:szCs w:val="21"/>
        </w:rPr>
      </w:pPr>
      <w:r>
        <w:rPr>
          <w:rFonts w:ascii="宋体" w:hAnsi="宋体" w:cs="宋体"/>
          <w:szCs w:val="21"/>
        </w:rPr>
        <w:t>5</w:t>
      </w:r>
      <w:r w:rsidRPr="002438EC">
        <w:rPr>
          <w:rFonts w:ascii="宋体" w:hAnsi="宋体" w:cs="宋体" w:hint="eastAsia"/>
          <w:szCs w:val="21"/>
        </w:rPr>
        <w:t>、学位论文研究中期检查：硕士研究生学位论文中期检查是保证研究生学位论文质量的重要措施，</w:t>
      </w:r>
      <w:r w:rsidRPr="002438EC">
        <w:rPr>
          <w:rFonts w:ascii="宋体" w:hAnsi="宋体" w:hint="eastAsia"/>
          <w:szCs w:val="21"/>
        </w:rPr>
        <w:t>在学位论文工作的中期，培养学院组织考核小组，对研究生的综合能力、论文工作进展情况以及工作态度和精力投入等进行全面考查。通过者，准予继续进行论文工作。</w:t>
      </w:r>
      <w:r w:rsidRPr="002438EC">
        <w:rPr>
          <w:rFonts w:ascii="宋体" w:hAnsi="宋体" w:cs="宋体" w:hint="eastAsia"/>
          <w:szCs w:val="21"/>
        </w:rPr>
        <w:t>一般安排第</w:t>
      </w:r>
      <w:r w:rsidRPr="002438EC">
        <w:rPr>
          <w:rFonts w:ascii="宋体" w:hAnsi="宋体" w:cs="宋体"/>
          <w:szCs w:val="21"/>
        </w:rPr>
        <w:t>5</w:t>
      </w:r>
      <w:r w:rsidRPr="002438EC">
        <w:rPr>
          <w:rFonts w:ascii="宋体" w:hAnsi="宋体" w:cs="宋体" w:hint="eastAsia"/>
          <w:szCs w:val="21"/>
        </w:rPr>
        <w:t>学期初进行，</w:t>
      </w:r>
      <w:r w:rsidRPr="002438EC">
        <w:rPr>
          <w:rFonts w:ascii="宋体" w:hAnsi="宋体" w:hint="eastAsia"/>
          <w:szCs w:val="21"/>
        </w:rPr>
        <w:t>具体时间由培养学院自行确定。</w:t>
      </w:r>
    </w:p>
    <w:p w:rsidR="00234143" w:rsidRPr="002438EC" w:rsidRDefault="00234143" w:rsidP="0013535C">
      <w:pPr>
        <w:pStyle w:val="1"/>
        <w:spacing w:line="400" w:lineRule="exact"/>
        <w:ind w:firstLine="420"/>
        <w:rPr>
          <w:rFonts w:ascii="宋体" w:cs="宋体"/>
          <w:szCs w:val="21"/>
        </w:rPr>
      </w:pPr>
      <w:r>
        <w:rPr>
          <w:rFonts w:ascii="宋体" w:hAnsi="宋体" w:cs="宋体"/>
          <w:szCs w:val="21"/>
        </w:rPr>
        <w:t>6</w:t>
      </w:r>
      <w:r w:rsidRPr="002438EC">
        <w:rPr>
          <w:rFonts w:ascii="宋体" w:hAnsi="宋体" w:cs="宋体" w:hint="eastAsia"/>
          <w:szCs w:val="21"/>
        </w:rPr>
        <w:t>、学位论文撰写：学位论文应在导师指导下，由研究生本人独立完成。论文工作要有足够的工作量，论文的字数一般不少于</w:t>
      </w:r>
      <w:r w:rsidRPr="002438EC">
        <w:rPr>
          <w:rFonts w:ascii="宋体" w:hAnsi="宋体" w:cs="宋体"/>
          <w:szCs w:val="21"/>
        </w:rPr>
        <w:t>2</w:t>
      </w:r>
      <w:r w:rsidRPr="002438EC">
        <w:rPr>
          <w:rFonts w:ascii="宋体" w:hAnsi="宋体" w:cs="宋体" w:hint="eastAsia"/>
          <w:szCs w:val="21"/>
        </w:rPr>
        <w:t>万字，论文撰写参照学校规定。</w:t>
      </w:r>
    </w:p>
    <w:p w:rsidR="00234143" w:rsidRPr="002438EC" w:rsidRDefault="00234143" w:rsidP="0013535C">
      <w:pPr>
        <w:spacing w:line="400" w:lineRule="exact"/>
        <w:rPr>
          <w:rFonts w:ascii="宋体" w:cs="宋体"/>
          <w:b/>
          <w:szCs w:val="21"/>
        </w:rPr>
      </w:pPr>
      <w:r w:rsidRPr="002438EC">
        <w:rPr>
          <w:rFonts w:ascii="宋体" w:hAnsi="宋体" w:cs="宋体"/>
          <w:szCs w:val="21"/>
        </w:rPr>
        <w:t xml:space="preserve">  </w:t>
      </w:r>
      <w:r w:rsidRPr="002438EC">
        <w:rPr>
          <w:rFonts w:ascii="宋体" w:hAnsi="宋体" w:cs="宋体"/>
          <w:b/>
          <w:szCs w:val="21"/>
        </w:rPr>
        <w:t xml:space="preserve"> </w:t>
      </w:r>
      <w:r w:rsidRPr="002438EC">
        <w:rPr>
          <w:rFonts w:ascii="宋体" w:hAnsi="宋体" w:cs="宋体" w:hint="eastAsia"/>
          <w:b/>
          <w:szCs w:val="21"/>
        </w:rPr>
        <w:t>八、科研水平及学位论文答辩要求</w:t>
      </w:r>
    </w:p>
    <w:p w:rsidR="00234143" w:rsidRPr="002438EC" w:rsidRDefault="00234143" w:rsidP="0013535C">
      <w:pPr>
        <w:pStyle w:val="1"/>
        <w:spacing w:line="400" w:lineRule="exact"/>
        <w:ind w:firstLine="420"/>
        <w:rPr>
          <w:rFonts w:ascii="宋体" w:cs="宋体"/>
          <w:szCs w:val="21"/>
        </w:rPr>
      </w:pPr>
      <w:r w:rsidRPr="002438EC">
        <w:rPr>
          <w:rFonts w:ascii="宋体" w:hAnsi="宋体" w:cs="宋体" w:hint="eastAsia"/>
          <w:szCs w:val="21"/>
        </w:rPr>
        <w:t>学术学位硕士研究生必须学完规定的理论课程学习和实践环节，考核成绩合格，获得规定的学分；在读期间作为第</w:t>
      </w:r>
      <w:r w:rsidRPr="002438EC">
        <w:rPr>
          <w:rFonts w:ascii="宋体" w:hAnsi="宋体" w:cs="宋体"/>
          <w:szCs w:val="21"/>
        </w:rPr>
        <w:t>1</w:t>
      </w:r>
      <w:r w:rsidRPr="002438EC">
        <w:rPr>
          <w:rFonts w:ascii="宋体" w:hAnsi="宋体" w:cs="宋体" w:hint="eastAsia"/>
          <w:szCs w:val="21"/>
        </w:rPr>
        <w:t>作者（或导师为第</w:t>
      </w:r>
      <w:r w:rsidRPr="002438EC">
        <w:rPr>
          <w:rFonts w:ascii="宋体" w:hAnsi="宋体" w:cs="宋体"/>
          <w:szCs w:val="21"/>
        </w:rPr>
        <w:t>1</w:t>
      </w:r>
      <w:r w:rsidRPr="002438EC">
        <w:rPr>
          <w:rFonts w:ascii="宋体" w:hAnsi="宋体" w:cs="宋体" w:hint="eastAsia"/>
          <w:szCs w:val="21"/>
        </w:rPr>
        <w:t>作者、学生为第</w:t>
      </w:r>
      <w:r w:rsidRPr="002438EC">
        <w:rPr>
          <w:rFonts w:ascii="宋体" w:hAnsi="宋体" w:cs="宋体"/>
          <w:szCs w:val="21"/>
        </w:rPr>
        <w:t>2</w:t>
      </w:r>
      <w:r w:rsidRPr="002438EC">
        <w:rPr>
          <w:rFonts w:ascii="宋体" w:hAnsi="宋体" w:cs="宋体" w:hint="eastAsia"/>
          <w:szCs w:val="21"/>
        </w:rPr>
        <w:t>作者）至少发表</w:t>
      </w:r>
      <w:r w:rsidRPr="002438EC">
        <w:rPr>
          <w:rFonts w:ascii="宋体" w:hAnsi="宋体" w:cs="宋体"/>
          <w:szCs w:val="21"/>
        </w:rPr>
        <w:t>1</w:t>
      </w:r>
      <w:r w:rsidRPr="002438EC">
        <w:rPr>
          <w:rFonts w:ascii="宋体" w:hAnsi="宋体" w:cs="宋体" w:hint="eastAsia"/>
          <w:szCs w:val="21"/>
        </w:rPr>
        <w:t>篇</w:t>
      </w:r>
      <w:r w:rsidRPr="002438EC">
        <w:rPr>
          <w:rFonts w:ascii="宋体" w:hAnsi="宋体" w:cs="宋体"/>
          <w:szCs w:val="21"/>
        </w:rPr>
        <w:t>CSCD</w:t>
      </w:r>
      <w:r w:rsidRPr="002438EC">
        <w:rPr>
          <w:rFonts w:ascii="宋体" w:hAnsi="宋体" w:cs="宋体" w:hint="eastAsia"/>
          <w:szCs w:val="21"/>
        </w:rPr>
        <w:t>收录</w:t>
      </w:r>
      <w:r w:rsidRPr="002438EC">
        <w:rPr>
          <w:rFonts w:ascii="宋体" w:hAnsi="宋体" w:cs="宋体"/>
          <w:szCs w:val="21"/>
        </w:rPr>
        <w:t>(</w:t>
      </w:r>
      <w:r w:rsidRPr="002438EC">
        <w:rPr>
          <w:rFonts w:ascii="宋体" w:hAnsi="宋体" w:cs="宋体" w:hint="eastAsia"/>
          <w:szCs w:val="21"/>
        </w:rPr>
        <w:t>或</w:t>
      </w:r>
      <w:r w:rsidRPr="002438EC">
        <w:rPr>
          <w:rFonts w:ascii="宋体" w:hAnsi="宋体" w:cs="宋体"/>
          <w:szCs w:val="21"/>
        </w:rPr>
        <w:t>CSCD</w:t>
      </w:r>
      <w:r w:rsidRPr="002438EC">
        <w:rPr>
          <w:rFonts w:ascii="宋体" w:hAnsi="宋体" w:cs="宋体" w:hint="eastAsia"/>
          <w:szCs w:val="21"/>
        </w:rPr>
        <w:t>以上级别</w:t>
      </w:r>
      <w:r w:rsidRPr="002438EC">
        <w:rPr>
          <w:rFonts w:ascii="宋体" w:hAnsi="宋体" w:cs="宋体"/>
          <w:szCs w:val="21"/>
        </w:rPr>
        <w:t>)</w:t>
      </w:r>
      <w:r w:rsidRPr="002438EC">
        <w:rPr>
          <w:rFonts w:ascii="宋体" w:hAnsi="宋体" w:cs="宋体" w:hint="eastAsia"/>
          <w:szCs w:val="21"/>
        </w:rPr>
        <w:t>的与学位论文内容相关的学术论文，</w:t>
      </w:r>
      <w:r>
        <w:rPr>
          <w:rFonts w:ascii="宋体" w:hAnsi="宋体" w:cs="宋体" w:hint="eastAsia"/>
          <w:szCs w:val="21"/>
        </w:rPr>
        <w:t>且以广东海洋大学为第一单位，</w:t>
      </w:r>
      <w:r w:rsidRPr="002438EC">
        <w:rPr>
          <w:rFonts w:ascii="宋体" w:hAnsi="宋体" w:cs="宋体" w:hint="eastAsia"/>
          <w:szCs w:val="21"/>
        </w:rPr>
        <w:t>方能申请论文答辩；学位论文实行“双盲”送审、查重和公开答辩制度。学位论文的审议和答辩时间一般安排在第</w:t>
      </w:r>
      <w:r w:rsidRPr="002438EC">
        <w:rPr>
          <w:rFonts w:ascii="宋体" w:hAnsi="宋体" w:cs="宋体"/>
          <w:szCs w:val="21"/>
        </w:rPr>
        <w:t>6</w:t>
      </w:r>
      <w:r w:rsidRPr="002438EC">
        <w:rPr>
          <w:rFonts w:ascii="宋体" w:hAnsi="宋体" w:cs="宋体" w:hint="eastAsia"/>
          <w:szCs w:val="21"/>
        </w:rPr>
        <w:t>学期，具体按国家和学校的有关规定执行。</w:t>
      </w:r>
    </w:p>
    <w:p w:rsidR="00234143" w:rsidRDefault="00234143" w:rsidP="0013535C">
      <w:pPr>
        <w:pStyle w:val="1"/>
        <w:spacing w:line="400" w:lineRule="exact"/>
        <w:ind w:rightChars="-241" w:right="-506" w:firstLine="422"/>
        <w:rPr>
          <w:rFonts w:ascii="宋体" w:cs="宋体"/>
          <w:b/>
          <w:kern w:val="2"/>
          <w:szCs w:val="21"/>
        </w:rPr>
      </w:pPr>
      <w:r w:rsidRPr="002438EC">
        <w:rPr>
          <w:rFonts w:ascii="宋体" w:hAnsi="宋体" w:cs="宋体" w:hint="eastAsia"/>
          <w:b/>
          <w:kern w:val="2"/>
          <w:szCs w:val="21"/>
        </w:rPr>
        <w:t>九、参考书目：</w:t>
      </w:r>
    </w:p>
    <w:p w:rsidR="00234143" w:rsidRPr="00CA7C40" w:rsidRDefault="00234143" w:rsidP="0013535C">
      <w:pPr>
        <w:pStyle w:val="1"/>
        <w:spacing w:line="400" w:lineRule="exact"/>
        <w:ind w:rightChars="-241" w:right="-506" w:firstLine="420"/>
        <w:rPr>
          <w:rFonts w:ascii="宋体" w:cs="宋体"/>
          <w:szCs w:val="21"/>
        </w:rPr>
      </w:pPr>
      <w:r w:rsidRPr="00CA7C40">
        <w:rPr>
          <w:rFonts w:ascii="宋体" w:hAnsi="宋体" w:cs="宋体" w:hint="eastAsia"/>
          <w:szCs w:val="21"/>
        </w:rPr>
        <w:t>由导师自行安排。</w:t>
      </w:r>
    </w:p>
    <w:p w:rsidR="00234143" w:rsidRPr="002438EC" w:rsidRDefault="00234143" w:rsidP="0013535C">
      <w:pPr>
        <w:spacing w:line="400" w:lineRule="exact"/>
        <w:ind w:firstLineChars="200" w:firstLine="422"/>
        <w:rPr>
          <w:rFonts w:ascii="宋体"/>
          <w:szCs w:val="21"/>
        </w:rPr>
      </w:pPr>
      <w:r w:rsidRPr="002438EC">
        <w:rPr>
          <w:rFonts w:ascii="宋体" w:hAnsi="宋体" w:cs="宋体" w:hint="eastAsia"/>
          <w:b/>
          <w:szCs w:val="21"/>
        </w:rPr>
        <w:t>十、其他</w:t>
      </w:r>
    </w:p>
    <w:p w:rsidR="00234143" w:rsidRPr="002438EC" w:rsidRDefault="00234143" w:rsidP="0013535C">
      <w:pPr>
        <w:pStyle w:val="1"/>
        <w:spacing w:line="400" w:lineRule="exact"/>
        <w:ind w:firstLine="420"/>
        <w:rPr>
          <w:rFonts w:ascii="宋体" w:cs="宋体"/>
          <w:szCs w:val="21"/>
        </w:rPr>
      </w:pPr>
      <w:r w:rsidRPr="002438EC">
        <w:rPr>
          <w:rFonts w:ascii="宋体" w:hAnsi="宋体" w:cs="宋体"/>
          <w:szCs w:val="21"/>
        </w:rPr>
        <w:t>1</w:t>
      </w:r>
      <w:r w:rsidRPr="002438EC">
        <w:rPr>
          <w:rFonts w:ascii="宋体" w:hAnsi="宋体" w:cs="宋体" w:hint="eastAsia"/>
          <w:szCs w:val="21"/>
        </w:rPr>
        <w:t>、本方案适用于本专业全日制和非全日制硕士研究生。</w:t>
      </w:r>
    </w:p>
    <w:p w:rsidR="00234143" w:rsidRDefault="00234143" w:rsidP="0013535C">
      <w:pPr>
        <w:pStyle w:val="1"/>
        <w:spacing w:line="400" w:lineRule="exact"/>
        <w:ind w:firstLine="420"/>
        <w:rPr>
          <w:rFonts w:ascii="宋体" w:cs="宋体"/>
          <w:szCs w:val="21"/>
        </w:rPr>
      </w:pPr>
      <w:r w:rsidRPr="002438EC">
        <w:rPr>
          <w:rFonts w:ascii="宋体" w:hAnsi="宋体" w:cs="宋体"/>
          <w:szCs w:val="21"/>
        </w:rPr>
        <w:t>2</w:t>
      </w:r>
      <w:r w:rsidRPr="002438EC">
        <w:rPr>
          <w:rFonts w:ascii="宋体" w:hAnsi="宋体" w:cs="宋体" w:hint="eastAsia"/>
          <w:szCs w:val="21"/>
        </w:rPr>
        <w:t>、</w:t>
      </w:r>
      <w:r w:rsidRPr="002438EC">
        <w:rPr>
          <w:rFonts w:ascii="宋体" w:hAnsi="宋体" w:cs="宋体"/>
          <w:szCs w:val="21"/>
        </w:rPr>
        <w:t>2017</w:t>
      </w:r>
      <w:r w:rsidRPr="002438EC">
        <w:rPr>
          <w:rFonts w:ascii="宋体" w:hAnsi="宋体" w:cs="宋体" w:hint="eastAsia"/>
          <w:szCs w:val="21"/>
        </w:rPr>
        <w:t>级起开始执行。</w:t>
      </w:r>
    </w:p>
    <w:p w:rsidR="00234143" w:rsidRPr="009B698C" w:rsidRDefault="00234143" w:rsidP="0054766D">
      <w:pPr>
        <w:pStyle w:val="1"/>
        <w:spacing w:line="400" w:lineRule="exact"/>
        <w:ind w:firstLineChars="95" w:firstLine="199"/>
        <w:rPr>
          <w:rFonts w:ascii="宋体" w:cs="宋体"/>
          <w:b/>
          <w:szCs w:val="21"/>
        </w:rPr>
      </w:pPr>
      <w:r>
        <w:rPr>
          <w:rFonts w:ascii="宋体" w:cs="宋体"/>
          <w:szCs w:val="21"/>
        </w:rPr>
        <w:br w:type="page"/>
      </w:r>
      <w:r w:rsidRPr="009B698C">
        <w:rPr>
          <w:rFonts w:ascii="宋体" w:hAnsi="宋体" w:cs="宋体" w:hint="eastAsia"/>
          <w:b/>
          <w:szCs w:val="21"/>
        </w:rPr>
        <w:t>附表：</w:t>
      </w:r>
    </w:p>
    <w:p w:rsidR="00234143" w:rsidRPr="002438EC" w:rsidRDefault="00234143" w:rsidP="0013535C">
      <w:pPr>
        <w:spacing w:line="400" w:lineRule="exact"/>
        <w:jc w:val="center"/>
        <w:rPr>
          <w:rFonts w:ascii="宋体"/>
          <w:b/>
          <w:szCs w:val="21"/>
        </w:rPr>
      </w:pPr>
      <w:r w:rsidRPr="002438EC">
        <w:rPr>
          <w:rFonts w:ascii="宋体" w:hAnsi="宋体" w:hint="eastAsia"/>
          <w:b/>
          <w:szCs w:val="21"/>
        </w:rPr>
        <w:t>课程设置</w:t>
      </w:r>
    </w:p>
    <w:tbl>
      <w:tblPr>
        <w:tblW w:w="9210" w:type="dxa"/>
        <w:jc w:val="center"/>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0A0"/>
      </w:tblPr>
      <w:tblGrid>
        <w:gridCol w:w="1352"/>
        <w:gridCol w:w="1080"/>
        <w:gridCol w:w="2009"/>
        <w:gridCol w:w="730"/>
        <w:gridCol w:w="659"/>
        <w:gridCol w:w="922"/>
        <w:gridCol w:w="720"/>
        <w:gridCol w:w="900"/>
        <w:gridCol w:w="838"/>
      </w:tblGrid>
      <w:tr w:rsidR="00234143" w:rsidRPr="002F3C97" w:rsidTr="009B698C">
        <w:trPr>
          <w:trHeight w:val="20"/>
          <w:jc w:val="center"/>
        </w:trPr>
        <w:tc>
          <w:tcPr>
            <w:tcW w:w="1352" w:type="dxa"/>
            <w:tcBorders>
              <w:top w:val="single" w:sz="6" w:space="0" w:color="000000"/>
              <w:bottom w:val="single" w:sz="6" w:space="0" w:color="000000"/>
              <w:right w:val="single" w:sz="6" w:space="0" w:color="000000"/>
            </w:tcBorders>
            <w:tcMar>
              <w:top w:w="75" w:type="dxa"/>
              <w:left w:w="75" w:type="dxa"/>
              <w:bottom w:w="75" w:type="dxa"/>
              <w:right w:w="75" w:type="dxa"/>
            </w:tcMar>
            <w:vAlign w:val="center"/>
          </w:tcPr>
          <w:p w:rsidR="00234143" w:rsidRPr="00D13A60" w:rsidRDefault="00234143" w:rsidP="009B698C">
            <w:pPr>
              <w:widowControl/>
              <w:snapToGrid w:val="0"/>
              <w:jc w:val="center"/>
              <w:rPr>
                <w:rFonts w:ascii="宋体"/>
                <w:color w:val="000000"/>
                <w:kern w:val="0"/>
                <w:sz w:val="18"/>
                <w:szCs w:val="18"/>
              </w:rPr>
            </w:pPr>
            <w:r w:rsidRPr="00D13A60">
              <w:rPr>
                <w:rFonts w:ascii="宋体" w:hAnsi="宋体" w:hint="eastAsia"/>
                <w:color w:val="000000"/>
                <w:kern w:val="0"/>
                <w:sz w:val="18"/>
                <w:szCs w:val="18"/>
              </w:rPr>
              <w:t>类别</w:t>
            </w:r>
          </w:p>
        </w:tc>
        <w:tc>
          <w:tcPr>
            <w:tcW w:w="108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234143" w:rsidRPr="00D13A60" w:rsidRDefault="00234143" w:rsidP="009B698C">
            <w:pPr>
              <w:widowControl/>
              <w:snapToGrid w:val="0"/>
              <w:jc w:val="center"/>
              <w:rPr>
                <w:rFonts w:ascii="宋体"/>
                <w:color w:val="000000"/>
                <w:kern w:val="0"/>
                <w:sz w:val="18"/>
                <w:szCs w:val="18"/>
              </w:rPr>
            </w:pPr>
            <w:r w:rsidRPr="005625F3">
              <w:rPr>
                <w:rFonts w:ascii="宋体" w:hAnsi="宋体" w:hint="eastAsia"/>
                <w:color w:val="000000"/>
                <w:kern w:val="0"/>
                <w:sz w:val="18"/>
                <w:szCs w:val="18"/>
              </w:rPr>
              <w:t>课程编号</w:t>
            </w:r>
          </w:p>
        </w:tc>
        <w:tc>
          <w:tcPr>
            <w:tcW w:w="200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234143" w:rsidRPr="00D13A60" w:rsidRDefault="00234143" w:rsidP="009B698C">
            <w:pPr>
              <w:widowControl/>
              <w:snapToGrid w:val="0"/>
              <w:jc w:val="center"/>
              <w:rPr>
                <w:rFonts w:ascii="宋体"/>
                <w:color w:val="000000"/>
                <w:kern w:val="0"/>
                <w:sz w:val="18"/>
                <w:szCs w:val="18"/>
              </w:rPr>
            </w:pPr>
            <w:r w:rsidRPr="00D13A60">
              <w:rPr>
                <w:rFonts w:ascii="宋体" w:hAnsi="宋体" w:hint="eastAsia"/>
                <w:color w:val="000000"/>
                <w:kern w:val="0"/>
                <w:sz w:val="18"/>
                <w:szCs w:val="18"/>
              </w:rPr>
              <w:t>课程名称</w:t>
            </w:r>
          </w:p>
        </w:tc>
        <w:tc>
          <w:tcPr>
            <w:tcW w:w="73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234143" w:rsidRPr="00D13A60" w:rsidRDefault="00234143" w:rsidP="009B698C">
            <w:pPr>
              <w:widowControl/>
              <w:snapToGrid w:val="0"/>
              <w:jc w:val="center"/>
              <w:rPr>
                <w:rFonts w:ascii="宋体"/>
                <w:color w:val="000000"/>
                <w:kern w:val="0"/>
                <w:sz w:val="18"/>
                <w:szCs w:val="18"/>
              </w:rPr>
            </w:pPr>
            <w:r w:rsidRPr="00D13A60">
              <w:rPr>
                <w:rFonts w:ascii="宋体" w:hAnsi="宋体" w:hint="eastAsia"/>
                <w:color w:val="000000"/>
                <w:kern w:val="0"/>
                <w:sz w:val="18"/>
                <w:szCs w:val="18"/>
              </w:rPr>
              <w:t>学时</w:t>
            </w:r>
          </w:p>
        </w:tc>
        <w:tc>
          <w:tcPr>
            <w:tcW w:w="65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234143" w:rsidRPr="00D13A60" w:rsidRDefault="00234143" w:rsidP="009B698C">
            <w:pPr>
              <w:widowControl/>
              <w:snapToGrid w:val="0"/>
              <w:jc w:val="center"/>
              <w:rPr>
                <w:rFonts w:ascii="宋体"/>
                <w:color w:val="000000"/>
                <w:kern w:val="0"/>
                <w:sz w:val="18"/>
                <w:szCs w:val="18"/>
              </w:rPr>
            </w:pPr>
            <w:r w:rsidRPr="00D13A60">
              <w:rPr>
                <w:rFonts w:ascii="宋体" w:hAnsi="宋体" w:hint="eastAsia"/>
                <w:color w:val="000000"/>
                <w:kern w:val="0"/>
                <w:sz w:val="18"/>
                <w:szCs w:val="18"/>
              </w:rPr>
              <w:t>学分</w:t>
            </w:r>
          </w:p>
        </w:tc>
        <w:tc>
          <w:tcPr>
            <w:tcW w:w="92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234143" w:rsidRPr="00D13A60" w:rsidRDefault="00234143" w:rsidP="009B698C">
            <w:pPr>
              <w:widowControl/>
              <w:snapToGrid w:val="0"/>
              <w:jc w:val="center"/>
              <w:rPr>
                <w:rFonts w:ascii="宋体"/>
                <w:color w:val="000000"/>
                <w:kern w:val="0"/>
                <w:sz w:val="18"/>
                <w:szCs w:val="18"/>
              </w:rPr>
            </w:pPr>
            <w:r w:rsidRPr="00D13A60">
              <w:rPr>
                <w:rFonts w:ascii="宋体" w:hAnsi="宋体" w:hint="eastAsia"/>
                <w:color w:val="000000"/>
                <w:kern w:val="0"/>
                <w:sz w:val="18"/>
                <w:szCs w:val="18"/>
              </w:rPr>
              <w:t>开课</w:t>
            </w:r>
            <w:r w:rsidRPr="00D13A60">
              <w:rPr>
                <w:rFonts w:ascii="宋体"/>
                <w:color w:val="000000"/>
                <w:kern w:val="0"/>
                <w:sz w:val="18"/>
                <w:szCs w:val="18"/>
              </w:rPr>
              <w:br/>
            </w:r>
            <w:r w:rsidRPr="00D13A60">
              <w:rPr>
                <w:rFonts w:ascii="宋体" w:hAnsi="宋体" w:hint="eastAsia"/>
                <w:color w:val="000000"/>
                <w:kern w:val="0"/>
                <w:sz w:val="18"/>
                <w:szCs w:val="18"/>
              </w:rPr>
              <w:t>学期</w:t>
            </w:r>
          </w:p>
        </w:tc>
        <w:tc>
          <w:tcPr>
            <w:tcW w:w="72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234143" w:rsidRPr="00D13A60" w:rsidRDefault="00234143" w:rsidP="009B698C">
            <w:pPr>
              <w:widowControl/>
              <w:snapToGrid w:val="0"/>
              <w:jc w:val="center"/>
              <w:rPr>
                <w:rFonts w:ascii="宋体"/>
                <w:color w:val="000000"/>
                <w:kern w:val="0"/>
                <w:sz w:val="18"/>
                <w:szCs w:val="18"/>
              </w:rPr>
            </w:pPr>
            <w:r w:rsidRPr="00D13A60">
              <w:rPr>
                <w:rFonts w:ascii="宋体" w:hAnsi="宋体" w:hint="eastAsia"/>
                <w:color w:val="000000"/>
                <w:kern w:val="0"/>
                <w:sz w:val="18"/>
                <w:szCs w:val="18"/>
              </w:rPr>
              <w:t>考核</w:t>
            </w:r>
            <w:r w:rsidRPr="00D13A60">
              <w:rPr>
                <w:rFonts w:ascii="宋体"/>
                <w:color w:val="000000"/>
                <w:kern w:val="0"/>
                <w:sz w:val="18"/>
                <w:szCs w:val="18"/>
              </w:rPr>
              <w:br/>
            </w:r>
            <w:r w:rsidRPr="00D13A60">
              <w:rPr>
                <w:rFonts w:ascii="宋体" w:hAnsi="宋体" w:hint="eastAsia"/>
                <w:color w:val="000000"/>
                <w:kern w:val="0"/>
                <w:sz w:val="18"/>
                <w:szCs w:val="18"/>
              </w:rPr>
              <w:t>方式</w:t>
            </w:r>
          </w:p>
        </w:tc>
        <w:tc>
          <w:tcPr>
            <w:tcW w:w="900" w:type="dxa"/>
            <w:tcBorders>
              <w:top w:val="single" w:sz="6" w:space="0" w:color="000000"/>
              <w:left w:val="single" w:sz="6" w:space="0" w:color="000000"/>
              <w:bottom w:val="single" w:sz="6" w:space="0" w:color="000000"/>
              <w:right w:val="single" w:sz="6" w:space="0" w:color="000000"/>
            </w:tcBorders>
            <w:vAlign w:val="center"/>
          </w:tcPr>
          <w:p w:rsidR="00234143" w:rsidRPr="00D13A60" w:rsidRDefault="00234143" w:rsidP="009B698C">
            <w:pPr>
              <w:widowControl/>
              <w:snapToGrid w:val="0"/>
              <w:jc w:val="center"/>
              <w:rPr>
                <w:rFonts w:ascii="宋体"/>
                <w:color w:val="000000"/>
                <w:kern w:val="0"/>
                <w:sz w:val="18"/>
                <w:szCs w:val="18"/>
              </w:rPr>
            </w:pPr>
            <w:r w:rsidRPr="00D13A60">
              <w:rPr>
                <w:rFonts w:ascii="宋体" w:hAnsi="宋体" w:hint="eastAsia"/>
                <w:color w:val="000000"/>
                <w:kern w:val="0"/>
                <w:sz w:val="18"/>
                <w:szCs w:val="18"/>
              </w:rPr>
              <w:t>拟任课</w:t>
            </w:r>
          </w:p>
          <w:p w:rsidR="00234143" w:rsidRPr="00D13A60" w:rsidRDefault="00234143" w:rsidP="009B698C">
            <w:pPr>
              <w:widowControl/>
              <w:snapToGrid w:val="0"/>
              <w:jc w:val="center"/>
              <w:rPr>
                <w:rFonts w:ascii="宋体"/>
                <w:color w:val="000000"/>
                <w:kern w:val="0"/>
                <w:sz w:val="18"/>
                <w:szCs w:val="18"/>
              </w:rPr>
            </w:pPr>
            <w:r w:rsidRPr="00D13A60">
              <w:rPr>
                <w:rFonts w:ascii="宋体" w:hAnsi="宋体" w:hint="eastAsia"/>
                <w:color w:val="000000"/>
                <w:kern w:val="0"/>
                <w:sz w:val="18"/>
                <w:szCs w:val="18"/>
              </w:rPr>
              <w:t>教师</w:t>
            </w:r>
          </w:p>
        </w:tc>
        <w:tc>
          <w:tcPr>
            <w:tcW w:w="838" w:type="dxa"/>
            <w:tcBorders>
              <w:top w:val="single" w:sz="6" w:space="0" w:color="000000"/>
              <w:left w:val="single" w:sz="6" w:space="0" w:color="000000"/>
              <w:bottom w:val="single" w:sz="6" w:space="0" w:color="000000"/>
            </w:tcBorders>
            <w:tcMar>
              <w:top w:w="75" w:type="dxa"/>
              <w:left w:w="75" w:type="dxa"/>
              <w:bottom w:w="75" w:type="dxa"/>
              <w:right w:w="75" w:type="dxa"/>
            </w:tcMar>
            <w:vAlign w:val="center"/>
          </w:tcPr>
          <w:p w:rsidR="00234143" w:rsidRPr="00D13A60" w:rsidRDefault="00234143" w:rsidP="009B698C">
            <w:pPr>
              <w:widowControl/>
              <w:snapToGrid w:val="0"/>
              <w:jc w:val="center"/>
              <w:rPr>
                <w:rFonts w:ascii="宋体"/>
                <w:color w:val="000000"/>
                <w:kern w:val="0"/>
                <w:sz w:val="18"/>
                <w:szCs w:val="18"/>
              </w:rPr>
            </w:pPr>
            <w:r w:rsidRPr="00D13A60">
              <w:rPr>
                <w:rFonts w:ascii="宋体" w:hAnsi="宋体" w:hint="eastAsia"/>
                <w:color w:val="000000"/>
                <w:kern w:val="0"/>
                <w:sz w:val="18"/>
                <w:szCs w:val="18"/>
              </w:rPr>
              <w:t>备注</w:t>
            </w:r>
          </w:p>
        </w:tc>
      </w:tr>
      <w:tr w:rsidR="00234143" w:rsidRPr="002F3C97" w:rsidTr="009B698C">
        <w:trPr>
          <w:trHeight w:val="430"/>
          <w:jc w:val="center"/>
        </w:trPr>
        <w:tc>
          <w:tcPr>
            <w:tcW w:w="1352" w:type="dxa"/>
            <w:vMerge w:val="restart"/>
            <w:tcBorders>
              <w:top w:val="single" w:sz="6" w:space="0" w:color="000000"/>
              <w:right w:val="single" w:sz="6" w:space="0" w:color="000000"/>
            </w:tcBorders>
            <w:tcMar>
              <w:top w:w="15" w:type="dxa"/>
              <w:left w:w="200" w:type="dxa"/>
              <w:bottom w:w="15" w:type="dxa"/>
              <w:right w:w="160" w:type="dxa"/>
            </w:tcMar>
            <w:vAlign w:val="center"/>
          </w:tcPr>
          <w:p w:rsidR="00234143" w:rsidRPr="00D13A60" w:rsidRDefault="00234143" w:rsidP="009B698C">
            <w:pPr>
              <w:widowControl/>
              <w:snapToGrid w:val="0"/>
              <w:jc w:val="center"/>
              <w:rPr>
                <w:rFonts w:ascii="宋体"/>
                <w:color w:val="000000"/>
                <w:kern w:val="0"/>
                <w:sz w:val="18"/>
                <w:szCs w:val="18"/>
              </w:rPr>
            </w:pPr>
            <w:r w:rsidRPr="00D13A60">
              <w:rPr>
                <w:rFonts w:ascii="宋体" w:hAnsi="宋体" w:hint="eastAsia"/>
                <w:color w:val="000000"/>
                <w:kern w:val="0"/>
                <w:sz w:val="18"/>
                <w:szCs w:val="18"/>
              </w:rPr>
              <w:t>公共学位课</w:t>
            </w:r>
          </w:p>
          <w:p w:rsidR="00234143" w:rsidRPr="00D13A60" w:rsidRDefault="00234143" w:rsidP="009B698C">
            <w:pPr>
              <w:widowControl/>
              <w:snapToGrid w:val="0"/>
              <w:jc w:val="center"/>
              <w:rPr>
                <w:rFonts w:ascii="宋体"/>
                <w:color w:val="000000"/>
                <w:kern w:val="0"/>
                <w:sz w:val="18"/>
                <w:szCs w:val="18"/>
              </w:rPr>
            </w:pPr>
            <w:r w:rsidRPr="00D13A60">
              <w:rPr>
                <w:rFonts w:ascii="宋体" w:hAnsi="宋体" w:hint="eastAsia"/>
                <w:color w:val="000000"/>
                <w:kern w:val="0"/>
                <w:sz w:val="18"/>
                <w:szCs w:val="18"/>
              </w:rPr>
              <w:t>（</w:t>
            </w:r>
            <w:r w:rsidRPr="00D13A60">
              <w:rPr>
                <w:rFonts w:ascii="宋体" w:hAnsi="宋体"/>
                <w:color w:val="000000"/>
                <w:kern w:val="0"/>
                <w:sz w:val="18"/>
                <w:szCs w:val="18"/>
              </w:rPr>
              <w:t>6</w:t>
            </w:r>
            <w:r w:rsidRPr="00D13A60">
              <w:rPr>
                <w:rFonts w:ascii="宋体" w:hAnsi="宋体" w:hint="eastAsia"/>
                <w:color w:val="000000"/>
                <w:kern w:val="0"/>
                <w:sz w:val="18"/>
                <w:szCs w:val="18"/>
              </w:rPr>
              <w:t>学分）</w:t>
            </w:r>
          </w:p>
        </w:tc>
        <w:tc>
          <w:tcPr>
            <w:tcW w:w="108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D13A60" w:rsidRDefault="00234143" w:rsidP="009B698C">
            <w:pPr>
              <w:widowControl/>
              <w:snapToGrid w:val="0"/>
              <w:jc w:val="center"/>
              <w:rPr>
                <w:rFonts w:ascii="宋体" w:hAnsi="宋体"/>
                <w:color w:val="000000"/>
                <w:kern w:val="0"/>
                <w:sz w:val="18"/>
                <w:szCs w:val="18"/>
              </w:rPr>
            </w:pPr>
            <w:r w:rsidRPr="00D13A60">
              <w:rPr>
                <w:rFonts w:ascii="宋体" w:hAnsi="宋体"/>
                <w:color w:val="000000"/>
                <w:kern w:val="0"/>
                <w:sz w:val="18"/>
                <w:szCs w:val="18"/>
              </w:rPr>
              <w:t>215027</w:t>
            </w:r>
          </w:p>
        </w:tc>
        <w:tc>
          <w:tcPr>
            <w:tcW w:w="200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D13A60" w:rsidRDefault="00234143" w:rsidP="009B698C">
            <w:pPr>
              <w:widowControl/>
              <w:snapToGrid w:val="0"/>
              <w:jc w:val="center"/>
              <w:rPr>
                <w:rFonts w:ascii="宋体" w:hAnsi="宋体"/>
                <w:color w:val="000000"/>
                <w:kern w:val="0"/>
                <w:sz w:val="18"/>
                <w:szCs w:val="18"/>
              </w:rPr>
            </w:pPr>
            <w:r w:rsidRPr="00D13A60">
              <w:rPr>
                <w:rFonts w:ascii="宋体" w:hAnsi="宋体" w:hint="eastAsia"/>
                <w:color w:val="000000"/>
                <w:kern w:val="0"/>
                <w:sz w:val="18"/>
                <w:szCs w:val="18"/>
              </w:rPr>
              <w:t>英语读写</w:t>
            </w:r>
            <w:r w:rsidRPr="00D13A60">
              <w:rPr>
                <w:rFonts w:ascii="宋体" w:hAnsi="宋体"/>
                <w:color w:val="000000"/>
                <w:kern w:val="0"/>
                <w:sz w:val="18"/>
                <w:szCs w:val="18"/>
              </w:rPr>
              <w:t>A</w:t>
            </w:r>
          </w:p>
        </w:tc>
        <w:tc>
          <w:tcPr>
            <w:tcW w:w="73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D13A60" w:rsidRDefault="00234143" w:rsidP="009B698C">
            <w:pPr>
              <w:widowControl/>
              <w:snapToGrid w:val="0"/>
              <w:jc w:val="center"/>
              <w:rPr>
                <w:rFonts w:ascii="宋体" w:hAnsi="宋体"/>
                <w:color w:val="000000"/>
                <w:kern w:val="0"/>
                <w:sz w:val="18"/>
                <w:szCs w:val="18"/>
              </w:rPr>
            </w:pPr>
            <w:r w:rsidRPr="00D13A60">
              <w:rPr>
                <w:rFonts w:ascii="宋体" w:hAnsi="宋体"/>
                <w:color w:val="000000"/>
                <w:kern w:val="0"/>
                <w:sz w:val="18"/>
                <w:szCs w:val="18"/>
              </w:rPr>
              <w:t>64</w:t>
            </w:r>
          </w:p>
        </w:tc>
        <w:tc>
          <w:tcPr>
            <w:tcW w:w="65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D13A60" w:rsidRDefault="00234143" w:rsidP="009B698C">
            <w:pPr>
              <w:widowControl/>
              <w:snapToGrid w:val="0"/>
              <w:jc w:val="center"/>
              <w:rPr>
                <w:rFonts w:ascii="宋体" w:hAnsi="宋体"/>
                <w:color w:val="000000"/>
                <w:kern w:val="0"/>
                <w:sz w:val="18"/>
                <w:szCs w:val="18"/>
              </w:rPr>
            </w:pPr>
            <w:r w:rsidRPr="00D13A60">
              <w:rPr>
                <w:rFonts w:ascii="宋体" w:hAnsi="宋体"/>
                <w:color w:val="000000"/>
                <w:kern w:val="0"/>
                <w:sz w:val="18"/>
                <w:szCs w:val="18"/>
              </w:rPr>
              <w:t>3</w:t>
            </w:r>
          </w:p>
        </w:tc>
        <w:tc>
          <w:tcPr>
            <w:tcW w:w="92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D13A60" w:rsidRDefault="00234143" w:rsidP="009B698C">
            <w:pPr>
              <w:widowControl/>
              <w:snapToGrid w:val="0"/>
              <w:jc w:val="center"/>
              <w:rPr>
                <w:rFonts w:ascii="宋体" w:hAnsi="宋体"/>
                <w:color w:val="000000"/>
                <w:kern w:val="0"/>
                <w:sz w:val="18"/>
                <w:szCs w:val="18"/>
              </w:rPr>
            </w:pPr>
            <w:r w:rsidRPr="00D13A60">
              <w:rPr>
                <w:rFonts w:ascii="宋体" w:hAnsi="宋体"/>
                <w:color w:val="000000"/>
                <w:kern w:val="0"/>
                <w:sz w:val="18"/>
                <w:szCs w:val="18"/>
              </w:rPr>
              <w:t>1</w:t>
            </w:r>
          </w:p>
        </w:tc>
        <w:tc>
          <w:tcPr>
            <w:tcW w:w="72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D13A60" w:rsidRDefault="00234143" w:rsidP="009B698C">
            <w:pPr>
              <w:widowControl/>
              <w:snapToGrid w:val="0"/>
              <w:jc w:val="center"/>
              <w:rPr>
                <w:rFonts w:ascii="宋体"/>
                <w:color w:val="000000"/>
                <w:kern w:val="0"/>
                <w:sz w:val="18"/>
                <w:szCs w:val="18"/>
              </w:rPr>
            </w:pPr>
            <w:r w:rsidRPr="00D13A60">
              <w:rPr>
                <w:rFonts w:ascii="宋体" w:hAnsi="宋体" w:hint="eastAsia"/>
                <w:color w:val="000000"/>
                <w:kern w:val="0"/>
                <w:sz w:val="18"/>
                <w:szCs w:val="18"/>
              </w:rPr>
              <w:t>考试</w:t>
            </w:r>
          </w:p>
        </w:tc>
        <w:tc>
          <w:tcPr>
            <w:tcW w:w="900" w:type="dxa"/>
            <w:tcBorders>
              <w:top w:val="single" w:sz="6" w:space="0" w:color="000000"/>
              <w:left w:val="single" w:sz="6" w:space="0" w:color="000000"/>
              <w:bottom w:val="single" w:sz="6" w:space="0" w:color="000000"/>
              <w:right w:val="single" w:sz="6" w:space="0" w:color="000000"/>
            </w:tcBorders>
            <w:vAlign w:val="center"/>
          </w:tcPr>
          <w:p w:rsidR="00234143" w:rsidRPr="00D13A60" w:rsidRDefault="00234143" w:rsidP="009B698C">
            <w:pPr>
              <w:widowControl/>
              <w:snapToGrid w:val="0"/>
              <w:jc w:val="center"/>
              <w:rPr>
                <w:rFonts w:ascii="宋体"/>
                <w:color w:val="000000"/>
                <w:kern w:val="0"/>
                <w:sz w:val="18"/>
                <w:szCs w:val="18"/>
              </w:rPr>
            </w:pPr>
            <w:r w:rsidRPr="00D13A60">
              <w:rPr>
                <w:rFonts w:ascii="宋体" w:hAnsi="宋体" w:hint="eastAsia"/>
                <w:color w:val="000000"/>
                <w:kern w:val="0"/>
                <w:sz w:val="18"/>
                <w:szCs w:val="18"/>
              </w:rPr>
              <w:t>汪晓明</w:t>
            </w:r>
          </w:p>
          <w:p w:rsidR="00234143" w:rsidRPr="00D13A60" w:rsidRDefault="00234143" w:rsidP="009B698C">
            <w:pPr>
              <w:widowControl/>
              <w:snapToGrid w:val="0"/>
              <w:jc w:val="center"/>
              <w:rPr>
                <w:rFonts w:ascii="宋体"/>
                <w:color w:val="000000"/>
                <w:kern w:val="0"/>
                <w:sz w:val="18"/>
                <w:szCs w:val="18"/>
              </w:rPr>
            </w:pPr>
            <w:r w:rsidRPr="00D13A60">
              <w:rPr>
                <w:rFonts w:ascii="宋体" w:hAnsi="宋体" w:hint="eastAsia"/>
                <w:color w:val="000000"/>
                <w:kern w:val="0"/>
                <w:sz w:val="18"/>
                <w:szCs w:val="18"/>
              </w:rPr>
              <w:t>霍东英</w:t>
            </w:r>
          </w:p>
        </w:tc>
        <w:tc>
          <w:tcPr>
            <w:tcW w:w="838"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234143" w:rsidRPr="00D13A60" w:rsidRDefault="00234143" w:rsidP="009B698C">
            <w:pPr>
              <w:widowControl/>
              <w:snapToGrid w:val="0"/>
              <w:jc w:val="center"/>
              <w:rPr>
                <w:rFonts w:ascii="宋体"/>
                <w:color w:val="000000"/>
                <w:kern w:val="0"/>
                <w:sz w:val="18"/>
                <w:szCs w:val="18"/>
              </w:rPr>
            </w:pPr>
          </w:p>
        </w:tc>
      </w:tr>
      <w:tr w:rsidR="00234143" w:rsidRPr="002F3C97" w:rsidTr="009B698C">
        <w:trPr>
          <w:trHeight w:val="50"/>
          <w:jc w:val="center"/>
        </w:trPr>
        <w:tc>
          <w:tcPr>
            <w:tcW w:w="1352" w:type="dxa"/>
            <w:vMerge/>
            <w:tcBorders>
              <w:right w:val="single" w:sz="6" w:space="0" w:color="000000"/>
            </w:tcBorders>
            <w:vAlign w:val="center"/>
          </w:tcPr>
          <w:p w:rsidR="00234143" w:rsidRPr="00D13A60" w:rsidRDefault="00234143" w:rsidP="009B698C">
            <w:pPr>
              <w:widowControl/>
              <w:snapToGrid w:val="0"/>
              <w:jc w:val="center"/>
              <w:rPr>
                <w:rFonts w:ascii="宋体"/>
                <w:color w:val="000000"/>
                <w:kern w:val="0"/>
                <w:sz w:val="18"/>
                <w:szCs w:val="18"/>
              </w:rPr>
            </w:pPr>
          </w:p>
        </w:tc>
        <w:tc>
          <w:tcPr>
            <w:tcW w:w="108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D13A60" w:rsidRDefault="00234143" w:rsidP="009B698C">
            <w:pPr>
              <w:widowControl/>
              <w:snapToGrid w:val="0"/>
              <w:jc w:val="center"/>
              <w:rPr>
                <w:rFonts w:ascii="宋体" w:hAnsi="宋体"/>
                <w:color w:val="000000"/>
                <w:kern w:val="0"/>
                <w:sz w:val="18"/>
                <w:szCs w:val="18"/>
              </w:rPr>
            </w:pPr>
            <w:r w:rsidRPr="00D13A60">
              <w:rPr>
                <w:rFonts w:ascii="宋体" w:hAnsi="宋体"/>
                <w:color w:val="000000"/>
                <w:kern w:val="0"/>
                <w:sz w:val="18"/>
                <w:szCs w:val="18"/>
              </w:rPr>
              <w:t>215028</w:t>
            </w:r>
          </w:p>
        </w:tc>
        <w:tc>
          <w:tcPr>
            <w:tcW w:w="200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D13A60" w:rsidRDefault="00234143" w:rsidP="009B698C">
            <w:pPr>
              <w:widowControl/>
              <w:snapToGrid w:val="0"/>
              <w:jc w:val="center"/>
              <w:rPr>
                <w:rFonts w:ascii="宋体"/>
                <w:color w:val="000000"/>
                <w:kern w:val="0"/>
                <w:sz w:val="18"/>
                <w:szCs w:val="18"/>
              </w:rPr>
            </w:pPr>
            <w:r w:rsidRPr="00D13A60">
              <w:rPr>
                <w:rFonts w:ascii="宋体" w:hAnsi="宋体" w:hint="eastAsia"/>
                <w:color w:val="000000"/>
                <w:kern w:val="0"/>
                <w:sz w:val="18"/>
                <w:szCs w:val="18"/>
              </w:rPr>
              <w:t>英语听说</w:t>
            </w:r>
          </w:p>
        </w:tc>
        <w:tc>
          <w:tcPr>
            <w:tcW w:w="73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D13A60" w:rsidRDefault="00234143" w:rsidP="009B698C">
            <w:pPr>
              <w:widowControl/>
              <w:snapToGrid w:val="0"/>
              <w:jc w:val="center"/>
              <w:rPr>
                <w:rFonts w:ascii="宋体" w:hAnsi="宋体"/>
                <w:color w:val="000000"/>
                <w:kern w:val="0"/>
                <w:sz w:val="18"/>
                <w:szCs w:val="18"/>
              </w:rPr>
            </w:pPr>
            <w:r w:rsidRPr="00D13A60">
              <w:rPr>
                <w:rFonts w:ascii="宋体" w:hAnsi="宋体"/>
                <w:color w:val="000000"/>
                <w:kern w:val="0"/>
                <w:sz w:val="18"/>
                <w:szCs w:val="18"/>
              </w:rPr>
              <w:t>32</w:t>
            </w:r>
          </w:p>
        </w:tc>
        <w:tc>
          <w:tcPr>
            <w:tcW w:w="65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D13A60" w:rsidRDefault="00234143" w:rsidP="009B698C">
            <w:pPr>
              <w:widowControl/>
              <w:snapToGrid w:val="0"/>
              <w:jc w:val="center"/>
              <w:rPr>
                <w:rFonts w:ascii="宋体" w:hAnsi="宋体"/>
                <w:color w:val="000000"/>
                <w:kern w:val="0"/>
                <w:sz w:val="18"/>
                <w:szCs w:val="18"/>
              </w:rPr>
            </w:pPr>
            <w:r w:rsidRPr="00D13A60">
              <w:rPr>
                <w:rFonts w:ascii="宋体" w:hAnsi="宋体"/>
                <w:color w:val="000000"/>
                <w:kern w:val="0"/>
                <w:sz w:val="18"/>
                <w:szCs w:val="18"/>
              </w:rPr>
              <w:t>1</w:t>
            </w:r>
          </w:p>
        </w:tc>
        <w:tc>
          <w:tcPr>
            <w:tcW w:w="92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D13A60" w:rsidRDefault="00234143" w:rsidP="009B698C">
            <w:pPr>
              <w:widowControl/>
              <w:snapToGrid w:val="0"/>
              <w:jc w:val="center"/>
              <w:rPr>
                <w:rFonts w:ascii="宋体" w:hAnsi="宋体"/>
                <w:color w:val="000000"/>
                <w:kern w:val="0"/>
                <w:sz w:val="18"/>
                <w:szCs w:val="18"/>
              </w:rPr>
            </w:pPr>
            <w:r w:rsidRPr="00D13A60">
              <w:rPr>
                <w:rFonts w:ascii="宋体" w:hAnsi="宋体"/>
                <w:color w:val="000000"/>
                <w:kern w:val="0"/>
                <w:sz w:val="18"/>
                <w:szCs w:val="18"/>
              </w:rPr>
              <w:t>1</w:t>
            </w:r>
          </w:p>
        </w:tc>
        <w:tc>
          <w:tcPr>
            <w:tcW w:w="72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D13A60" w:rsidRDefault="00234143" w:rsidP="009B698C">
            <w:pPr>
              <w:widowControl/>
              <w:snapToGrid w:val="0"/>
              <w:jc w:val="center"/>
              <w:rPr>
                <w:rFonts w:ascii="宋体"/>
                <w:color w:val="000000"/>
                <w:kern w:val="0"/>
                <w:sz w:val="18"/>
                <w:szCs w:val="18"/>
              </w:rPr>
            </w:pPr>
            <w:r w:rsidRPr="00D13A60">
              <w:rPr>
                <w:rFonts w:ascii="宋体" w:hAnsi="宋体" w:hint="eastAsia"/>
                <w:color w:val="000000"/>
                <w:kern w:val="0"/>
                <w:sz w:val="18"/>
                <w:szCs w:val="18"/>
              </w:rPr>
              <w:t>考试</w:t>
            </w:r>
          </w:p>
        </w:tc>
        <w:tc>
          <w:tcPr>
            <w:tcW w:w="900" w:type="dxa"/>
            <w:tcBorders>
              <w:top w:val="single" w:sz="6" w:space="0" w:color="000000"/>
              <w:left w:val="single" w:sz="6" w:space="0" w:color="000000"/>
              <w:bottom w:val="single" w:sz="6" w:space="0" w:color="000000"/>
              <w:right w:val="single" w:sz="6" w:space="0" w:color="000000"/>
            </w:tcBorders>
            <w:vAlign w:val="center"/>
          </w:tcPr>
          <w:p w:rsidR="00234143" w:rsidRPr="00D13A60" w:rsidRDefault="00234143" w:rsidP="009B698C">
            <w:pPr>
              <w:widowControl/>
              <w:snapToGrid w:val="0"/>
              <w:jc w:val="center"/>
              <w:rPr>
                <w:rFonts w:ascii="宋体"/>
                <w:color w:val="000000"/>
                <w:kern w:val="0"/>
                <w:sz w:val="18"/>
                <w:szCs w:val="18"/>
              </w:rPr>
            </w:pPr>
            <w:r w:rsidRPr="00D13A60">
              <w:rPr>
                <w:rFonts w:ascii="宋体" w:hAnsi="宋体" w:hint="eastAsia"/>
                <w:color w:val="000000"/>
                <w:kern w:val="0"/>
                <w:sz w:val="18"/>
                <w:szCs w:val="18"/>
              </w:rPr>
              <w:t>外教</w:t>
            </w:r>
          </w:p>
        </w:tc>
        <w:tc>
          <w:tcPr>
            <w:tcW w:w="838"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234143" w:rsidRPr="00D13A60" w:rsidRDefault="00234143" w:rsidP="009B698C">
            <w:pPr>
              <w:widowControl/>
              <w:snapToGrid w:val="0"/>
              <w:jc w:val="center"/>
              <w:rPr>
                <w:rFonts w:ascii="宋体"/>
                <w:color w:val="000000"/>
                <w:kern w:val="0"/>
                <w:sz w:val="18"/>
                <w:szCs w:val="18"/>
              </w:rPr>
            </w:pPr>
          </w:p>
        </w:tc>
      </w:tr>
      <w:tr w:rsidR="00234143" w:rsidRPr="002F3C97" w:rsidTr="009B698C">
        <w:trPr>
          <w:trHeight w:val="425"/>
          <w:jc w:val="center"/>
        </w:trPr>
        <w:tc>
          <w:tcPr>
            <w:tcW w:w="1352" w:type="dxa"/>
            <w:vMerge/>
            <w:tcBorders>
              <w:right w:val="single" w:sz="6" w:space="0" w:color="000000"/>
            </w:tcBorders>
            <w:vAlign w:val="center"/>
          </w:tcPr>
          <w:p w:rsidR="00234143" w:rsidRPr="00D13A60" w:rsidRDefault="00234143" w:rsidP="009B698C">
            <w:pPr>
              <w:widowControl/>
              <w:snapToGrid w:val="0"/>
              <w:jc w:val="center"/>
              <w:rPr>
                <w:rFonts w:ascii="宋体"/>
                <w:color w:val="000000"/>
                <w:kern w:val="0"/>
                <w:sz w:val="18"/>
                <w:szCs w:val="18"/>
              </w:rPr>
            </w:pPr>
          </w:p>
        </w:tc>
        <w:tc>
          <w:tcPr>
            <w:tcW w:w="1080"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D13A60" w:rsidRDefault="00234143" w:rsidP="009B698C">
            <w:pPr>
              <w:widowControl/>
              <w:snapToGrid w:val="0"/>
              <w:jc w:val="center"/>
              <w:rPr>
                <w:rFonts w:ascii="宋体"/>
                <w:color w:val="000000"/>
                <w:kern w:val="0"/>
                <w:sz w:val="18"/>
                <w:szCs w:val="18"/>
              </w:rPr>
            </w:pPr>
            <w:r w:rsidRPr="00D13A60">
              <w:rPr>
                <w:rFonts w:ascii="宋体" w:hAnsi="宋体"/>
                <w:color w:val="000000"/>
                <w:kern w:val="0"/>
                <w:sz w:val="18"/>
                <w:szCs w:val="18"/>
              </w:rPr>
              <w:t>2</w:t>
            </w:r>
            <w:r>
              <w:rPr>
                <w:rFonts w:ascii="宋体" w:hAnsi="宋体"/>
                <w:color w:val="000000"/>
                <w:kern w:val="0"/>
                <w:sz w:val="18"/>
                <w:szCs w:val="18"/>
              </w:rPr>
              <w:t>17001</w:t>
            </w:r>
          </w:p>
        </w:tc>
        <w:tc>
          <w:tcPr>
            <w:tcW w:w="2009"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D13A60" w:rsidRDefault="00234143" w:rsidP="009B698C">
            <w:pPr>
              <w:widowControl/>
              <w:snapToGrid w:val="0"/>
              <w:jc w:val="center"/>
              <w:rPr>
                <w:rFonts w:ascii="宋体"/>
                <w:color w:val="000000"/>
                <w:kern w:val="0"/>
                <w:sz w:val="18"/>
                <w:szCs w:val="18"/>
              </w:rPr>
            </w:pPr>
            <w:r w:rsidRPr="00D13A60">
              <w:rPr>
                <w:rFonts w:ascii="宋体" w:hAnsi="宋体" w:hint="eastAsia"/>
                <w:color w:val="000000"/>
                <w:kern w:val="0"/>
                <w:sz w:val="18"/>
                <w:szCs w:val="18"/>
              </w:rPr>
              <w:t>中国特色社会主义理论与实践研究</w:t>
            </w:r>
          </w:p>
        </w:tc>
        <w:tc>
          <w:tcPr>
            <w:tcW w:w="730"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D13A60" w:rsidRDefault="00234143" w:rsidP="009B698C">
            <w:pPr>
              <w:widowControl/>
              <w:snapToGrid w:val="0"/>
              <w:jc w:val="center"/>
              <w:rPr>
                <w:rFonts w:ascii="宋体" w:hAnsi="宋体"/>
                <w:color w:val="000000"/>
                <w:kern w:val="0"/>
                <w:sz w:val="18"/>
                <w:szCs w:val="18"/>
              </w:rPr>
            </w:pPr>
            <w:r w:rsidRPr="00D13A60">
              <w:rPr>
                <w:rFonts w:ascii="宋体" w:hAnsi="宋体"/>
                <w:color w:val="000000"/>
                <w:kern w:val="0"/>
                <w:sz w:val="18"/>
                <w:szCs w:val="18"/>
              </w:rPr>
              <w:t>32</w:t>
            </w:r>
          </w:p>
        </w:tc>
        <w:tc>
          <w:tcPr>
            <w:tcW w:w="659"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D13A60" w:rsidRDefault="00234143" w:rsidP="009B698C">
            <w:pPr>
              <w:widowControl/>
              <w:snapToGrid w:val="0"/>
              <w:jc w:val="center"/>
              <w:rPr>
                <w:rFonts w:ascii="宋体" w:hAnsi="宋体"/>
                <w:color w:val="000000"/>
                <w:kern w:val="0"/>
                <w:sz w:val="18"/>
                <w:szCs w:val="18"/>
              </w:rPr>
            </w:pPr>
            <w:r w:rsidRPr="00D13A60">
              <w:rPr>
                <w:rFonts w:ascii="宋体" w:hAnsi="宋体"/>
                <w:color w:val="000000"/>
                <w:kern w:val="0"/>
                <w:sz w:val="18"/>
                <w:szCs w:val="18"/>
              </w:rPr>
              <w:t>2</w:t>
            </w:r>
          </w:p>
        </w:tc>
        <w:tc>
          <w:tcPr>
            <w:tcW w:w="922"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D13A60" w:rsidRDefault="00234143" w:rsidP="009B698C">
            <w:pPr>
              <w:widowControl/>
              <w:snapToGrid w:val="0"/>
              <w:jc w:val="center"/>
              <w:rPr>
                <w:rFonts w:ascii="宋体" w:hAnsi="宋体"/>
                <w:color w:val="000000"/>
                <w:kern w:val="0"/>
                <w:sz w:val="18"/>
                <w:szCs w:val="18"/>
              </w:rPr>
            </w:pPr>
            <w:r w:rsidRPr="00D13A60">
              <w:rPr>
                <w:rFonts w:ascii="宋体" w:hAnsi="宋体"/>
                <w:color w:val="000000"/>
                <w:kern w:val="0"/>
                <w:sz w:val="18"/>
                <w:szCs w:val="18"/>
              </w:rPr>
              <w:t>1</w:t>
            </w:r>
          </w:p>
        </w:tc>
        <w:tc>
          <w:tcPr>
            <w:tcW w:w="720"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D13A60" w:rsidRDefault="00234143" w:rsidP="009B698C">
            <w:pPr>
              <w:widowControl/>
              <w:snapToGrid w:val="0"/>
              <w:jc w:val="center"/>
              <w:rPr>
                <w:rFonts w:ascii="宋体"/>
                <w:color w:val="000000"/>
                <w:kern w:val="0"/>
                <w:sz w:val="18"/>
                <w:szCs w:val="18"/>
              </w:rPr>
            </w:pPr>
            <w:r w:rsidRPr="00D13A60">
              <w:rPr>
                <w:rFonts w:ascii="宋体" w:hAnsi="宋体" w:hint="eastAsia"/>
                <w:color w:val="000000"/>
                <w:kern w:val="0"/>
                <w:sz w:val="18"/>
                <w:szCs w:val="18"/>
              </w:rPr>
              <w:t>考试</w:t>
            </w:r>
          </w:p>
        </w:tc>
        <w:tc>
          <w:tcPr>
            <w:tcW w:w="900" w:type="dxa"/>
            <w:tcBorders>
              <w:top w:val="single" w:sz="6" w:space="0" w:color="000000"/>
              <w:left w:val="single" w:sz="6" w:space="0" w:color="000000"/>
              <w:right w:val="single" w:sz="6" w:space="0" w:color="000000"/>
            </w:tcBorders>
            <w:vAlign w:val="center"/>
          </w:tcPr>
          <w:p w:rsidR="00234143" w:rsidRPr="00D13A60" w:rsidRDefault="00234143" w:rsidP="009B698C">
            <w:pPr>
              <w:widowControl/>
              <w:snapToGrid w:val="0"/>
              <w:jc w:val="center"/>
              <w:rPr>
                <w:rFonts w:ascii="宋体"/>
                <w:color w:val="000000"/>
                <w:kern w:val="0"/>
                <w:sz w:val="18"/>
                <w:szCs w:val="18"/>
              </w:rPr>
            </w:pPr>
            <w:r w:rsidRPr="00D13A60">
              <w:rPr>
                <w:rFonts w:ascii="宋体" w:hAnsi="宋体" w:hint="eastAsia"/>
                <w:color w:val="000000"/>
                <w:kern w:val="0"/>
                <w:sz w:val="18"/>
                <w:szCs w:val="18"/>
              </w:rPr>
              <w:t>宋玉忠</w:t>
            </w:r>
          </w:p>
          <w:p w:rsidR="00234143" w:rsidRPr="00D13A60" w:rsidRDefault="00234143" w:rsidP="009B698C">
            <w:pPr>
              <w:widowControl/>
              <w:snapToGrid w:val="0"/>
              <w:jc w:val="center"/>
              <w:rPr>
                <w:rFonts w:ascii="宋体"/>
                <w:color w:val="000000"/>
                <w:kern w:val="0"/>
                <w:sz w:val="18"/>
                <w:szCs w:val="18"/>
              </w:rPr>
            </w:pPr>
            <w:r w:rsidRPr="00D13A60">
              <w:rPr>
                <w:rFonts w:ascii="宋体" w:hAnsi="宋体" w:hint="eastAsia"/>
                <w:color w:val="000000"/>
                <w:kern w:val="0"/>
                <w:sz w:val="18"/>
                <w:szCs w:val="18"/>
              </w:rPr>
              <w:t>李思聪</w:t>
            </w:r>
          </w:p>
        </w:tc>
        <w:tc>
          <w:tcPr>
            <w:tcW w:w="838" w:type="dxa"/>
            <w:tcBorders>
              <w:top w:val="single" w:sz="6" w:space="0" w:color="000000"/>
              <w:left w:val="single" w:sz="6" w:space="0" w:color="000000"/>
            </w:tcBorders>
            <w:tcMar>
              <w:top w:w="15" w:type="dxa"/>
              <w:left w:w="200" w:type="dxa"/>
              <w:bottom w:w="15" w:type="dxa"/>
              <w:right w:w="160" w:type="dxa"/>
            </w:tcMar>
            <w:vAlign w:val="center"/>
          </w:tcPr>
          <w:p w:rsidR="00234143" w:rsidRPr="00D13A60" w:rsidRDefault="00234143" w:rsidP="009B698C">
            <w:pPr>
              <w:widowControl/>
              <w:snapToGrid w:val="0"/>
              <w:jc w:val="center"/>
              <w:rPr>
                <w:rFonts w:ascii="宋体"/>
                <w:color w:val="000000"/>
                <w:kern w:val="0"/>
                <w:sz w:val="18"/>
                <w:szCs w:val="18"/>
              </w:rPr>
            </w:pPr>
          </w:p>
        </w:tc>
      </w:tr>
      <w:tr w:rsidR="00234143" w:rsidRPr="002F3C97" w:rsidTr="002046E3">
        <w:trPr>
          <w:trHeight w:val="359"/>
          <w:jc w:val="center"/>
        </w:trPr>
        <w:tc>
          <w:tcPr>
            <w:tcW w:w="1352" w:type="dxa"/>
            <w:vMerge w:val="restart"/>
            <w:tcBorders>
              <w:top w:val="single" w:sz="6" w:space="0" w:color="000000"/>
              <w:right w:val="single" w:sz="6" w:space="0" w:color="000000"/>
            </w:tcBorders>
            <w:tcMar>
              <w:top w:w="15" w:type="dxa"/>
              <w:left w:w="200" w:type="dxa"/>
              <w:bottom w:w="15" w:type="dxa"/>
              <w:right w:w="160" w:type="dxa"/>
            </w:tcMar>
            <w:vAlign w:val="center"/>
          </w:tcPr>
          <w:p w:rsidR="00234143" w:rsidRPr="00D13A60" w:rsidRDefault="00234143" w:rsidP="009B698C">
            <w:pPr>
              <w:widowControl/>
              <w:snapToGrid w:val="0"/>
              <w:jc w:val="center"/>
              <w:rPr>
                <w:rFonts w:ascii="宋体"/>
                <w:color w:val="000000"/>
                <w:kern w:val="0"/>
                <w:sz w:val="18"/>
                <w:szCs w:val="18"/>
              </w:rPr>
            </w:pPr>
            <w:r w:rsidRPr="00D13A60">
              <w:rPr>
                <w:rFonts w:ascii="宋体" w:hAnsi="宋体" w:hint="eastAsia"/>
                <w:color w:val="000000"/>
                <w:kern w:val="0"/>
                <w:sz w:val="18"/>
                <w:szCs w:val="18"/>
              </w:rPr>
              <w:t>专业学位课</w:t>
            </w:r>
          </w:p>
          <w:p w:rsidR="00234143" w:rsidRPr="00D13A60" w:rsidRDefault="00234143" w:rsidP="009B698C">
            <w:pPr>
              <w:widowControl/>
              <w:snapToGrid w:val="0"/>
              <w:jc w:val="center"/>
              <w:rPr>
                <w:rFonts w:ascii="宋体"/>
                <w:color w:val="000000"/>
                <w:kern w:val="0"/>
                <w:sz w:val="18"/>
                <w:szCs w:val="18"/>
              </w:rPr>
            </w:pPr>
            <w:r w:rsidRPr="00D13A60">
              <w:rPr>
                <w:rFonts w:ascii="宋体" w:hAnsi="宋体" w:hint="eastAsia"/>
                <w:color w:val="000000"/>
                <w:kern w:val="0"/>
                <w:sz w:val="18"/>
                <w:szCs w:val="18"/>
              </w:rPr>
              <w:t>（</w:t>
            </w:r>
            <w:r w:rsidRPr="00D13A60">
              <w:rPr>
                <w:rFonts w:ascii="宋体" w:hAnsi="宋体"/>
                <w:color w:val="000000"/>
                <w:kern w:val="0"/>
                <w:sz w:val="18"/>
                <w:szCs w:val="18"/>
              </w:rPr>
              <w:t>12</w:t>
            </w:r>
            <w:r w:rsidRPr="00D13A60">
              <w:rPr>
                <w:rFonts w:ascii="宋体" w:hAnsi="宋体" w:hint="eastAsia"/>
                <w:color w:val="000000"/>
                <w:kern w:val="0"/>
                <w:sz w:val="18"/>
                <w:szCs w:val="18"/>
              </w:rPr>
              <w:t>学分）</w:t>
            </w:r>
          </w:p>
        </w:tc>
        <w:tc>
          <w:tcPr>
            <w:tcW w:w="108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D13A60" w:rsidRDefault="00234143" w:rsidP="009B698C">
            <w:pPr>
              <w:widowControl/>
              <w:jc w:val="center"/>
              <w:rPr>
                <w:rFonts w:ascii="宋体" w:cs="宋体"/>
                <w:kern w:val="0"/>
                <w:sz w:val="18"/>
                <w:szCs w:val="18"/>
              </w:rPr>
            </w:pPr>
            <w:r w:rsidRPr="00D13A60">
              <w:rPr>
                <w:rFonts w:ascii="宋体" w:hAnsi="宋体" w:cs="宋体"/>
                <w:kern w:val="0"/>
                <w:sz w:val="18"/>
                <w:szCs w:val="18"/>
              </w:rPr>
              <w:t>2</w:t>
            </w:r>
            <w:r>
              <w:rPr>
                <w:rFonts w:ascii="宋体" w:hAnsi="宋体" w:cs="宋体"/>
                <w:kern w:val="0"/>
                <w:sz w:val="18"/>
                <w:szCs w:val="18"/>
              </w:rPr>
              <w:t>11001</w:t>
            </w:r>
          </w:p>
        </w:tc>
        <w:tc>
          <w:tcPr>
            <w:tcW w:w="200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186718" w:rsidRDefault="00234143" w:rsidP="009B698C">
            <w:pPr>
              <w:widowControl/>
              <w:snapToGrid w:val="0"/>
              <w:jc w:val="center"/>
              <w:rPr>
                <w:rFonts w:ascii="宋体" w:cs="宋体"/>
                <w:color w:val="FF0000"/>
                <w:kern w:val="0"/>
                <w:sz w:val="18"/>
                <w:szCs w:val="18"/>
              </w:rPr>
            </w:pPr>
            <w:r w:rsidRPr="002E1249">
              <w:rPr>
                <w:rFonts w:ascii="宋体" w:hAnsi="宋体" w:hint="eastAsia"/>
                <w:color w:val="000000"/>
                <w:kern w:val="0"/>
                <w:sz w:val="18"/>
                <w:szCs w:val="18"/>
              </w:rPr>
              <w:t>化学海洋学</w:t>
            </w:r>
          </w:p>
        </w:tc>
        <w:tc>
          <w:tcPr>
            <w:tcW w:w="73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D13A60" w:rsidRDefault="00234143" w:rsidP="009B698C">
            <w:pPr>
              <w:widowControl/>
              <w:jc w:val="center"/>
              <w:rPr>
                <w:rFonts w:ascii="宋体" w:hAnsi="宋体" w:cs="宋体"/>
                <w:kern w:val="0"/>
                <w:sz w:val="18"/>
                <w:szCs w:val="18"/>
              </w:rPr>
            </w:pPr>
            <w:r w:rsidRPr="00D13A60">
              <w:rPr>
                <w:rFonts w:ascii="宋体" w:hAnsi="宋体" w:cs="宋体"/>
                <w:kern w:val="0"/>
                <w:sz w:val="18"/>
                <w:szCs w:val="18"/>
              </w:rPr>
              <w:t>32</w:t>
            </w:r>
          </w:p>
        </w:tc>
        <w:tc>
          <w:tcPr>
            <w:tcW w:w="65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D13A60" w:rsidRDefault="00234143" w:rsidP="009B698C">
            <w:pPr>
              <w:widowControl/>
              <w:jc w:val="center"/>
              <w:rPr>
                <w:rFonts w:ascii="宋体" w:hAnsi="宋体" w:cs="宋体"/>
                <w:kern w:val="0"/>
                <w:sz w:val="18"/>
                <w:szCs w:val="18"/>
              </w:rPr>
            </w:pPr>
            <w:r w:rsidRPr="00D13A60">
              <w:rPr>
                <w:rFonts w:ascii="宋体" w:hAnsi="宋体" w:cs="宋体"/>
                <w:kern w:val="0"/>
                <w:sz w:val="18"/>
                <w:szCs w:val="18"/>
              </w:rPr>
              <w:t>2</w:t>
            </w:r>
          </w:p>
        </w:tc>
        <w:tc>
          <w:tcPr>
            <w:tcW w:w="92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D13A60" w:rsidRDefault="00234143" w:rsidP="009B698C">
            <w:pPr>
              <w:widowControl/>
              <w:jc w:val="center"/>
              <w:rPr>
                <w:rFonts w:ascii="宋体" w:hAnsi="宋体" w:cs="宋体"/>
                <w:kern w:val="0"/>
                <w:sz w:val="18"/>
                <w:szCs w:val="18"/>
              </w:rPr>
            </w:pPr>
            <w:r w:rsidRPr="00D13A60">
              <w:rPr>
                <w:rFonts w:ascii="宋体" w:hAnsi="宋体" w:cs="宋体"/>
                <w:kern w:val="0"/>
                <w:sz w:val="18"/>
                <w:szCs w:val="18"/>
              </w:rPr>
              <w:t>1</w:t>
            </w:r>
          </w:p>
        </w:tc>
        <w:tc>
          <w:tcPr>
            <w:tcW w:w="72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D13A60" w:rsidRDefault="00234143" w:rsidP="009B698C">
            <w:pPr>
              <w:widowControl/>
              <w:jc w:val="center"/>
              <w:rPr>
                <w:rFonts w:ascii="宋体" w:cs="宋体"/>
                <w:kern w:val="0"/>
                <w:sz w:val="18"/>
                <w:szCs w:val="18"/>
              </w:rPr>
            </w:pPr>
            <w:r w:rsidRPr="00D13A60">
              <w:rPr>
                <w:rFonts w:ascii="宋体" w:hAnsi="宋体" w:cs="宋体" w:hint="eastAsia"/>
                <w:kern w:val="0"/>
                <w:sz w:val="18"/>
                <w:szCs w:val="18"/>
              </w:rPr>
              <w:t>考试</w:t>
            </w:r>
          </w:p>
        </w:tc>
        <w:tc>
          <w:tcPr>
            <w:tcW w:w="900" w:type="dxa"/>
            <w:tcBorders>
              <w:top w:val="single" w:sz="6" w:space="0" w:color="000000"/>
              <w:left w:val="single" w:sz="6" w:space="0" w:color="000000"/>
              <w:bottom w:val="single" w:sz="6" w:space="0" w:color="000000"/>
              <w:right w:val="single" w:sz="6" w:space="0" w:color="000000"/>
            </w:tcBorders>
            <w:vAlign w:val="center"/>
          </w:tcPr>
          <w:p w:rsidR="00234143" w:rsidRPr="00D13A60" w:rsidRDefault="00234143" w:rsidP="009B698C">
            <w:pPr>
              <w:widowControl/>
              <w:jc w:val="center"/>
              <w:rPr>
                <w:rFonts w:ascii="宋体" w:cs="宋体"/>
                <w:kern w:val="0"/>
                <w:sz w:val="18"/>
                <w:szCs w:val="18"/>
              </w:rPr>
            </w:pPr>
            <w:r w:rsidRPr="00D13A60">
              <w:rPr>
                <w:rFonts w:ascii="宋体" w:hAnsi="宋体" w:cs="宋体" w:hint="eastAsia"/>
                <w:kern w:val="0"/>
                <w:sz w:val="18"/>
                <w:szCs w:val="18"/>
              </w:rPr>
              <w:t>邓培昌</w:t>
            </w:r>
          </w:p>
        </w:tc>
        <w:tc>
          <w:tcPr>
            <w:tcW w:w="838"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234143" w:rsidRPr="00D13A60" w:rsidRDefault="00234143" w:rsidP="009B698C">
            <w:pPr>
              <w:widowControl/>
              <w:snapToGrid w:val="0"/>
              <w:jc w:val="center"/>
              <w:rPr>
                <w:rFonts w:ascii="宋体"/>
                <w:color w:val="000000"/>
                <w:kern w:val="0"/>
                <w:sz w:val="18"/>
                <w:szCs w:val="18"/>
              </w:rPr>
            </w:pPr>
          </w:p>
        </w:tc>
      </w:tr>
      <w:tr w:rsidR="00234143" w:rsidRPr="002F3C97" w:rsidTr="009B698C">
        <w:trPr>
          <w:trHeight w:val="50"/>
          <w:jc w:val="center"/>
        </w:trPr>
        <w:tc>
          <w:tcPr>
            <w:tcW w:w="1352" w:type="dxa"/>
            <w:vMerge/>
            <w:tcBorders>
              <w:right w:val="single" w:sz="6" w:space="0" w:color="000000"/>
            </w:tcBorders>
            <w:vAlign w:val="center"/>
          </w:tcPr>
          <w:p w:rsidR="00234143" w:rsidRPr="00D13A60" w:rsidRDefault="00234143" w:rsidP="009B698C">
            <w:pPr>
              <w:widowControl/>
              <w:snapToGrid w:val="0"/>
              <w:jc w:val="center"/>
              <w:rPr>
                <w:rFonts w:ascii="宋体"/>
                <w:color w:val="000000"/>
                <w:kern w:val="0"/>
                <w:sz w:val="18"/>
                <w:szCs w:val="18"/>
              </w:rPr>
            </w:pPr>
          </w:p>
        </w:tc>
        <w:tc>
          <w:tcPr>
            <w:tcW w:w="108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D13A60" w:rsidRDefault="00234143" w:rsidP="009B698C">
            <w:pPr>
              <w:widowControl/>
              <w:jc w:val="center"/>
              <w:rPr>
                <w:rFonts w:ascii="宋体" w:cs="宋体"/>
                <w:kern w:val="0"/>
                <w:sz w:val="18"/>
                <w:szCs w:val="18"/>
              </w:rPr>
            </w:pPr>
            <w:r w:rsidRPr="00D13A60">
              <w:rPr>
                <w:rFonts w:ascii="宋体" w:hAnsi="宋体" w:cs="宋体"/>
                <w:kern w:val="0"/>
                <w:sz w:val="18"/>
                <w:szCs w:val="18"/>
              </w:rPr>
              <w:t>2</w:t>
            </w:r>
            <w:r>
              <w:rPr>
                <w:rFonts w:ascii="宋体" w:hAnsi="宋体" w:cs="宋体"/>
                <w:kern w:val="0"/>
                <w:sz w:val="18"/>
                <w:szCs w:val="18"/>
              </w:rPr>
              <w:t>11002</w:t>
            </w:r>
          </w:p>
        </w:tc>
        <w:tc>
          <w:tcPr>
            <w:tcW w:w="200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D13A60" w:rsidRDefault="00234143" w:rsidP="002046E3">
            <w:pPr>
              <w:widowControl/>
              <w:jc w:val="center"/>
              <w:rPr>
                <w:rFonts w:ascii="宋体" w:cs="宋体"/>
                <w:kern w:val="0"/>
                <w:sz w:val="18"/>
                <w:szCs w:val="18"/>
              </w:rPr>
            </w:pPr>
            <w:r w:rsidRPr="00D13A60">
              <w:rPr>
                <w:rFonts w:ascii="宋体" w:hAnsi="宋体" w:cs="宋体" w:hint="eastAsia"/>
                <w:kern w:val="0"/>
                <w:sz w:val="18"/>
                <w:szCs w:val="18"/>
              </w:rPr>
              <w:t>近海生物地球化学</w:t>
            </w:r>
          </w:p>
        </w:tc>
        <w:tc>
          <w:tcPr>
            <w:tcW w:w="73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D13A60" w:rsidRDefault="00234143" w:rsidP="009B698C">
            <w:pPr>
              <w:widowControl/>
              <w:jc w:val="center"/>
              <w:rPr>
                <w:rFonts w:ascii="宋体" w:hAnsi="宋体" w:cs="宋体"/>
                <w:kern w:val="0"/>
                <w:sz w:val="18"/>
                <w:szCs w:val="18"/>
              </w:rPr>
            </w:pPr>
            <w:r w:rsidRPr="00D13A60">
              <w:rPr>
                <w:rFonts w:ascii="宋体" w:hAnsi="宋体" w:cs="宋体"/>
                <w:kern w:val="0"/>
                <w:sz w:val="18"/>
                <w:szCs w:val="18"/>
              </w:rPr>
              <w:t>32</w:t>
            </w:r>
          </w:p>
        </w:tc>
        <w:tc>
          <w:tcPr>
            <w:tcW w:w="65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D13A60" w:rsidRDefault="00234143" w:rsidP="009B698C">
            <w:pPr>
              <w:widowControl/>
              <w:jc w:val="center"/>
              <w:rPr>
                <w:rFonts w:ascii="宋体" w:hAnsi="宋体" w:cs="宋体"/>
                <w:kern w:val="0"/>
                <w:sz w:val="18"/>
                <w:szCs w:val="18"/>
              </w:rPr>
            </w:pPr>
            <w:r w:rsidRPr="00D13A60">
              <w:rPr>
                <w:rFonts w:ascii="宋体" w:hAnsi="宋体" w:cs="宋体"/>
                <w:kern w:val="0"/>
                <w:sz w:val="18"/>
                <w:szCs w:val="18"/>
              </w:rPr>
              <w:t>2</w:t>
            </w:r>
          </w:p>
        </w:tc>
        <w:tc>
          <w:tcPr>
            <w:tcW w:w="92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D13A60" w:rsidRDefault="00234143" w:rsidP="009B698C">
            <w:pPr>
              <w:widowControl/>
              <w:jc w:val="center"/>
              <w:rPr>
                <w:rFonts w:ascii="宋体" w:hAnsi="宋体" w:cs="宋体"/>
                <w:kern w:val="0"/>
                <w:sz w:val="18"/>
                <w:szCs w:val="18"/>
              </w:rPr>
            </w:pPr>
            <w:r w:rsidRPr="00D13A60">
              <w:rPr>
                <w:rFonts w:ascii="宋体" w:hAnsi="宋体" w:cs="宋体"/>
                <w:kern w:val="0"/>
                <w:sz w:val="18"/>
                <w:szCs w:val="18"/>
              </w:rPr>
              <w:t>2</w:t>
            </w:r>
          </w:p>
        </w:tc>
        <w:tc>
          <w:tcPr>
            <w:tcW w:w="72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D13A60" w:rsidRDefault="00234143" w:rsidP="009B698C">
            <w:pPr>
              <w:widowControl/>
              <w:jc w:val="center"/>
              <w:rPr>
                <w:rFonts w:ascii="宋体" w:cs="宋体"/>
                <w:kern w:val="0"/>
                <w:sz w:val="18"/>
                <w:szCs w:val="18"/>
              </w:rPr>
            </w:pPr>
            <w:r w:rsidRPr="00D13A60">
              <w:rPr>
                <w:rFonts w:ascii="宋体" w:hAnsi="宋体" w:cs="宋体" w:hint="eastAsia"/>
                <w:kern w:val="0"/>
                <w:sz w:val="18"/>
                <w:szCs w:val="18"/>
              </w:rPr>
              <w:t>考试</w:t>
            </w:r>
          </w:p>
        </w:tc>
        <w:tc>
          <w:tcPr>
            <w:tcW w:w="900" w:type="dxa"/>
            <w:tcBorders>
              <w:top w:val="single" w:sz="6" w:space="0" w:color="000000"/>
              <w:left w:val="single" w:sz="6" w:space="0" w:color="000000"/>
              <w:bottom w:val="single" w:sz="6" w:space="0" w:color="000000"/>
              <w:right w:val="single" w:sz="6" w:space="0" w:color="000000"/>
            </w:tcBorders>
            <w:vAlign w:val="center"/>
          </w:tcPr>
          <w:p w:rsidR="00234143" w:rsidRPr="00D13A60" w:rsidRDefault="00234143" w:rsidP="009B698C">
            <w:pPr>
              <w:widowControl/>
              <w:jc w:val="center"/>
              <w:rPr>
                <w:rFonts w:ascii="宋体" w:cs="宋体"/>
                <w:kern w:val="0"/>
                <w:sz w:val="18"/>
                <w:szCs w:val="18"/>
              </w:rPr>
            </w:pPr>
            <w:r w:rsidRPr="00D13A60">
              <w:rPr>
                <w:rFonts w:ascii="宋体" w:hAnsi="宋体" w:cs="宋体" w:hint="eastAsia"/>
                <w:kern w:val="0"/>
                <w:sz w:val="18"/>
                <w:szCs w:val="18"/>
              </w:rPr>
              <w:t>陈法锦</w:t>
            </w:r>
          </w:p>
        </w:tc>
        <w:tc>
          <w:tcPr>
            <w:tcW w:w="838"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234143" w:rsidRPr="00D13A60" w:rsidRDefault="00234143" w:rsidP="009B698C">
            <w:pPr>
              <w:widowControl/>
              <w:snapToGrid w:val="0"/>
              <w:jc w:val="center"/>
              <w:rPr>
                <w:rFonts w:ascii="宋体"/>
                <w:color w:val="000000"/>
                <w:kern w:val="0"/>
                <w:sz w:val="18"/>
                <w:szCs w:val="18"/>
              </w:rPr>
            </w:pPr>
          </w:p>
        </w:tc>
      </w:tr>
      <w:tr w:rsidR="00234143" w:rsidRPr="002F3C97" w:rsidTr="009B698C">
        <w:trPr>
          <w:trHeight w:val="50"/>
          <w:jc w:val="center"/>
        </w:trPr>
        <w:tc>
          <w:tcPr>
            <w:tcW w:w="1352" w:type="dxa"/>
            <w:vMerge/>
            <w:tcBorders>
              <w:right w:val="single" w:sz="6" w:space="0" w:color="000000"/>
            </w:tcBorders>
            <w:vAlign w:val="center"/>
          </w:tcPr>
          <w:p w:rsidR="00234143" w:rsidRPr="00D13A60" w:rsidRDefault="00234143" w:rsidP="009B698C">
            <w:pPr>
              <w:widowControl/>
              <w:snapToGrid w:val="0"/>
              <w:jc w:val="center"/>
              <w:rPr>
                <w:rFonts w:ascii="宋体"/>
                <w:color w:val="000000"/>
                <w:kern w:val="0"/>
                <w:sz w:val="18"/>
                <w:szCs w:val="18"/>
              </w:rPr>
            </w:pPr>
          </w:p>
        </w:tc>
        <w:tc>
          <w:tcPr>
            <w:tcW w:w="108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D13A60" w:rsidRDefault="00234143" w:rsidP="009B698C">
            <w:pPr>
              <w:widowControl/>
              <w:jc w:val="center"/>
              <w:rPr>
                <w:rFonts w:ascii="宋体" w:cs="宋体"/>
                <w:kern w:val="0"/>
                <w:sz w:val="18"/>
                <w:szCs w:val="18"/>
              </w:rPr>
            </w:pPr>
            <w:r>
              <w:rPr>
                <w:rFonts w:ascii="宋体" w:cs="宋体"/>
                <w:kern w:val="0"/>
                <w:sz w:val="18"/>
                <w:szCs w:val="18"/>
              </w:rPr>
              <w:t>211003</w:t>
            </w:r>
          </w:p>
        </w:tc>
        <w:tc>
          <w:tcPr>
            <w:tcW w:w="200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D13A60" w:rsidRDefault="00234143" w:rsidP="009B698C">
            <w:pPr>
              <w:widowControl/>
              <w:jc w:val="center"/>
              <w:rPr>
                <w:rFonts w:ascii="宋体" w:cs="宋体"/>
                <w:kern w:val="0"/>
                <w:sz w:val="18"/>
                <w:szCs w:val="18"/>
              </w:rPr>
            </w:pPr>
            <w:r w:rsidRPr="00D13A60">
              <w:rPr>
                <w:rFonts w:ascii="宋体" w:hAnsi="宋体" w:cs="宋体" w:hint="eastAsia"/>
                <w:kern w:val="0"/>
                <w:sz w:val="18"/>
                <w:szCs w:val="18"/>
              </w:rPr>
              <w:t>海洋高分子化学</w:t>
            </w:r>
          </w:p>
        </w:tc>
        <w:tc>
          <w:tcPr>
            <w:tcW w:w="73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D13A60" w:rsidRDefault="00234143" w:rsidP="009B698C">
            <w:pPr>
              <w:widowControl/>
              <w:jc w:val="center"/>
              <w:rPr>
                <w:rFonts w:ascii="宋体" w:hAnsi="宋体" w:cs="宋体"/>
                <w:kern w:val="0"/>
                <w:sz w:val="18"/>
                <w:szCs w:val="18"/>
              </w:rPr>
            </w:pPr>
            <w:r w:rsidRPr="00D13A60">
              <w:rPr>
                <w:rFonts w:ascii="宋体" w:hAnsi="宋体" w:cs="宋体"/>
                <w:kern w:val="0"/>
                <w:sz w:val="18"/>
                <w:szCs w:val="18"/>
              </w:rPr>
              <w:t>32</w:t>
            </w:r>
          </w:p>
        </w:tc>
        <w:tc>
          <w:tcPr>
            <w:tcW w:w="65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D13A60" w:rsidRDefault="00234143" w:rsidP="009B698C">
            <w:pPr>
              <w:widowControl/>
              <w:jc w:val="center"/>
              <w:rPr>
                <w:rFonts w:ascii="宋体" w:hAnsi="宋体" w:cs="宋体"/>
                <w:kern w:val="0"/>
                <w:sz w:val="18"/>
                <w:szCs w:val="18"/>
              </w:rPr>
            </w:pPr>
            <w:r w:rsidRPr="00D13A60">
              <w:rPr>
                <w:rFonts w:ascii="宋体" w:hAnsi="宋体" w:cs="宋体"/>
                <w:kern w:val="0"/>
                <w:sz w:val="18"/>
                <w:szCs w:val="18"/>
              </w:rPr>
              <w:t>2</w:t>
            </w:r>
          </w:p>
        </w:tc>
        <w:tc>
          <w:tcPr>
            <w:tcW w:w="92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D13A60" w:rsidRDefault="00234143" w:rsidP="009B698C">
            <w:pPr>
              <w:widowControl/>
              <w:jc w:val="center"/>
              <w:rPr>
                <w:rFonts w:ascii="宋体" w:cs="宋体"/>
                <w:kern w:val="0"/>
                <w:sz w:val="18"/>
                <w:szCs w:val="18"/>
              </w:rPr>
            </w:pPr>
            <w:r>
              <w:rPr>
                <w:rFonts w:ascii="宋体" w:hAnsi="宋体" w:cs="宋体"/>
                <w:kern w:val="0"/>
                <w:sz w:val="18"/>
                <w:szCs w:val="18"/>
              </w:rPr>
              <w:t>2</w:t>
            </w:r>
          </w:p>
        </w:tc>
        <w:tc>
          <w:tcPr>
            <w:tcW w:w="72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D13A60" w:rsidRDefault="00234143" w:rsidP="009B698C">
            <w:pPr>
              <w:widowControl/>
              <w:jc w:val="center"/>
              <w:rPr>
                <w:rFonts w:ascii="宋体" w:cs="宋体"/>
                <w:kern w:val="0"/>
                <w:sz w:val="18"/>
                <w:szCs w:val="18"/>
              </w:rPr>
            </w:pPr>
            <w:r w:rsidRPr="00D13A60">
              <w:rPr>
                <w:rFonts w:ascii="宋体" w:hAnsi="宋体" w:cs="宋体" w:hint="eastAsia"/>
                <w:kern w:val="0"/>
                <w:sz w:val="18"/>
                <w:szCs w:val="18"/>
              </w:rPr>
              <w:t>考试</w:t>
            </w:r>
          </w:p>
        </w:tc>
        <w:tc>
          <w:tcPr>
            <w:tcW w:w="900" w:type="dxa"/>
            <w:tcBorders>
              <w:top w:val="single" w:sz="6" w:space="0" w:color="000000"/>
              <w:left w:val="single" w:sz="6" w:space="0" w:color="000000"/>
              <w:bottom w:val="single" w:sz="6" w:space="0" w:color="000000"/>
              <w:right w:val="single" w:sz="6" w:space="0" w:color="000000"/>
            </w:tcBorders>
            <w:vAlign w:val="center"/>
          </w:tcPr>
          <w:p w:rsidR="00234143" w:rsidRPr="00D13A60" w:rsidRDefault="00234143" w:rsidP="009B698C">
            <w:pPr>
              <w:widowControl/>
              <w:jc w:val="center"/>
              <w:rPr>
                <w:rFonts w:ascii="宋体" w:cs="宋体"/>
                <w:kern w:val="0"/>
                <w:sz w:val="18"/>
                <w:szCs w:val="18"/>
              </w:rPr>
            </w:pPr>
            <w:r>
              <w:rPr>
                <w:rFonts w:ascii="宋体" w:hAnsi="宋体" w:cs="宋体" w:hint="eastAsia"/>
                <w:kern w:val="0"/>
                <w:sz w:val="18"/>
                <w:szCs w:val="18"/>
              </w:rPr>
              <w:t>李程鹏</w:t>
            </w:r>
          </w:p>
        </w:tc>
        <w:tc>
          <w:tcPr>
            <w:tcW w:w="838"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234143" w:rsidRPr="00D13A60" w:rsidRDefault="00234143" w:rsidP="009B698C">
            <w:pPr>
              <w:widowControl/>
              <w:snapToGrid w:val="0"/>
              <w:jc w:val="center"/>
              <w:rPr>
                <w:rFonts w:ascii="宋体"/>
                <w:color w:val="000000"/>
                <w:kern w:val="0"/>
                <w:sz w:val="18"/>
                <w:szCs w:val="18"/>
              </w:rPr>
            </w:pPr>
          </w:p>
        </w:tc>
      </w:tr>
      <w:tr w:rsidR="00234143" w:rsidRPr="002F3C97" w:rsidTr="009B698C">
        <w:trPr>
          <w:trHeight w:val="50"/>
          <w:jc w:val="center"/>
        </w:trPr>
        <w:tc>
          <w:tcPr>
            <w:tcW w:w="1352" w:type="dxa"/>
            <w:vMerge/>
            <w:tcBorders>
              <w:right w:val="single" w:sz="6" w:space="0" w:color="000000"/>
            </w:tcBorders>
            <w:vAlign w:val="center"/>
          </w:tcPr>
          <w:p w:rsidR="00234143" w:rsidRPr="00D13A60" w:rsidRDefault="00234143" w:rsidP="009B698C">
            <w:pPr>
              <w:widowControl/>
              <w:snapToGrid w:val="0"/>
              <w:jc w:val="center"/>
              <w:rPr>
                <w:rFonts w:ascii="宋体"/>
                <w:color w:val="000000"/>
                <w:kern w:val="0"/>
                <w:sz w:val="18"/>
                <w:szCs w:val="18"/>
              </w:rPr>
            </w:pPr>
          </w:p>
        </w:tc>
        <w:tc>
          <w:tcPr>
            <w:tcW w:w="108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D13A60" w:rsidRDefault="00234143" w:rsidP="009B698C">
            <w:pPr>
              <w:widowControl/>
              <w:jc w:val="center"/>
              <w:rPr>
                <w:rFonts w:ascii="宋体" w:cs="宋体"/>
                <w:kern w:val="0"/>
                <w:sz w:val="18"/>
                <w:szCs w:val="18"/>
              </w:rPr>
            </w:pPr>
            <w:r>
              <w:rPr>
                <w:rFonts w:ascii="宋体" w:cs="宋体"/>
                <w:kern w:val="0"/>
                <w:sz w:val="18"/>
                <w:szCs w:val="18"/>
              </w:rPr>
              <w:t>211004</w:t>
            </w:r>
          </w:p>
        </w:tc>
        <w:tc>
          <w:tcPr>
            <w:tcW w:w="200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D13A60" w:rsidRDefault="00234143" w:rsidP="002046E3">
            <w:pPr>
              <w:widowControl/>
              <w:jc w:val="center"/>
              <w:rPr>
                <w:rFonts w:ascii="宋体" w:cs="宋体"/>
                <w:kern w:val="0"/>
                <w:sz w:val="18"/>
                <w:szCs w:val="18"/>
              </w:rPr>
            </w:pPr>
            <w:r w:rsidRPr="00D13A60">
              <w:rPr>
                <w:rFonts w:ascii="宋体" w:hAnsi="宋体" w:cs="宋体" w:hint="eastAsia"/>
                <w:kern w:val="0"/>
                <w:sz w:val="18"/>
                <w:szCs w:val="18"/>
              </w:rPr>
              <w:t>海洋天然产物化学</w:t>
            </w:r>
          </w:p>
        </w:tc>
        <w:tc>
          <w:tcPr>
            <w:tcW w:w="73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D13A60" w:rsidRDefault="00234143" w:rsidP="009B698C">
            <w:pPr>
              <w:widowControl/>
              <w:jc w:val="center"/>
              <w:rPr>
                <w:rFonts w:ascii="宋体" w:hAnsi="宋体" w:cs="宋体"/>
                <w:kern w:val="0"/>
                <w:sz w:val="18"/>
                <w:szCs w:val="18"/>
              </w:rPr>
            </w:pPr>
            <w:r w:rsidRPr="00D13A60">
              <w:rPr>
                <w:rFonts w:ascii="宋体" w:hAnsi="宋体" w:cs="宋体"/>
                <w:kern w:val="0"/>
                <w:sz w:val="18"/>
                <w:szCs w:val="18"/>
              </w:rPr>
              <w:t>32</w:t>
            </w:r>
          </w:p>
        </w:tc>
        <w:tc>
          <w:tcPr>
            <w:tcW w:w="65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D13A60" w:rsidRDefault="00234143" w:rsidP="009B698C">
            <w:pPr>
              <w:widowControl/>
              <w:jc w:val="center"/>
              <w:rPr>
                <w:rFonts w:ascii="宋体" w:hAnsi="宋体" w:cs="宋体"/>
                <w:kern w:val="0"/>
                <w:sz w:val="18"/>
                <w:szCs w:val="18"/>
              </w:rPr>
            </w:pPr>
            <w:r w:rsidRPr="00D13A60">
              <w:rPr>
                <w:rFonts w:ascii="宋体" w:hAnsi="宋体" w:cs="宋体"/>
                <w:kern w:val="0"/>
                <w:sz w:val="18"/>
                <w:szCs w:val="18"/>
              </w:rPr>
              <w:t>2</w:t>
            </w:r>
          </w:p>
        </w:tc>
        <w:tc>
          <w:tcPr>
            <w:tcW w:w="92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D13A60" w:rsidRDefault="00234143" w:rsidP="009B698C">
            <w:pPr>
              <w:widowControl/>
              <w:jc w:val="center"/>
              <w:rPr>
                <w:rFonts w:ascii="宋体" w:hAnsi="宋体" w:cs="宋体"/>
                <w:kern w:val="0"/>
                <w:sz w:val="18"/>
                <w:szCs w:val="18"/>
              </w:rPr>
            </w:pPr>
            <w:r w:rsidRPr="00D13A60">
              <w:rPr>
                <w:rFonts w:ascii="宋体" w:hAnsi="宋体" w:cs="宋体"/>
                <w:kern w:val="0"/>
                <w:sz w:val="18"/>
                <w:szCs w:val="18"/>
              </w:rPr>
              <w:t>1</w:t>
            </w:r>
          </w:p>
        </w:tc>
        <w:tc>
          <w:tcPr>
            <w:tcW w:w="72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D13A60" w:rsidRDefault="00234143" w:rsidP="009B698C">
            <w:pPr>
              <w:widowControl/>
              <w:jc w:val="center"/>
              <w:rPr>
                <w:rFonts w:ascii="宋体" w:cs="宋体"/>
                <w:kern w:val="0"/>
                <w:sz w:val="18"/>
                <w:szCs w:val="18"/>
              </w:rPr>
            </w:pPr>
            <w:r>
              <w:rPr>
                <w:rFonts w:ascii="宋体" w:hAnsi="宋体" w:cs="宋体" w:hint="eastAsia"/>
                <w:kern w:val="0"/>
                <w:sz w:val="18"/>
                <w:szCs w:val="18"/>
              </w:rPr>
              <w:t>考试</w:t>
            </w:r>
          </w:p>
        </w:tc>
        <w:tc>
          <w:tcPr>
            <w:tcW w:w="900" w:type="dxa"/>
            <w:tcBorders>
              <w:top w:val="single" w:sz="6" w:space="0" w:color="000000"/>
              <w:left w:val="single" w:sz="6" w:space="0" w:color="000000"/>
              <w:bottom w:val="single" w:sz="6" w:space="0" w:color="000000"/>
              <w:right w:val="single" w:sz="6" w:space="0" w:color="000000"/>
            </w:tcBorders>
            <w:vAlign w:val="center"/>
          </w:tcPr>
          <w:p w:rsidR="00234143" w:rsidRPr="00D13A60" w:rsidRDefault="00234143" w:rsidP="009B698C">
            <w:pPr>
              <w:widowControl/>
              <w:jc w:val="center"/>
              <w:rPr>
                <w:rFonts w:ascii="宋体" w:cs="宋体"/>
                <w:kern w:val="0"/>
                <w:sz w:val="18"/>
                <w:szCs w:val="18"/>
              </w:rPr>
            </w:pPr>
            <w:r w:rsidRPr="00D13A60">
              <w:rPr>
                <w:rFonts w:ascii="宋体" w:hAnsi="宋体" w:cs="宋体" w:hint="eastAsia"/>
                <w:kern w:val="0"/>
                <w:sz w:val="18"/>
                <w:szCs w:val="18"/>
              </w:rPr>
              <w:t>邓春梅</w:t>
            </w:r>
          </w:p>
        </w:tc>
        <w:tc>
          <w:tcPr>
            <w:tcW w:w="838"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234143" w:rsidRPr="00D13A60" w:rsidRDefault="00234143" w:rsidP="009B698C">
            <w:pPr>
              <w:widowControl/>
              <w:snapToGrid w:val="0"/>
              <w:jc w:val="center"/>
              <w:rPr>
                <w:rFonts w:ascii="宋体"/>
                <w:color w:val="000000"/>
                <w:kern w:val="0"/>
                <w:sz w:val="18"/>
                <w:szCs w:val="18"/>
              </w:rPr>
            </w:pPr>
          </w:p>
        </w:tc>
      </w:tr>
      <w:tr w:rsidR="00234143" w:rsidRPr="002F3C97" w:rsidTr="009B698C">
        <w:trPr>
          <w:trHeight w:val="369"/>
          <w:jc w:val="center"/>
        </w:trPr>
        <w:tc>
          <w:tcPr>
            <w:tcW w:w="1352" w:type="dxa"/>
            <w:vMerge/>
            <w:tcBorders>
              <w:right w:val="single" w:sz="6" w:space="0" w:color="000000"/>
            </w:tcBorders>
            <w:vAlign w:val="center"/>
          </w:tcPr>
          <w:p w:rsidR="00234143" w:rsidRPr="00D13A60" w:rsidRDefault="00234143" w:rsidP="009B698C">
            <w:pPr>
              <w:widowControl/>
              <w:snapToGrid w:val="0"/>
              <w:jc w:val="center"/>
              <w:rPr>
                <w:rFonts w:ascii="宋体"/>
                <w:color w:val="000000"/>
                <w:kern w:val="0"/>
                <w:sz w:val="18"/>
                <w:szCs w:val="18"/>
              </w:rPr>
            </w:pPr>
          </w:p>
        </w:tc>
        <w:tc>
          <w:tcPr>
            <w:tcW w:w="1080"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D13A60" w:rsidRDefault="00234143" w:rsidP="009B698C">
            <w:pPr>
              <w:widowControl/>
              <w:jc w:val="center"/>
              <w:rPr>
                <w:rFonts w:ascii="宋体" w:cs="宋体"/>
                <w:kern w:val="0"/>
                <w:sz w:val="18"/>
                <w:szCs w:val="18"/>
              </w:rPr>
            </w:pPr>
            <w:r>
              <w:rPr>
                <w:rFonts w:ascii="宋体" w:cs="宋体"/>
                <w:kern w:val="0"/>
                <w:sz w:val="18"/>
                <w:szCs w:val="18"/>
              </w:rPr>
              <w:t>211005</w:t>
            </w:r>
          </w:p>
        </w:tc>
        <w:tc>
          <w:tcPr>
            <w:tcW w:w="2009"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D13A60" w:rsidRDefault="00234143" w:rsidP="009B698C">
            <w:pPr>
              <w:widowControl/>
              <w:snapToGrid w:val="0"/>
              <w:jc w:val="center"/>
              <w:rPr>
                <w:rFonts w:ascii="宋体" w:cs="宋体"/>
                <w:kern w:val="0"/>
                <w:sz w:val="18"/>
                <w:szCs w:val="18"/>
              </w:rPr>
            </w:pPr>
            <w:r>
              <w:rPr>
                <w:rFonts w:ascii="宋体" w:hAnsi="宋体" w:cs="宋体" w:hint="eastAsia"/>
                <w:kern w:val="0"/>
                <w:sz w:val="18"/>
                <w:szCs w:val="18"/>
              </w:rPr>
              <w:t>数学物理方法及实验数据处理</w:t>
            </w:r>
          </w:p>
        </w:tc>
        <w:tc>
          <w:tcPr>
            <w:tcW w:w="730"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D13A60" w:rsidRDefault="00234143" w:rsidP="009B698C">
            <w:pPr>
              <w:widowControl/>
              <w:jc w:val="center"/>
              <w:rPr>
                <w:rFonts w:ascii="宋体" w:cs="宋体"/>
                <w:kern w:val="0"/>
                <w:sz w:val="18"/>
                <w:szCs w:val="18"/>
              </w:rPr>
            </w:pPr>
            <w:r>
              <w:rPr>
                <w:rFonts w:ascii="宋体" w:cs="宋体"/>
                <w:kern w:val="0"/>
                <w:sz w:val="18"/>
                <w:szCs w:val="18"/>
              </w:rPr>
              <w:t>32</w:t>
            </w:r>
          </w:p>
        </w:tc>
        <w:tc>
          <w:tcPr>
            <w:tcW w:w="659"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D13A60" w:rsidRDefault="00234143" w:rsidP="009B698C">
            <w:pPr>
              <w:widowControl/>
              <w:jc w:val="center"/>
              <w:rPr>
                <w:rFonts w:ascii="宋体" w:cs="宋体"/>
                <w:kern w:val="0"/>
                <w:sz w:val="18"/>
                <w:szCs w:val="18"/>
              </w:rPr>
            </w:pPr>
            <w:r>
              <w:rPr>
                <w:rFonts w:ascii="宋体" w:cs="宋体"/>
                <w:kern w:val="0"/>
                <w:sz w:val="18"/>
                <w:szCs w:val="18"/>
              </w:rPr>
              <w:t>2</w:t>
            </w:r>
          </w:p>
        </w:tc>
        <w:tc>
          <w:tcPr>
            <w:tcW w:w="922"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D13A60" w:rsidRDefault="00234143" w:rsidP="009B698C">
            <w:pPr>
              <w:widowControl/>
              <w:jc w:val="center"/>
              <w:rPr>
                <w:rFonts w:ascii="宋体" w:cs="宋体"/>
                <w:kern w:val="0"/>
                <w:sz w:val="18"/>
                <w:szCs w:val="18"/>
              </w:rPr>
            </w:pPr>
            <w:r>
              <w:rPr>
                <w:rFonts w:ascii="宋体" w:cs="宋体"/>
                <w:kern w:val="0"/>
                <w:sz w:val="18"/>
                <w:szCs w:val="18"/>
              </w:rPr>
              <w:t>2</w:t>
            </w:r>
          </w:p>
        </w:tc>
        <w:tc>
          <w:tcPr>
            <w:tcW w:w="720"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D13A60" w:rsidRDefault="00234143" w:rsidP="009B698C">
            <w:pPr>
              <w:widowControl/>
              <w:jc w:val="center"/>
              <w:rPr>
                <w:rFonts w:ascii="宋体" w:cs="宋体"/>
                <w:kern w:val="0"/>
                <w:sz w:val="18"/>
                <w:szCs w:val="18"/>
              </w:rPr>
            </w:pPr>
            <w:r>
              <w:rPr>
                <w:rFonts w:ascii="宋体" w:cs="宋体" w:hint="eastAsia"/>
                <w:kern w:val="0"/>
                <w:sz w:val="18"/>
                <w:szCs w:val="18"/>
              </w:rPr>
              <w:t>考试</w:t>
            </w:r>
          </w:p>
        </w:tc>
        <w:tc>
          <w:tcPr>
            <w:tcW w:w="900" w:type="dxa"/>
            <w:tcBorders>
              <w:top w:val="single" w:sz="6" w:space="0" w:color="000000"/>
              <w:left w:val="single" w:sz="6" w:space="0" w:color="000000"/>
              <w:right w:val="single" w:sz="6" w:space="0" w:color="000000"/>
            </w:tcBorders>
            <w:vAlign w:val="center"/>
          </w:tcPr>
          <w:p w:rsidR="00234143" w:rsidRPr="00D13A60" w:rsidRDefault="00234143" w:rsidP="009B698C">
            <w:pPr>
              <w:widowControl/>
              <w:jc w:val="center"/>
              <w:rPr>
                <w:rFonts w:ascii="宋体" w:cs="宋体"/>
                <w:kern w:val="0"/>
                <w:sz w:val="18"/>
                <w:szCs w:val="18"/>
              </w:rPr>
            </w:pPr>
            <w:r>
              <w:rPr>
                <w:rFonts w:ascii="宋体" w:cs="宋体" w:hint="eastAsia"/>
                <w:kern w:val="0"/>
                <w:sz w:val="18"/>
                <w:szCs w:val="18"/>
              </w:rPr>
              <w:t>黄江</w:t>
            </w:r>
          </w:p>
        </w:tc>
        <w:tc>
          <w:tcPr>
            <w:tcW w:w="838" w:type="dxa"/>
            <w:tcBorders>
              <w:top w:val="single" w:sz="6" w:space="0" w:color="000000"/>
              <w:left w:val="single" w:sz="6" w:space="0" w:color="000000"/>
            </w:tcBorders>
            <w:tcMar>
              <w:top w:w="15" w:type="dxa"/>
              <w:left w:w="200" w:type="dxa"/>
              <w:bottom w:w="15" w:type="dxa"/>
              <w:right w:w="160" w:type="dxa"/>
            </w:tcMar>
            <w:vAlign w:val="center"/>
          </w:tcPr>
          <w:p w:rsidR="00234143" w:rsidRPr="00D13A60" w:rsidRDefault="00234143" w:rsidP="009B698C">
            <w:pPr>
              <w:widowControl/>
              <w:jc w:val="center"/>
              <w:rPr>
                <w:rFonts w:ascii="宋体" w:cs="宋体"/>
                <w:kern w:val="0"/>
                <w:sz w:val="18"/>
                <w:szCs w:val="18"/>
              </w:rPr>
            </w:pPr>
          </w:p>
        </w:tc>
      </w:tr>
      <w:tr w:rsidR="00234143" w:rsidRPr="002F3C97" w:rsidTr="002046E3">
        <w:trPr>
          <w:trHeight w:val="229"/>
          <w:jc w:val="center"/>
        </w:trPr>
        <w:tc>
          <w:tcPr>
            <w:tcW w:w="1352" w:type="dxa"/>
            <w:vMerge/>
            <w:tcBorders>
              <w:bottom w:val="single" w:sz="6" w:space="0" w:color="000000"/>
              <w:right w:val="single" w:sz="6" w:space="0" w:color="000000"/>
            </w:tcBorders>
            <w:vAlign w:val="center"/>
          </w:tcPr>
          <w:p w:rsidR="00234143" w:rsidRPr="00D13A60" w:rsidRDefault="00234143" w:rsidP="009B698C">
            <w:pPr>
              <w:widowControl/>
              <w:snapToGrid w:val="0"/>
              <w:jc w:val="center"/>
              <w:rPr>
                <w:rFonts w:ascii="宋体"/>
                <w:color w:val="000000"/>
                <w:kern w:val="0"/>
                <w:sz w:val="18"/>
                <w:szCs w:val="18"/>
              </w:rPr>
            </w:pPr>
          </w:p>
        </w:tc>
        <w:tc>
          <w:tcPr>
            <w:tcW w:w="1080"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D13A60" w:rsidRDefault="00234143" w:rsidP="009B698C">
            <w:pPr>
              <w:widowControl/>
              <w:snapToGrid w:val="0"/>
              <w:jc w:val="center"/>
              <w:rPr>
                <w:rFonts w:ascii="宋体"/>
                <w:color w:val="000000"/>
                <w:kern w:val="0"/>
                <w:sz w:val="18"/>
                <w:szCs w:val="18"/>
              </w:rPr>
            </w:pPr>
            <w:r>
              <w:rPr>
                <w:rFonts w:ascii="宋体"/>
                <w:color w:val="000000"/>
                <w:kern w:val="0"/>
                <w:sz w:val="18"/>
                <w:szCs w:val="18"/>
              </w:rPr>
              <w:t>211006</w:t>
            </w:r>
          </w:p>
        </w:tc>
        <w:tc>
          <w:tcPr>
            <w:tcW w:w="2009"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D13A60" w:rsidRDefault="00234143" w:rsidP="009B698C">
            <w:pPr>
              <w:jc w:val="center"/>
              <w:rPr>
                <w:rFonts w:ascii="宋体" w:cs="宋体"/>
                <w:kern w:val="0"/>
                <w:sz w:val="18"/>
                <w:szCs w:val="18"/>
              </w:rPr>
            </w:pPr>
            <w:r w:rsidRPr="00D13A60">
              <w:rPr>
                <w:rFonts w:ascii="宋体" w:hAnsi="宋体" w:cs="宋体" w:hint="eastAsia"/>
                <w:kern w:val="0"/>
                <w:sz w:val="18"/>
                <w:szCs w:val="18"/>
              </w:rPr>
              <w:t>高等仪器分析</w:t>
            </w:r>
          </w:p>
        </w:tc>
        <w:tc>
          <w:tcPr>
            <w:tcW w:w="730"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D13A60" w:rsidRDefault="00234143" w:rsidP="009B698C">
            <w:pPr>
              <w:jc w:val="center"/>
              <w:rPr>
                <w:rFonts w:ascii="宋体" w:cs="宋体"/>
                <w:kern w:val="0"/>
                <w:sz w:val="18"/>
                <w:szCs w:val="18"/>
              </w:rPr>
            </w:pPr>
            <w:r>
              <w:rPr>
                <w:rFonts w:ascii="宋体" w:hAnsi="宋体" w:cs="宋体"/>
                <w:kern w:val="0"/>
                <w:sz w:val="18"/>
                <w:szCs w:val="18"/>
              </w:rPr>
              <w:t>32</w:t>
            </w:r>
          </w:p>
        </w:tc>
        <w:tc>
          <w:tcPr>
            <w:tcW w:w="659"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D13A60" w:rsidRDefault="00234143" w:rsidP="009B698C">
            <w:pPr>
              <w:jc w:val="center"/>
              <w:rPr>
                <w:rFonts w:ascii="宋体" w:cs="宋体"/>
                <w:kern w:val="0"/>
                <w:sz w:val="18"/>
                <w:szCs w:val="18"/>
              </w:rPr>
            </w:pPr>
            <w:r>
              <w:rPr>
                <w:rFonts w:ascii="宋体" w:hAnsi="宋体" w:cs="宋体"/>
                <w:kern w:val="0"/>
                <w:sz w:val="18"/>
                <w:szCs w:val="18"/>
              </w:rPr>
              <w:t>2</w:t>
            </w:r>
          </w:p>
        </w:tc>
        <w:tc>
          <w:tcPr>
            <w:tcW w:w="922"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D13A60" w:rsidRDefault="00234143" w:rsidP="009B698C">
            <w:pPr>
              <w:jc w:val="center"/>
              <w:rPr>
                <w:rFonts w:ascii="宋体" w:hAnsi="宋体" w:cs="宋体"/>
                <w:kern w:val="0"/>
                <w:sz w:val="18"/>
                <w:szCs w:val="18"/>
              </w:rPr>
            </w:pPr>
            <w:r w:rsidRPr="00D13A60">
              <w:rPr>
                <w:rFonts w:ascii="宋体" w:hAnsi="宋体" w:cs="宋体"/>
                <w:kern w:val="0"/>
                <w:sz w:val="18"/>
                <w:szCs w:val="18"/>
              </w:rPr>
              <w:t>1</w:t>
            </w:r>
          </w:p>
        </w:tc>
        <w:tc>
          <w:tcPr>
            <w:tcW w:w="720"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D13A60" w:rsidRDefault="00234143" w:rsidP="009B698C">
            <w:pPr>
              <w:jc w:val="center"/>
              <w:rPr>
                <w:rFonts w:ascii="宋体" w:cs="宋体"/>
                <w:kern w:val="0"/>
                <w:sz w:val="18"/>
                <w:szCs w:val="18"/>
              </w:rPr>
            </w:pPr>
            <w:r w:rsidRPr="00D13A60">
              <w:rPr>
                <w:rFonts w:ascii="宋体" w:hAnsi="宋体" w:cs="宋体" w:hint="eastAsia"/>
                <w:kern w:val="0"/>
                <w:sz w:val="18"/>
                <w:szCs w:val="18"/>
              </w:rPr>
              <w:t>考试</w:t>
            </w:r>
          </w:p>
        </w:tc>
        <w:tc>
          <w:tcPr>
            <w:tcW w:w="900" w:type="dxa"/>
            <w:tcBorders>
              <w:top w:val="single" w:sz="6" w:space="0" w:color="000000"/>
              <w:left w:val="single" w:sz="6" w:space="0" w:color="000000"/>
              <w:right w:val="single" w:sz="6" w:space="0" w:color="000000"/>
            </w:tcBorders>
            <w:vAlign w:val="center"/>
          </w:tcPr>
          <w:p w:rsidR="00234143" w:rsidRPr="00D13A60" w:rsidRDefault="00234143" w:rsidP="009B698C">
            <w:pPr>
              <w:jc w:val="center"/>
              <w:rPr>
                <w:rFonts w:ascii="宋体" w:cs="宋体"/>
                <w:kern w:val="0"/>
                <w:sz w:val="18"/>
                <w:szCs w:val="18"/>
              </w:rPr>
            </w:pPr>
            <w:r w:rsidRPr="00D13A60">
              <w:rPr>
                <w:rFonts w:ascii="宋体" w:hAnsi="宋体" w:cs="宋体" w:hint="eastAsia"/>
                <w:kern w:val="0"/>
                <w:sz w:val="18"/>
                <w:szCs w:val="18"/>
              </w:rPr>
              <w:t>康信煌</w:t>
            </w:r>
          </w:p>
        </w:tc>
        <w:tc>
          <w:tcPr>
            <w:tcW w:w="838" w:type="dxa"/>
            <w:tcBorders>
              <w:top w:val="single" w:sz="6" w:space="0" w:color="000000"/>
              <w:left w:val="single" w:sz="6" w:space="0" w:color="000000"/>
            </w:tcBorders>
            <w:tcMar>
              <w:top w:w="15" w:type="dxa"/>
              <w:left w:w="200" w:type="dxa"/>
              <w:bottom w:w="15" w:type="dxa"/>
              <w:right w:w="160" w:type="dxa"/>
            </w:tcMar>
            <w:vAlign w:val="center"/>
          </w:tcPr>
          <w:p w:rsidR="00234143" w:rsidRPr="00D13A60" w:rsidRDefault="00234143" w:rsidP="009B698C">
            <w:pPr>
              <w:widowControl/>
              <w:snapToGrid w:val="0"/>
              <w:jc w:val="center"/>
              <w:rPr>
                <w:rFonts w:ascii="宋体"/>
                <w:color w:val="000000"/>
                <w:kern w:val="0"/>
                <w:sz w:val="18"/>
                <w:szCs w:val="18"/>
              </w:rPr>
            </w:pPr>
          </w:p>
        </w:tc>
      </w:tr>
      <w:tr w:rsidR="00234143" w:rsidRPr="002F3C97" w:rsidTr="002046E3">
        <w:trPr>
          <w:trHeight w:val="277"/>
          <w:jc w:val="center"/>
        </w:trPr>
        <w:tc>
          <w:tcPr>
            <w:tcW w:w="1352" w:type="dxa"/>
            <w:vMerge w:val="restart"/>
            <w:tcBorders>
              <w:top w:val="single" w:sz="6" w:space="0" w:color="000000"/>
              <w:right w:val="single" w:sz="6" w:space="0" w:color="000000"/>
            </w:tcBorders>
            <w:tcMar>
              <w:top w:w="15" w:type="dxa"/>
              <w:left w:w="200" w:type="dxa"/>
              <w:bottom w:w="15" w:type="dxa"/>
              <w:right w:w="160" w:type="dxa"/>
            </w:tcMar>
            <w:vAlign w:val="center"/>
          </w:tcPr>
          <w:p w:rsidR="00234143" w:rsidRPr="00D13A60" w:rsidRDefault="00234143" w:rsidP="009B698C">
            <w:pPr>
              <w:widowControl/>
              <w:snapToGrid w:val="0"/>
              <w:jc w:val="center"/>
              <w:rPr>
                <w:rFonts w:ascii="宋体"/>
                <w:kern w:val="0"/>
                <w:sz w:val="18"/>
                <w:szCs w:val="18"/>
              </w:rPr>
            </w:pPr>
            <w:r w:rsidRPr="00D13A60">
              <w:rPr>
                <w:rFonts w:ascii="宋体" w:hAnsi="宋体" w:hint="eastAsia"/>
                <w:kern w:val="0"/>
                <w:sz w:val="18"/>
                <w:szCs w:val="18"/>
              </w:rPr>
              <w:t>专业</w:t>
            </w:r>
          </w:p>
          <w:p w:rsidR="00234143" w:rsidRPr="00D13A60" w:rsidRDefault="00234143" w:rsidP="009B698C">
            <w:pPr>
              <w:widowControl/>
              <w:snapToGrid w:val="0"/>
              <w:jc w:val="center"/>
              <w:rPr>
                <w:rFonts w:ascii="宋体"/>
                <w:kern w:val="0"/>
                <w:sz w:val="18"/>
                <w:szCs w:val="18"/>
              </w:rPr>
            </w:pPr>
            <w:r w:rsidRPr="00D13A60">
              <w:rPr>
                <w:rFonts w:ascii="宋体" w:hAnsi="宋体" w:hint="eastAsia"/>
                <w:kern w:val="0"/>
                <w:sz w:val="18"/>
                <w:szCs w:val="18"/>
              </w:rPr>
              <w:t>选修课</w:t>
            </w:r>
          </w:p>
          <w:p w:rsidR="00234143" w:rsidRPr="00D13A60" w:rsidRDefault="00234143" w:rsidP="009B698C">
            <w:pPr>
              <w:widowControl/>
              <w:snapToGrid w:val="0"/>
              <w:jc w:val="center"/>
              <w:rPr>
                <w:rFonts w:ascii="宋体"/>
                <w:kern w:val="0"/>
                <w:sz w:val="18"/>
                <w:szCs w:val="18"/>
              </w:rPr>
            </w:pPr>
            <w:r w:rsidRPr="00D13A60">
              <w:rPr>
                <w:rFonts w:ascii="宋体" w:hAnsi="宋体" w:hint="eastAsia"/>
                <w:kern w:val="0"/>
                <w:sz w:val="18"/>
                <w:szCs w:val="18"/>
              </w:rPr>
              <w:t>（</w:t>
            </w:r>
            <w:r>
              <w:rPr>
                <w:rFonts w:ascii="宋体" w:hAnsi="宋体" w:hint="eastAsia"/>
                <w:kern w:val="0"/>
                <w:sz w:val="18"/>
                <w:szCs w:val="18"/>
              </w:rPr>
              <w:t>≥</w:t>
            </w:r>
            <w:r>
              <w:rPr>
                <w:rFonts w:ascii="宋体" w:hAnsi="宋体"/>
                <w:kern w:val="0"/>
                <w:sz w:val="18"/>
                <w:szCs w:val="18"/>
              </w:rPr>
              <w:t>8</w:t>
            </w:r>
            <w:r w:rsidRPr="00D13A60">
              <w:rPr>
                <w:rFonts w:ascii="宋体" w:hAnsi="宋体" w:hint="eastAsia"/>
                <w:kern w:val="0"/>
                <w:sz w:val="18"/>
                <w:szCs w:val="18"/>
              </w:rPr>
              <w:t>学分）</w:t>
            </w:r>
          </w:p>
        </w:tc>
        <w:tc>
          <w:tcPr>
            <w:tcW w:w="1080"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D13A60" w:rsidRDefault="00234143" w:rsidP="009B698C">
            <w:pPr>
              <w:widowControl/>
              <w:jc w:val="center"/>
              <w:rPr>
                <w:rFonts w:ascii="宋体" w:cs="宋体"/>
                <w:kern w:val="0"/>
                <w:sz w:val="18"/>
                <w:szCs w:val="18"/>
              </w:rPr>
            </w:pPr>
            <w:r w:rsidRPr="00D13A60">
              <w:rPr>
                <w:rFonts w:ascii="宋体" w:hAnsi="宋体" w:cs="宋体"/>
                <w:kern w:val="0"/>
                <w:sz w:val="18"/>
                <w:szCs w:val="18"/>
              </w:rPr>
              <w:t>2</w:t>
            </w:r>
            <w:r>
              <w:rPr>
                <w:rFonts w:ascii="宋体" w:hAnsi="宋体" w:cs="宋体"/>
                <w:kern w:val="0"/>
                <w:sz w:val="18"/>
                <w:szCs w:val="18"/>
              </w:rPr>
              <w:t>11007</w:t>
            </w:r>
          </w:p>
        </w:tc>
        <w:tc>
          <w:tcPr>
            <w:tcW w:w="2009"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D13A60" w:rsidRDefault="00234143" w:rsidP="009B698C">
            <w:pPr>
              <w:widowControl/>
              <w:jc w:val="center"/>
              <w:rPr>
                <w:rFonts w:ascii="宋体" w:cs="宋体"/>
                <w:kern w:val="0"/>
                <w:sz w:val="18"/>
                <w:szCs w:val="18"/>
              </w:rPr>
            </w:pPr>
            <w:r w:rsidRPr="00D13A60">
              <w:rPr>
                <w:rFonts w:ascii="宋体" w:hAnsi="宋体" w:cs="宋体" w:hint="eastAsia"/>
                <w:kern w:val="0"/>
                <w:sz w:val="18"/>
                <w:szCs w:val="18"/>
              </w:rPr>
              <w:t>海洋资源化学</w:t>
            </w:r>
          </w:p>
        </w:tc>
        <w:tc>
          <w:tcPr>
            <w:tcW w:w="730"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D13A60" w:rsidRDefault="00234143" w:rsidP="009B698C">
            <w:pPr>
              <w:widowControl/>
              <w:jc w:val="center"/>
              <w:rPr>
                <w:rFonts w:ascii="宋体" w:cs="宋体"/>
                <w:kern w:val="0"/>
                <w:sz w:val="18"/>
                <w:szCs w:val="18"/>
              </w:rPr>
            </w:pPr>
            <w:r>
              <w:rPr>
                <w:rFonts w:ascii="宋体" w:hAnsi="宋体" w:cs="宋体"/>
                <w:kern w:val="0"/>
                <w:sz w:val="18"/>
                <w:szCs w:val="18"/>
              </w:rPr>
              <w:t>32</w:t>
            </w:r>
          </w:p>
        </w:tc>
        <w:tc>
          <w:tcPr>
            <w:tcW w:w="659"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D13A60" w:rsidRDefault="00234143" w:rsidP="009B698C">
            <w:pPr>
              <w:widowControl/>
              <w:jc w:val="center"/>
              <w:rPr>
                <w:rFonts w:ascii="宋体" w:cs="宋体"/>
                <w:kern w:val="0"/>
                <w:sz w:val="18"/>
                <w:szCs w:val="18"/>
              </w:rPr>
            </w:pPr>
            <w:r>
              <w:rPr>
                <w:rFonts w:ascii="宋体" w:hAnsi="宋体" w:cs="宋体"/>
                <w:kern w:val="0"/>
                <w:sz w:val="18"/>
                <w:szCs w:val="18"/>
              </w:rPr>
              <w:t>2</w:t>
            </w:r>
          </w:p>
        </w:tc>
        <w:tc>
          <w:tcPr>
            <w:tcW w:w="922"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D13A60" w:rsidRDefault="00234143" w:rsidP="009B698C">
            <w:pPr>
              <w:widowControl/>
              <w:jc w:val="center"/>
              <w:rPr>
                <w:rFonts w:ascii="宋体" w:hAnsi="宋体" w:cs="宋体"/>
                <w:kern w:val="0"/>
                <w:sz w:val="18"/>
                <w:szCs w:val="18"/>
              </w:rPr>
            </w:pPr>
            <w:r w:rsidRPr="00D13A60">
              <w:rPr>
                <w:rFonts w:ascii="宋体" w:hAnsi="宋体" w:cs="宋体"/>
                <w:kern w:val="0"/>
                <w:sz w:val="18"/>
                <w:szCs w:val="18"/>
              </w:rPr>
              <w:t>1</w:t>
            </w:r>
          </w:p>
        </w:tc>
        <w:tc>
          <w:tcPr>
            <w:tcW w:w="720"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D13A60" w:rsidRDefault="00234143" w:rsidP="009B698C">
            <w:pPr>
              <w:widowControl/>
              <w:jc w:val="center"/>
              <w:rPr>
                <w:rFonts w:ascii="宋体" w:cs="宋体"/>
                <w:kern w:val="0"/>
                <w:sz w:val="18"/>
                <w:szCs w:val="18"/>
              </w:rPr>
            </w:pPr>
            <w:r w:rsidRPr="00D13A60">
              <w:rPr>
                <w:rFonts w:ascii="宋体" w:hAnsi="宋体" w:cs="宋体" w:hint="eastAsia"/>
                <w:kern w:val="0"/>
                <w:sz w:val="18"/>
                <w:szCs w:val="18"/>
              </w:rPr>
              <w:t>考查</w:t>
            </w:r>
          </w:p>
        </w:tc>
        <w:tc>
          <w:tcPr>
            <w:tcW w:w="900" w:type="dxa"/>
            <w:tcBorders>
              <w:top w:val="single" w:sz="6" w:space="0" w:color="000000"/>
              <w:left w:val="single" w:sz="6" w:space="0" w:color="000000"/>
              <w:right w:val="single" w:sz="6" w:space="0" w:color="000000"/>
            </w:tcBorders>
            <w:vAlign w:val="center"/>
          </w:tcPr>
          <w:p w:rsidR="00234143" w:rsidRPr="00D13A60" w:rsidRDefault="00234143" w:rsidP="009B698C">
            <w:pPr>
              <w:widowControl/>
              <w:jc w:val="center"/>
              <w:rPr>
                <w:rFonts w:ascii="宋体" w:cs="宋体"/>
                <w:kern w:val="0"/>
                <w:sz w:val="18"/>
                <w:szCs w:val="18"/>
              </w:rPr>
            </w:pPr>
            <w:r w:rsidRPr="00D13A60">
              <w:rPr>
                <w:rFonts w:ascii="宋体" w:hAnsi="宋体" w:cs="宋体" w:hint="eastAsia"/>
                <w:kern w:val="0"/>
                <w:sz w:val="18"/>
                <w:szCs w:val="18"/>
              </w:rPr>
              <w:t>李思东</w:t>
            </w:r>
          </w:p>
        </w:tc>
        <w:tc>
          <w:tcPr>
            <w:tcW w:w="838" w:type="dxa"/>
            <w:tcBorders>
              <w:top w:val="single" w:sz="6" w:space="0" w:color="000000"/>
              <w:left w:val="single" w:sz="6" w:space="0" w:color="000000"/>
            </w:tcBorders>
            <w:tcMar>
              <w:top w:w="15" w:type="dxa"/>
              <w:left w:w="200" w:type="dxa"/>
              <w:bottom w:w="15" w:type="dxa"/>
              <w:right w:w="160" w:type="dxa"/>
            </w:tcMar>
            <w:vAlign w:val="center"/>
          </w:tcPr>
          <w:p w:rsidR="00234143" w:rsidRPr="00D13A60" w:rsidRDefault="00234143" w:rsidP="009B698C">
            <w:pPr>
              <w:snapToGrid w:val="0"/>
              <w:jc w:val="center"/>
              <w:rPr>
                <w:rFonts w:ascii="宋体" w:cs="宋体"/>
                <w:kern w:val="0"/>
                <w:sz w:val="18"/>
                <w:szCs w:val="18"/>
              </w:rPr>
            </w:pPr>
          </w:p>
        </w:tc>
      </w:tr>
      <w:tr w:rsidR="00234143" w:rsidRPr="002F3C97" w:rsidTr="002046E3">
        <w:trPr>
          <w:trHeight w:val="295"/>
          <w:jc w:val="center"/>
        </w:trPr>
        <w:tc>
          <w:tcPr>
            <w:tcW w:w="1352" w:type="dxa"/>
            <w:vMerge/>
            <w:tcBorders>
              <w:top w:val="single" w:sz="6" w:space="0" w:color="000000"/>
              <w:right w:val="single" w:sz="6" w:space="0" w:color="000000"/>
            </w:tcBorders>
            <w:tcMar>
              <w:top w:w="15" w:type="dxa"/>
              <w:left w:w="200" w:type="dxa"/>
              <w:bottom w:w="15" w:type="dxa"/>
              <w:right w:w="160" w:type="dxa"/>
            </w:tcMar>
            <w:vAlign w:val="center"/>
          </w:tcPr>
          <w:p w:rsidR="00234143" w:rsidRPr="00D13A60" w:rsidRDefault="00234143" w:rsidP="009B698C">
            <w:pPr>
              <w:widowControl/>
              <w:snapToGrid w:val="0"/>
              <w:jc w:val="center"/>
              <w:rPr>
                <w:rFonts w:ascii="宋体"/>
                <w:kern w:val="0"/>
                <w:sz w:val="18"/>
                <w:szCs w:val="18"/>
              </w:rPr>
            </w:pPr>
          </w:p>
        </w:tc>
        <w:tc>
          <w:tcPr>
            <w:tcW w:w="1080"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D13A60" w:rsidRDefault="00234143" w:rsidP="009B698C">
            <w:pPr>
              <w:widowControl/>
              <w:jc w:val="center"/>
              <w:rPr>
                <w:rFonts w:ascii="宋体" w:cs="宋体"/>
                <w:kern w:val="0"/>
                <w:sz w:val="18"/>
                <w:szCs w:val="18"/>
              </w:rPr>
            </w:pPr>
            <w:r w:rsidRPr="00D13A60">
              <w:rPr>
                <w:rFonts w:ascii="宋体" w:hAnsi="宋体" w:cs="宋体"/>
                <w:kern w:val="0"/>
                <w:sz w:val="18"/>
                <w:szCs w:val="18"/>
              </w:rPr>
              <w:t>2</w:t>
            </w:r>
            <w:r>
              <w:rPr>
                <w:rFonts w:ascii="宋体" w:hAnsi="宋体" w:cs="宋体"/>
                <w:kern w:val="0"/>
                <w:sz w:val="18"/>
                <w:szCs w:val="18"/>
              </w:rPr>
              <w:t>11008</w:t>
            </w:r>
          </w:p>
        </w:tc>
        <w:tc>
          <w:tcPr>
            <w:tcW w:w="2009"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D13A60" w:rsidRDefault="00234143" w:rsidP="009B698C">
            <w:pPr>
              <w:widowControl/>
              <w:jc w:val="center"/>
              <w:rPr>
                <w:rFonts w:ascii="宋体" w:cs="宋体"/>
                <w:kern w:val="0"/>
                <w:sz w:val="18"/>
                <w:szCs w:val="18"/>
              </w:rPr>
            </w:pPr>
            <w:r w:rsidRPr="00D13A60">
              <w:rPr>
                <w:rFonts w:ascii="宋体" w:hAnsi="宋体" w:cs="宋体" w:hint="eastAsia"/>
                <w:kern w:val="0"/>
                <w:sz w:val="18"/>
                <w:szCs w:val="18"/>
              </w:rPr>
              <w:t>海水分析化学</w:t>
            </w:r>
          </w:p>
        </w:tc>
        <w:tc>
          <w:tcPr>
            <w:tcW w:w="730"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D13A60" w:rsidRDefault="00234143" w:rsidP="009B698C">
            <w:pPr>
              <w:widowControl/>
              <w:jc w:val="center"/>
              <w:rPr>
                <w:rFonts w:ascii="宋体" w:hAnsi="宋体" w:cs="宋体"/>
                <w:kern w:val="0"/>
                <w:sz w:val="18"/>
                <w:szCs w:val="18"/>
              </w:rPr>
            </w:pPr>
            <w:r w:rsidRPr="00D13A60">
              <w:rPr>
                <w:rFonts w:ascii="宋体" w:hAnsi="宋体" w:cs="宋体"/>
                <w:kern w:val="0"/>
                <w:sz w:val="18"/>
                <w:szCs w:val="18"/>
              </w:rPr>
              <w:t>32</w:t>
            </w:r>
          </w:p>
        </w:tc>
        <w:tc>
          <w:tcPr>
            <w:tcW w:w="659"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D13A60" w:rsidRDefault="00234143" w:rsidP="009B698C">
            <w:pPr>
              <w:widowControl/>
              <w:jc w:val="center"/>
              <w:rPr>
                <w:rFonts w:ascii="宋体" w:hAnsi="宋体" w:cs="宋体"/>
                <w:kern w:val="0"/>
                <w:sz w:val="18"/>
                <w:szCs w:val="18"/>
              </w:rPr>
            </w:pPr>
            <w:r w:rsidRPr="00D13A60">
              <w:rPr>
                <w:rFonts w:ascii="宋体" w:hAnsi="宋体" w:cs="宋体"/>
                <w:kern w:val="0"/>
                <w:sz w:val="18"/>
                <w:szCs w:val="18"/>
              </w:rPr>
              <w:t>2</w:t>
            </w:r>
          </w:p>
        </w:tc>
        <w:tc>
          <w:tcPr>
            <w:tcW w:w="922"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D13A60" w:rsidRDefault="00234143" w:rsidP="009B698C">
            <w:pPr>
              <w:widowControl/>
              <w:jc w:val="center"/>
              <w:rPr>
                <w:rFonts w:ascii="宋体" w:hAnsi="宋体" w:cs="宋体"/>
                <w:kern w:val="0"/>
                <w:sz w:val="18"/>
                <w:szCs w:val="18"/>
              </w:rPr>
            </w:pPr>
            <w:r w:rsidRPr="00D13A60">
              <w:rPr>
                <w:rFonts w:ascii="宋体" w:hAnsi="宋体" w:cs="宋体"/>
                <w:kern w:val="0"/>
                <w:sz w:val="18"/>
                <w:szCs w:val="18"/>
              </w:rPr>
              <w:t>1</w:t>
            </w:r>
          </w:p>
        </w:tc>
        <w:tc>
          <w:tcPr>
            <w:tcW w:w="720"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D13A60" w:rsidRDefault="00234143" w:rsidP="009B698C">
            <w:pPr>
              <w:widowControl/>
              <w:jc w:val="center"/>
              <w:rPr>
                <w:rFonts w:ascii="宋体" w:cs="宋体"/>
                <w:kern w:val="0"/>
                <w:sz w:val="18"/>
                <w:szCs w:val="18"/>
              </w:rPr>
            </w:pPr>
            <w:r w:rsidRPr="00D13A60">
              <w:rPr>
                <w:rFonts w:ascii="宋体" w:hAnsi="宋体" w:cs="宋体" w:hint="eastAsia"/>
                <w:kern w:val="0"/>
                <w:sz w:val="18"/>
                <w:szCs w:val="18"/>
              </w:rPr>
              <w:t>考试</w:t>
            </w:r>
          </w:p>
        </w:tc>
        <w:tc>
          <w:tcPr>
            <w:tcW w:w="900" w:type="dxa"/>
            <w:tcBorders>
              <w:top w:val="single" w:sz="6" w:space="0" w:color="000000"/>
              <w:left w:val="single" w:sz="6" w:space="0" w:color="000000"/>
              <w:right w:val="single" w:sz="6" w:space="0" w:color="000000"/>
            </w:tcBorders>
            <w:vAlign w:val="center"/>
          </w:tcPr>
          <w:p w:rsidR="00234143" w:rsidRPr="00D13A60" w:rsidRDefault="00234143" w:rsidP="009B698C">
            <w:pPr>
              <w:widowControl/>
              <w:jc w:val="center"/>
              <w:rPr>
                <w:rFonts w:ascii="宋体" w:cs="宋体"/>
                <w:kern w:val="0"/>
                <w:sz w:val="18"/>
                <w:szCs w:val="18"/>
              </w:rPr>
            </w:pPr>
            <w:r w:rsidRPr="00D13A60">
              <w:rPr>
                <w:rFonts w:ascii="宋体" w:hAnsi="宋体" w:cs="宋体" w:hint="eastAsia"/>
                <w:kern w:val="0"/>
                <w:sz w:val="18"/>
                <w:szCs w:val="18"/>
              </w:rPr>
              <w:t>许河峰</w:t>
            </w:r>
          </w:p>
        </w:tc>
        <w:tc>
          <w:tcPr>
            <w:tcW w:w="838" w:type="dxa"/>
            <w:tcBorders>
              <w:top w:val="single" w:sz="6" w:space="0" w:color="000000"/>
              <w:left w:val="single" w:sz="6" w:space="0" w:color="000000"/>
            </w:tcBorders>
            <w:tcMar>
              <w:top w:w="15" w:type="dxa"/>
              <w:left w:w="200" w:type="dxa"/>
              <w:bottom w:w="15" w:type="dxa"/>
              <w:right w:w="160" w:type="dxa"/>
            </w:tcMar>
            <w:vAlign w:val="center"/>
          </w:tcPr>
          <w:p w:rsidR="00234143" w:rsidRPr="00D13A60" w:rsidRDefault="00234143" w:rsidP="009B698C">
            <w:pPr>
              <w:snapToGrid w:val="0"/>
              <w:jc w:val="center"/>
              <w:rPr>
                <w:rFonts w:ascii="宋体" w:cs="宋体"/>
                <w:kern w:val="0"/>
                <w:sz w:val="18"/>
                <w:szCs w:val="18"/>
              </w:rPr>
            </w:pPr>
          </w:p>
        </w:tc>
      </w:tr>
      <w:tr w:rsidR="00234143" w:rsidRPr="002F3C97" w:rsidTr="002046E3">
        <w:trPr>
          <w:trHeight w:val="342"/>
          <w:jc w:val="center"/>
        </w:trPr>
        <w:tc>
          <w:tcPr>
            <w:tcW w:w="1352" w:type="dxa"/>
            <w:vMerge/>
            <w:tcBorders>
              <w:top w:val="single" w:sz="6" w:space="0" w:color="000000"/>
              <w:right w:val="single" w:sz="6" w:space="0" w:color="000000"/>
            </w:tcBorders>
            <w:tcMar>
              <w:top w:w="15" w:type="dxa"/>
              <w:left w:w="200" w:type="dxa"/>
              <w:bottom w:w="15" w:type="dxa"/>
              <w:right w:w="160" w:type="dxa"/>
            </w:tcMar>
            <w:vAlign w:val="center"/>
          </w:tcPr>
          <w:p w:rsidR="00234143" w:rsidRPr="00D13A60" w:rsidRDefault="00234143" w:rsidP="009B698C">
            <w:pPr>
              <w:widowControl/>
              <w:snapToGrid w:val="0"/>
              <w:jc w:val="center"/>
              <w:rPr>
                <w:rFonts w:ascii="宋体"/>
                <w:kern w:val="0"/>
                <w:sz w:val="18"/>
                <w:szCs w:val="18"/>
              </w:rPr>
            </w:pPr>
          </w:p>
        </w:tc>
        <w:tc>
          <w:tcPr>
            <w:tcW w:w="1080"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D13A60" w:rsidRDefault="00234143" w:rsidP="009B698C">
            <w:pPr>
              <w:widowControl/>
              <w:jc w:val="center"/>
              <w:rPr>
                <w:rFonts w:ascii="宋体" w:cs="宋体"/>
                <w:kern w:val="0"/>
                <w:sz w:val="18"/>
                <w:szCs w:val="18"/>
              </w:rPr>
            </w:pPr>
            <w:r>
              <w:rPr>
                <w:rFonts w:ascii="宋体" w:cs="宋体"/>
                <w:kern w:val="0"/>
                <w:sz w:val="18"/>
                <w:szCs w:val="18"/>
              </w:rPr>
              <w:t>211009</w:t>
            </w:r>
          </w:p>
        </w:tc>
        <w:tc>
          <w:tcPr>
            <w:tcW w:w="2009"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D13A60" w:rsidRDefault="00234143" w:rsidP="002046E3">
            <w:pPr>
              <w:widowControl/>
              <w:jc w:val="center"/>
              <w:rPr>
                <w:rFonts w:ascii="宋体" w:cs="宋体"/>
                <w:kern w:val="0"/>
                <w:sz w:val="18"/>
                <w:szCs w:val="18"/>
              </w:rPr>
            </w:pPr>
            <w:r w:rsidRPr="00D13A60">
              <w:rPr>
                <w:rFonts w:ascii="宋体" w:hAnsi="宋体" w:cs="宋体" w:hint="eastAsia"/>
                <w:kern w:val="0"/>
                <w:sz w:val="18"/>
                <w:szCs w:val="18"/>
              </w:rPr>
              <w:t>海洋同位素示踪技术</w:t>
            </w:r>
          </w:p>
        </w:tc>
        <w:tc>
          <w:tcPr>
            <w:tcW w:w="730"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D13A60" w:rsidRDefault="00234143" w:rsidP="009B698C">
            <w:pPr>
              <w:widowControl/>
              <w:jc w:val="center"/>
              <w:rPr>
                <w:rFonts w:ascii="宋体" w:hAnsi="宋体" w:cs="宋体"/>
                <w:kern w:val="0"/>
                <w:sz w:val="18"/>
                <w:szCs w:val="18"/>
              </w:rPr>
            </w:pPr>
            <w:r w:rsidRPr="00D13A60">
              <w:rPr>
                <w:rFonts w:ascii="宋体" w:hAnsi="宋体" w:cs="宋体"/>
                <w:kern w:val="0"/>
                <w:sz w:val="18"/>
                <w:szCs w:val="18"/>
              </w:rPr>
              <w:t>32</w:t>
            </w:r>
          </w:p>
        </w:tc>
        <w:tc>
          <w:tcPr>
            <w:tcW w:w="659"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D13A60" w:rsidRDefault="00234143" w:rsidP="009B698C">
            <w:pPr>
              <w:widowControl/>
              <w:jc w:val="center"/>
              <w:rPr>
                <w:rFonts w:ascii="宋体" w:hAnsi="宋体" w:cs="宋体"/>
                <w:kern w:val="0"/>
                <w:sz w:val="18"/>
                <w:szCs w:val="18"/>
              </w:rPr>
            </w:pPr>
            <w:r w:rsidRPr="00D13A60">
              <w:rPr>
                <w:rFonts w:ascii="宋体" w:hAnsi="宋体" w:cs="宋体"/>
                <w:kern w:val="0"/>
                <w:sz w:val="18"/>
                <w:szCs w:val="18"/>
              </w:rPr>
              <w:t>2</w:t>
            </w:r>
          </w:p>
        </w:tc>
        <w:tc>
          <w:tcPr>
            <w:tcW w:w="922"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D13A60" w:rsidRDefault="00234143" w:rsidP="009B698C">
            <w:pPr>
              <w:widowControl/>
              <w:jc w:val="center"/>
              <w:rPr>
                <w:rFonts w:ascii="宋体" w:hAnsi="宋体" w:cs="宋体"/>
                <w:kern w:val="0"/>
                <w:sz w:val="18"/>
                <w:szCs w:val="18"/>
              </w:rPr>
            </w:pPr>
            <w:r w:rsidRPr="00D13A60">
              <w:rPr>
                <w:rFonts w:ascii="宋体" w:hAnsi="宋体" w:cs="宋体"/>
                <w:kern w:val="0"/>
                <w:sz w:val="18"/>
                <w:szCs w:val="18"/>
              </w:rPr>
              <w:t>2</w:t>
            </w:r>
          </w:p>
        </w:tc>
        <w:tc>
          <w:tcPr>
            <w:tcW w:w="720"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D13A60" w:rsidRDefault="00234143" w:rsidP="009B698C">
            <w:pPr>
              <w:widowControl/>
              <w:jc w:val="center"/>
              <w:rPr>
                <w:rFonts w:ascii="宋体" w:cs="宋体"/>
                <w:kern w:val="0"/>
                <w:sz w:val="18"/>
                <w:szCs w:val="18"/>
              </w:rPr>
            </w:pPr>
            <w:r w:rsidRPr="00D13A60">
              <w:rPr>
                <w:rFonts w:ascii="宋体" w:hAnsi="宋体" w:cs="宋体" w:hint="eastAsia"/>
                <w:kern w:val="0"/>
                <w:sz w:val="18"/>
                <w:szCs w:val="18"/>
              </w:rPr>
              <w:t>考查</w:t>
            </w:r>
          </w:p>
        </w:tc>
        <w:tc>
          <w:tcPr>
            <w:tcW w:w="900" w:type="dxa"/>
            <w:tcBorders>
              <w:top w:val="single" w:sz="6" w:space="0" w:color="000000"/>
              <w:left w:val="single" w:sz="6" w:space="0" w:color="000000"/>
              <w:right w:val="single" w:sz="6" w:space="0" w:color="000000"/>
            </w:tcBorders>
            <w:vAlign w:val="center"/>
          </w:tcPr>
          <w:p w:rsidR="00234143" w:rsidRPr="00D13A60" w:rsidRDefault="00234143" w:rsidP="009B698C">
            <w:pPr>
              <w:widowControl/>
              <w:jc w:val="center"/>
              <w:rPr>
                <w:rFonts w:ascii="宋体" w:cs="宋体"/>
                <w:kern w:val="0"/>
                <w:sz w:val="18"/>
                <w:szCs w:val="18"/>
              </w:rPr>
            </w:pPr>
            <w:r w:rsidRPr="00D13A60">
              <w:rPr>
                <w:rFonts w:ascii="宋体" w:hAnsi="宋体" w:cs="宋体" w:hint="eastAsia"/>
                <w:kern w:val="0"/>
                <w:sz w:val="18"/>
                <w:szCs w:val="18"/>
              </w:rPr>
              <w:t>陈法锦</w:t>
            </w:r>
          </w:p>
        </w:tc>
        <w:tc>
          <w:tcPr>
            <w:tcW w:w="838" w:type="dxa"/>
            <w:tcBorders>
              <w:top w:val="single" w:sz="6" w:space="0" w:color="000000"/>
              <w:left w:val="single" w:sz="6" w:space="0" w:color="000000"/>
            </w:tcBorders>
            <w:tcMar>
              <w:top w:w="15" w:type="dxa"/>
              <w:left w:w="200" w:type="dxa"/>
              <w:bottom w:w="15" w:type="dxa"/>
              <w:right w:w="160" w:type="dxa"/>
            </w:tcMar>
            <w:vAlign w:val="center"/>
          </w:tcPr>
          <w:p w:rsidR="00234143" w:rsidRPr="00D13A60" w:rsidRDefault="00234143" w:rsidP="009B698C">
            <w:pPr>
              <w:snapToGrid w:val="0"/>
              <w:jc w:val="center"/>
              <w:rPr>
                <w:rFonts w:ascii="宋体" w:cs="宋体"/>
                <w:kern w:val="0"/>
                <w:sz w:val="18"/>
                <w:szCs w:val="18"/>
              </w:rPr>
            </w:pPr>
          </w:p>
        </w:tc>
      </w:tr>
      <w:tr w:rsidR="00234143" w:rsidRPr="002F3C97" w:rsidTr="009B698C">
        <w:trPr>
          <w:trHeight w:val="662"/>
          <w:jc w:val="center"/>
        </w:trPr>
        <w:tc>
          <w:tcPr>
            <w:tcW w:w="1352" w:type="dxa"/>
            <w:vMerge/>
            <w:tcBorders>
              <w:top w:val="single" w:sz="6" w:space="0" w:color="000000"/>
              <w:right w:val="single" w:sz="6" w:space="0" w:color="000000"/>
            </w:tcBorders>
            <w:tcMar>
              <w:top w:w="15" w:type="dxa"/>
              <w:left w:w="200" w:type="dxa"/>
              <w:bottom w:w="15" w:type="dxa"/>
              <w:right w:w="160" w:type="dxa"/>
            </w:tcMar>
            <w:vAlign w:val="center"/>
          </w:tcPr>
          <w:p w:rsidR="00234143" w:rsidRPr="00D13A60" w:rsidRDefault="00234143" w:rsidP="009B698C">
            <w:pPr>
              <w:widowControl/>
              <w:snapToGrid w:val="0"/>
              <w:jc w:val="center"/>
              <w:rPr>
                <w:rFonts w:ascii="宋体"/>
                <w:kern w:val="0"/>
                <w:sz w:val="18"/>
                <w:szCs w:val="18"/>
              </w:rPr>
            </w:pPr>
          </w:p>
        </w:tc>
        <w:tc>
          <w:tcPr>
            <w:tcW w:w="108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D13A60" w:rsidRDefault="00234143" w:rsidP="009B698C">
            <w:pPr>
              <w:widowControl/>
              <w:jc w:val="center"/>
              <w:rPr>
                <w:rFonts w:ascii="宋体" w:cs="宋体"/>
                <w:kern w:val="0"/>
                <w:sz w:val="18"/>
                <w:szCs w:val="18"/>
              </w:rPr>
            </w:pPr>
            <w:r w:rsidRPr="00D13A60">
              <w:rPr>
                <w:rFonts w:ascii="宋体" w:hAnsi="宋体" w:cs="宋体"/>
                <w:kern w:val="0"/>
                <w:sz w:val="18"/>
                <w:szCs w:val="18"/>
              </w:rPr>
              <w:t>2</w:t>
            </w:r>
            <w:r>
              <w:rPr>
                <w:rFonts w:ascii="宋体" w:hAnsi="宋体" w:cs="宋体"/>
                <w:kern w:val="0"/>
                <w:sz w:val="18"/>
                <w:szCs w:val="18"/>
              </w:rPr>
              <w:t>11010</w:t>
            </w:r>
          </w:p>
        </w:tc>
        <w:tc>
          <w:tcPr>
            <w:tcW w:w="200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D13A60" w:rsidRDefault="00234143" w:rsidP="009B698C">
            <w:pPr>
              <w:widowControl/>
              <w:jc w:val="center"/>
              <w:rPr>
                <w:rFonts w:ascii="宋体" w:cs="宋体"/>
                <w:kern w:val="0"/>
                <w:sz w:val="18"/>
                <w:szCs w:val="18"/>
              </w:rPr>
            </w:pPr>
            <w:r w:rsidRPr="00D13A60">
              <w:rPr>
                <w:rFonts w:ascii="宋体" w:hAnsi="宋体" w:cs="宋体" w:hint="eastAsia"/>
                <w:kern w:val="0"/>
                <w:sz w:val="18"/>
                <w:szCs w:val="18"/>
              </w:rPr>
              <w:t>海洋化学调查方法及资料整理</w:t>
            </w:r>
          </w:p>
        </w:tc>
        <w:tc>
          <w:tcPr>
            <w:tcW w:w="73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D13A60" w:rsidRDefault="00234143" w:rsidP="009B698C">
            <w:pPr>
              <w:widowControl/>
              <w:jc w:val="center"/>
              <w:rPr>
                <w:rFonts w:ascii="宋体" w:hAnsi="宋体" w:cs="宋体"/>
                <w:kern w:val="0"/>
                <w:sz w:val="18"/>
                <w:szCs w:val="18"/>
              </w:rPr>
            </w:pPr>
            <w:r w:rsidRPr="00D13A60">
              <w:rPr>
                <w:rFonts w:ascii="宋体" w:hAnsi="宋体" w:cs="宋体"/>
                <w:kern w:val="0"/>
                <w:sz w:val="18"/>
                <w:szCs w:val="18"/>
              </w:rPr>
              <w:t>32</w:t>
            </w:r>
          </w:p>
        </w:tc>
        <w:tc>
          <w:tcPr>
            <w:tcW w:w="65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D13A60" w:rsidRDefault="00234143" w:rsidP="009B698C">
            <w:pPr>
              <w:widowControl/>
              <w:jc w:val="center"/>
              <w:rPr>
                <w:rFonts w:ascii="宋体" w:hAnsi="宋体" w:cs="宋体"/>
                <w:kern w:val="0"/>
                <w:sz w:val="18"/>
                <w:szCs w:val="18"/>
              </w:rPr>
            </w:pPr>
            <w:r w:rsidRPr="00D13A60">
              <w:rPr>
                <w:rFonts w:ascii="宋体" w:hAnsi="宋体" w:cs="宋体"/>
                <w:kern w:val="0"/>
                <w:sz w:val="18"/>
                <w:szCs w:val="18"/>
              </w:rPr>
              <w:t>2</w:t>
            </w:r>
          </w:p>
        </w:tc>
        <w:tc>
          <w:tcPr>
            <w:tcW w:w="92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D13A60" w:rsidRDefault="00234143" w:rsidP="009B698C">
            <w:pPr>
              <w:widowControl/>
              <w:jc w:val="center"/>
              <w:rPr>
                <w:rFonts w:ascii="宋体" w:hAnsi="宋体" w:cs="宋体"/>
                <w:kern w:val="0"/>
                <w:sz w:val="18"/>
                <w:szCs w:val="18"/>
              </w:rPr>
            </w:pPr>
            <w:r w:rsidRPr="00D13A60">
              <w:rPr>
                <w:rFonts w:ascii="宋体" w:hAnsi="宋体" w:cs="宋体"/>
                <w:kern w:val="0"/>
                <w:sz w:val="18"/>
                <w:szCs w:val="18"/>
              </w:rPr>
              <w:t>1</w:t>
            </w:r>
          </w:p>
        </w:tc>
        <w:tc>
          <w:tcPr>
            <w:tcW w:w="72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D13A60" w:rsidRDefault="00234143" w:rsidP="009B698C">
            <w:pPr>
              <w:widowControl/>
              <w:jc w:val="center"/>
              <w:rPr>
                <w:rFonts w:ascii="宋体" w:cs="宋体"/>
                <w:kern w:val="0"/>
                <w:sz w:val="18"/>
                <w:szCs w:val="18"/>
              </w:rPr>
            </w:pPr>
            <w:r w:rsidRPr="00D13A60">
              <w:rPr>
                <w:rFonts w:ascii="宋体" w:hAnsi="宋体" w:cs="宋体" w:hint="eastAsia"/>
                <w:kern w:val="0"/>
                <w:sz w:val="18"/>
                <w:szCs w:val="18"/>
              </w:rPr>
              <w:t>考查</w:t>
            </w:r>
          </w:p>
        </w:tc>
        <w:tc>
          <w:tcPr>
            <w:tcW w:w="900" w:type="dxa"/>
            <w:tcBorders>
              <w:top w:val="single" w:sz="6" w:space="0" w:color="000000"/>
              <w:left w:val="single" w:sz="6" w:space="0" w:color="000000"/>
              <w:bottom w:val="single" w:sz="6" w:space="0" w:color="000000"/>
              <w:right w:val="single" w:sz="6" w:space="0" w:color="000000"/>
            </w:tcBorders>
            <w:vAlign w:val="center"/>
          </w:tcPr>
          <w:p w:rsidR="00234143" w:rsidRPr="00D13A60" w:rsidRDefault="00234143" w:rsidP="009B698C">
            <w:pPr>
              <w:widowControl/>
              <w:jc w:val="center"/>
              <w:rPr>
                <w:rFonts w:ascii="宋体" w:cs="宋体"/>
                <w:kern w:val="0"/>
                <w:sz w:val="18"/>
                <w:szCs w:val="18"/>
              </w:rPr>
            </w:pPr>
            <w:r w:rsidRPr="00D13A60">
              <w:rPr>
                <w:rFonts w:ascii="宋体" w:hAnsi="宋体" w:cs="宋体" w:hint="eastAsia"/>
                <w:kern w:val="0"/>
                <w:sz w:val="18"/>
                <w:szCs w:val="18"/>
              </w:rPr>
              <w:t>陈法锦</w:t>
            </w:r>
          </w:p>
        </w:tc>
        <w:tc>
          <w:tcPr>
            <w:tcW w:w="838"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234143" w:rsidRPr="00D13A60" w:rsidRDefault="00234143" w:rsidP="009B698C">
            <w:pPr>
              <w:widowControl/>
              <w:jc w:val="center"/>
              <w:rPr>
                <w:rFonts w:ascii="宋体" w:cs="宋体"/>
                <w:kern w:val="0"/>
                <w:sz w:val="18"/>
                <w:szCs w:val="18"/>
              </w:rPr>
            </w:pPr>
          </w:p>
        </w:tc>
      </w:tr>
      <w:tr w:rsidR="00234143" w:rsidRPr="002F3C97" w:rsidTr="002046E3">
        <w:trPr>
          <w:trHeight w:val="344"/>
          <w:jc w:val="center"/>
        </w:trPr>
        <w:tc>
          <w:tcPr>
            <w:tcW w:w="1352" w:type="dxa"/>
            <w:vMerge/>
            <w:tcBorders>
              <w:top w:val="single" w:sz="6" w:space="0" w:color="000000"/>
              <w:right w:val="single" w:sz="6" w:space="0" w:color="000000"/>
            </w:tcBorders>
            <w:tcMar>
              <w:top w:w="15" w:type="dxa"/>
              <w:left w:w="200" w:type="dxa"/>
              <w:bottom w:w="15" w:type="dxa"/>
              <w:right w:w="160" w:type="dxa"/>
            </w:tcMar>
            <w:vAlign w:val="center"/>
          </w:tcPr>
          <w:p w:rsidR="00234143" w:rsidRPr="00D13A60" w:rsidRDefault="00234143" w:rsidP="009B698C">
            <w:pPr>
              <w:widowControl/>
              <w:snapToGrid w:val="0"/>
              <w:jc w:val="center"/>
              <w:rPr>
                <w:rFonts w:ascii="宋体"/>
                <w:kern w:val="0"/>
                <w:sz w:val="18"/>
                <w:szCs w:val="18"/>
              </w:rPr>
            </w:pPr>
          </w:p>
        </w:tc>
        <w:tc>
          <w:tcPr>
            <w:tcW w:w="108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D13A60" w:rsidRDefault="00234143" w:rsidP="009B698C">
            <w:pPr>
              <w:widowControl/>
              <w:jc w:val="center"/>
              <w:rPr>
                <w:rFonts w:ascii="宋体" w:cs="宋体"/>
                <w:kern w:val="0"/>
                <w:sz w:val="18"/>
                <w:szCs w:val="18"/>
              </w:rPr>
            </w:pPr>
            <w:r>
              <w:rPr>
                <w:rFonts w:ascii="宋体" w:cs="宋体"/>
                <w:kern w:val="0"/>
                <w:sz w:val="18"/>
                <w:szCs w:val="18"/>
              </w:rPr>
              <w:t>211011</w:t>
            </w:r>
          </w:p>
        </w:tc>
        <w:tc>
          <w:tcPr>
            <w:tcW w:w="200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D13A60" w:rsidRDefault="00234143" w:rsidP="009B698C">
            <w:pPr>
              <w:widowControl/>
              <w:jc w:val="center"/>
              <w:rPr>
                <w:rFonts w:ascii="宋体" w:cs="宋体"/>
                <w:kern w:val="0"/>
                <w:sz w:val="18"/>
                <w:szCs w:val="18"/>
              </w:rPr>
            </w:pPr>
            <w:r w:rsidRPr="00D13A60">
              <w:rPr>
                <w:rFonts w:ascii="宋体" w:hAnsi="宋体" w:cs="宋体" w:hint="eastAsia"/>
                <w:kern w:val="0"/>
                <w:sz w:val="18"/>
                <w:szCs w:val="18"/>
              </w:rPr>
              <w:t>全球海洋变化</w:t>
            </w:r>
          </w:p>
        </w:tc>
        <w:tc>
          <w:tcPr>
            <w:tcW w:w="73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D13A60" w:rsidRDefault="00234143" w:rsidP="009B698C">
            <w:pPr>
              <w:widowControl/>
              <w:jc w:val="center"/>
              <w:rPr>
                <w:rFonts w:ascii="宋体" w:hAnsi="宋体" w:cs="宋体"/>
                <w:kern w:val="0"/>
                <w:sz w:val="18"/>
                <w:szCs w:val="18"/>
              </w:rPr>
            </w:pPr>
            <w:r w:rsidRPr="00D13A60">
              <w:rPr>
                <w:rFonts w:ascii="宋体" w:hAnsi="宋体" w:cs="宋体"/>
                <w:kern w:val="0"/>
                <w:sz w:val="18"/>
                <w:szCs w:val="18"/>
              </w:rPr>
              <w:t>16</w:t>
            </w:r>
          </w:p>
        </w:tc>
        <w:tc>
          <w:tcPr>
            <w:tcW w:w="65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D13A60" w:rsidRDefault="00234143" w:rsidP="009B698C">
            <w:pPr>
              <w:widowControl/>
              <w:jc w:val="center"/>
              <w:rPr>
                <w:rFonts w:ascii="宋体" w:hAnsi="宋体" w:cs="宋体"/>
                <w:kern w:val="0"/>
                <w:sz w:val="18"/>
                <w:szCs w:val="18"/>
              </w:rPr>
            </w:pPr>
            <w:r w:rsidRPr="00D13A60">
              <w:rPr>
                <w:rFonts w:ascii="宋体" w:hAnsi="宋体" w:cs="宋体"/>
                <w:kern w:val="0"/>
                <w:sz w:val="18"/>
                <w:szCs w:val="18"/>
              </w:rPr>
              <w:t>1</w:t>
            </w:r>
          </w:p>
        </w:tc>
        <w:tc>
          <w:tcPr>
            <w:tcW w:w="92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D13A60" w:rsidRDefault="00234143" w:rsidP="009B698C">
            <w:pPr>
              <w:widowControl/>
              <w:jc w:val="center"/>
              <w:rPr>
                <w:rFonts w:ascii="宋体" w:hAnsi="宋体" w:cs="宋体"/>
                <w:kern w:val="0"/>
                <w:sz w:val="18"/>
                <w:szCs w:val="18"/>
              </w:rPr>
            </w:pPr>
            <w:r w:rsidRPr="00D13A60">
              <w:rPr>
                <w:rFonts w:ascii="宋体" w:hAnsi="宋体" w:cs="宋体"/>
                <w:kern w:val="0"/>
                <w:sz w:val="18"/>
                <w:szCs w:val="18"/>
              </w:rPr>
              <w:t>2</w:t>
            </w:r>
          </w:p>
        </w:tc>
        <w:tc>
          <w:tcPr>
            <w:tcW w:w="72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D13A60" w:rsidRDefault="00234143" w:rsidP="009B698C">
            <w:pPr>
              <w:widowControl/>
              <w:jc w:val="center"/>
              <w:rPr>
                <w:rFonts w:ascii="宋体" w:cs="宋体"/>
                <w:kern w:val="0"/>
                <w:sz w:val="18"/>
                <w:szCs w:val="18"/>
              </w:rPr>
            </w:pPr>
            <w:r w:rsidRPr="00D13A60">
              <w:rPr>
                <w:rFonts w:ascii="宋体" w:hAnsi="宋体" w:cs="宋体" w:hint="eastAsia"/>
                <w:kern w:val="0"/>
                <w:sz w:val="18"/>
                <w:szCs w:val="18"/>
              </w:rPr>
              <w:t>考查</w:t>
            </w:r>
          </w:p>
        </w:tc>
        <w:tc>
          <w:tcPr>
            <w:tcW w:w="900" w:type="dxa"/>
            <w:tcBorders>
              <w:top w:val="single" w:sz="6" w:space="0" w:color="000000"/>
              <w:left w:val="single" w:sz="6" w:space="0" w:color="000000"/>
              <w:bottom w:val="single" w:sz="6" w:space="0" w:color="000000"/>
              <w:right w:val="single" w:sz="6" w:space="0" w:color="000000"/>
            </w:tcBorders>
            <w:vAlign w:val="center"/>
          </w:tcPr>
          <w:p w:rsidR="00234143" w:rsidRPr="00D13A60" w:rsidRDefault="00234143" w:rsidP="009B698C">
            <w:pPr>
              <w:widowControl/>
              <w:jc w:val="center"/>
              <w:rPr>
                <w:rFonts w:ascii="宋体" w:cs="宋体"/>
                <w:kern w:val="0"/>
                <w:sz w:val="18"/>
                <w:szCs w:val="18"/>
              </w:rPr>
            </w:pPr>
            <w:r w:rsidRPr="00D13A60">
              <w:rPr>
                <w:rFonts w:ascii="宋体" w:hAnsi="宋体" w:cs="宋体" w:hint="eastAsia"/>
                <w:kern w:val="0"/>
                <w:sz w:val="18"/>
                <w:szCs w:val="18"/>
              </w:rPr>
              <w:t>陈法锦</w:t>
            </w:r>
          </w:p>
        </w:tc>
        <w:tc>
          <w:tcPr>
            <w:tcW w:w="838"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234143" w:rsidRPr="00D13A60" w:rsidRDefault="00234143" w:rsidP="009B698C">
            <w:pPr>
              <w:widowControl/>
              <w:jc w:val="center"/>
              <w:rPr>
                <w:rFonts w:ascii="宋体" w:cs="宋体"/>
                <w:kern w:val="0"/>
                <w:sz w:val="18"/>
                <w:szCs w:val="18"/>
              </w:rPr>
            </w:pPr>
          </w:p>
        </w:tc>
      </w:tr>
      <w:tr w:rsidR="00234143" w:rsidRPr="002F3C97" w:rsidTr="009B698C">
        <w:trPr>
          <w:trHeight w:val="50"/>
          <w:jc w:val="center"/>
        </w:trPr>
        <w:tc>
          <w:tcPr>
            <w:tcW w:w="1352" w:type="dxa"/>
            <w:vMerge/>
            <w:tcBorders>
              <w:top w:val="single" w:sz="6" w:space="0" w:color="000000"/>
              <w:right w:val="single" w:sz="6" w:space="0" w:color="000000"/>
            </w:tcBorders>
            <w:tcMar>
              <w:top w:w="15" w:type="dxa"/>
              <w:left w:w="200" w:type="dxa"/>
              <w:bottom w:w="15" w:type="dxa"/>
              <w:right w:w="160" w:type="dxa"/>
            </w:tcMar>
            <w:vAlign w:val="center"/>
          </w:tcPr>
          <w:p w:rsidR="00234143" w:rsidRPr="00D13A60" w:rsidRDefault="00234143" w:rsidP="009B698C">
            <w:pPr>
              <w:widowControl/>
              <w:snapToGrid w:val="0"/>
              <w:jc w:val="center"/>
              <w:rPr>
                <w:rFonts w:ascii="宋体"/>
                <w:kern w:val="0"/>
                <w:sz w:val="18"/>
                <w:szCs w:val="18"/>
              </w:rPr>
            </w:pPr>
          </w:p>
        </w:tc>
        <w:tc>
          <w:tcPr>
            <w:tcW w:w="108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D13A60" w:rsidRDefault="00234143" w:rsidP="009B698C">
            <w:pPr>
              <w:widowControl/>
              <w:jc w:val="center"/>
              <w:rPr>
                <w:rFonts w:ascii="宋体" w:cs="宋体"/>
                <w:kern w:val="0"/>
                <w:sz w:val="18"/>
                <w:szCs w:val="18"/>
              </w:rPr>
            </w:pPr>
            <w:r>
              <w:rPr>
                <w:rFonts w:ascii="宋体" w:cs="宋体"/>
                <w:kern w:val="0"/>
                <w:sz w:val="18"/>
                <w:szCs w:val="18"/>
              </w:rPr>
              <w:t>211012</w:t>
            </w:r>
          </w:p>
        </w:tc>
        <w:tc>
          <w:tcPr>
            <w:tcW w:w="200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D13A60" w:rsidRDefault="00234143" w:rsidP="009B698C">
            <w:pPr>
              <w:widowControl/>
              <w:jc w:val="center"/>
              <w:rPr>
                <w:rFonts w:ascii="宋体" w:cs="宋体"/>
                <w:kern w:val="0"/>
                <w:sz w:val="18"/>
                <w:szCs w:val="18"/>
              </w:rPr>
            </w:pPr>
            <w:r w:rsidRPr="00D13A60">
              <w:rPr>
                <w:rFonts w:ascii="宋体" w:hAnsi="宋体" w:cs="宋体" w:hint="eastAsia"/>
                <w:kern w:val="0"/>
                <w:sz w:val="18"/>
                <w:szCs w:val="18"/>
              </w:rPr>
              <w:t>海洋地质学概论</w:t>
            </w:r>
          </w:p>
        </w:tc>
        <w:tc>
          <w:tcPr>
            <w:tcW w:w="73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D13A60" w:rsidRDefault="00234143" w:rsidP="009B698C">
            <w:pPr>
              <w:widowControl/>
              <w:jc w:val="center"/>
              <w:rPr>
                <w:rFonts w:ascii="宋体" w:hAnsi="宋体" w:cs="宋体"/>
                <w:kern w:val="0"/>
                <w:sz w:val="18"/>
                <w:szCs w:val="18"/>
              </w:rPr>
            </w:pPr>
            <w:r w:rsidRPr="00D13A60">
              <w:rPr>
                <w:rFonts w:ascii="宋体" w:hAnsi="宋体" w:cs="宋体"/>
                <w:kern w:val="0"/>
                <w:sz w:val="18"/>
                <w:szCs w:val="18"/>
              </w:rPr>
              <w:t>16</w:t>
            </w:r>
          </w:p>
        </w:tc>
        <w:tc>
          <w:tcPr>
            <w:tcW w:w="65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D13A60" w:rsidRDefault="00234143" w:rsidP="009B698C">
            <w:pPr>
              <w:widowControl/>
              <w:jc w:val="center"/>
              <w:rPr>
                <w:rFonts w:ascii="宋体" w:hAnsi="宋体" w:cs="宋体"/>
                <w:kern w:val="0"/>
                <w:sz w:val="18"/>
                <w:szCs w:val="18"/>
              </w:rPr>
            </w:pPr>
            <w:r w:rsidRPr="00D13A60">
              <w:rPr>
                <w:rFonts w:ascii="宋体" w:hAnsi="宋体" w:cs="宋体"/>
                <w:kern w:val="0"/>
                <w:sz w:val="18"/>
                <w:szCs w:val="18"/>
              </w:rPr>
              <w:t>1</w:t>
            </w:r>
          </w:p>
        </w:tc>
        <w:tc>
          <w:tcPr>
            <w:tcW w:w="92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D13A60" w:rsidRDefault="00234143" w:rsidP="009B698C">
            <w:pPr>
              <w:widowControl/>
              <w:jc w:val="center"/>
              <w:rPr>
                <w:rFonts w:ascii="宋体" w:hAnsi="宋体" w:cs="宋体"/>
                <w:kern w:val="0"/>
                <w:sz w:val="18"/>
                <w:szCs w:val="18"/>
              </w:rPr>
            </w:pPr>
            <w:r w:rsidRPr="00D13A60">
              <w:rPr>
                <w:rFonts w:ascii="宋体" w:hAnsi="宋体" w:cs="宋体"/>
                <w:kern w:val="0"/>
                <w:sz w:val="18"/>
                <w:szCs w:val="18"/>
              </w:rPr>
              <w:t>1</w:t>
            </w:r>
          </w:p>
        </w:tc>
        <w:tc>
          <w:tcPr>
            <w:tcW w:w="72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D13A60" w:rsidRDefault="00234143" w:rsidP="009B698C">
            <w:pPr>
              <w:widowControl/>
              <w:jc w:val="center"/>
              <w:rPr>
                <w:rFonts w:ascii="宋体" w:cs="宋体"/>
                <w:kern w:val="0"/>
                <w:sz w:val="18"/>
                <w:szCs w:val="18"/>
              </w:rPr>
            </w:pPr>
            <w:r w:rsidRPr="00D13A60">
              <w:rPr>
                <w:rFonts w:ascii="宋体" w:hAnsi="宋体" w:cs="宋体" w:hint="eastAsia"/>
                <w:kern w:val="0"/>
                <w:sz w:val="18"/>
                <w:szCs w:val="18"/>
              </w:rPr>
              <w:t>考查</w:t>
            </w:r>
          </w:p>
        </w:tc>
        <w:tc>
          <w:tcPr>
            <w:tcW w:w="900" w:type="dxa"/>
            <w:tcBorders>
              <w:top w:val="single" w:sz="6" w:space="0" w:color="000000"/>
              <w:left w:val="single" w:sz="6" w:space="0" w:color="000000"/>
              <w:bottom w:val="single" w:sz="6" w:space="0" w:color="000000"/>
              <w:right w:val="single" w:sz="6" w:space="0" w:color="000000"/>
            </w:tcBorders>
            <w:vAlign w:val="center"/>
          </w:tcPr>
          <w:p w:rsidR="00234143" w:rsidRPr="00D13A60" w:rsidRDefault="00234143" w:rsidP="009B698C">
            <w:pPr>
              <w:widowControl/>
              <w:jc w:val="center"/>
              <w:rPr>
                <w:rFonts w:ascii="宋体" w:cs="宋体"/>
                <w:kern w:val="0"/>
                <w:sz w:val="18"/>
                <w:szCs w:val="18"/>
              </w:rPr>
            </w:pPr>
            <w:r w:rsidRPr="00D13A60">
              <w:rPr>
                <w:rFonts w:ascii="宋体" w:hAnsi="宋体" w:cs="宋体" w:hint="eastAsia"/>
                <w:kern w:val="0"/>
                <w:sz w:val="18"/>
                <w:szCs w:val="18"/>
              </w:rPr>
              <w:t>蒲晓强</w:t>
            </w:r>
          </w:p>
        </w:tc>
        <w:tc>
          <w:tcPr>
            <w:tcW w:w="838"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234143" w:rsidRPr="00D13A60" w:rsidRDefault="00234143" w:rsidP="009B698C">
            <w:pPr>
              <w:widowControl/>
              <w:jc w:val="center"/>
              <w:rPr>
                <w:rFonts w:ascii="宋体" w:cs="宋体"/>
                <w:kern w:val="0"/>
                <w:sz w:val="18"/>
                <w:szCs w:val="18"/>
              </w:rPr>
            </w:pPr>
          </w:p>
        </w:tc>
      </w:tr>
      <w:tr w:rsidR="00234143" w:rsidRPr="002F3C97" w:rsidTr="002046E3">
        <w:trPr>
          <w:trHeight w:val="313"/>
          <w:jc w:val="center"/>
        </w:trPr>
        <w:tc>
          <w:tcPr>
            <w:tcW w:w="1352" w:type="dxa"/>
            <w:vMerge/>
            <w:tcBorders>
              <w:top w:val="single" w:sz="6" w:space="0" w:color="000000"/>
              <w:right w:val="single" w:sz="6" w:space="0" w:color="000000"/>
            </w:tcBorders>
            <w:tcMar>
              <w:top w:w="15" w:type="dxa"/>
              <w:left w:w="200" w:type="dxa"/>
              <w:bottom w:w="15" w:type="dxa"/>
              <w:right w:w="160" w:type="dxa"/>
            </w:tcMar>
            <w:vAlign w:val="center"/>
          </w:tcPr>
          <w:p w:rsidR="00234143" w:rsidRPr="00D13A60" w:rsidRDefault="00234143" w:rsidP="009B698C">
            <w:pPr>
              <w:widowControl/>
              <w:snapToGrid w:val="0"/>
              <w:jc w:val="center"/>
              <w:rPr>
                <w:rFonts w:ascii="宋体"/>
                <w:kern w:val="0"/>
                <w:sz w:val="18"/>
                <w:szCs w:val="18"/>
              </w:rPr>
            </w:pPr>
          </w:p>
        </w:tc>
        <w:tc>
          <w:tcPr>
            <w:tcW w:w="108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D13A60" w:rsidRDefault="00234143" w:rsidP="009B698C">
            <w:pPr>
              <w:widowControl/>
              <w:jc w:val="center"/>
              <w:rPr>
                <w:rFonts w:ascii="宋体" w:cs="宋体"/>
                <w:kern w:val="0"/>
                <w:sz w:val="18"/>
                <w:szCs w:val="18"/>
              </w:rPr>
            </w:pPr>
            <w:r>
              <w:rPr>
                <w:rFonts w:ascii="宋体" w:hAnsi="宋体" w:cs="宋体"/>
                <w:kern w:val="0"/>
                <w:sz w:val="18"/>
                <w:szCs w:val="18"/>
              </w:rPr>
              <w:t>211013</w:t>
            </w:r>
          </w:p>
        </w:tc>
        <w:tc>
          <w:tcPr>
            <w:tcW w:w="200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735018" w:rsidRDefault="00234143" w:rsidP="009B698C">
            <w:pPr>
              <w:widowControl/>
              <w:snapToGrid w:val="0"/>
              <w:jc w:val="center"/>
              <w:rPr>
                <w:rFonts w:ascii="宋体" w:cs="宋体"/>
                <w:kern w:val="0"/>
                <w:sz w:val="18"/>
                <w:szCs w:val="18"/>
              </w:rPr>
            </w:pPr>
            <w:r w:rsidRPr="00D13A60">
              <w:rPr>
                <w:rFonts w:ascii="宋体" w:hAnsi="宋体" w:cs="宋体" w:hint="eastAsia"/>
                <w:kern w:val="0"/>
                <w:sz w:val="18"/>
                <w:szCs w:val="18"/>
              </w:rPr>
              <w:t>前沿讲座</w:t>
            </w:r>
          </w:p>
        </w:tc>
        <w:tc>
          <w:tcPr>
            <w:tcW w:w="73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D13A60" w:rsidRDefault="00234143" w:rsidP="009B698C">
            <w:pPr>
              <w:widowControl/>
              <w:jc w:val="center"/>
              <w:rPr>
                <w:rFonts w:ascii="宋体" w:hAnsi="宋体" w:cs="宋体"/>
                <w:kern w:val="0"/>
                <w:sz w:val="18"/>
                <w:szCs w:val="18"/>
              </w:rPr>
            </w:pPr>
            <w:r w:rsidRPr="00D13A60">
              <w:rPr>
                <w:rFonts w:ascii="宋体" w:hAnsi="宋体" w:cs="宋体"/>
                <w:kern w:val="0"/>
                <w:sz w:val="18"/>
                <w:szCs w:val="18"/>
              </w:rPr>
              <w:t>16</w:t>
            </w:r>
          </w:p>
        </w:tc>
        <w:tc>
          <w:tcPr>
            <w:tcW w:w="65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D13A60" w:rsidRDefault="00234143" w:rsidP="009B698C">
            <w:pPr>
              <w:widowControl/>
              <w:jc w:val="center"/>
              <w:rPr>
                <w:rFonts w:ascii="宋体" w:hAnsi="宋体" w:cs="宋体"/>
                <w:kern w:val="0"/>
                <w:sz w:val="18"/>
                <w:szCs w:val="18"/>
              </w:rPr>
            </w:pPr>
            <w:r w:rsidRPr="00D13A60">
              <w:rPr>
                <w:rFonts w:ascii="宋体" w:hAnsi="宋体" w:cs="宋体"/>
                <w:kern w:val="0"/>
                <w:sz w:val="18"/>
                <w:szCs w:val="18"/>
              </w:rPr>
              <w:t>1</w:t>
            </w:r>
          </w:p>
        </w:tc>
        <w:tc>
          <w:tcPr>
            <w:tcW w:w="92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D13A60" w:rsidRDefault="00234143" w:rsidP="009B698C">
            <w:pPr>
              <w:widowControl/>
              <w:jc w:val="center"/>
              <w:rPr>
                <w:rFonts w:ascii="宋体" w:hAnsi="宋体" w:cs="宋体"/>
                <w:kern w:val="0"/>
                <w:sz w:val="18"/>
                <w:szCs w:val="18"/>
              </w:rPr>
            </w:pPr>
            <w:r w:rsidRPr="00D13A60">
              <w:rPr>
                <w:rFonts w:ascii="宋体" w:hAnsi="宋体" w:cs="宋体"/>
                <w:kern w:val="0"/>
                <w:sz w:val="18"/>
                <w:szCs w:val="18"/>
              </w:rPr>
              <w:t>2</w:t>
            </w:r>
          </w:p>
        </w:tc>
        <w:tc>
          <w:tcPr>
            <w:tcW w:w="72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D13A60" w:rsidRDefault="00234143" w:rsidP="009B698C">
            <w:pPr>
              <w:widowControl/>
              <w:jc w:val="center"/>
              <w:rPr>
                <w:rFonts w:ascii="宋体" w:cs="宋体"/>
                <w:kern w:val="0"/>
                <w:sz w:val="18"/>
                <w:szCs w:val="18"/>
              </w:rPr>
            </w:pPr>
            <w:r w:rsidRPr="00D13A60">
              <w:rPr>
                <w:rFonts w:ascii="宋体" w:hAnsi="宋体" w:cs="宋体" w:hint="eastAsia"/>
                <w:kern w:val="0"/>
                <w:sz w:val="18"/>
                <w:szCs w:val="18"/>
              </w:rPr>
              <w:t>考查</w:t>
            </w:r>
          </w:p>
        </w:tc>
        <w:tc>
          <w:tcPr>
            <w:tcW w:w="900" w:type="dxa"/>
            <w:tcBorders>
              <w:top w:val="single" w:sz="6" w:space="0" w:color="000000"/>
              <w:left w:val="single" w:sz="6" w:space="0" w:color="000000"/>
              <w:bottom w:val="single" w:sz="6" w:space="0" w:color="000000"/>
              <w:right w:val="single" w:sz="6" w:space="0" w:color="000000"/>
            </w:tcBorders>
            <w:vAlign w:val="center"/>
          </w:tcPr>
          <w:p w:rsidR="00234143" w:rsidRPr="00D13A60" w:rsidRDefault="00234143" w:rsidP="009B698C">
            <w:pPr>
              <w:widowControl/>
              <w:jc w:val="center"/>
              <w:rPr>
                <w:rFonts w:ascii="宋体" w:cs="宋体"/>
                <w:kern w:val="0"/>
                <w:sz w:val="18"/>
                <w:szCs w:val="18"/>
              </w:rPr>
            </w:pPr>
            <w:r>
              <w:rPr>
                <w:rFonts w:ascii="宋体" w:hAnsi="宋体" w:cs="宋体" w:hint="eastAsia"/>
                <w:kern w:val="0"/>
                <w:sz w:val="18"/>
                <w:szCs w:val="18"/>
              </w:rPr>
              <w:t>导师组</w:t>
            </w:r>
          </w:p>
        </w:tc>
        <w:tc>
          <w:tcPr>
            <w:tcW w:w="838"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234143" w:rsidRPr="00D13A60" w:rsidRDefault="00234143" w:rsidP="009B698C">
            <w:pPr>
              <w:widowControl/>
              <w:jc w:val="center"/>
              <w:rPr>
                <w:rFonts w:ascii="宋体" w:cs="宋体"/>
                <w:kern w:val="0"/>
                <w:sz w:val="18"/>
                <w:szCs w:val="18"/>
              </w:rPr>
            </w:pPr>
            <w:r>
              <w:rPr>
                <w:rFonts w:ascii="宋体" w:cs="宋体" w:hint="eastAsia"/>
                <w:kern w:val="0"/>
                <w:sz w:val="18"/>
                <w:szCs w:val="18"/>
              </w:rPr>
              <w:t>必选</w:t>
            </w:r>
          </w:p>
        </w:tc>
      </w:tr>
      <w:tr w:rsidR="00234143" w:rsidRPr="002F3C97" w:rsidTr="002046E3">
        <w:trPr>
          <w:trHeight w:val="229"/>
          <w:jc w:val="center"/>
        </w:trPr>
        <w:tc>
          <w:tcPr>
            <w:tcW w:w="1352" w:type="dxa"/>
            <w:vMerge/>
            <w:tcBorders>
              <w:top w:val="single" w:sz="6" w:space="0" w:color="000000"/>
              <w:right w:val="single" w:sz="6" w:space="0" w:color="000000"/>
            </w:tcBorders>
            <w:tcMar>
              <w:top w:w="15" w:type="dxa"/>
              <w:left w:w="200" w:type="dxa"/>
              <w:bottom w:w="15" w:type="dxa"/>
              <w:right w:w="160" w:type="dxa"/>
            </w:tcMar>
            <w:vAlign w:val="center"/>
          </w:tcPr>
          <w:p w:rsidR="00234143" w:rsidRPr="00D13A60" w:rsidRDefault="00234143" w:rsidP="009B698C">
            <w:pPr>
              <w:widowControl/>
              <w:snapToGrid w:val="0"/>
              <w:jc w:val="center"/>
              <w:rPr>
                <w:rFonts w:ascii="宋体"/>
                <w:kern w:val="0"/>
                <w:sz w:val="18"/>
                <w:szCs w:val="18"/>
              </w:rPr>
            </w:pPr>
          </w:p>
        </w:tc>
        <w:tc>
          <w:tcPr>
            <w:tcW w:w="108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D13A60" w:rsidRDefault="00234143" w:rsidP="009B698C">
            <w:pPr>
              <w:widowControl/>
              <w:jc w:val="center"/>
              <w:rPr>
                <w:rFonts w:ascii="宋体" w:cs="宋体"/>
                <w:kern w:val="0"/>
                <w:sz w:val="18"/>
                <w:szCs w:val="18"/>
              </w:rPr>
            </w:pPr>
            <w:r>
              <w:rPr>
                <w:rFonts w:ascii="宋体" w:cs="宋体"/>
                <w:kern w:val="0"/>
                <w:sz w:val="18"/>
                <w:szCs w:val="18"/>
              </w:rPr>
              <w:t>211014</w:t>
            </w:r>
          </w:p>
        </w:tc>
        <w:tc>
          <w:tcPr>
            <w:tcW w:w="200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D13A60" w:rsidRDefault="00234143" w:rsidP="009B698C">
            <w:pPr>
              <w:widowControl/>
              <w:jc w:val="center"/>
              <w:rPr>
                <w:rFonts w:ascii="宋体" w:cs="宋体"/>
                <w:kern w:val="0"/>
                <w:sz w:val="18"/>
                <w:szCs w:val="18"/>
              </w:rPr>
            </w:pPr>
            <w:r w:rsidRPr="00D13A60">
              <w:rPr>
                <w:rFonts w:ascii="宋体" w:hAnsi="宋体" w:cs="宋体" w:hint="eastAsia"/>
                <w:kern w:val="0"/>
                <w:sz w:val="18"/>
                <w:szCs w:val="18"/>
              </w:rPr>
              <w:t>海洋生物化学</w:t>
            </w:r>
          </w:p>
        </w:tc>
        <w:tc>
          <w:tcPr>
            <w:tcW w:w="73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D13A60" w:rsidRDefault="00234143" w:rsidP="009B698C">
            <w:pPr>
              <w:widowControl/>
              <w:jc w:val="center"/>
              <w:rPr>
                <w:rFonts w:ascii="宋体" w:hAnsi="宋体" w:cs="宋体"/>
                <w:kern w:val="0"/>
                <w:sz w:val="18"/>
                <w:szCs w:val="18"/>
              </w:rPr>
            </w:pPr>
            <w:r w:rsidRPr="00D13A60">
              <w:rPr>
                <w:rFonts w:ascii="宋体" w:hAnsi="宋体" w:cs="宋体"/>
                <w:kern w:val="0"/>
                <w:sz w:val="18"/>
                <w:szCs w:val="18"/>
              </w:rPr>
              <w:t>32</w:t>
            </w:r>
          </w:p>
        </w:tc>
        <w:tc>
          <w:tcPr>
            <w:tcW w:w="65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D13A60" w:rsidRDefault="00234143" w:rsidP="009B698C">
            <w:pPr>
              <w:widowControl/>
              <w:jc w:val="center"/>
              <w:rPr>
                <w:rFonts w:ascii="宋体" w:hAnsi="宋体" w:cs="宋体"/>
                <w:kern w:val="0"/>
                <w:sz w:val="18"/>
                <w:szCs w:val="18"/>
              </w:rPr>
            </w:pPr>
            <w:r w:rsidRPr="00D13A60">
              <w:rPr>
                <w:rFonts w:ascii="宋体" w:hAnsi="宋体" w:cs="宋体"/>
                <w:kern w:val="0"/>
                <w:sz w:val="18"/>
                <w:szCs w:val="18"/>
              </w:rPr>
              <w:t>2</w:t>
            </w:r>
          </w:p>
        </w:tc>
        <w:tc>
          <w:tcPr>
            <w:tcW w:w="92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D13A60" w:rsidRDefault="00234143" w:rsidP="009B698C">
            <w:pPr>
              <w:widowControl/>
              <w:jc w:val="center"/>
              <w:rPr>
                <w:rFonts w:ascii="宋体" w:hAnsi="宋体" w:cs="宋体"/>
                <w:kern w:val="0"/>
                <w:sz w:val="18"/>
                <w:szCs w:val="18"/>
              </w:rPr>
            </w:pPr>
            <w:r w:rsidRPr="00D13A60">
              <w:rPr>
                <w:rFonts w:ascii="宋体" w:hAnsi="宋体" w:cs="宋体"/>
                <w:kern w:val="0"/>
                <w:sz w:val="18"/>
                <w:szCs w:val="18"/>
              </w:rPr>
              <w:t>1</w:t>
            </w:r>
          </w:p>
        </w:tc>
        <w:tc>
          <w:tcPr>
            <w:tcW w:w="72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D13A60" w:rsidRDefault="00234143" w:rsidP="009B698C">
            <w:pPr>
              <w:widowControl/>
              <w:jc w:val="center"/>
              <w:rPr>
                <w:rFonts w:ascii="宋体" w:cs="宋体"/>
                <w:kern w:val="0"/>
                <w:sz w:val="18"/>
                <w:szCs w:val="18"/>
              </w:rPr>
            </w:pPr>
            <w:r w:rsidRPr="00D13A60">
              <w:rPr>
                <w:rFonts w:ascii="宋体" w:hAnsi="宋体" w:cs="宋体" w:hint="eastAsia"/>
                <w:kern w:val="0"/>
                <w:sz w:val="18"/>
                <w:szCs w:val="18"/>
              </w:rPr>
              <w:t>考查</w:t>
            </w:r>
          </w:p>
        </w:tc>
        <w:tc>
          <w:tcPr>
            <w:tcW w:w="900" w:type="dxa"/>
            <w:tcBorders>
              <w:top w:val="single" w:sz="6" w:space="0" w:color="000000"/>
              <w:left w:val="single" w:sz="6" w:space="0" w:color="000000"/>
              <w:bottom w:val="single" w:sz="6" w:space="0" w:color="000000"/>
              <w:right w:val="single" w:sz="6" w:space="0" w:color="000000"/>
            </w:tcBorders>
            <w:vAlign w:val="center"/>
          </w:tcPr>
          <w:p w:rsidR="00234143" w:rsidRPr="00D13A60" w:rsidRDefault="00234143" w:rsidP="009B698C">
            <w:pPr>
              <w:widowControl/>
              <w:jc w:val="center"/>
              <w:rPr>
                <w:rFonts w:ascii="宋体" w:cs="宋体"/>
                <w:kern w:val="0"/>
                <w:sz w:val="18"/>
                <w:szCs w:val="18"/>
              </w:rPr>
            </w:pPr>
            <w:r w:rsidRPr="00D13A60">
              <w:rPr>
                <w:rFonts w:ascii="宋体" w:hAnsi="宋体" w:cs="宋体" w:hint="eastAsia"/>
                <w:kern w:val="0"/>
                <w:sz w:val="18"/>
                <w:szCs w:val="18"/>
              </w:rPr>
              <w:t>刘华忠</w:t>
            </w:r>
          </w:p>
        </w:tc>
        <w:tc>
          <w:tcPr>
            <w:tcW w:w="838"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234143" w:rsidRPr="00D13A60" w:rsidRDefault="00234143" w:rsidP="009B698C">
            <w:pPr>
              <w:widowControl/>
              <w:jc w:val="center"/>
              <w:rPr>
                <w:rFonts w:ascii="宋体" w:cs="宋体"/>
                <w:kern w:val="0"/>
                <w:sz w:val="18"/>
                <w:szCs w:val="18"/>
              </w:rPr>
            </w:pPr>
          </w:p>
        </w:tc>
      </w:tr>
      <w:tr w:rsidR="00234143" w:rsidRPr="002F3C97" w:rsidTr="002046E3">
        <w:trPr>
          <w:trHeight w:val="347"/>
          <w:jc w:val="center"/>
        </w:trPr>
        <w:tc>
          <w:tcPr>
            <w:tcW w:w="1352" w:type="dxa"/>
            <w:vMerge/>
            <w:tcBorders>
              <w:top w:val="single" w:sz="6" w:space="0" w:color="000000"/>
              <w:right w:val="single" w:sz="6" w:space="0" w:color="000000"/>
            </w:tcBorders>
            <w:tcMar>
              <w:top w:w="15" w:type="dxa"/>
              <w:left w:w="200" w:type="dxa"/>
              <w:bottom w:w="15" w:type="dxa"/>
              <w:right w:w="160" w:type="dxa"/>
            </w:tcMar>
            <w:vAlign w:val="center"/>
          </w:tcPr>
          <w:p w:rsidR="00234143" w:rsidRPr="00D13A60" w:rsidRDefault="00234143" w:rsidP="009B698C">
            <w:pPr>
              <w:widowControl/>
              <w:snapToGrid w:val="0"/>
              <w:jc w:val="center"/>
              <w:rPr>
                <w:rFonts w:ascii="宋体"/>
                <w:kern w:val="0"/>
                <w:sz w:val="18"/>
                <w:szCs w:val="18"/>
              </w:rPr>
            </w:pPr>
          </w:p>
        </w:tc>
        <w:tc>
          <w:tcPr>
            <w:tcW w:w="108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D13A60" w:rsidRDefault="00234143" w:rsidP="009B698C">
            <w:pPr>
              <w:widowControl/>
              <w:jc w:val="center"/>
              <w:rPr>
                <w:rFonts w:ascii="宋体" w:cs="宋体"/>
                <w:kern w:val="0"/>
                <w:sz w:val="18"/>
                <w:szCs w:val="18"/>
              </w:rPr>
            </w:pPr>
            <w:r>
              <w:rPr>
                <w:rFonts w:ascii="宋体" w:cs="宋体"/>
                <w:kern w:val="0"/>
                <w:sz w:val="18"/>
                <w:szCs w:val="18"/>
              </w:rPr>
              <w:t>211038</w:t>
            </w:r>
          </w:p>
        </w:tc>
        <w:tc>
          <w:tcPr>
            <w:tcW w:w="200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7845D6" w:rsidRDefault="00234143" w:rsidP="009B698C">
            <w:pPr>
              <w:widowControl/>
              <w:jc w:val="center"/>
              <w:rPr>
                <w:rFonts w:ascii="宋体" w:cs="宋体"/>
                <w:color w:val="FF0000"/>
                <w:kern w:val="0"/>
                <w:sz w:val="18"/>
                <w:szCs w:val="18"/>
              </w:rPr>
            </w:pPr>
            <w:r w:rsidRPr="00DB6B41">
              <w:rPr>
                <w:rFonts w:ascii="宋体" w:hAnsi="宋体" w:cs="宋体" w:hint="eastAsia"/>
                <w:kern w:val="0"/>
                <w:sz w:val="18"/>
                <w:szCs w:val="18"/>
              </w:rPr>
              <w:t>海洋环境化学</w:t>
            </w:r>
          </w:p>
        </w:tc>
        <w:tc>
          <w:tcPr>
            <w:tcW w:w="73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D13A60" w:rsidRDefault="00234143" w:rsidP="009B698C">
            <w:pPr>
              <w:widowControl/>
              <w:jc w:val="center"/>
              <w:rPr>
                <w:rFonts w:ascii="宋体" w:cs="宋体"/>
                <w:kern w:val="0"/>
                <w:sz w:val="18"/>
                <w:szCs w:val="18"/>
              </w:rPr>
            </w:pPr>
            <w:r>
              <w:rPr>
                <w:rFonts w:ascii="宋体" w:cs="宋体"/>
                <w:kern w:val="0"/>
                <w:sz w:val="18"/>
                <w:szCs w:val="18"/>
              </w:rPr>
              <w:t>32</w:t>
            </w:r>
          </w:p>
        </w:tc>
        <w:tc>
          <w:tcPr>
            <w:tcW w:w="65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D13A60" w:rsidRDefault="00234143" w:rsidP="009B698C">
            <w:pPr>
              <w:widowControl/>
              <w:jc w:val="center"/>
              <w:rPr>
                <w:rFonts w:ascii="宋体" w:cs="宋体"/>
                <w:kern w:val="0"/>
                <w:sz w:val="18"/>
                <w:szCs w:val="18"/>
              </w:rPr>
            </w:pPr>
            <w:r>
              <w:rPr>
                <w:rFonts w:ascii="宋体" w:cs="宋体"/>
                <w:kern w:val="0"/>
                <w:sz w:val="18"/>
                <w:szCs w:val="18"/>
              </w:rPr>
              <w:t>2</w:t>
            </w:r>
          </w:p>
        </w:tc>
        <w:tc>
          <w:tcPr>
            <w:tcW w:w="92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D13A60" w:rsidRDefault="00234143" w:rsidP="009B698C">
            <w:pPr>
              <w:widowControl/>
              <w:jc w:val="center"/>
              <w:rPr>
                <w:rFonts w:ascii="宋体" w:cs="宋体"/>
                <w:kern w:val="0"/>
                <w:sz w:val="18"/>
                <w:szCs w:val="18"/>
              </w:rPr>
            </w:pPr>
            <w:r>
              <w:rPr>
                <w:rFonts w:ascii="宋体" w:cs="宋体"/>
                <w:kern w:val="0"/>
                <w:sz w:val="18"/>
                <w:szCs w:val="18"/>
              </w:rPr>
              <w:t>1</w:t>
            </w:r>
          </w:p>
        </w:tc>
        <w:tc>
          <w:tcPr>
            <w:tcW w:w="72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D13A60" w:rsidRDefault="00234143" w:rsidP="009B698C">
            <w:pPr>
              <w:widowControl/>
              <w:jc w:val="center"/>
              <w:rPr>
                <w:rFonts w:ascii="宋体" w:cs="宋体"/>
                <w:kern w:val="0"/>
                <w:sz w:val="18"/>
                <w:szCs w:val="18"/>
              </w:rPr>
            </w:pPr>
            <w:r>
              <w:rPr>
                <w:rFonts w:ascii="宋体" w:cs="宋体" w:hint="eastAsia"/>
                <w:kern w:val="0"/>
                <w:sz w:val="18"/>
                <w:szCs w:val="18"/>
              </w:rPr>
              <w:t>考查</w:t>
            </w:r>
          </w:p>
        </w:tc>
        <w:tc>
          <w:tcPr>
            <w:tcW w:w="900" w:type="dxa"/>
            <w:tcBorders>
              <w:top w:val="single" w:sz="6" w:space="0" w:color="000000"/>
              <w:left w:val="single" w:sz="6" w:space="0" w:color="000000"/>
              <w:bottom w:val="single" w:sz="6" w:space="0" w:color="000000"/>
              <w:right w:val="single" w:sz="6" w:space="0" w:color="000000"/>
            </w:tcBorders>
            <w:vAlign w:val="center"/>
          </w:tcPr>
          <w:p w:rsidR="00234143" w:rsidRPr="00D13A60" w:rsidRDefault="00234143" w:rsidP="009B698C">
            <w:pPr>
              <w:widowControl/>
              <w:jc w:val="center"/>
              <w:rPr>
                <w:rFonts w:ascii="宋体" w:cs="宋体"/>
                <w:kern w:val="0"/>
                <w:sz w:val="18"/>
                <w:szCs w:val="18"/>
              </w:rPr>
            </w:pPr>
            <w:r>
              <w:rPr>
                <w:rFonts w:ascii="宋体" w:cs="宋体" w:hint="eastAsia"/>
                <w:kern w:val="0"/>
                <w:sz w:val="18"/>
                <w:szCs w:val="18"/>
              </w:rPr>
              <w:t>张际标</w:t>
            </w:r>
          </w:p>
        </w:tc>
        <w:tc>
          <w:tcPr>
            <w:tcW w:w="838"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234143" w:rsidRPr="00D13A60" w:rsidRDefault="00234143" w:rsidP="009B698C">
            <w:pPr>
              <w:widowControl/>
              <w:jc w:val="center"/>
              <w:rPr>
                <w:rFonts w:ascii="宋体" w:cs="宋体"/>
                <w:kern w:val="0"/>
                <w:sz w:val="18"/>
                <w:szCs w:val="18"/>
              </w:rPr>
            </w:pPr>
          </w:p>
        </w:tc>
      </w:tr>
      <w:tr w:rsidR="00234143" w:rsidRPr="002F3C97" w:rsidTr="009B698C">
        <w:trPr>
          <w:trHeight w:val="50"/>
          <w:jc w:val="center"/>
        </w:trPr>
        <w:tc>
          <w:tcPr>
            <w:tcW w:w="1352" w:type="dxa"/>
            <w:vMerge/>
            <w:tcBorders>
              <w:top w:val="single" w:sz="6" w:space="0" w:color="000000"/>
              <w:right w:val="single" w:sz="6" w:space="0" w:color="000000"/>
            </w:tcBorders>
            <w:tcMar>
              <w:top w:w="15" w:type="dxa"/>
              <w:left w:w="200" w:type="dxa"/>
              <w:bottom w:w="15" w:type="dxa"/>
              <w:right w:w="160" w:type="dxa"/>
            </w:tcMar>
            <w:vAlign w:val="center"/>
          </w:tcPr>
          <w:p w:rsidR="00234143" w:rsidRPr="00D13A60" w:rsidRDefault="00234143" w:rsidP="009B698C">
            <w:pPr>
              <w:widowControl/>
              <w:snapToGrid w:val="0"/>
              <w:jc w:val="center"/>
              <w:rPr>
                <w:rFonts w:ascii="宋体"/>
                <w:kern w:val="0"/>
                <w:sz w:val="18"/>
                <w:szCs w:val="18"/>
              </w:rPr>
            </w:pPr>
          </w:p>
        </w:tc>
        <w:tc>
          <w:tcPr>
            <w:tcW w:w="108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D13A60" w:rsidRDefault="00234143" w:rsidP="009B698C">
            <w:pPr>
              <w:widowControl/>
              <w:jc w:val="center"/>
              <w:rPr>
                <w:rFonts w:ascii="宋体" w:cs="宋体"/>
                <w:kern w:val="0"/>
                <w:sz w:val="18"/>
                <w:szCs w:val="18"/>
              </w:rPr>
            </w:pPr>
            <w:r>
              <w:rPr>
                <w:rFonts w:ascii="宋体" w:cs="宋体"/>
                <w:kern w:val="0"/>
                <w:sz w:val="18"/>
                <w:szCs w:val="18"/>
              </w:rPr>
              <w:t>211016</w:t>
            </w:r>
          </w:p>
        </w:tc>
        <w:tc>
          <w:tcPr>
            <w:tcW w:w="200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D13A60" w:rsidRDefault="00234143" w:rsidP="009B698C">
            <w:pPr>
              <w:widowControl/>
              <w:jc w:val="center"/>
              <w:rPr>
                <w:rFonts w:ascii="宋体" w:cs="宋体"/>
                <w:kern w:val="0"/>
                <w:sz w:val="18"/>
                <w:szCs w:val="18"/>
              </w:rPr>
            </w:pPr>
            <w:r w:rsidRPr="00D13A60">
              <w:rPr>
                <w:rFonts w:ascii="宋体" w:hAnsi="宋体" w:cs="宋体" w:hint="eastAsia"/>
                <w:kern w:val="0"/>
                <w:sz w:val="18"/>
                <w:szCs w:val="18"/>
              </w:rPr>
              <w:t>药理学</w:t>
            </w:r>
          </w:p>
        </w:tc>
        <w:tc>
          <w:tcPr>
            <w:tcW w:w="73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D13A60" w:rsidRDefault="00234143" w:rsidP="009B698C">
            <w:pPr>
              <w:widowControl/>
              <w:jc w:val="center"/>
              <w:rPr>
                <w:rFonts w:ascii="宋体" w:hAnsi="宋体" w:cs="宋体"/>
                <w:kern w:val="0"/>
                <w:sz w:val="18"/>
                <w:szCs w:val="18"/>
              </w:rPr>
            </w:pPr>
            <w:r w:rsidRPr="00D13A60">
              <w:rPr>
                <w:rFonts w:ascii="宋体" w:hAnsi="宋体" w:cs="宋体"/>
                <w:kern w:val="0"/>
                <w:sz w:val="18"/>
                <w:szCs w:val="18"/>
              </w:rPr>
              <w:t>32</w:t>
            </w:r>
          </w:p>
        </w:tc>
        <w:tc>
          <w:tcPr>
            <w:tcW w:w="65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D13A60" w:rsidRDefault="00234143" w:rsidP="009B698C">
            <w:pPr>
              <w:widowControl/>
              <w:jc w:val="center"/>
              <w:rPr>
                <w:rFonts w:ascii="宋体" w:hAnsi="宋体" w:cs="宋体"/>
                <w:kern w:val="0"/>
                <w:sz w:val="18"/>
                <w:szCs w:val="18"/>
              </w:rPr>
            </w:pPr>
            <w:r w:rsidRPr="00D13A60">
              <w:rPr>
                <w:rFonts w:ascii="宋体" w:hAnsi="宋体" w:cs="宋体"/>
                <w:kern w:val="0"/>
                <w:sz w:val="18"/>
                <w:szCs w:val="18"/>
              </w:rPr>
              <w:t>2</w:t>
            </w:r>
          </w:p>
        </w:tc>
        <w:tc>
          <w:tcPr>
            <w:tcW w:w="92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D13A60" w:rsidRDefault="00234143" w:rsidP="009B698C">
            <w:pPr>
              <w:widowControl/>
              <w:jc w:val="center"/>
              <w:rPr>
                <w:rFonts w:ascii="宋体" w:cs="宋体"/>
                <w:kern w:val="0"/>
                <w:sz w:val="18"/>
                <w:szCs w:val="18"/>
              </w:rPr>
            </w:pPr>
            <w:r>
              <w:rPr>
                <w:rFonts w:ascii="宋体" w:hAnsi="宋体" w:cs="宋体"/>
                <w:kern w:val="0"/>
                <w:sz w:val="18"/>
                <w:szCs w:val="18"/>
              </w:rPr>
              <w:t>2</w:t>
            </w:r>
          </w:p>
        </w:tc>
        <w:tc>
          <w:tcPr>
            <w:tcW w:w="72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D13A60" w:rsidRDefault="00234143" w:rsidP="009B698C">
            <w:pPr>
              <w:widowControl/>
              <w:jc w:val="center"/>
              <w:rPr>
                <w:rFonts w:ascii="宋体" w:cs="宋体"/>
                <w:kern w:val="0"/>
                <w:sz w:val="18"/>
                <w:szCs w:val="18"/>
              </w:rPr>
            </w:pPr>
            <w:r w:rsidRPr="00D13A60">
              <w:rPr>
                <w:rFonts w:ascii="宋体" w:hAnsi="宋体" w:cs="宋体" w:hint="eastAsia"/>
                <w:kern w:val="0"/>
                <w:sz w:val="18"/>
                <w:szCs w:val="18"/>
              </w:rPr>
              <w:t>考查</w:t>
            </w:r>
          </w:p>
        </w:tc>
        <w:tc>
          <w:tcPr>
            <w:tcW w:w="900" w:type="dxa"/>
            <w:tcBorders>
              <w:top w:val="single" w:sz="6" w:space="0" w:color="000000"/>
              <w:left w:val="single" w:sz="6" w:space="0" w:color="000000"/>
              <w:bottom w:val="single" w:sz="6" w:space="0" w:color="000000"/>
              <w:right w:val="single" w:sz="6" w:space="0" w:color="000000"/>
            </w:tcBorders>
            <w:vAlign w:val="center"/>
          </w:tcPr>
          <w:p w:rsidR="00234143" w:rsidRPr="00D13A60" w:rsidRDefault="00234143" w:rsidP="009B698C">
            <w:pPr>
              <w:widowControl/>
              <w:jc w:val="center"/>
              <w:rPr>
                <w:rFonts w:ascii="宋体" w:cs="宋体"/>
                <w:kern w:val="0"/>
                <w:sz w:val="18"/>
                <w:szCs w:val="18"/>
              </w:rPr>
            </w:pPr>
            <w:r w:rsidRPr="00D13A60">
              <w:rPr>
                <w:rFonts w:ascii="宋体" w:hAnsi="宋体" w:cs="宋体" w:hint="eastAsia"/>
                <w:kern w:val="0"/>
                <w:sz w:val="18"/>
                <w:szCs w:val="18"/>
              </w:rPr>
              <w:t>刘华忠</w:t>
            </w:r>
          </w:p>
        </w:tc>
        <w:tc>
          <w:tcPr>
            <w:tcW w:w="838"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234143" w:rsidRPr="00D13A60" w:rsidRDefault="00234143" w:rsidP="009B698C">
            <w:pPr>
              <w:widowControl/>
              <w:jc w:val="center"/>
              <w:rPr>
                <w:rFonts w:ascii="宋体" w:cs="宋体"/>
                <w:kern w:val="0"/>
                <w:sz w:val="18"/>
                <w:szCs w:val="18"/>
              </w:rPr>
            </w:pPr>
          </w:p>
        </w:tc>
      </w:tr>
      <w:tr w:rsidR="00234143" w:rsidRPr="002F3C97" w:rsidTr="009B698C">
        <w:trPr>
          <w:trHeight w:val="50"/>
          <w:jc w:val="center"/>
        </w:trPr>
        <w:tc>
          <w:tcPr>
            <w:tcW w:w="1352" w:type="dxa"/>
            <w:vMerge/>
            <w:tcBorders>
              <w:top w:val="single" w:sz="6" w:space="0" w:color="000000"/>
              <w:right w:val="single" w:sz="6" w:space="0" w:color="000000"/>
            </w:tcBorders>
            <w:tcMar>
              <w:top w:w="15" w:type="dxa"/>
              <w:left w:w="200" w:type="dxa"/>
              <w:bottom w:w="15" w:type="dxa"/>
              <w:right w:w="160" w:type="dxa"/>
            </w:tcMar>
            <w:vAlign w:val="center"/>
          </w:tcPr>
          <w:p w:rsidR="00234143" w:rsidRPr="00D13A60" w:rsidRDefault="00234143" w:rsidP="009B698C">
            <w:pPr>
              <w:widowControl/>
              <w:snapToGrid w:val="0"/>
              <w:jc w:val="center"/>
              <w:rPr>
                <w:rFonts w:ascii="宋体"/>
                <w:kern w:val="0"/>
                <w:sz w:val="18"/>
                <w:szCs w:val="18"/>
              </w:rPr>
            </w:pPr>
          </w:p>
        </w:tc>
        <w:tc>
          <w:tcPr>
            <w:tcW w:w="108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D13A60" w:rsidRDefault="00234143" w:rsidP="009B698C">
            <w:pPr>
              <w:widowControl/>
              <w:jc w:val="center"/>
              <w:rPr>
                <w:rFonts w:ascii="宋体" w:cs="宋体"/>
                <w:kern w:val="0"/>
                <w:sz w:val="18"/>
                <w:szCs w:val="18"/>
              </w:rPr>
            </w:pPr>
            <w:r>
              <w:rPr>
                <w:rFonts w:ascii="宋体" w:cs="宋体"/>
                <w:kern w:val="0"/>
                <w:sz w:val="18"/>
                <w:szCs w:val="18"/>
              </w:rPr>
              <w:t>211017</w:t>
            </w:r>
          </w:p>
        </w:tc>
        <w:tc>
          <w:tcPr>
            <w:tcW w:w="200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860CDF" w:rsidRDefault="00234143" w:rsidP="002046E3">
            <w:pPr>
              <w:widowControl/>
              <w:jc w:val="center"/>
              <w:rPr>
                <w:rFonts w:ascii="宋体" w:cs="宋体"/>
                <w:kern w:val="0"/>
                <w:sz w:val="18"/>
                <w:szCs w:val="18"/>
              </w:rPr>
            </w:pPr>
            <w:r>
              <w:rPr>
                <w:rFonts w:ascii="宋体" w:hAnsi="宋体" w:cs="宋体" w:hint="eastAsia"/>
                <w:kern w:val="0"/>
                <w:sz w:val="18"/>
                <w:szCs w:val="18"/>
              </w:rPr>
              <w:t>现代</w:t>
            </w:r>
            <w:r w:rsidRPr="00D13A60">
              <w:rPr>
                <w:rFonts w:ascii="宋体" w:hAnsi="宋体" w:cs="宋体" w:hint="eastAsia"/>
                <w:kern w:val="0"/>
                <w:sz w:val="18"/>
                <w:szCs w:val="18"/>
              </w:rPr>
              <w:t>有机波谱分析</w:t>
            </w:r>
          </w:p>
        </w:tc>
        <w:tc>
          <w:tcPr>
            <w:tcW w:w="73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D13A60" w:rsidRDefault="00234143" w:rsidP="009B698C">
            <w:pPr>
              <w:widowControl/>
              <w:jc w:val="center"/>
              <w:rPr>
                <w:rFonts w:ascii="宋体" w:cs="宋体"/>
                <w:kern w:val="0"/>
                <w:sz w:val="18"/>
                <w:szCs w:val="18"/>
              </w:rPr>
            </w:pPr>
            <w:r>
              <w:rPr>
                <w:rFonts w:ascii="宋体" w:cs="宋体"/>
                <w:kern w:val="0"/>
                <w:sz w:val="18"/>
                <w:szCs w:val="18"/>
              </w:rPr>
              <w:t>32</w:t>
            </w:r>
          </w:p>
        </w:tc>
        <w:tc>
          <w:tcPr>
            <w:tcW w:w="65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D13A60" w:rsidRDefault="00234143" w:rsidP="009B698C">
            <w:pPr>
              <w:widowControl/>
              <w:jc w:val="center"/>
              <w:rPr>
                <w:rFonts w:ascii="宋体" w:cs="宋体"/>
                <w:kern w:val="0"/>
                <w:sz w:val="18"/>
                <w:szCs w:val="18"/>
              </w:rPr>
            </w:pPr>
            <w:r>
              <w:rPr>
                <w:rFonts w:ascii="宋体" w:cs="宋体"/>
                <w:kern w:val="0"/>
                <w:sz w:val="18"/>
                <w:szCs w:val="18"/>
              </w:rPr>
              <w:t>2</w:t>
            </w:r>
          </w:p>
        </w:tc>
        <w:tc>
          <w:tcPr>
            <w:tcW w:w="92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D13A60" w:rsidRDefault="00234143" w:rsidP="009B698C">
            <w:pPr>
              <w:widowControl/>
              <w:jc w:val="center"/>
              <w:rPr>
                <w:rFonts w:ascii="宋体" w:cs="宋体"/>
                <w:kern w:val="0"/>
                <w:sz w:val="18"/>
                <w:szCs w:val="18"/>
              </w:rPr>
            </w:pPr>
            <w:r>
              <w:rPr>
                <w:rFonts w:ascii="宋体" w:cs="宋体"/>
                <w:kern w:val="0"/>
                <w:sz w:val="18"/>
                <w:szCs w:val="18"/>
              </w:rPr>
              <w:t>2</w:t>
            </w:r>
          </w:p>
        </w:tc>
        <w:tc>
          <w:tcPr>
            <w:tcW w:w="72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D13A60" w:rsidRDefault="00234143" w:rsidP="009B698C">
            <w:pPr>
              <w:widowControl/>
              <w:jc w:val="center"/>
              <w:rPr>
                <w:rFonts w:ascii="宋体" w:cs="宋体"/>
                <w:kern w:val="0"/>
                <w:sz w:val="18"/>
                <w:szCs w:val="18"/>
              </w:rPr>
            </w:pPr>
            <w:r>
              <w:rPr>
                <w:rFonts w:ascii="宋体" w:cs="宋体" w:hint="eastAsia"/>
                <w:kern w:val="0"/>
                <w:sz w:val="18"/>
                <w:szCs w:val="18"/>
              </w:rPr>
              <w:t>考试</w:t>
            </w:r>
          </w:p>
        </w:tc>
        <w:tc>
          <w:tcPr>
            <w:tcW w:w="900" w:type="dxa"/>
            <w:tcBorders>
              <w:top w:val="single" w:sz="6" w:space="0" w:color="000000"/>
              <w:left w:val="single" w:sz="6" w:space="0" w:color="000000"/>
              <w:bottom w:val="single" w:sz="6" w:space="0" w:color="000000"/>
              <w:right w:val="single" w:sz="6" w:space="0" w:color="000000"/>
            </w:tcBorders>
            <w:vAlign w:val="center"/>
          </w:tcPr>
          <w:p w:rsidR="00234143" w:rsidRPr="00D13A60" w:rsidRDefault="00234143" w:rsidP="009B698C">
            <w:pPr>
              <w:widowControl/>
              <w:jc w:val="center"/>
              <w:rPr>
                <w:rFonts w:ascii="宋体" w:cs="宋体"/>
                <w:kern w:val="0"/>
                <w:sz w:val="18"/>
                <w:szCs w:val="18"/>
              </w:rPr>
            </w:pPr>
            <w:r w:rsidRPr="00D13A60">
              <w:rPr>
                <w:rFonts w:ascii="宋体" w:hAnsi="宋体" w:cs="宋体" w:hint="eastAsia"/>
                <w:kern w:val="0"/>
                <w:sz w:val="18"/>
                <w:szCs w:val="18"/>
              </w:rPr>
              <w:t>温</w:t>
            </w:r>
            <w:r>
              <w:rPr>
                <w:rFonts w:ascii="宋体" w:hAnsi="宋体" w:cs="宋体" w:hint="eastAsia"/>
                <w:kern w:val="0"/>
                <w:sz w:val="18"/>
                <w:szCs w:val="18"/>
              </w:rPr>
              <w:t>燕</w:t>
            </w:r>
            <w:r w:rsidRPr="00D13A60">
              <w:rPr>
                <w:rFonts w:ascii="宋体" w:hAnsi="宋体" w:cs="宋体" w:hint="eastAsia"/>
                <w:kern w:val="0"/>
                <w:sz w:val="18"/>
                <w:szCs w:val="18"/>
              </w:rPr>
              <w:t>梅</w:t>
            </w:r>
          </w:p>
        </w:tc>
        <w:tc>
          <w:tcPr>
            <w:tcW w:w="838"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234143" w:rsidRPr="00D13A60" w:rsidRDefault="00234143" w:rsidP="009B698C">
            <w:pPr>
              <w:widowControl/>
              <w:jc w:val="center"/>
              <w:rPr>
                <w:rFonts w:ascii="宋体" w:cs="宋体"/>
                <w:kern w:val="0"/>
                <w:sz w:val="18"/>
                <w:szCs w:val="18"/>
              </w:rPr>
            </w:pPr>
          </w:p>
        </w:tc>
      </w:tr>
      <w:tr w:rsidR="00234143" w:rsidRPr="002F3C97" w:rsidTr="009B698C">
        <w:trPr>
          <w:trHeight w:val="50"/>
          <w:jc w:val="center"/>
        </w:trPr>
        <w:tc>
          <w:tcPr>
            <w:tcW w:w="1352" w:type="dxa"/>
            <w:vMerge/>
            <w:tcBorders>
              <w:top w:val="single" w:sz="6" w:space="0" w:color="000000"/>
              <w:right w:val="single" w:sz="6" w:space="0" w:color="000000"/>
            </w:tcBorders>
            <w:tcMar>
              <w:top w:w="15" w:type="dxa"/>
              <w:left w:w="200" w:type="dxa"/>
              <w:bottom w:w="15" w:type="dxa"/>
              <w:right w:w="160" w:type="dxa"/>
            </w:tcMar>
            <w:vAlign w:val="center"/>
          </w:tcPr>
          <w:p w:rsidR="00234143" w:rsidRPr="00D13A60" w:rsidRDefault="00234143" w:rsidP="009B698C">
            <w:pPr>
              <w:widowControl/>
              <w:snapToGrid w:val="0"/>
              <w:jc w:val="center"/>
              <w:rPr>
                <w:rFonts w:ascii="宋体"/>
                <w:kern w:val="0"/>
                <w:sz w:val="18"/>
                <w:szCs w:val="18"/>
              </w:rPr>
            </w:pPr>
          </w:p>
        </w:tc>
        <w:tc>
          <w:tcPr>
            <w:tcW w:w="108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D13A60" w:rsidRDefault="00234143" w:rsidP="009B698C">
            <w:pPr>
              <w:widowControl/>
              <w:jc w:val="center"/>
              <w:rPr>
                <w:rFonts w:ascii="宋体" w:cs="宋体"/>
                <w:kern w:val="0"/>
                <w:sz w:val="18"/>
                <w:szCs w:val="18"/>
              </w:rPr>
            </w:pPr>
            <w:r>
              <w:rPr>
                <w:rFonts w:ascii="宋体" w:cs="宋体"/>
                <w:kern w:val="0"/>
                <w:sz w:val="18"/>
                <w:szCs w:val="18"/>
              </w:rPr>
              <w:t>211018</w:t>
            </w:r>
          </w:p>
        </w:tc>
        <w:tc>
          <w:tcPr>
            <w:tcW w:w="200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9B698C">
            <w:pPr>
              <w:widowControl/>
              <w:jc w:val="center"/>
              <w:rPr>
                <w:rFonts w:ascii="宋体" w:cs="宋体"/>
                <w:kern w:val="0"/>
                <w:sz w:val="18"/>
                <w:szCs w:val="18"/>
              </w:rPr>
            </w:pPr>
            <w:r>
              <w:rPr>
                <w:rFonts w:ascii="宋体" w:hAnsi="宋体" w:cs="宋体" w:hint="eastAsia"/>
                <w:kern w:val="0"/>
                <w:sz w:val="18"/>
                <w:szCs w:val="18"/>
              </w:rPr>
              <w:t>微型生物海洋学</w:t>
            </w:r>
          </w:p>
        </w:tc>
        <w:tc>
          <w:tcPr>
            <w:tcW w:w="73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9B698C">
            <w:pPr>
              <w:widowControl/>
              <w:jc w:val="center"/>
              <w:rPr>
                <w:rFonts w:ascii="宋体" w:cs="宋体"/>
                <w:kern w:val="0"/>
                <w:sz w:val="18"/>
                <w:szCs w:val="18"/>
              </w:rPr>
            </w:pPr>
            <w:r>
              <w:rPr>
                <w:rFonts w:ascii="宋体" w:cs="宋体"/>
                <w:kern w:val="0"/>
                <w:sz w:val="18"/>
                <w:szCs w:val="18"/>
              </w:rPr>
              <w:t>32</w:t>
            </w:r>
          </w:p>
        </w:tc>
        <w:tc>
          <w:tcPr>
            <w:tcW w:w="65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9B698C">
            <w:pPr>
              <w:widowControl/>
              <w:jc w:val="center"/>
              <w:rPr>
                <w:rFonts w:ascii="宋体" w:cs="宋体"/>
                <w:kern w:val="0"/>
                <w:sz w:val="18"/>
                <w:szCs w:val="18"/>
              </w:rPr>
            </w:pPr>
            <w:r>
              <w:rPr>
                <w:rFonts w:ascii="宋体" w:cs="宋体"/>
                <w:kern w:val="0"/>
                <w:sz w:val="18"/>
                <w:szCs w:val="18"/>
              </w:rPr>
              <w:t>2</w:t>
            </w:r>
          </w:p>
        </w:tc>
        <w:tc>
          <w:tcPr>
            <w:tcW w:w="92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9B698C">
            <w:pPr>
              <w:widowControl/>
              <w:jc w:val="center"/>
              <w:rPr>
                <w:rFonts w:ascii="宋体" w:cs="宋体"/>
                <w:kern w:val="0"/>
                <w:sz w:val="18"/>
                <w:szCs w:val="18"/>
              </w:rPr>
            </w:pPr>
            <w:r>
              <w:rPr>
                <w:rFonts w:ascii="宋体" w:cs="宋体"/>
                <w:kern w:val="0"/>
                <w:sz w:val="18"/>
                <w:szCs w:val="18"/>
              </w:rPr>
              <w:t>2</w:t>
            </w:r>
          </w:p>
        </w:tc>
        <w:tc>
          <w:tcPr>
            <w:tcW w:w="72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9B698C">
            <w:pPr>
              <w:widowControl/>
              <w:jc w:val="center"/>
              <w:rPr>
                <w:rFonts w:ascii="宋体" w:cs="宋体"/>
                <w:kern w:val="0"/>
                <w:sz w:val="18"/>
                <w:szCs w:val="18"/>
              </w:rPr>
            </w:pPr>
            <w:r>
              <w:rPr>
                <w:rFonts w:ascii="宋体" w:cs="宋体" w:hint="eastAsia"/>
                <w:kern w:val="0"/>
                <w:sz w:val="18"/>
                <w:szCs w:val="18"/>
              </w:rPr>
              <w:t>考查</w:t>
            </w:r>
          </w:p>
        </w:tc>
        <w:tc>
          <w:tcPr>
            <w:tcW w:w="900" w:type="dxa"/>
            <w:tcBorders>
              <w:top w:val="single" w:sz="6" w:space="0" w:color="000000"/>
              <w:left w:val="single" w:sz="6" w:space="0" w:color="000000"/>
              <w:bottom w:val="single" w:sz="6" w:space="0" w:color="000000"/>
              <w:right w:val="single" w:sz="6" w:space="0" w:color="000000"/>
            </w:tcBorders>
            <w:vAlign w:val="center"/>
          </w:tcPr>
          <w:p w:rsidR="00234143" w:rsidRDefault="00234143" w:rsidP="009B698C">
            <w:pPr>
              <w:widowControl/>
              <w:jc w:val="center"/>
              <w:rPr>
                <w:rFonts w:ascii="宋体" w:cs="宋体"/>
                <w:kern w:val="0"/>
                <w:sz w:val="18"/>
                <w:szCs w:val="18"/>
              </w:rPr>
            </w:pPr>
            <w:r>
              <w:rPr>
                <w:rFonts w:ascii="宋体" w:hAnsi="宋体" w:cs="宋体" w:hint="eastAsia"/>
                <w:kern w:val="0"/>
                <w:sz w:val="18"/>
                <w:szCs w:val="18"/>
              </w:rPr>
              <w:t>董宏坡</w:t>
            </w:r>
          </w:p>
        </w:tc>
        <w:tc>
          <w:tcPr>
            <w:tcW w:w="838"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234143" w:rsidRPr="00D13A60" w:rsidRDefault="00234143" w:rsidP="009B698C">
            <w:pPr>
              <w:widowControl/>
              <w:jc w:val="center"/>
              <w:rPr>
                <w:rFonts w:ascii="宋体" w:cs="宋体"/>
                <w:kern w:val="0"/>
                <w:sz w:val="18"/>
                <w:szCs w:val="18"/>
              </w:rPr>
            </w:pPr>
          </w:p>
        </w:tc>
      </w:tr>
      <w:tr w:rsidR="00234143" w:rsidRPr="002F3C97" w:rsidTr="009B698C">
        <w:trPr>
          <w:trHeight w:val="157"/>
          <w:jc w:val="center"/>
        </w:trPr>
        <w:tc>
          <w:tcPr>
            <w:tcW w:w="1352" w:type="dxa"/>
            <w:vMerge w:val="restart"/>
            <w:tcBorders>
              <w:top w:val="single" w:sz="4" w:space="0" w:color="auto"/>
              <w:left w:val="single" w:sz="4" w:space="0" w:color="auto"/>
              <w:right w:val="single" w:sz="6" w:space="0" w:color="000000"/>
            </w:tcBorders>
            <w:vAlign w:val="center"/>
          </w:tcPr>
          <w:p w:rsidR="00234143" w:rsidRPr="00D13A60" w:rsidRDefault="00234143" w:rsidP="009B698C">
            <w:pPr>
              <w:widowControl/>
              <w:snapToGrid w:val="0"/>
              <w:jc w:val="center"/>
              <w:rPr>
                <w:rFonts w:ascii="宋体"/>
                <w:kern w:val="0"/>
                <w:sz w:val="18"/>
                <w:szCs w:val="18"/>
              </w:rPr>
            </w:pPr>
            <w:r w:rsidRPr="00D13A60">
              <w:rPr>
                <w:rFonts w:ascii="宋体" w:hAnsi="宋体" w:hint="eastAsia"/>
                <w:kern w:val="0"/>
                <w:sz w:val="18"/>
                <w:szCs w:val="18"/>
              </w:rPr>
              <w:t>公共选修课</w:t>
            </w:r>
          </w:p>
          <w:p w:rsidR="00234143" w:rsidRPr="00D13A60" w:rsidRDefault="00234143" w:rsidP="009B698C">
            <w:pPr>
              <w:widowControl/>
              <w:snapToGrid w:val="0"/>
              <w:jc w:val="center"/>
              <w:rPr>
                <w:rFonts w:ascii="宋体"/>
                <w:kern w:val="0"/>
                <w:sz w:val="18"/>
                <w:szCs w:val="18"/>
              </w:rPr>
            </w:pPr>
            <w:r w:rsidRPr="00D13A60">
              <w:rPr>
                <w:rFonts w:ascii="宋体" w:hAnsi="宋体" w:hint="eastAsia"/>
                <w:kern w:val="0"/>
                <w:sz w:val="18"/>
                <w:szCs w:val="18"/>
              </w:rPr>
              <w:t>（</w:t>
            </w:r>
            <w:r>
              <w:rPr>
                <w:rFonts w:ascii="宋体" w:hAnsi="宋体" w:hint="eastAsia"/>
                <w:kern w:val="0"/>
                <w:sz w:val="18"/>
                <w:szCs w:val="18"/>
              </w:rPr>
              <w:t>≥</w:t>
            </w:r>
            <w:r>
              <w:rPr>
                <w:rFonts w:ascii="宋体" w:hAnsi="宋体"/>
                <w:kern w:val="0"/>
                <w:sz w:val="18"/>
                <w:szCs w:val="18"/>
              </w:rPr>
              <w:t>2</w:t>
            </w:r>
            <w:r w:rsidRPr="00D13A60">
              <w:rPr>
                <w:rFonts w:ascii="宋体" w:hAnsi="宋体" w:hint="eastAsia"/>
                <w:kern w:val="0"/>
                <w:sz w:val="18"/>
                <w:szCs w:val="18"/>
              </w:rPr>
              <w:t>学分）</w:t>
            </w:r>
          </w:p>
          <w:p w:rsidR="00234143" w:rsidRPr="00D13A60" w:rsidRDefault="00234143" w:rsidP="009B698C">
            <w:pPr>
              <w:widowControl/>
              <w:snapToGrid w:val="0"/>
              <w:jc w:val="center"/>
              <w:rPr>
                <w:rFonts w:ascii="宋体"/>
                <w:kern w:val="0"/>
                <w:sz w:val="18"/>
                <w:szCs w:val="18"/>
              </w:rPr>
            </w:pPr>
          </w:p>
        </w:tc>
        <w:tc>
          <w:tcPr>
            <w:tcW w:w="1080" w:type="dxa"/>
            <w:tcBorders>
              <w:top w:val="single" w:sz="4" w:space="0" w:color="auto"/>
              <w:left w:val="single" w:sz="6" w:space="0" w:color="000000"/>
              <w:bottom w:val="single" w:sz="4" w:space="0" w:color="auto"/>
              <w:right w:val="single" w:sz="6" w:space="0" w:color="000000"/>
            </w:tcBorders>
            <w:tcMar>
              <w:top w:w="15" w:type="dxa"/>
              <w:left w:w="200" w:type="dxa"/>
              <w:bottom w:w="15" w:type="dxa"/>
              <w:right w:w="160" w:type="dxa"/>
            </w:tcMar>
            <w:vAlign w:val="center"/>
          </w:tcPr>
          <w:p w:rsidR="00234143" w:rsidRPr="00D13A60" w:rsidRDefault="00234143" w:rsidP="009B698C">
            <w:pPr>
              <w:widowControl/>
              <w:snapToGrid w:val="0"/>
              <w:jc w:val="center"/>
              <w:rPr>
                <w:rFonts w:ascii="宋体"/>
                <w:color w:val="000000"/>
                <w:kern w:val="0"/>
                <w:sz w:val="18"/>
                <w:szCs w:val="18"/>
              </w:rPr>
            </w:pPr>
            <w:r w:rsidRPr="00D13A60">
              <w:rPr>
                <w:rFonts w:ascii="宋体" w:hAnsi="宋体"/>
                <w:color w:val="000000"/>
                <w:kern w:val="0"/>
                <w:sz w:val="18"/>
                <w:szCs w:val="18"/>
              </w:rPr>
              <w:t>2</w:t>
            </w:r>
            <w:r>
              <w:rPr>
                <w:rFonts w:ascii="宋体" w:hAnsi="宋体"/>
                <w:color w:val="000000"/>
                <w:kern w:val="0"/>
                <w:sz w:val="18"/>
                <w:szCs w:val="18"/>
              </w:rPr>
              <w:t>17002</w:t>
            </w:r>
          </w:p>
        </w:tc>
        <w:tc>
          <w:tcPr>
            <w:tcW w:w="2009" w:type="dxa"/>
            <w:tcBorders>
              <w:top w:val="single" w:sz="4" w:space="0" w:color="auto"/>
              <w:left w:val="single" w:sz="6" w:space="0" w:color="000000"/>
              <w:bottom w:val="single" w:sz="4" w:space="0" w:color="auto"/>
              <w:right w:val="single" w:sz="6" w:space="0" w:color="000000"/>
            </w:tcBorders>
            <w:tcMar>
              <w:top w:w="15" w:type="dxa"/>
              <w:left w:w="200" w:type="dxa"/>
              <w:bottom w:w="15" w:type="dxa"/>
              <w:right w:w="160" w:type="dxa"/>
            </w:tcMar>
            <w:vAlign w:val="center"/>
          </w:tcPr>
          <w:p w:rsidR="00234143" w:rsidRPr="00D13A60" w:rsidRDefault="00234143" w:rsidP="009B698C">
            <w:pPr>
              <w:widowControl/>
              <w:snapToGrid w:val="0"/>
              <w:jc w:val="center"/>
              <w:rPr>
                <w:rFonts w:ascii="宋体"/>
                <w:color w:val="000000"/>
                <w:kern w:val="0"/>
                <w:sz w:val="18"/>
                <w:szCs w:val="18"/>
              </w:rPr>
            </w:pPr>
            <w:r w:rsidRPr="00D13A60">
              <w:rPr>
                <w:rFonts w:ascii="宋体" w:hAnsi="宋体" w:hint="eastAsia"/>
                <w:color w:val="000000"/>
                <w:kern w:val="0"/>
                <w:sz w:val="18"/>
                <w:szCs w:val="18"/>
              </w:rPr>
              <w:t>自然辩证法概论</w:t>
            </w:r>
          </w:p>
        </w:tc>
        <w:tc>
          <w:tcPr>
            <w:tcW w:w="730" w:type="dxa"/>
            <w:tcBorders>
              <w:top w:val="single" w:sz="4" w:space="0" w:color="auto"/>
              <w:left w:val="single" w:sz="6" w:space="0" w:color="000000"/>
              <w:bottom w:val="single" w:sz="4" w:space="0" w:color="auto"/>
              <w:right w:val="single" w:sz="6" w:space="0" w:color="000000"/>
            </w:tcBorders>
            <w:tcMar>
              <w:top w:w="15" w:type="dxa"/>
              <w:left w:w="200" w:type="dxa"/>
              <w:bottom w:w="15" w:type="dxa"/>
              <w:right w:w="160" w:type="dxa"/>
            </w:tcMar>
            <w:vAlign w:val="center"/>
          </w:tcPr>
          <w:p w:rsidR="00234143" w:rsidRPr="00D13A60" w:rsidRDefault="00234143" w:rsidP="009B698C">
            <w:pPr>
              <w:widowControl/>
              <w:snapToGrid w:val="0"/>
              <w:jc w:val="center"/>
              <w:rPr>
                <w:rFonts w:ascii="宋体" w:hAnsi="宋体"/>
                <w:color w:val="000000"/>
                <w:kern w:val="0"/>
                <w:sz w:val="18"/>
                <w:szCs w:val="18"/>
              </w:rPr>
            </w:pPr>
            <w:r w:rsidRPr="00D13A60">
              <w:rPr>
                <w:rFonts w:ascii="宋体" w:hAnsi="宋体"/>
                <w:color w:val="000000"/>
                <w:kern w:val="0"/>
                <w:sz w:val="18"/>
                <w:szCs w:val="18"/>
              </w:rPr>
              <w:t>16</w:t>
            </w:r>
          </w:p>
        </w:tc>
        <w:tc>
          <w:tcPr>
            <w:tcW w:w="659" w:type="dxa"/>
            <w:tcBorders>
              <w:top w:val="single" w:sz="4" w:space="0" w:color="auto"/>
              <w:left w:val="single" w:sz="6" w:space="0" w:color="000000"/>
              <w:bottom w:val="single" w:sz="4" w:space="0" w:color="auto"/>
              <w:right w:val="single" w:sz="6" w:space="0" w:color="000000"/>
            </w:tcBorders>
            <w:tcMar>
              <w:top w:w="15" w:type="dxa"/>
              <w:left w:w="200" w:type="dxa"/>
              <w:bottom w:w="15" w:type="dxa"/>
              <w:right w:w="160" w:type="dxa"/>
            </w:tcMar>
            <w:vAlign w:val="center"/>
          </w:tcPr>
          <w:p w:rsidR="00234143" w:rsidRPr="00D13A60" w:rsidRDefault="00234143" w:rsidP="009B698C">
            <w:pPr>
              <w:widowControl/>
              <w:snapToGrid w:val="0"/>
              <w:jc w:val="center"/>
              <w:rPr>
                <w:rFonts w:ascii="宋体" w:hAnsi="宋体"/>
                <w:color w:val="000000"/>
                <w:kern w:val="0"/>
                <w:sz w:val="18"/>
                <w:szCs w:val="18"/>
              </w:rPr>
            </w:pPr>
            <w:r w:rsidRPr="00D13A60">
              <w:rPr>
                <w:rFonts w:ascii="宋体" w:hAnsi="宋体"/>
                <w:color w:val="000000"/>
                <w:kern w:val="0"/>
                <w:sz w:val="18"/>
                <w:szCs w:val="18"/>
              </w:rPr>
              <w:t>1</w:t>
            </w:r>
          </w:p>
        </w:tc>
        <w:tc>
          <w:tcPr>
            <w:tcW w:w="922" w:type="dxa"/>
            <w:tcBorders>
              <w:top w:val="single" w:sz="4" w:space="0" w:color="auto"/>
              <w:left w:val="single" w:sz="6" w:space="0" w:color="000000"/>
              <w:bottom w:val="single" w:sz="4" w:space="0" w:color="auto"/>
              <w:right w:val="single" w:sz="6" w:space="0" w:color="000000"/>
            </w:tcBorders>
            <w:tcMar>
              <w:top w:w="15" w:type="dxa"/>
              <w:left w:w="200" w:type="dxa"/>
              <w:bottom w:w="15" w:type="dxa"/>
              <w:right w:w="160" w:type="dxa"/>
            </w:tcMar>
            <w:vAlign w:val="center"/>
          </w:tcPr>
          <w:p w:rsidR="00234143" w:rsidRPr="00D13A60" w:rsidRDefault="00234143" w:rsidP="009B698C">
            <w:pPr>
              <w:widowControl/>
              <w:snapToGrid w:val="0"/>
              <w:jc w:val="center"/>
              <w:rPr>
                <w:rFonts w:ascii="宋体" w:hAnsi="宋体"/>
                <w:color w:val="000000"/>
                <w:kern w:val="0"/>
                <w:sz w:val="18"/>
                <w:szCs w:val="18"/>
              </w:rPr>
            </w:pPr>
            <w:r w:rsidRPr="00D13A60">
              <w:rPr>
                <w:rFonts w:ascii="宋体" w:hAnsi="宋体"/>
                <w:color w:val="000000"/>
                <w:kern w:val="0"/>
                <w:sz w:val="18"/>
                <w:szCs w:val="18"/>
              </w:rPr>
              <w:t>1</w:t>
            </w:r>
          </w:p>
        </w:tc>
        <w:tc>
          <w:tcPr>
            <w:tcW w:w="720" w:type="dxa"/>
            <w:tcBorders>
              <w:top w:val="single" w:sz="4" w:space="0" w:color="auto"/>
              <w:left w:val="single" w:sz="6" w:space="0" w:color="000000"/>
              <w:bottom w:val="single" w:sz="4" w:space="0" w:color="auto"/>
              <w:right w:val="single" w:sz="6" w:space="0" w:color="000000"/>
            </w:tcBorders>
            <w:tcMar>
              <w:top w:w="15" w:type="dxa"/>
              <w:left w:w="200" w:type="dxa"/>
              <w:bottom w:w="15" w:type="dxa"/>
              <w:right w:w="160" w:type="dxa"/>
            </w:tcMar>
            <w:vAlign w:val="center"/>
          </w:tcPr>
          <w:p w:rsidR="00234143" w:rsidRPr="00D13A60" w:rsidRDefault="00234143" w:rsidP="009B698C">
            <w:pPr>
              <w:widowControl/>
              <w:snapToGrid w:val="0"/>
              <w:jc w:val="center"/>
              <w:rPr>
                <w:rFonts w:ascii="宋体"/>
                <w:color w:val="000000"/>
                <w:kern w:val="0"/>
                <w:sz w:val="18"/>
                <w:szCs w:val="18"/>
              </w:rPr>
            </w:pPr>
            <w:r w:rsidRPr="00D13A60">
              <w:rPr>
                <w:rFonts w:ascii="宋体" w:hAnsi="宋体" w:hint="eastAsia"/>
                <w:color w:val="000000"/>
                <w:kern w:val="0"/>
                <w:sz w:val="18"/>
                <w:szCs w:val="18"/>
              </w:rPr>
              <w:t>考查</w:t>
            </w:r>
          </w:p>
        </w:tc>
        <w:tc>
          <w:tcPr>
            <w:tcW w:w="900" w:type="dxa"/>
            <w:tcBorders>
              <w:top w:val="single" w:sz="4" w:space="0" w:color="auto"/>
              <w:left w:val="single" w:sz="6" w:space="0" w:color="000000"/>
              <w:bottom w:val="single" w:sz="4" w:space="0" w:color="auto"/>
              <w:right w:val="single" w:sz="6" w:space="0" w:color="000000"/>
            </w:tcBorders>
            <w:vAlign w:val="center"/>
          </w:tcPr>
          <w:p w:rsidR="00234143" w:rsidRPr="00D13A60" w:rsidRDefault="00234143" w:rsidP="009B698C">
            <w:pPr>
              <w:widowControl/>
              <w:snapToGrid w:val="0"/>
              <w:jc w:val="center"/>
              <w:rPr>
                <w:rFonts w:ascii="宋体"/>
                <w:sz w:val="18"/>
                <w:szCs w:val="18"/>
              </w:rPr>
            </w:pPr>
            <w:r w:rsidRPr="00D13A60">
              <w:rPr>
                <w:rFonts w:ascii="宋体" w:hAnsi="宋体" w:hint="eastAsia"/>
                <w:color w:val="000000"/>
                <w:kern w:val="0"/>
                <w:sz w:val="18"/>
                <w:szCs w:val="18"/>
              </w:rPr>
              <w:t>朱诗勇</w:t>
            </w:r>
          </w:p>
        </w:tc>
        <w:tc>
          <w:tcPr>
            <w:tcW w:w="838" w:type="dxa"/>
            <w:tcBorders>
              <w:top w:val="single" w:sz="4" w:space="0" w:color="auto"/>
              <w:left w:val="single" w:sz="6" w:space="0" w:color="000000"/>
              <w:bottom w:val="single" w:sz="4" w:space="0" w:color="auto"/>
              <w:right w:val="single" w:sz="4" w:space="0" w:color="auto"/>
            </w:tcBorders>
            <w:tcMar>
              <w:top w:w="15" w:type="dxa"/>
              <w:left w:w="200" w:type="dxa"/>
              <w:bottom w:w="15" w:type="dxa"/>
              <w:right w:w="160" w:type="dxa"/>
            </w:tcMar>
            <w:vAlign w:val="center"/>
          </w:tcPr>
          <w:p w:rsidR="00234143" w:rsidRPr="00D13A60" w:rsidRDefault="00234143" w:rsidP="009B698C">
            <w:pPr>
              <w:widowControl/>
              <w:snapToGrid w:val="0"/>
              <w:jc w:val="center"/>
              <w:rPr>
                <w:rFonts w:ascii="宋体"/>
                <w:color w:val="000000"/>
                <w:kern w:val="0"/>
                <w:sz w:val="18"/>
                <w:szCs w:val="18"/>
              </w:rPr>
            </w:pPr>
            <w:r w:rsidRPr="00D13A60">
              <w:rPr>
                <w:rFonts w:ascii="宋体" w:hAnsi="宋体" w:hint="eastAsia"/>
                <w:color w:val="000000"/>
                <w:kern w:val="0"/>
                <w:sz w:val="18"/>
                <w:szCs w:val="18"/>
              </w:rPr>
              <w:t>必选</w:t>
            </w:r>
          </w:p>
        </w:tc>
      </w:tr>
      <w:tr w:rsidR="00234143" w:rsidRPr="002F3C97" w:rsidTr="002046E3">
        <w:trPr>
          <w:trHeight w:val="308"/>
          <w:jc w:val="center"/>
        </w:trPr>
        <w:tc>
          <w:tcPr>
            <w:tcW w:w="1352" w:type="dxa"/>
            <w:vMerge/>
            <w:tcBorders>
              <w:left w:val="single" w:sz="4" w:space="0" w:color="auto"/>
              <w:right w:val="single" w:sz="6" w:space="0" w:color="000000"/>
            </w:tcBorders>
            <w:vAlign w:val="center"/>
          </w:tcPr>
          <w:p w:rsidR="00234143" w:rsidRPr="00D13A60" w:rsidRDefault="00234143" w:rsidP="009B698C">
            <w:pPr>
              <w:widowControl/>
              <w:snapToGrid w:val="0"/>
              <w:jc w:val="center"/>
              <w:rPr>
                <w:rFonts w:ascii="宋体"/>
                <w:color w:val="000000"/>
                <w:kern w:val="0"/>
                <w:sz w:val="18"/>
                <w:szCs w:val="18"/>
              </w:rPr>
            </w:pPr>
          </w:p>
        </w:tc>
        <w:tc>
          <w:tcPr>
            <w:tcW w:w="1080" w:type="dxa"/>
            <w:tcBorders>
              <w:top w:val="single" w:sz="4" w:space="0" w:color="auto"/>
              <w:left w:val="single" w:sz="6" w:space="0" w:color="000000"/>
              <w:right w:val="single" w:sz="6" w:space="0" w:color="000000"/>
            </w:tcBorders>
            <w:tcMar>
              <w:top w:w="15" w:type="dxa"/>
              <w:left w:w="200" w:type="dxa"/>
              <w:bottom w:w="15" w:type="dxa"/>
              <w:right w:w="160" w:type="dxa"/>
            </w:tcMar>
            <w:vAlign w:val="center"/>
          </w:tcPr>
          <w:p w:rsidR="00234143" w:rsidRPr="00D13A60" w:rsidRDefault="00234143" w:rsidP="009B698C">
            <w:pPr>
              <w:widowControl/>
              <w:snapToGrid w:val="0"/>
              <w:jc w:val="center"/>
              <w:rPr>
                <w:rFonts w:ascii="宋体"/>
                <w:color w:val="000000"/>
                <w:kern w:val="0"/>
                <w:sz w:val="18"/>
                <w:szCs w:val="18"/>
              </w:rPr>
            </w:pPr>
            <w:r w:rsidRPr="00D13A60">
              <w:rPr>
                <w:rFonts w:ascii="宋体" w:hAnsi="宋体"/>
                <w:color w:val="000000"/>
                <w:kern w:val="0"/>
                <w:sz w:val="18"/>
                <w:szCs w:val="18"/>
              </w:rPr>
              <w:t>2</w:t>
            </w:r>
            <w:r>
              <w:rPr>
                <w:rFonts w:ascii="宋体" w:hAnsi="宋体"/>
                <w:color w:val="000000"/>
                <w:kern w:val="0"/>
                <w:sz w:val="18"/>
                <w:szCs w:val="18"/>
              </w:rPr>
              <w:t>30001</w:t>
            </w:r>
          </w:p>
        </w:tc>
        <w:tc>
          <w:tcPr>
            <w:tcW w:w="2009" w:type="dxa"/>
            <w:tcBorders>
              <w:top w:val="single" w:sz="4" w:space="0" w:color="auto"/>
              <w:left w:val="single" w:sz="6" w:space="0" w:color="000000"/>
              <w:right w:val="single" w:sz="6" w:space="0" w:color="000000"/>
            </w:tcBorders>
            <w:tcMar>
              <w:top w:w="15" w:type="dxa"/>
              <w:left w:w="200" w:type="dxa"/>
              <w:bottom w:w="15" w:type="dxa"/>
              <w:right w:w="160" w:type="dxa"/>
            </w:tcMar>
            <w:vAlign w:val="center"/>
          </w:tcPr>
          <w:p w:rsidR="00234143" w:rsidRPr="00D13A60" w:rsidRDefault="00234143" w:rsidP="009B698C">
            <w:pPr>
              <w:snapToGrid w:val="0"/>
              <w:jc w:val="center"/>
              <w:rPr>
                <w:rFonts w:ascii="宋体"/>
                <w:color w:val="000000"/>
                <w:kern w:val="0"/>
                <w:sz w:val="18"/>
                <w:szCs w:val="18"/>
              </w:rPr>
            </w:pPr>
            <w:r w:rsidRPr="00D13A60">
              <w:rPr>
                <w:rFonts w:ascii="宋体" w:hAnsi="宋体" w:hint="eastAsia"/>
                <w:color w:val="000000"/>
                <w:kern w:val="0"/>
                <w:sz w:val="18"/>
                <w:szCs w:val="18"/>
              </w:rPr>
              <w:t>科技文献检索</w:t>
            </w:r>
          </w:p>
        </w:tc>
        <w:tc>
          <w:tcPr>
            <w:tcW w:w="730" w:type="dxa"/>
            <w:tcBorders>
              <w:top w:val="single" w:sz="4" w:space="0" w:color="auto"/>
              <w:left w:val="single" w:sz="6" w:space="0" w:color="000000"/>
              <w:right w:val="single" w:sz="6" w:space="0" w:color="000000"/>
            </w:tcBorders>
            <w:tcMar>
              <w:top w:w="15" w:type="dxa"/>
              <w:left w:w="200" w:type="dxa"/>
              <w:bottom w:w="15" w:type="dxa"/>
              <w:right w:w="160" w:type="dxa"/>
            </w:tcMar>
            <w:vAlign w:val="center"/>
          </w:tcPr>
          <w:p w:rsidR="00234143" w:rsidRPr="00D13A60" w:rsidRDefault="00234143" w:rsidP="009B698C">
            <w:pPr>
              <w:snapToGrid w:val="0"/>
              <w:jc w:val="center"/>
              <w:rPr>
                <w:rFonts w:ascii="宋体" w:hAnsi="宋体"/>
                <w:color w:val="000000"/>
                <w:kern w:val="0"/>
                <w:sz w:val="18"/>
                <w:szCs w:val="18"/>
              </w:rPr>
            </w:pPr>
            <w:r w:rsidRPr="00D13A60">
              <w:rPr>
                <w:rFonts w:ascii="宋体" w:hAnsi="宋体"/>
                <w:color w:val="000000"/>
                <w:kern w:val="0"/>
                <w:sz w:val="18"/>
                <w:szCs w:val="18"/>
              </w:rPr>
              <w:t>16</w:t>
            </w:r>
          </w:p>
        </w:tc>
        <w:tc>
          <w:tcPr>
            <w:tcW w:w="659" w:type="dxa"/>
            <w:tcBorders>
              <w:top w:val="single" w:sz="4" w:space="0" w:color="auto"/>
              <w:left w:val="single" w:sz="6" w:space="0" w:color="000000"/>
              <w:right w:val="single" w:sz="6" w:space="0" w:color="000000"/>
            </w:tcBorders>
            <w:tcMar>
              <w:top w:w="15" w:type="dxa"/>
              <w:left w:w="200" w:type="dxa"/>
              <w:bottom w:w="15" w:type="dxa"/>
              <w:right w:w="160" w:type="dxa"/>
            </w:tcMar>
            <w:vAlign w:val="center"/>
          </w:tcPr>
          <w:p w:rsidR="00234143" w:rsidRPr="00D13A60" w:rsidRDefault="00234143" w:rsidP="009B698C">
            <w:pPr>
              <w:snapToGrid w:val="0"/>
              <w:jc w:val="center"/>
              <w:rPr>
                <w:rFonts w:ascii="宋体" w:hAnsi="宋体"/>
                <w:color w:val="000000"/>
                <w:kern w:val="0"/>
                <w:sz w:val="18"/>
                <w:szCs w:val="18"/>
              </w:rPr>
            </w:pPr>
            <w:r w:rsidRPr="00D13A60">
              <w:rPr>
                <w:rFonts w:ascii="宋体" w:hAnsi="宋体"/>
                <w:color w:val="000000"/>
                <w:kern w:val="0"/>
                <w:sz w:val="18"/>
                <w:szCs w:val="18"/>
              </w:rPr>
              <w:t>1</w:t>
            </w:r>
          </w:p>
        </w:tc>
        <w:tc>
          <w:tcPr>
            <w:tcW w:w="922" w:type="dxa"/>
            <w:tcBorders>
              <w:top w:val="single" w:sz="4" w:space="0" w:color="auto"/>
              <w:left w:val="single" w:sz="6" w:space="0" w:color="000000"/>
              <w:right w:val="single" w:sz="6" w:space="0" w:color="000000"/>
            </w:tcBorders>
            <w:tcMar>
              <w:top w:w="15" w:type="dxa"/>
              <w:left w:w="200" w:type="dxa"/>
              <w:bottom w:w="15" w:type="dxa"/>
              <w:right w:w="160" w:type="dxa"/>
            </w:tcMar>
            <w:vAlign w:val="center"/>
          </w:tcPr>
          <w:p w:rsidR="00234143" w:rsidRPr="00D13A60" w:rsidRDefault="00234143" w:rsidP="009B698C">
            <w:pPr>
              <w:snapToGrid w:val="0"/>
              <w:jc w:val="center"/>
              <w:rPr>
                <w:rFonts w:ascii="宋体" w:hAnsi="宋体"/>
                <w:color w:val="000000"/>
                <w:kern w:val="0"/>
                <w:sz w:val="18"/>
                <w:szCs w:val="18"/>
              </w:rPr>
            </w:pPr>
            <w:r w:rsidRPr="00D13A60">
              <w:rPr>
                <w:rFonts w:ascii="宋体" w:hAnsi="宋体"/>
                <w:color w:val="000000"/>
                <w:kern w:val="0"/>
                <w:sz w:val="18"/>
                <w:szCs w:val="18"/>
              </w:rPr>
              <w:t>1</w:t>
            </w:r>
          </w:p>
        </w:tc>
        <w:tc>
          <w:tcPr>
            <w:tcW w:w="720" w:type="dxa"/>
            <w:tcBorders>
              <w:top w:val="single" w:sz="4" w:space="0" w:color="auto"/>
              <w:left w:val="single" w:sz="6" w:space="0" w:color="000000"/>
              <w:right w:val="single" w:sz="6" w:space="0" w:color="000000"/>
            </w:tcBorders>
            <w:tcMar>
              <w:top w:w="15" w:type="dxa"/>
              <w:left w:w="200" w:type="dxa"/>
              <w:bottom w:w="15" w:type="dxa"/>
              <w:right w:w="160" w:type="dxa"/>
            </w:tcMar>
            <w:vAlign w:val="center"/>
          </w:tcPr>
          <w:p w:rsidR="00234143" w:rsidRPr="00D13A60" w:rsidRDefault="00234143" w:rsidP="009B698C">
            <w:pPr>
              <w:snapToGrid w:val="0"/>
              <w:jc w:val="center"/>
              <w:rPr>
                <w:rFonts w:ascii="宋体"/>
                <w:color w:val="000000"/>
                <w:kern w:val="0"/>
                <w:sz w:val="18"/>
                <w:szCs w:val="18"/>
              </w:rPr>
            </w:pPr>
            <w:r w:rsidRPr="00D13A60">
              <w:rPr>
                <w:rFonts w:ascii="宋体" w:hAnsi="宋体" w:hint="eastAsia"/>
                <w:color w:val="000000"/>
                <w:kern w:val="0"/>
                <w:sz w:val="18"/>
                <w:szCs w:val="18"/>
              </w:rPr>
              <w:t>考查</w:t>
            </w:r>
          </w:p>
        </w:tc>
        <w:tc>
          <w:tcPr>
            <w:tcW w:w="900" w:type="dxa"/>
            <w:tcBorders>
              <w:top w:val="single" w:sz="4" w:space="0" w:color="auto"/>
              <w:left w:val="single" w:sz="6" w:space="0" w:color="000000"/>
              <w:right w:val="single" w:sz="6" w:space="0" w:color="000000"/>
            </w:tcBorders>
            <w:vAlign w:val="center"/>
          </w:tcPr>
          <w:p w:rsidR="00234143" w:rsidRPr="00D13A60" w:rsidRDefault="00234143" w:rsidP="009B698C">
            <w:pPr>
              <w:widowControl/>
              <w:snapToGrid w:val="0"/>
              <w:jc w:val="center"/>
              <w:rPr>
                <w:rFonts w:ascii="宋体"/>
                <w:color w:val="000000"/>
                <w:kern w:val="0"/>
                <w:sz w:val="18"/>
                <w:szCs w:val="18"/>
              </w:rPr>
            </w:pPr>
            <w:r w:rsidRPr="00D13A60">
              <w:rPr>
                <w:rFonts w:ascii="宋体" w:hAnsi="宋体" w:hint="eastAsia"/>
                <w:kern w:val="0"/>
                <w:sz w:val="18"/>
                <w:szCs w:val="18"/>
              </w:rPr>
              <w:t>樊怡菁</w:t>
            </w:r>
          </w:p>
        </w:tc>
        <w:tc>
          <w:tcPr>
            <w:tcW w:w="838" w:type="dxa"/>
            <w:tcBorders>
              <w:top w:val="single" w:sz="4" w:space="0" w:color="auto"/>
              <w:left w:val="single" w:sz="6" w:space="0" w:color="000000"/>
            </w:tcBorders>
            <w:tcMar>
              <w:top w:w="15" w:type="dxa"/>
              <w:left w:w="200" w:type="dxa"/>
              <w:bottom w:w="15" w:type="dxa"/>
              <w:right w:w="160" w:type="dxa"/>
            </w:tcMar>
            <w:vAlign w:val="center"/>
          </w:tcPr>
          <w:p w:rsidR="00234143" w:rsidRPr="00D13A60" w:rsidRDefault="00234143" w:rsidP="009B698C">
            <w:pPr>
              <w:widowControl/>
              <w:snapToGrid w:val="0"/>
              <w:jc w:val="center"/>
              <w:rPr>
                <w:rFonts w:ascii="宋体"/>
                <w:color w:val="000000"/>
                <w:kern w:val="0"/>
                <w:sz w:val="18"/>
                <w:szCs w:val="18"/>
              </w:rPr>
            </w:pPr>
          </w:p>
        </w:tc>
      </w:tr>
      <w:tr w:rsidR="00234143" w:rsidRPr="002F3C97" w:rsidTr="009B698C">
        <w:trPr>
          <w:trHeight w:val="157"/>
          <w:jc w:val="center"/>
        </w:trPr>
        <w:tc>
          <w:tcPr>
            <w:tcW w:w="1352" w:type="dxa"/>
            <w:vMerge/>
            <w:tcBorders>
              <w:left w:val="single" w:sz="4" w:space="0" w:color="auto"/>
              <w:right w:val="single" w:sz="6" w:space="0" w:color="000000"/>
            </w:tcBorders>
            <w:vAlign w:val="center"/>
          </w:tcPr>
          <w:p w:rsidR="00234143" w:rsidRPr="00D13A60" w:rsidRDefault="00234143" w:rsidP="009B698C">
            <w:pPr>
              <w:widowControl/>
              <w:snapToGrid w:val="0"/>
              <w:jc w:val="center"/>
              <w:rPr>
                <w:rFonts w:ascii="宋体"/>
                <w:color w:val="000000"/>
                <w:kern w:val="0"/>
                <w:sz w:val="18"/>
                <w:szCs w:val="18"/>
              </w:rPr>
            </w:pPr>
          </w:p>
        </w:tc>
        <w:tc>
          <w:tcPr>
            <w:tcW w:w="1080"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D13A60" w:rsidRDefault="00234143" w:rsidP="009B698C">
            <w:pPr>
              <w:widowControl/>
              <w:snapToGrid w:val="0"/>
              <w:jc w:val="center"/>
              <w:rPr>
                <w:rFonts w:ascii="宋体"/>
                <w:color w:val="000000"/>
                <w:kern w:val="0"/>
                <w:sz w:val="18"/>
                <w:szCs w:val="18"/>
              </w:rPr>
            </w:pPr>
            <w:r w:rsidRPr="00D13A60">
              <w:rPr>
                <w:rFonts w:ascii="宋体" w:hAnsi="宋体"/>
                <w:color w:val="000000"/>
                <w:kern w:val="0"/>
                <w:sz w:val="18"/>
                <w:szCs w:val="18"/>
              </w:rPr>
              <w:t>2</w:t>
            </w:r>
            <w:r>
              <w:rPr>
                <w:rFonts w:ascii="宋体" w:hAnsi="宋体"/>
                <w:color w:val="000000"/>
                <w:kern w:val="0"/>
                <w:sz w:val="18"/>
                <w:szCs w:val="18"/>
              </w:rPr>
              <w:t>31001</w:t>
            </w:r>
          </w:p>
        </w:tc>
        <w:tc>
          <w:tcPr>
            <w:tcW w:w="2009"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D13A60" w:rsidRDefault="00234143" w:rsidP="009B698C">
            <w:pPr>
              <w:widowControl/>
              <w:snapToGrid w:val="0"/>
              <w:jc w:val="center"/>
              <w:rPr>
                <w:rFonts w:ascii="宋体"/>
                <w:color w:val="000000"/>
                <w:kern w:val="0"/>
                <w:sz w:val="18"/>
                <w:szCs w:val="18"/>
              </w:rPr>
            </w:pPr>
            <w:r w:rsidRPr="00D13A60">
              <w:rPr>
                <w:rFonts w:ascii="宋体" w:hAnsi="宋体" w:hint="eastAsia"/>
                <w:color w:val="000000"/>
                <w:kern w:val="0"/>
                <w:sz w:val="18"/>
                <w:szCs w:val="18"/>
              </w:rPr>
              <w:t>中文科技论文写作</w:t>
            </w:r>
          </w:p>
        </w:tc>
        <w:tc>
          <w:tcPr>
            <w:tcW w:w="730"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D13A60" w:rsidRDefault="00234143" w:rsidP="009B698C">
            <w:pPr>
              <w:widowControl/>
              <w:snapToGrid w:val="0"/>
              <w:jc w:val="center"/>
              <w:rPr>
                <w:rFonts w:ascii="宋体" w:hAnsi="宋体"/>
                <w:color w:val="000000"/>
                <w:kern w:val="0"/>
                <w:sz w:val="18"/>
                <w:szCs w:val="18"/>
              </w:rPr>
            </w:pPr>
            <w:r w:rsidRPr="00D13A60">
              <w:rPr>
                <w:rFonts w:ascii="宋体" w:hAnsi="宋体"/>
                <w:color w:val="000000"/>
                <w:kern w:val="0"/>
                <w:sz w:val="18"/>
                <w:szCs w:val="18"/>
              </w:rPr>
              <w:t>16</w:t>
            </w:r>
          </w:p>
        </w:tc>
        <w:tc>
          <w:tcPr>
            <w:tcW w:w="659"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D13A60" w:rsidRDefault="00234143" w:rsidP="009B698C">
            <w:pPr>
              <w:widowControl/>
              <w:snapToGrid w:val="0"/>
              <w:jc w:val="center"/>
              <w:rPr>
                <w:rFonts w:ascii="宋体" w:hAnsi="宋体"/>
                <w:color w:val="000000"/>
                <w:kern w:val="0"/>
                <w:sz w:val="18"/>
                <w:szCs w:val="18"/>
              </w:rPr>
            </w:pPr>
            <w:r w:rsidRPr="00D13A60">
              <w:rPr>
                <w:rFonts w:ascii="宋体" w:hAnsi="宋体"/>
                <w:color w:val="000000"/>
                <w:kern w:val="0"/>
                <w:sz w:val="18"/>
                <w:szCs w:val="18"/>
              </w:rPr>
              <w:t>1</w:t>
            </w:r>
          </w:p>
        </w:tc>
        <w:tc>
          <w:tcPr>
            <w:tcW w:w="922"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D13A60" w:rsidRDefault="00234143" w:rsidP="009B698C">
            <w:pPr>
              <w:widowControl/>
              <w:snapToGrid w:val="0"/>
              <w:jc w:val="center"/>
              <w:rPr>
                <w:rFonts w:ascii="宋体" w:hAnsi="宋体"/>
                <w:color w:val="000000"/>
                <w:kern w:val="0"/>
                <w:sz w:val="18"/>
                <w:szCs w:val="18"/>
              </w:rPr>
            </w:pPr>
            <w:r w:rsidRPr="00D13A60">
              <w:rPr>
                <w:rFonts w:ascii="宋体" w:hAnsi="宋体"/>
                <w:color w:val="000000"/>
                <w:kern w:val="0"/>
                <w:sz w:val="18"/>
                <w:szCs w:val="18"/>
              </w:rPr>
              <w:t>1</w:t>
            </w:r>
          </w:p>
        </w:tc>
        <w:tc>
          <w:tcPr>
            <w:tcW w:w="720"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D13A60" w:rsidRDefault="00234143" w:rsidP="009B698C">
            <w:pPr>
              <w:widowControl/>
              <w:snapToGrid w:val="0"/>
              <w:jc w:val="center"/>
              <w:rPr>
                <w:rFonts w:ascii="宋体"/>
                <w:color w:val="000000"/>
                <w:kern w:val="0"/>
                <w:sz w:val="18"/>
                <w:szCs w:val="18"/>
              </w:rPr>
            </w:pPr>
            <w:r w:rsidRPr="00D13A60">
              <w:rPr>
                <w:rFonts w:ascii="宋体" w:hAnsi="宋体" w:hint="eastAsia"/>
                <w:color w:val="000000"/>
                <w:kern w:val="0"/>
                <w:sz w:val="18"/>
                <w:szCs w:val="18"/>
              </w:rPr>
              <w:t>考查</w:t>
            </w:r>
          </w:p>
        </w:tc>
        <w:tc>
          <w:tcPr>
            <w:tcW w:w="900" w:type="dxa"/>
            <w:tcBorders>
              <w:top w:val="single" w:sz="6" w:space="0" w:color="000000"/>
              <w:left w:val="single" w:sz="6" w:space="0" w:color="000000"/>
              <w:right w:val="single" w:sz="6" w:space="0" w:color="000000"/>
            </w:tcBorders>
            <w:vAlign w:val="center"/>
          </w:tcPr>
          <w:p w:rsidR="00234143" w:rsidRPr="00D13A60" w:rsidRDefault="00234143" w:rsidP="009B698C">
            <w:pPr>
              <w:widowControl/>
              <w:snapToGrid w:val="0"/>
              <w:jc w:val="center"/>
              <w:rPr>
                <w:rFonts w:ascii="宋体"/>
                <w:sz w:val="18"/>
                <w:szCs w:val="18"/>
              </w:rPr>
            </w:pPr>
            <w:r>
              <w:rPr>
                <w:rFonts w:ascii="宋体" w:hAnsi="宋体" w:hint="eastAsia"/>
                <w:color w:val="000000"/>
                <w:kern w:val="0"/>
                <w:sz w:val="18"/>
                <w:szCs w:val="18"/>
              </w:rPr>
              <w:t>陈庄</w:t>
            </w:r>
          </w:p>
        </w:tc>
        <w:tc>
          <w:tcPr>
            <w:tcW w:w="838" w:type="dxa"/>
            <w:tcBorders>
              <w:top w:val="single" w:sz="6" w:space="0" w:color="000000"/>
              <w:left w:val="single" w:sz="6" w:space="0" w:color="000000"/>
            </w:tcBorders>
            <w:tcMar>
              <w:top w:w="15" w:type="dxa"/>
              <w:left w:w="200" w:type="dxa"/>
              <w:bottom w:w="15" w:type="dxa"/>
              <w:right w:w="160" w:type="dxa"/>
            </w:tcMar>
            <w:vAlign w:val="center"/>
          </w:tcPr>
          <w:p w:rsidR="00234143" w:rsidRPr="00D13A60" w:rsidRDefault="00234143" w:rsidP="009B698C">
            <w:pPr>
              <w:widowControl/>
              <w:snapToGrid w:val="0"/>
              <w:jc w:val="center"/>
              <w:rPr>
                <w:rFonts w:ascii="宋体"/>
                <w:color w:val="000000"/>
                <w:kern w:val="0"/>
                <w:sz w:val="18"/>
                <w:szCs w:val="18"/>
              </w:rPr>
            </w:pPr>
          </w:p>
        </w:tc>
      </w:tr>
      <w:tr w:rsidR="00234143" w:rsidRPr="002F3C97" w:rsidTr="009B698C">
        <w:trPr>
          <w:trHeight w:val="157"/>
          <w:jc w:val="center"/>
        </w:trPr>
        <w:tc>
          <w:tcPr>
            <w:tcW w:w="1352" w:type="dxa"/>
            <w:vMerge/>
            <w:tcBorders>
              <w:left w:val="single" w:sz="4" w:space="0" w:color="auto"/>
              <w:right w:val="single" w:sz="6" w:space="0" w:color="000000"/>
            </w:tcBorders>
            <w:vAlign w:val="center"/>
          </w:tcPr>
          <w:p w:rsidR="00234143" w:rsidRPr="00D13A60" w:rsidRDefault="00234143" w:rsidP="009B698C">
            <w:pPr>
              <w:widowControl/>
              <w:snapToGrid w:val="0"/>
              <w:jc w:val="center"/>
              <w:rPr>
                <w:rFonts w:ascii="宋体"/>
                <w:color w:val="000000"/>
                <w:kern w:val="0"/>
                <w:sz w:val="18"/>
                <w:szCs w:val="18"/>
              </w:rPr>
            </w:pPr>
          </w:p>
        </w:tc>
        <w:tc>
          <w:tcPr>
            <w:tcW w:w="1080"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D13A60" w:rsidRDefault="00234143" w:rsidP="009B698C">
            <w:pPr>
              <w:widowControl/>
              <w:snapToGrid w:val="0"/>
              <w:jc w:val="center"/>
              <w:rPr>
                <w:rFonts w:ascii="宋体" w:hAnsi="宋体"/>
                <w:color w:val="000000"/>
                <w:kern w:val="0"/>
                <w:sz w:val="18"/>
                <w:szCs w:val="18"/>
              </w:rPr>
            </w:pPr>
            <w:r w:rsidRPr="00D13A60">
              <w:rPr>
                <w:rFonts w:ascii="宋体" w:hAnsi="宋体"/>
                <w:color w:val="000000"/>
                <w:kern w:val="0"/>
                <w:sz w:val="18"/>
                <w:szCs w:val="18"/>
              </w:rPr>
              <w:t>201025</w:t>
            </w:r>
          </w:p>
        </w:tc>
        <w:tc>
          <w:tcPr>
            <w:tcW w:w="2009"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D13A60" w:rsidRDefault="00234143" w:rsidP="009B698C">
            <w:pPr>
              <w:widowControl/>
              <w:snapToGrid w:val="0"/>
              <w:jc w:val="center"/>
              <w:rPr>
                <w:rFonts w:ascii="宋体"/>
                <w:color w:val="000000"/>
                <w:kern w:val="0"/>
                <w:sz w:val="18"/>
                <w:szCs w:val="18"/>
              </w:rPr>
            </w:pPr>
            <w:r w:rsidRPr="00D13A60">
              <w:rPr>
                <w:rFonts w:ascii="宋体" w:hAnsi="宋体" w:hint="eastAsia"/>
                <w:color w:val="000000"/>
                <w:kern w:val="0"/>
                <w:sz w:val="18"/>
                <w:szCs w:val="18"/>
              </w:rPr>
              <w:t>英文科技论文写作</w:t>
            </w:r>
          </w:p>
        </w:tc>
        <w:tc>
          <w:tcPr>
            <w:tcW w:w="730"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D13A60" w:rsidRDefault="00234143" w:rsidP="009B698C">
            <w:pPr>
              <w:widowControl/>
              <w:snapToGrid w:val="0"/>
              <w:jc w:val="center"/>
              <w:rPr>
                <w:rFonts w:ascii="宋体" w:hAnsi="宋体"/>
                <w:color w:val="000000"/>
                <w:kern w:val="0"/>
                <w:sz w:val="18"/>
                <w:szCs w:val="18"/>
              </w:rPr>
            </w:pPr>
            <w:r w:rsidRPr="00D13A60">
              <w:rPr>
                <w:rFonts w:ascii="宋体" w:hAnsi="宋体"/>
                <w:color w:val="000000"/>
                <w:kern w:val="0"/>
                <w:sz w:val="18"/>
                <w:szCs w:val="18"/>
              </w:rPr>
              <w:t>16</w:t>
            </w:r>
          </w:p>
        </w:tc>
        <w:tc>
          <w:tcPr>
            <w:tcW w:w="659"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D13A60" w:rsidRDefault="00234143" w:rsidP="009B698C">
            <w:pPr>
              <w:widowControl/>
              <w:snapToGrid w:val="0"/>
              <w:jc w:val="center"/>
              <w:rPr>
                <w:rFonts w:ascii="宋体" w:hAnsi="宋体"/>
                <w:color w:val="000000"/>
                <w:kern w:val="0"/>
                <w:sz w:val="18"/>
                <w:szCs w:val="18"/>
              </w:rPr>
            </w:pPr>
            <w:r w:rsidRPr="00D13A60">
              <w:rPr>
                <w:rFonts w:ascii="宋体" w:hAnsi="宋体"/>
                <w:color w:val="000000"/>
                <w:kern w:val="0"/>
                <w:sz w:val="18"/>
                <w:szCs w:val="18"/>
              </w:rPr>
              <w:t>1</w:t>
            </w:r>
          </w:p>
        </w:tc>
        <w:tc>
          <w:tcPr>
            <w:tcW w:w="922"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D13A60" w:rsidRDefault="00234143" w:rsidP="009B698C">
            <w:pPr>
              <w:widowControl/>
              <w:snapToGrid w:val="0"/>
              <w:jc w:val="center"/>
              <w:rPr>
                <w:rFonts w:ascii="宋体" w:hAnsi="宋体"/>
                <w:color w:val="000000"/>
                <w:kern w:val="0"/>
                <w:sz w:val="18"/>
                <w:szCs w:val="18"/>
              </w:rPr>
            </w:pPr>
            <w:r w:rsidRPr="00D13A60">
              <w:rPr>
                <w:rFonts w:ascii="宋体" w:hAnsi="宋体"/>
                <w:color w:val="000000"/>
                <w:kern w:val="0"/>
                <w:sz w:val="18"/>
                <w:szCs w:val="18"/>
              </w:rPr>
              <w:t>1</w:t>
            </w:r>
          </w:p>
        </w:tc>
        <w:tc>
          <w:tcPr>
            <w:tcW w:w="720"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D13A60" w:rsidRDefault="00234143" w:rsidP="009B698C">
            <w:pPr>
              <w:widowControl/>
              <w:snapToGrid w:val="0"/>
              <w:jc w:val="center"/>
              <w:rPr>
                <w:rFonts w:ascii="宋体"/>
                <w:color w:val="000000"/>
                <w:kern w:val="0"/>
                <w:sz w:val="18"/>
                <w:szCs w:val="18"/>
              </w:rPr>
            </w:pPr>
            <w:r w:rsidRPr="00D13A60">
              <w:rPr>
                <w:rFonts w:ascii="宋体" w:hAnsi="宋体" w:hint="eastAsia"/>
                <w:color w:val="000000"/>
                <w:kern w:val="0"/>
                <w:sz w:val="18"/>
                <w:szCs w:val="18"/>
              </w:rPr>
              <w:t>考查</w:t>
            </w:r>
          </w:p>
        </w:tc>
        <w:tc>
          <w:tcPr>
            <w:tcW w:w="900" w:type="dxa"/>
            <w:tcBorders>
              <w:top w:val="single" w:sz="6" w:space="0" w:color="000000"/>
              <w:left w:val="single" w:sz="6" w:space="0" w:color="000000"/>
              <w:right w:val="single" w:sz="6" w:space="0" w:color="000000"/>
            </w:tcBorders>
            <w:vAlign w:val="center"/>
          </w:tcPr>
          <w:p w:rsidR="00234143" w:rsidRPr="00D13A60" w:rsidRDefault="00234143" w:rsidP="009B698C">
            <w:pPr>
              <w:widowControl/>
              <w:snapToGrid w:val="0"/>
              <w:jc w:val="center"/>
              <w:rPr>
                <w:rFonts w:ascii="宋体"/>
                <w:sz w:val="18"/>
                <w:szCs w:val="18"/>
              </w:rPr>
            </w:pPr>
            <w:r w:rsidRPr="00D13A60">
              <w:rPr>
                <w:rFonts w:ascii="宋体" w:hAnsi="宋体" w:hint="eastAsia"/>
                <w:kern w:val="0"/>
                <w:sz w:val="18"/>
                <w:szCs w:val="18"/>
              </w:rPr>
              <w:t>李广丽</w:t>
            </w:r>
          </w:p>
        </w:tc>
        <w:tc>
          <w:tcPr>
            <w:tcW w:w="838" w:type="dxa"/>
            <w:tcBorders>
              <w:top w:val="single" w:sz="6" w:space="0" w:color="000000"/>
              <w:left w:val="single" w:sz="6" w:space="0" w:color="000000"/>
            </w:tcBorders>
            <w:tcMar>
              <w:top w:w="15" w:type="dxa"/>
              <w:left w:w="200" w:type="dxa"/>
              <w:bottom w:w="15" w:type="dxa"/>
              <w:right w:w="160" w:type="dxa"/>
            </w:tcMar>
            <w:vAlign w:val="center"/>
          </w:tcPr>
          <w:p w:rsidR="00234143" w:rsidRPr="00D13A60" w:rsidRDefault="00234143" w:rsidP="009B698C">
            <w:pPr>
              <w:widowControl/>
              <w:snapToGrid w:val="0"/>
              <w:jc w:val="center"/>
              <w:rPr>
                <w:rFonts w:ascii="宋体"/>
                <w:color w:val="000000"/>
                <w:kern w:val="0"/>
                <w:sz w:val="18"/>
                <w:szCs w:val="18"/>
              </w:rPr>
            </w:pPr>
          </w:p>
        </w:tc>
      </w:tr>
      <w:tr w:rsidR="00234143" w:rsidRPr="002F3C97" w:rsidTr="009B698C">
        <w:trPr>
          <w:trHeight w:val="157"/>
          <w:jc w:val="center"/>
        </w:trPr>
        <w:tc>
          <w:tcPr>
            <w:tcW w:w="1352" w:type="dxa"/>
            <w:vMerge/>
            <w:tcBorders>
              <w:left w:val="single" w:sz="4" w:space="0" w:color="auto"/>
              <w:right w:val="single" w:sz="6" w:space="0" w:color="000000"/>
            </w:tcBorders>
            <w:vAlign w:val="center"/>
          </w:tcPr>
          <w:p w:rsidR="00234143" w:rsidRPr="00D13A60" w:rsidRDefault="00234143" w:rsidP="009B698C">
            <w:pPr>
              <w:widowControl/>
              <w:snapToGrid w:val="0"/>
              <w:jc w:val="center"/>
              <w:rPr>
                <w:rFonts w:ascii="宋体"/>
                <w:color w:val="000000"/>
                <w:kern w:val="0"/>
                <w:sz w:val="18"/>
                <w:szCs w:val="18"/>
              </w:rPr>
            </w:pPr>
          </w:p>
        </w:tc>
        <w:tc>
          <w:tcPr>
            <w:tcW w:w="1080"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D13A60" w:rsidRDefault="00234143" w:rsidP="009B698C">
            <w:pPr>
              <w:widowControl/>
              <w:snapToGrid w:val="0"/>
              <w:jc w:val="center"/>
              <w:rPr>
                <w:rFonts w:ascii="宋体" w:hAnsi="宋体"/>
                <w:color w:val="000000"/>
                <w:kern w:val="0"/>
                <w:sz w:val="18"/>
                <w:szCs w:val="18"/>
              </w:rPr>
            </w:pPr>
            <w:r w:rsidRPr="00D13A60">
              <w:rPr>
                <w:rFonts w:ascii="宋体" w:hAnsi="宋体"/>
                <w:color w:val="000000"/>
                <w:kern w:val="0"/>
                <w:sz w:val="18"/>
                <w:szCs w:val="18"/>
              </w:rPr>
              <w:t>215026</w:t>
            </w:r>
          </w:p>
        </w:tc>
        <w:tc>
          <w:tcPr>
            <w:tcW w:w="2009"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D13A60" w:rsidRDefault="00234143" w:rsidP="009B698C">
            <w:pPr>
              <w:widowControl/>
              <w:snapToGrid w:val="0"/>
              <w:jc w:val="center"/>
              <w:rPr>
                <w:rFonts w:ascii="宋体"/>
                <w:color w:val="000000"/>
                <w:kern w:val="0"/>
                <w:sz w:val="18"/>
                <w:szCs w:val="18"/>
              </w:rPr>
            </w:pPr>
            <w:r w:rsidRPr="00D13A60">
              <w:rPr>
                <w:rFonts w:ascii="宋体" w:hAnsi="宋体" w:hint="eastAsia"/>
                <w:color w:val="000000"/>
                <w:kern w:val="0"/>
                <w:sz w:val="18"/>
                <w:szCs w:val="18"/>
              </w:rPr>
              <w:t>第二外语（日语）</w:t>
            </w:r>
          </w:p>
        </w:tc>
        <w:tc>
          <w:tcPr>
            <w:tcW w:w="730"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D13A60" w:rsidRDefault="00234143" w:rsidP="009B698C">
            <w:pPr>
              <w:widowControl/>
              <w:snapToGrid w:val="0"/>
              <w:jc w:val="center"/>
              <w:rPr>
                <w:rFonts w:ascii="宋体"/>
                <w:color w:val="000000"/>
                <w:kern w:val="0"/>
                <w:sz w:val="18"/>
                <w:szCs w:val="18"/>
                <w:highlight w:val="yellow"/>
              </w:rPr>
            </w:pPr>
            <w:r w:rsidRPr="00D13A60">
              <w:rPr>
                <w:rFonts w:ascii="宋体" w:hAnsi="宋体"/>
                <w:color w:val="000000"/>
                <w:kern w:val="0"/>
                <w:sz w:val="18"/>
                <w:szCs w:val="18"/>
              </w:rPr>
              <w:t>32</w:t>
            </w:r>
          </w:p>
        </w:tc>
        <w:tc>
          <w:tcPr>
            <w:tcW w:w="659"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D13A60" w:rsidRDefault="00234143" w:rsidP="009B698C">
            <w:pPr>
              <w:widowControl/>
              <w:snapToGrid w:val="0"/>
              <w:jc w:val="center"/>
              <w:rPr>
                <w:rFonts w:ascii="宋体"/>
                <w:color w:val="000000"/>
                <w:kern w:val="0"/>
                <w:sz w:val="18"/>
                <w:szCs w:val="18"/>
                <w:highlight w:val="yellow"/>
              </w:rPr>
            </w:pPr>
            <w:r w:rsidRPr="00D13A60">
              <w:rPr>
                <w:rFonts w:ascii="宋体" w:hAnsi="宋体"/>
                <w:color w:val="000000"/>
                <w:kern w:val="0"/>
                <w:sz w:val="18"/>
                <w:szCs w:val="18"/>
              </w:rPr>
              <w:t>2</w:t>
            </w:r>
          </w:p>
        </w:tc>
        <w:tc>
          <w:tcPr>
            <w:tcW w:w="922"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D13A60" w:rsidRDefault="00234143" w:rsidP="009B698C">
            <w:pPr>
              <w:widowControl/>
              <w:snapToGrid w:val="0"/>
              <w:jc w:val="center"/>
              <w:rPr>
                <w:rFonts w:ascii="宋体"/>
                <w:color w:val="000000"/>
                <w:kern w:val="0"/>
                <w:sz w:val="18"/>
                <w:szCs w:val="18"/>
                <w:highlight w:val="yellow"/>
              </w:rPr>
            </w:pPr>
            <w:r w:rsidRPr="00D13A60">
              <w:rPr>
                <w:rFonts w:ascii="宋体" w:hAnsi="宋体"/>
                <w:color w:val="000000"/>
                <w:kern w:val="0"/>
                <w:sz w:val="18"/>
                <w:szCs w:val="18"/>
              </w:rPr>
              <w:t>1</w:t>
            </w:r>
          </w:p>
        </w:tc>
        <w:tc>
          <w:tcPr>
            <w:tcW w:w="720"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D13A60" w:rsidRDefault="00234143" w:rsidP="009B698C">
            <w:pPr>
              <w:widowControl/>
              <w:snapToGrid w:val="0"/>
              <w:jc w:val="center"/>
              <w:rPr>
                <w:rFonts w:ascii="宋体"/>
                <w:color w:val="000000"/>
                <w:kern w:val="0"/>
                <w:sz w:val="18"/>
                <w:szCs w:val="18"/>
                <w:highlight w:val="yellow"/>
              </w:rPr>
            </w:pPr>
            <w:r w:rsidRPr="00D13A60">
              <w:rPr>
                <w:rFonts w:ascii="宋体" w:hAnsi="宋体" w:hint="eastAsia"/>
                <w:color w:val="000000"/>
                <w:kern w:val="0"/>
                <w:sz w:val="18"/>
                <w:szCs w:val="18"/>
              </w:rPr>
              <w:t>考查</w:t>
            </w:r>
          </w:p>
        </w:tc>
        <w:tc>
          <w:tcPr>
            <w:tcW w:w="900" w:type="dxa"/>
            <w:tcBorders>
              <w:top w:val="single" w:sz="6" w:space="0" w:color="000000"/>
              <w:left w:val="single" w:sz="6" w:space="0" w:color="000000"/>
              <w:right w:val="single" w:sz="6" w:space="0" w:color="000000"/>
            </w:tcBorders>
            <w:vAlign w:val="center"/>
          </w:tcPr>
          <w:p w:rsidR="00234143" w:rsidRPr="00D13A60" w:rsidRDefault="00234143" w:rsidP="009B698C">
            <w:pPr>
              <w:widowControl/>
              <w:snapToGrid w:val="0"/>
              <w:jc w:val="center"/>
              <w:rPr>
                <w:rFonts w:ascii="宋体"/>
                <w:sz w:val="18"/>
                <w:szCs w:val="18"/>
                <w:highlight w:val="yellow"/>
              </w:rPr>
            </w:pPr>
            <w:r w:rsidRPr="00D13A60">
              <w:rPr>
                <w:rFonts w:ascii="宋体" w:hAnsi="宋体" w:hint="eastAsia"/>
                <w:sz w:val="18"/>
                <w:szCs w:val="18"/>
              </w:rPr>
              <w:t>李星</w:t>
            </w:r>
          </w:p>
        </w:tc>
        <w:tc>
          <w:tcPr>
            <w:tcW w:w="838" w:type="dxa"/>
            <w:tcBorders>
              <w:top w:val="single" w:sz="6" w:space="0" w:color="000000"/>
              <w:left w:val="single" w:sz="6" w:space="0" w:color="000000"/>
            </w:tcBorders>
            <w:tcMar>
              <w:top w:w="15" w:type="dxa"/>
              <w:left w:w="200" w:type="dxa"/>
              <w:bottom w:w="15" w:type="dxa"/>
              <w:right w:w="160" w:type="dxa"/>
            </w:tcMar>
            <w:vAlign w:val="center"/>
          </w:tcPr>
          <w:p w:rsidR="00234143" w:rsidRPr="00D13A60" w:rsidRDefault="00234143" w:rsidP="009B698C">
            <w:pPr>
              <w:widowControl/>
              <w:snapToGrid w:val="0"/>
              <w:jc w:val="center"/>
              <w:rPr>
                <w:rFonts w:ascii="宋体"/>
                <w:color w:val="000000"/>
                <w:kern w:val="0"/>
                <w:sz w:val="18"/>
                <w:szCs w:val="18"/>
              </w:rPr>
            </w:pPr>
          </w:p>
        </w:tc>
      </w:tr>
      <w:tr w:rsidR="00234143" w:rsidRPr="002F3C97" w:rsidTr="009B698C">
        <w:trPr>
          <w:trHeight w:val="90"/>
          <w:jc w:val="center"/>
        </w:trPr>
        <w:tc>
          <w:tcPr>
            <w:tcW w:w="1352" w:type="dxa"/>
            <w:vMerge w:val="restart"/>
            <w:tcBorders>
              <w:top w:val="single" w:sz="4" w:space="0" w:color="auto"/>
              <w:bottom w:val="single" w:sz="6" w:space="0" w:color="000000"/>
              <w:right w:val="single" w:sz="6" w:space="0" w:color="000000"/>
            </w:tcBorders>
            <w:vAlign w:val="center"/>
          </w:tcPr>
          <w:p w:rsidR="00234143" w:rsidRPr="00D13A60" w:rsidRDefault="00234143" w:rsidP="009B698C">
            <w:pPr>
              <w:widowControl/>
              <w:snapToGrid w:val="0"/>
              <w:jc w:val="center"/>
              <w:rPr>
                <w:rFonts w:ascii="宋体"/>
                <w:color w:val="000000"/>
                <w:kern w:val="0"/>
                <w:sz w:val="18"/>
                <w:szCs w:val="18"/>
              </w:rPr>
            </w:pPr>
            <w:r w:rsidRPr="00D13A60">
              <w:rPr>
                <w:rFonts w:ascii="宋体" w:hAnsi="宋体" w:hint="eastAsia"/>
                <w:color w:val="000000"/>
                <w:kern w:val="0"/>
                <w:sz w:val="18"/>
                <w:szCs w:val="18"/>
              </w:rPr>
              <w:t>实践环节</w:t>
            </w:r>
          </w:p>
          <w:p w:rsidR="00234143" w:rsidRPr="00D13A60" w:rsidRDefault="00234143" w:rsidP="009B698C">
            <w:pPr>
              <w:widowControl/>
              <w:snapToGrid w:val="0"/>
              <w:jc w:val="center"/>
              <w:rPr>
                <w:rFonts w:ascii="宋体"/>
                <w:color w:val="000000"/>
                <w:kern w:val="0"/>
                <w:sz w:val="18"/>
                <w:szCs w:val="18"/>
              </w:rPr>
            </w:pPr>
            <w:r w:rsidRPr="00D13A60">
              <w:rPr>
                <w:rFonts w:ascii="宋体" w:hAnsi="宋体" w:hint="eastAsia"/>
                <w:color w:val="000000"/>
                <w:kern w:val="0"/>
                <w:sz w:val="18"/>
                <w:szCs w:val="18"/>
              </w:rPr>
              <w:t>（</w:t>
            </w:r>
            <w:r w:rsidRPr="00D13A60">
              <w:rPr>
                <w:rFonts w:ascii="宋体" w:hAnsi="宋体"/>
                <w:color w:val="000000"/>
                <w:kern w:val="0"/>
                <w:sz w:val="18"/>
                <w:szCs w:val="18"/>
              </w:rPr>
              <w:t>5</w:t>
            </w:r>
            <w:r w:rsidRPr="00D13A60">
              <w:rPr>
                <w:rFonts w:ascii="宋体" w:hAnsi="宋体" w:hint="eastAsia"/>
                <w:color w:val="000000"/>
                <w:kern w:val="0"/>
                <w:sz w:val="18"/>
                <w:szCs w:val="18"/>
              </w:rPr>
              <w:t>学分）</w:t>
            </w:r>
          </w:p>
        </w:tc>
        <w:tc>
          <w:tcPr>
            <w:tcW w:w="1080"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D13A60" w:rsidRDefault="00234143" w:rsidP="009B698C">
            <w:pPr>
              <w:widowControl/>
              <w:snapToGrid w:val="0"/>
              <w:jc w:val="center"/>
              <w:rPr>
                <w:rFonts w:ascii="宋体" w:hAnsi="宋体"/>
                <w:color w:val="000000"/>
                <w:kern w:val="0"/>
                <w:sz w:val="18"/>
                <w:szCs w:val="18"/>
              </w:rPr>
            </w:pPr>
            <w:r w:rsidRPr="00D13A60">
              <w:rPr>
                <w:rFonts w:ascii="宋体" w:hAnsi="宋体"/>
                <w:color w:val="000000"/>
                <w:kern w:val="0"/>
                <w:sz w:val="18"/>
                <w:szCs w:val="18"/>
              </w:rPr>
              <w:t>204J01</w:t>
            </w:r>
          </w:p>
        </w:tc>
        <w:tc>
          <w:tcPr>
            <w:tcW w:w="2009"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D13A60" w:rsidRDefault="00234143" w:rsidP="009B698C">
            <w:pPr>
              <w:widowControl/>
              <w:snapToGrid w:val="0"/>
              <w:jc w:val="center"/>
              <w:rPr>
                <w:rFonts w:ascii="宋体"/>
                <w:color w:val="000000"/>
                <w:kern w:val="0"/>
                <w:sz w:val="18"/>
                <w:szCs w:val="18"/>
              </w:rPr>
            </w:pPr>
            <w:r w:rsidRPr="00D13A60">
              <w:rPr>
                <w:rFonts w:ascii="宋体" w:hAnsi="宋体" w:hint="eastAsia"/>
                <w:color w:val="000000"/>
                <w:kern w:val="0"/>
                <w:sz w:val="18"/>
                <w:szCs w:val="18"/>
              </w:rPr>
              <w:t>专业实习</w:t>
            </w:r>
          </w:p>
        </w:tc>
        <w:tc>
          <w:tcPr>
            <w:tcW w:w="730"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D13A60" w:rsidRDefault="00234143" w:rsidP="009B698C">
            <w:pPr>
              <w:widowControl/>
              <w:snapToGrid w:val="0"/>
              <w:jc w:val="center"/>
              <w:rPr>
                <w:rFonts w:ascii="宋体"/>
                <w:color w:val="000000"/>
                <w:kern w:val="0"/>
                <w:sz w:val="18"/>
                <w:szCs w:val="18"/>
              </w:rPr>
            </w:pPr>
          </w:p>
        </w:tc>
        <w:tc>
          <w:tcPr>
            <w:tcW w:w="659"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D13A60" w:rsidRDefault="00234143" w:rsidP="009B698C">
            <w:pPr>
              <w:widowControl/>
              <w:snapToGrid w:val="0"/>
              <w:jc w:val="center"/>
              <w:rPr>
                <w:rFonts w:ascii="宋体" w:hAnsi="宋体"/>
                <w:color w:val="000000"/>
                <w:kern w:val="0"/>
                <w:sz w:val="18"/>
                <w:szCs w:val="18"/>
              </w:rPr>
            </w:pPr>
            <w:r w:rsidRPr="00D13A60">
              <w:rPr>
                <w:rFonts w:ascii="宋体" w:hAnsi="宋体"/>
                <w:color w:val="000000"/>
                <w:kern w:val="0"/>
                <w:sz w:val="18"/>
                <w:szCs w:val="18"/>
              </w:rPr>
              <w:t>2</w:t>
            </w:r>
          </w:p>
        </w:tc>
        <w:tc>
          <w:tcPr>
            <w:tcW w:w="922"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D13A60" w:rsidRDefault="00234143" w:rsidP="009B698C">
            <w:pPr>
              <w:widowControl/>
              <w:snapToGrid w:val="0"/>
              <w:jc w:val="center"/>
              <w:rPr>
                <w:rFonts w:ascii="宋体" w:hAnsi="宋体"/>
                <w:color w:val="000000"/>
                <w:kern w:val="0"/>
                <w:sz w:val="18"/>
                <w:szCs w:val="18"/>
              </w:rPr>
            </w:pPr>
            <w:r w:rsidRPr="00D13A60">
              <w:rPr>
                <w:rFonts w:ascii="宋体" w:hAnsi="宋体"/>
                <w:color w:val="000000"/>
                <w:kern w:val="0"/>
                <w:sz w:val="18"/>
                <w:szCs w:val="18"/>
              </w:rPr>
              <w:t>3-5</w:t>
            </w:r>
          </w:p>
        </w:tc>
        <w:tc>
          <w:tcPr>
            <w:tcW w:w="720"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D13A60" w:rsidRDefault="00234143" w:rsidP="009B698C">
            <w:pPr>
              <w:widowControl/>
              <w:snapToGrid w:val="0"/>
              <w:jc w:val="center"/>
              <w:rPr>
                <w:rFonts w:ascii="宋体"/>
                <w:color w:val="000000"/>
                <w:kern w:val="0"/>
                <w:sz w:val="18"/>
                <w:szCs w:val="18"/>
              </w:rPr>
            </w:pPr>
            <w:r w:rsidRPr="00D13A60">
              <w:rPr>
                <w:rFonts w:ascii="宋体" w:hAnsi="宋体" w:hint="eastAsia"/>
                <w:color w:val="000000"/>
                <w:kern w:val="0"/>
                <w:sz w:val="18"/>
                <w:szCs w:val="18"/>
              </w:rPr>
              <w:t>考查</w:t>
            </w:r>
          </w:p>
        </w:tc>
        <w:tc>
          <w:tcPr>
            <w:tcW w:w="900" w:type="dxa"/>
            <w:tcBorders>
              <w:top w:val="single" w:sz="6" w:space="0" w:color="000000"/>
              <w:left w:val="single" w:sz="6" w:space="0" w:color="000000"/>
              <w:right w:val="single" w:sz="6" w:space="0" w:color="000000"/>
            </w:tcBorders>
            <w:vAlign w:val="center"/>
          </w:tcPr>
          <w:p w:rsidR="00234143" w:rsidRPr="00D13A60" w:rsidRDefault="00234143" w:rsidP="009B698C">
            <w:pPr>
              <w:widowControl/>
              <w:snapToGrid w:val="0"/>
              <w:jc w:val="center"/>
              <w:rPr>
                <w:rFonts w:ascii="宋体"/>
                <w:color w:val="000000"/>
                <w:kern w:val="0"/>
                <w:sz w:val="18"/>
                <w:szCs w:val="18"/>
              </w:rPr>
            </w:pPr>
            <w:r>
              <w:rPr>
                <w:rFonts w:ascii="宋体" w:hAnsi="宋体" w:hint="eastAsia"/>
                <w:color w:val="000000"/>
                <w:kern w:val="0"/>
                <w:sz w:val="18"/>
                <w:szCs w:val="18"/>
              </w:rPr>
              <w:t>导师组</w:t>
            </w:r>
          </w:p>
        </w:tc>
        <w:tc>
          <w:tcPr>
            <w:tcW w:w="838" w:type="dxa"/>
            <w:tcBorders>
              <w:top w:val="single" w:sz="6" w:space="0" w:color="000000"/>
              <w:left w:val="single" w:sz="6" w:space="0" w:color="000000"/>
            </w:tcBorders>
            <w:tcMar>
              <w:top w:w="15" w:type="dxa"/>
              <w:left w:w="200" w:type="dxa"/>
              <w:bottom w:w="15" w:type="dxa"/>
              <w:right w:w="160" w:type="dxa"/>
            </w:tcMar>
            <w:vAlign w:val="center"/>
          </w:tcPr>
          <w:p w:rsidR="00234143" w:rsidRPr="00D13A60" w:rsidRDefault="00234143" w:rsidP="009B698C">
            <w:pPr>
              <w:widowControl/>
              <w:snapToGrid w:val="0"/>
              <w:jc w:val="center"/>
              <w:rPr>
                <w:rFonts w:ascii="宋体"/>
                <w:color w:val="000000"/>
                <w:kern w:val="0"/>
                <w:sz w:val="18"/>
                <w:szCs w:val="18"/>
              </w:rPr>
            </w:pPr>
          </w:p>
        </w:tc>
      </w:tr>
      <w:tr w:rsidR="00234143" w:rsidRPr="002F3C97" w:rsidTr="009B698C">
        <w:trPr>
          <w:trHeight w:val="90"/>
          <w:jc w:val="center"/>
        </w:trPr>
        <w:tc>
          <w:tcPr>
            <w:tcW w:w="1352" w:type="dxa"/>
            <w:vMerge/>
            <w:tcBorders>
              <w:right w:val="single" w:sz="6" w:space="0" w:color="000000"/>
            </w:tcBorders>
            <w:vAlign w:val="center"/>
          </w:tcPr>
          <w:p w:rsidR="00234143" w:rsidRPr="00D13A60" w:rsidRDefault="00234143" w:rsidP="009B698C">
            <w:pPr>
              <w:widowControl/>
              <w:snapToGrid w:val="0"/>
              <w:jc w:val="center"/>
              <w:rPr>
                <w:rFonts w:ascii="宋体"/>
                <w:color w:val="000000"/>
                <w:kern w:val="0"/>
                <w:sz w:val="18"/>
                <w:szCs w:val="18"/>
              </w:rPr>
            </w:pPr>
          </w:p>
        </w:tc>
        <w:tc>
          <w:tcPr>
            <w:tcW w:w="1080"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D13A60" w:rsidRDefault="00234143" w:rsidP="009B698C">
            <w:pPr>
              <w:widowControl/>
              <w:snapToGrid w:val="0"/>
              <w:jc w:val="center"/>
              <w:rPr>
                <w:rFonts w:ascii="宋体"/>
                <w:color w:val="000000"/>
                <w:kern w:val="0"/>
                <w:sz w:val="18"/>
                <w:szCs w:val="18"/>
              </w:rPr>
            </w:pPr>
          </w:p>
        </w:tc>
        <w:tc>
          <w:tcPr>
            <w:tcW w:w="2009"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D13A60" w:rsidRDefault="00234143" w:rsidP="009B698C">
            <w:pPr>
              <w:widowControl/>
              <w:snapToGrid w:val="0"/>
              <w:jc w:val="center"/>
              <w:rPr>
                <w:rFonts w:ascii="宋体"/>
                <w:color w:val="000000"/>
                <w:kern w:val="0"/>
                <w:sz w:val="18"/>
                <w:szCs w:val="18"/>
              </w:rPr>
            </w:pPr>
            <w:r w:rsidRPr="00D13A60">
              <w:rPr>
                <w:rFonts w:ascii="宋体" w:hAnsi="宋体" w:hint="eastAsia"/>
                <w:color w:val="000000"/>
                <w:kern w:val="0"/>
                <w:sz w:val="18"/>
                <w:szCs w:val="18"/>
              </w:rPr>
              <w:t>研究生讨论班</w:t>
            </w:r>
          </w:p>
        </w:tc>
        <w:tc>
          <w:tcPr>
            <w:tcW w:w="730"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D13A60" w:rsidRDefault="00234143" w:rsidP="009B698C">
            <w:pPr>
              <w:widowControl/>
              <w:snapToGrid w:val="0"/>
              <w:jc w:val="center"/>
              <w:rPr>
                <w:rFonts w:ascii="宋体"/>
                <w:color w:val="000000"/>
                <w:kern w:val="0"/>
                <w:sz w:val="18"/>
                <w:szCs w:val="18"/>
              </w:rPr>
            </w:pPr>
          </w:p>
        </w:tc>
        <w:tc>
          <w:tcPr>
            <w:tcW w:w="659"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D13A60" w:rsidRDefault="00234143" w:rsidP="009B698C">
            <w:pPr>
              <w:widowControl/>
              <w:snapToGrid w:val="0"/>
              <w:jc w:val="center"/>
              <w:rPr>
                <w:rFonts w:ascii="宋体" w:hAnsi="宋体"/>
                <w:color w:val="000000"/>
                <w:kern w:val="0"/>
                <w:sz w:val="18"/>
                <w:szCs w:val="18"/>
              </w:rPr>
            </w:pPr>
            <w:r w:rsidRPr="00D13A60">
              <w:rPr>
                <w:rFonts w:ascii="宋体" w:hAnsi="宋体"/>
                <w:color w:val="000000"/>
                <w:kern w:val="0"/>
                <w:sz w:val="18"/>
                <w:szCs w:val="18"/>
              </w:rPr>
              <w:t>1</w:t>
            </w:r>
          </w:p>
        </w:tc>
        <w:tc>
          <w:tcPr>
            <w:tcW w:w="922"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D13A60" w:rsidRDefault="00234143" w:rsidP="009B698C">
            <w:pPr>
              <w:widowControl/>
              <w:snapToGrid w:val="0"/>
              <w:jc w:val="center"/>
              <w:rPr>
                <w:rFonts w:ascii="宋体" w:hAnsi="宋体"/>
                <w:color w:val="000000"/>
                <w:kern w:val="0"/>
                <w:sz w:val="18"/>
                <w:szCs w:val="18"/>
              </w:rPr>
            </w:pPr>
            <w:r w:rsidRPr="00D13A60">
              <w:rPr>
                <w:rFonts w:ascii="宋体" w:hAnsi="宋体"/>
                <w:color w:val="000000"/>
                <w:kern w:val="0"/>
                <w:sz w:val="18"/>
                <w:szCs w:val="18"/>
              </w:rPr>
              <w:t>1-5</w:t>
            </w:r>
          </w:p>
        </w:tc>
        <w:tc>
          <w:tcPr>
            <w:tcW w:w="720"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D13A60" w:rsidRDefault="00234143" w:rsidP="009B698C">
            <w:pPr>
              <w:widowControl/>
              <w:snapToGrid w:val="0"/>
              <w:jc w:val="center"/>
              <w:rPr>
                <w:rFonts w:ascii="宋体"/>
                <w:color w:val="000000"/>
                <w:kern w:val="0"/>
                <w:sz w:val="18"/>
                <w:szCs w:val="18"/>
              </w:rPr>
            </w:pPr>
            <w:r w:rsidRPr="00D13A60">
              <w:rPr>
                <w:rFonts w:ascii="宋体" w:hAnsi="宋体" w:hint="eastAsia"/>
                <w:color w:val="000000"/>
                <w:kern w:val="0"/>
                <w:sz w:val="18"/>
                <w:szCs w:val="18"/>
              </w:rPr>
              <w:t>考查</w:t>
            </w:r>
          </w:p>
        </w:tc>
        <w:tc>
          <w:tcPr>
            <w:tcW w:w="900" w:type="dxa"/>
            <w:tcBorders>
              <w:top w:val="single" w:sz="6" w:space="0" w:color="000000"/>
              <w:left w:val="single" w:sz="6" w:space="0" w:color="000000"/>
              <w:right w:val="single" w:sz="6" w:space="0" w:color="000000"/>
            </w:tcBorders>
            <w:vAlign w:val="center"/>
          </w:tcPr>
          <w:p w:rsidR="00234143" w:rsidRPr="00D13A60" w:rsidRDefault="00234143" w:rsidP="009B698C">
            <w:pPr>
              <w:widowControl/>
              <w:snapToGrid w:val="0"/>
              <w:jc w:val="center"/>
              <w:rPr>
                <w:rFonts w:ascii="宋体"/>
                <w:color w:val="000000"/>
                <w:kern w:val="0"/>
                <w:sz w:val="18"/>
                <w:szCs w:val="18"/>
              </w:rPr>
            </w:pPr>
            <w:r>
              <w:rPr>
                <w:rFonts w:ascii="宋体" w:hAnsi="宋体" w:hint="eastAsia"/>
                <w:color w:val="000000"/>
                <w:kern w:val="0"/>
                <w:sz w:val="18"/>
                <w:szCs w:val="18"/>
              </w:rPr>
              <w:t>导师组</w:t>
            </w:r>
          </w:p>
        </w:tc>
        <w:tc>
          <w:tcPr>
            <w:tcW w:w="838" w:type="dxa"/>
            <w:tcBorders>
              <w:top w:val="single" w:sz="6" w:space="0" w:color="000000"/>
              <w:left w:val="single" w:sz="6" w:space="0" w:color="000000"/>
            </w:tcBorders>
            <w:tcMar>
              <w:top w:w="15" w:type="dxa"/>
              <w:left w:w="200" w:type="dxa"/>
              <w:bottom w:w="15" w:type="dxa"/>
              <w:right w:w="160" w:type="dxa"/>
            </w:tcMar>
            <w:vAlign w:val="center"/>
          </w:tcPr>
          <w:p w:rsidR="00234143" w:rsidRPr="00D13A60" w:rsidRDefault="00234143" w:rsidP="009B698C">
            <w:pPr>
              <w:widowControl/>
              <w:snapToGrid w:val="0"/>
              <w:jc w:val="center"/>
              <w:rPr>
                <w:rFonts w:ascii="宋体"/>
                <w:color w:val="000000"/>
                <w:kern w:val="0"/>
                <w:sz w:val="18"/>
                <w:szCs w:val="18"/>
              </w:rPr>
            </w:pPr>
            <w:r w:rsidRPr="00D13A60">
              <w:rPr>
                <w:rFonts w:ascii="宋体" w:hAnsi="宋体"/>
                <w:color w:val="000000"/>
                <w:kern w:val="0"/>
                <w:sz w:val="18"/>
                <w:szCs w:val="18"/>
              </w:rPr>
              <w:t>5-8</w:t>
            </w:r>
            <w:r w:rsidRPr="00D13A60">
              <w:rPr>
                <w:rFonts w:ascii="宋体" w:hAnsi="宋体" w:hint="eastAsia"/>
                <w:color w:val="000000"/>
                <w:kern w:val="0"/>
                <w:sz w:val="18"/>
                <w:szCs w:val="18"/>
              </w:rPr>
              <w:t>次</w:t>
            </w:r>
          </w:p>
        </w:tc>
      </w:tr>
      <w:tr w:rsidR="00234143" w:rsidRPr="002F3C97" w:rsidTr="009B698C">
        <w:trPr>
          <w:trHeight w:val="50"/>
          <w:jc w:val="center"/>
        </w:trPr>
        <w:tc>
          <w:tcPr>
            <w:tcW w:w="1352" w:type="dxa"/>
            <w:vMerge/>
            <w:tcBorders>
              <w:top w:val="nil"/>
              <w:bottom w:val="single" w:sz="6" w:space="0" w:color="000000"/>
              <w:right w:val="single" w:sz="6" w:space="0" w:color="000000"/>
            </w:tcBorders>
            <w:vAlign w:val="center"/>
          </w:tcPr>
          <w:p w:rsidR="00234143" w:rsidRPr="00D13A60" w:rsidRDefault="00234143" w:rsidP="009B698C">
            <w:pPr>
              <w:snapToGrid w:val="0"/>
              <w:jc w:val="center"/>
              <w:rPr>
                <w:rFonts w:ascii="宋体"/>
                <w:color w:val="000000"/>
                <w:kern w:val="0"/>
                <w:sz w:val="18"/>
                <w:szCs w:val="18"/>
              </w:rPr>
            </w:pPr>
          </w:p>
        </w:tc>
        <w:tc>
          <w:tcPr>
            <w:tcW w:w="1080"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D13A60" w:rsidRDefault="00234143" w:rsidP="009B698C">
            <w:pPr>
              <w:widowControl/>
              <w:snapToGrid w:val="0"/>
              <w:jc w:val="center"/>
              <w:rPr>
                <w:rFonts w:ascii="宋体" w:hAnsi="宋体"/>
                <w:color w:val="000000"/>
                <w:kern w:val="0"/>
                <w:sz w:val="18"/>
                <w:szCs w:val="18"/>
              </w:rPr>
            </w:pPr>
            <w:r w:rsidRPr="00D13A60">
              <w:rPr>
                <w:rFonts w:ascii="宋体" w:hAnsi="宋体"/>
                <w:color w:val="000000"/>
                <w:kern w:val="0"/>
                <w:sz w:val="18"/>
                <w:szCs w:val="18"/>
              </w:rPr>
              <w:t>204J03</w:t>
            </w:r>
          </w:p>
        </w:tc>
        <w:tc>
          <w:tcPr>
            <w:tcW w:w="2009"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D13A60" w:rsidRDefault="00234143" w:rsidP="009B698C">
            <w:pPr>
              <w:widowControl/>
              <w:snapToGrid w:val="0"/>
              <w:jc w:val="center"/>
              <w:rPr>
                <w:rFonts w:ascii="宋体" w:cs="宋体"/>
                <w:color w:val="000000"/>
                <w:kern w:val="0"/>
                <w:sz w:val="18"/>
                <w:szCs w:val="18"/>
              </w:rPr>
            </w:pPr>
            <w:r w:rsidRPr="00D13A60">
              <w:rPr>
                <w:rFonts w:ascii="宋体" w:hAnsi="宋体" w:hint="eastAsia"/>
                <w:color w:val="000000"/>
                <w:kern w:val="0"/>
                <w:sz w:val="18"/>
                <w:szCs w:val="18"/>
              </w:rPr>
              <w:t>教学（科研）实践</w:t>
            </w:r>
          </w:p>
        </w:tc>
        <w:tc>
          <w:tcPr>
            <w:tcW w:w="730"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D13A60" w:rsidRDefault="00234143" w:rsidP="009B698C">
            <w:pPr>
              <w:widowControl/>
              <w:snapToGrid w:val="0"/>
              <w:jc w:val="center"/>
              <w:rPr>
                <w:rFonts w:ascii="宋体"/>
                <w:color w:val="000000"/>
                <w:kern w:val="0"/>
                <w:sz w:val="18"/>
                <w:szCs w:val="18"/>
              </w:rPr>
            </w:pPr>
          </w:p>
        </w:tc>
        <w:tc>
          <w:tcPr>
            <w:tcW w:w="659"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D13A60" w:rsidRDefault="00234143" w:rsidP="009B698C">
            <w:pPr>
              <w:widowControl/>
              <w:snapToGrid w:val="0"/>
              <w:jc w:val="center"/>
              <w:rPr>
                <w:rFonts w:ascii="宋体" w:hAnsi="宋体"/>
                <w:color w:val="000000"/>
                <w:kern w:val="0"/>
                <w:sz w:val="18"/>
                <w:szCs w:val="18"/>
              </w:rPr>
            </w:pPr>
            <w:r w:rsidRPr="00D13A60">
              <w:rPr>
                <w:rFonts w:ascii="宋体" w:hAnsi="宋体"/>
                <w:color w:val="000000"/>
                <w:kern w:val="0"/>
                <w:sz w:val="18"/>
                <w:szCs w:val="18"/>
              </w:rPr>
              <w:t>1</w:t>
            </w:r>
          </w:p>
        </w:tc>
        <w:tc>
          <w:tcPr>
            <w:tcW w:w="922"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D13A60" w:rsidRDefault="00234143" w:rsidP="009B698C">
            <w:pPr>
              <w:widowControl/>
              <w:snapToGrid w:val="0"/>
              <w:jc w:val="center"/>
              <w:rPr>
                <w:rFonts w:ascii="宋体" w:hAnsi="宋体"/>
                <w:color w:val="000000"/>
                <w:kern w:val="0"/>
                <w:sz w:val="18"/>
                <w:szCs w:val="18"/>
              </w:rPr>
            </w:pPr>
            <w:r w:rsidRPr="00D13A60">
              <w:rPr>
                <w:rFonts w:ascii="宋体" w:hAnsi="宋体"/>
                <w:color w:val="000000"/>
                <w:kern w:val="0"/>
                <w:sz w:val="18"/>
                <w:szCs w:val="18"/>
              </w:rPr>
              <w:t>3-5</w:t>
            </w:r>
          </w:p>
        </w:tc>
        <w:tc>
          <w:tcPr>
            <w:tcW w:w="720"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D13A60" w:rsidRDefault="00234143" w:rsidP="009B698C">
            <w:pPr>
              <w:widowControl/>
              <w:snapToGrid w:val="0"/>
              <w:jc w:val="center"/>
              <w:rPr>
                <w:rFonts w:ascii="宋体"/>
                <w:color w:val="000000"/>
                <w:kern w:val="0"/>
                <w:sz w:val="18"/>
                <w:szCs w:val="18"/>
              </w:rPr>
            </w:pPr>
            <w:r w:rsidRPr="00D13A60">
              <w:rPr>
                <w:rFonts w:ascii="宋体" w:hAnsi="宋体" w:hint="eastAsia"/>
                <w:color w:val="000000"/>
                <w:kern w:val="0"/>
                <w:sz w:val="18"/>
                <w:szCs w:val="18"/>
              </w:rPr>
              <w:t>考查</w:t>
            </w:r>
          </w:p>
        </w:tc>
        <w:tc>
          <w:tcPr>
            <w:tcW w:w="900" w:type="dxa"/>
            <w:tcBorders>
              <w:top w:val="single" w:sz="6" w:space="0" w:color="000000"/>
              <w:left w:val="single" w:sz="6" w:space="0" w:color="000000"/>
              <w:right w:val="single" w:sz="6" w:space="0" w:color="000000"/>
            </w:tcBorders>
            <w:vAlign w:val="center"/>
          </w:tcPr>
          <w:p w:rsidR="00234143" w:rsidRPr="00D13A60" w:rsidRDefault="00234143" w:rsidP="009B698C">
            <w:pPr>
              <w:widowControl/>
              <w:snapToGrid w:val="0"/>
              <w:jc w:val="center"/>
              <w:rPr>
                <w:rFonts w:ascii="宋体"/>
                <w:color w:val="000000"/>
                <w:kern w:val="0"/>
                <w:sz w:val="18"/>
                <w:szCs w:val="18"/>
              </w:rPr>
            </w:pPr>
            <w:r>
              <w:rPr>
                <w:rFonts w:ascii="宋体" w:hAnsi="宋体" w:hint="eastAsia"/>
                <w:color w:val="000000"/>
                <w:kern w:val="0"/>
                <w:sz w:val="18"/>
                <w:szCs w:val="18"/>
              </w:rPr>
              <w:t>导师组</w:t>
            </w:r>
          </w:p>
        </w:tc>
        <w:tc>
          <w:tcPr>
            <w:tcW w:w="838" w:type="dxa"/>
            <w:tcBorders>
              <w:top w:val="single" w:sz="6" w:space="0" w:color="000000"/>
              <w:left w:val="single" w:sz="6" w:space="0" w:color="000000"/>
            </w:tcBorders>
            <w:tcMar>
              <w:top w:w="15" w:type="dxa"/>
              <w:left w:w="200" w:type="dxa"/>
              <w:bottom w:w="15" w:type="dxa"/>
              <w:right w:w="160" w:type="dxa"/>
            </w:tcMar>
            <w:vAlign w:val="center"/>
          </w:tcPr>
          <w:p w:rsidR="00234143" w:rsidRPr="00D13A60" w:rsidRDefault="00234143" w:rsidP="009B698C">
            <w:pPr>
              <w:widowControl/>
              <w:jc w:val="center"/>
              <w:rPr>
                <w:rFonts w:ascii="宋体"/>
                <w:kern w:val="0"/>
                <w:sz w:val="18"/>
                <w:szCs w:val="18"/>
              </w:rPr>
            </w:pPr>
          </w:p>
        </w:tc>
      </w:tr>
      <w:tr w:rsidR="00234143" w:rsidRPr="002F3C97" w:rsidTr="009B698C">
        <w:trPr>
          <w:trHeight w:val="50"/>
          <w:jc w:val="center"/>
        </w:trPr>
        <w:tc>
          <w:tcPr>
            <w:tcW w:w="1352" w:type="dxa"/>
            <w:vMerge/>
            <w:tcBorders>
              <w:top w:val="nil"/>
              <w:bottom w:val="single" w:sz="6" w:space="0" w:color="000000"/>
              <w:right w:val="single" w:sz="6" w:space="0" w:color="000000"/>
            </w:tcBorders>
            <w:vAlign w:val="center"/>
          </w:tcPr>
          <w:p w:rsidR="00234143" w:rsidRPr="00D13A60" w:rsidRDefault="00234143" w:rsidP="009B698C">
            <w:pPr>
              <w:snapToGrid w:val="0"/>
              <w:jc w:val="center"/>
              <w:rPr>
                <w:rFonts w:ascii="宋体"/>
                <w:color w:val="000000"/>
                <w:kern w:val="0"/>
                <w:sz w:val="18"/>
                <w:szCs w:val="18"/>
              </w:rPr>
            </w:pPr>
          </w:p>
        </w:tc>
        <w:tc>
          <w:tcPr>
            <w:tcW w:w="1080"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D13A60" w:rsidRDefault="00234143" w:rsidP="009B698C">
            <w:pPr>
              <w:widowControl/>
              <w:snapToGrid w:val="0"/>
              <w:jc w:val="center"/>
              <w:rPr>
                <w:rFonts w:ascii="宋体" w:hAnsi="宋体"/>
                <w:color w:val="000000"/>
                <w:kern w:val="0"/>
                <w:sz w:val="18"/>
                <w:szCs w:val="18"/>
              </w:rPr>
            </w:pPr>
            <w:r w:rsidRPr="00D13A60">
              <w:rPr>
                <w:rFonts w:ascii="宋体" w:hAnsi="宋体"/>
                <w:color w:val="000000"/>
                <w:kern w:val="0"/>
                <w:sz w:val="18"/>
                <w:szCs w:val="18"/>
              </w:rPr>
              <w:t>204J05</w:t>
            </w:r>
          </w:p>
        </w:tc>
        <w:tc>
          <w:tcPr>
            <w:tcW w:w="2009"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D13A60" w:rsidRDefault="00234143" w:rsidP="009B698C">
            <w:pPr>
              <w:widowControl/>
              <w:snapToGrid w:val="0"/>
              <w:jc w:val="center"/>
              <w:rPr>
                <w:rFonts w:ascii="宋体" w:cs="宋体"/>
                <w:color w:val="000000"/>
                <w:kern w:val="0"/>
                <w:sz w:val="18"/>
                <w:szCs w:val="18"/>
              </w:rPr>
            </w:pPr>
            <w:r w:rsidRPr="00D13A60">
              <w:rPr>
                <w:rFonts w:ascii="宋体" w:hAnsi="宋体" w:hint="eastAsia"/>
                <w:color w:val="000000"/>
                <w:kern w:val="0"/>
                <w:sz w:val="18"/>
                <w:szCs w:val="18"/>
              </w:rPr>
              <w:t>学术活动</w:t>
            </w:r>
          </w:p>
        </w:tc>
        <w:tc>
          <w:tcPr>
            <w:tcW w:w="730"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D13A60" w:rsidRDefault="00234143" w:rsidP="009B698C">
            <w:pPr>
              <w:widowControl/>
              <w:snapToGrid w:val="0"/>
              <w:jc w:val="center"/>
              <w:rPr>
                <w:rFonts w:ascii="宋体"/>
                <w:color w:val="000000"/>
                <w:kern w:val="0"/>
                <w:sz w:val="18"/>
                <w:szCs w:val="18"/>
              </w:rPr>
            </w:pPr>
          </w:p>
        </w:tc>
        <w:tc>
          <w:tcPr>
            <w:tcW w:w="659"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D13A60" w:rsidRDefault="00234143" w:rsidP="009B698C">
            <w:pPr>
              <w:widowControl/>
              <w:snapToGrid w:val="0"/>
              <w:jc w:val="center"/>
              <w:rPr>
                <w:rFonts w:ascii="宋体" w:hAnsi="宋体"/>
                <w:color w:val="000000"/>
                <w:kern w:val="0"/>
                <w:sz w:val="18"/>
                <w:szCs w:val="18"/>
              </w:rPr>
            </w:pPr>
            <w:r w:rsidRPr="00D13A60">
              <w:rPr>
                <w:rFonts w:ascii="宋体" w:hAnsi="宋体"/>
                <w:color w:val="000000"/>
                <w:kern w:val="0"/>
                <w:sz w:val="18"/>
                <w:szCs w:val="18"/>
              </w:rPr>
              <w:t>1</w:t>
            </w:r>
          </w:p>
        </w:tc>
        <w:tc>
          <w:tcPr>
            <w:tcW w:w="922"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D13A60" w:rsidRDefault="00234143" w:rsidP="009B698C">
            <w:pPr>
              <w:widowControl/>
              <w:snapToGrid w:val="0"/>
              <w:jc w:val="center"/>
              <w:rPr>
                <w:rFonts w:ascii="宋体" w:hAnsi="宋体"/>
                <w:color w:val="000000"/>
                <w:kern w:val="0"/>
                <w:sz w:val="18"/>
                <w:szCs w:val="18"/>
              </w:rPr>
            </w:pPr>
            <w:r w:rsidRPr="00D13A60">
              <w:rPr>
                <w:rFonts w:ascii="宋体" w:hAnsi="宋体"/>
                <w:color w:val="000000"/>
                <w:kern w:val="0"/>
                <w:sz w:val="18"/>
                <w:szCs w:val="18"/>
              </w:rPr>
              <w:t>1-5</w:t>
            </w:r>
          </w:p>
        </w:tc>
        <w:tc>
          <w:tcPr>
            <w:tcW w:w="720"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D13A60" w:rsidRDefault="00234143" w:rsidP="009B698C">
            <w:pPr>
              <w:widowControl/>
              <w:snapToGrid w:val="0"/>
              <w:jc w:val="center"/>
              <w:rPr>
                <w:rFonts w:ascii="宋体"/>
                <w:color w:val="000000"/>
                <w:kern w:val="0"/>
                <w:sz w:val="18"/>
                <w:szCs w:val="18"/>
              </w:rPr>
            </w:pPr>
            <w:r w:rsidRPr="00D13A60">
              <w:rPr>
                <w:rFonts w:ascii="宋体" w:hAnsi="宋体" w:hint="eastAsia"/>
                <w:color w:val="000000"/>
                <w:kern w:val="0"/>
                <w:sz w:val="18"/>
                <w:szCs w:val="18"/>
              </w:rPr>
              <w:t>考查</w:t>
            </w:r>
          </w:p>
        </w:tc>
        <w:tc>
          <w:tcPr>
            <w:tcW w:w="900" w:type="dxa"/>
            <w:tcBorders>
              <w:top w:val="single" w:sz="6" w:space="0" w:color="000000"/>
              <w:left w:val="single" w:sz="6" w:space="0" w:color="000000"/>
              <w:right w:val="single" w:sz="6" w:space="0" w:color="000000"/>
            </w:tcBorders>
            <w:vAlign w:val="center"/>
          </w:tcPr>
          <w:p w:rsidR="00234143" w:rsidRPr="00D13A60" w:rsidRDefault="00234143" w:rsidP="009B698C">
            <w:pPr>
              <w:widowControl/>
              <w:snapToGrid w:val="0"/>
              <w:jc w:val="center"/>
              <w:rPr>
                <w:rFonts w:ascii="宋体"/>
                <w:color w:val="000000"/>
                <w:kern w:val="0"/>
                <w:sz w:val="18"/>
                <w:szCs w:val="18"/>
              </w:rPr>
            </w:pPr>
            <w:r>
              <w:rPr>
                <w:rFonts w:ascii="宋体" w:hAnsi="宋体" w:hint="eastAsia"/>
                <w:color w:val="000000"/>
                <w:kern w:val="0"/>
                <w:sz w:val="18"/>
                <w:szCs w:val="18"/>
              </w:rPr>
              <w:t>导师组</w:t>
            </w:r>
          </w:p>
        </w:tc>
        <w:tc>
          <w:tcPr>
            <w:tcW w:w="838" w:type="dxa"/>
            <w:tcBorders>
              <w:top w:val="single" w:sz="6" w:space="0" w:color="000000"/>
              <w:left w:val="single" w:sz="6" w:space="0" w:color="000000"/>
            </w:tcBorders>
            <w:tcMar>
              <w:top w:w="15" w:type="dxa"/>
              <w:left w:w="200" w:type="dxa"/>
              <w:bottom w:w="15" w:type="dxa"/>
              <w:right w:w="160" w:type="dxa"/>
            </w:tcMar>
            <w:vAlign w:val="center"/>
          </w:tcPr>
          <w:p w:rsidR="00234143" w:rsidRPr="00D13A60" w:rsidRDefault="00234143" w:rsidP="009B698C">
            <w:pPr>
              <w:widowControl/>
              <w:jc w:val="center"/>
              <w:rPr>
                <w:rFonts w:ascii="宋体"/>
                <w:kern w:val="0"/>
                <w:sz w:val="18"/>
                <w:szCs w:val="18"/>
              </w:rPr>
            </w:pPr>
            <w:r w:rsidRPr="00D13A60">
              <w:rPr>
                <w:rFonts w:ascii="宋体" w:hAnsi="宋体"/>
                <w:kern w:val="0"/>
                <w:sz w:val="18"/>
                <w:szCs w:val="18"/>
              </w:rPr>
              <w:t>3-5</w:t>
            </w:r>
            <w:r w:rsidRPr="00D13A60">
              <w:rPr>
                <w:rFonts w:ascii="宋体" w:hAnsi="宋体" w:hint="eastAsia"/>
                <w:kern w:val="0"/>
                <w:sz w:val="18"/>
                <w:szCs w:val="18"/>
              </w:rPr>
              <w:t>次</w:t>
            </w:r>
          </w:p>
        </w:tc>
      </w:tr>
      <w:tr w:rsidR="00234143" w:rsidRPr="002F3C97" w:rsidTr="002046E3">
        <w:trPr>
          <w:trHeight w:val="359"/>
          <w:jc w:val="center"/>
        </w:trPr>
        <w:tc>
          <w:tcPr>
            <w:tcW w:w="1352" w:type="dxa"/>
            <w:vMerge w:val="restart"/>
            <w:tcBorders>
              <w:top w:val="single" w:sz="6" w:space="0" w:color="000000"/>
              <w:right w:val="single" w:sz="6" w:space="0" w:color="000000"/>
            </w:tcBorders>
            <w:tcMar>
              <w:top w:w="15" w:type="dxa"/>
              <w:left w:w="200" w:type="dxa"/>
              <w:bottom w:w="15" w:type="dxa"/>
              <w:right w:w="160" w:type="dxa"/>
            </w:tcMar>
            <w:vAlign w:val="center"/>
          </w:tcPr>
          <w:p w:rsidR="00234143" w:rsidRPr="00D13A60" w:rsidRDefault="00234143" w:rsidP="009B698C">
            <w:pPr>
              <w:widowControl/>
              <w:snapToGrid w:val="0"/>
              <w:jc w:val="center"/>
              <w:rPr>
                <w:rFonts w:ascii="宋体"/>
                <w:color w:val="000000"/>
                <w:kern w:val="0"/>
                <w:sz w:val="18"/>
                <w:szCs w:val="18"/>
              </w:rPr>
            </w:pPr>
            <w:r w:rsidRPr="00D13A60">
              <w:rPr>
                <w:rFonts w:ascii="宋体" w:hAnsi="宋体" w:hint="eastAsia"/>
                <w:color w:val="000000"/>
                <w:kern w:val="0"/>
                <w:sz w:val="18"/>
                <w:szCs w:val="18"/>
              </w:rPr>
              <w:t>补修课程</w:t>
            </w:r>
          </w:p>
        </w:tc>
        <w:tc>
          <w:tcPr>
            <w:tcW w:w="108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D13A60" w:rsidRDefault="00234143" w:rsidP="009B698C">
            <w:pPr>
              <w:widowControl/>
              <w:snapToGrid w:val="0"/>
              <w:jc w:val="center"/>
              <w:rPr>
                <w:rFonts w:ascii="宋体"/>
                <w:color w:val="000000"/>
                <w:kern w:val="0"/>
                <w:sz w:val="18"/>
                <w:szCs w:val="18"/>
              </w:rPr>
            </w:pPr>
          </w:p>
        </w:tc>
        <w:tc>
          <w:tcPr>
            <w:tcW w:w="200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D13A60" w:rsidRDefault="00234143" w:rsidP="009B698C">
            <w:pPr>
              <w:widowControl/>
              <w:snapToGrid w:val="0"/>
              <w:jc w:val="center"/>
              <w:rPr>
                <w:rFonts w:ascii="宋体" w:cs="宋体"/>
                <w:color w:val="000000"/>
                <w:kern w:val="0"/>
                <w:sz w:val="18"/>
                <w:szCs w:val="18"/>
              </w:rPr>
            </w:pPr>
            <w:r w:rsidRPr="00D13A60">
              <w:rPr>
                <w:rFonts w:ascii="宋体" w:hAnsi="宋体" w:hint="eastAsia"/>
                <w:color w:val="000000"/>
                <w:kern w:val="0"/>
                <w:sz w:val="18"/>
                <w:szCs w:val="18"/>
              </w:rPr>
              <w:t>有机化学</w:t>
            </w:r>
          </w:p>
        </w:tc>
        <w:tc>
          <w:tcPr>
            <w:tcW w:w="73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D13A60" w:rsidRDefault="00234143" w:rsidP="009B698C">
            <w:pPr>
              <w:widowControl/>
              <w:snapToGrid w:val="0"/>
              <w:jc w:val="center"/>
              <w:rPr>
                <w:rFonts w:ascii="宋体"/>
                <w:color w:val="000000"/>
                <w:kern w:val="0"/>
                <w:sz w:val="18"/>
                <w:szCs w:val="18"/>
              </w:rPr>
            </w:pPr>
            <w:r>
              <w:rPr>
                <w:rFonts w:ascii="宋体"/>
                <w:color w:val="000000"/>
                <w:kern w:val="0"/>
                <w:sz w:val="18"/>
                <w:szCs w:val="18"/>
              </w:rPr>
              <w:t>32</w:t>
            </w:r>
          </w:p>
        </w:tc>
        <w:tc>
          <w:tcPr>
            <w:tcW w:w="65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D13A60" w:rsidRDefault="00234143" w:rsidP="009B698C">
            <w:pPr>
              <w:widowControl/>
              <w:snapToGrid w:val="0"/>
              <w:jc w:val="center"/>
              <w:rPr>
                <w:rFonts w:ascii="宋体"/>
                <w:color w:val="000000"/>
                <w:kern w:val="0"/>
                <w:sz w:val="18"/>
                <w:szCs w:val="18"/>
              </w:rPr>
            </w:pPr>
            <w:r>
              <w:rPr>
                <w:rFonts w:ascii="宋体"/>
                <w:color w:val="000000"/>
                <w:kern w:val="0"/>
                <w:sz w:val="18"/>
                <w:szCs w:val="18"/>
              </w:rPr>
              <w:t>0</w:t>
            </w:r>
          </w:p>
        </w:tc>
        <w:tc>
          <w:tcPr>
            <w:tcW w:w="92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D13A60" w:rsidRDefault="00234143" w:rsidP="009B698C">
            <w:pPr>
              <w:widowControl/>
              <w:snapToGrid w:val="0"/>
              <w:jc w:val="center"/>
              <w:rPr>
                <w:rFonts w:ascii="宋体"/>
                <w:color w:val="000000"/>
                <w:kern w:val="0"/>
                <w:sz w:val="18"/>
                <w:szCs w:val="18"/>
              </w:rPr>
            </w:pPr>
            <w:r>
              <w:rPr>
                <w:rFonts w:ascii="宋体"/>
                <w:color w:val="000000"/>
                <w:kern w:val="0"/>
                <w:sz w:val="18"/>
                <w:szCs w:val="18"/>
              </w:rPr>
              <w:t>1</w:t>
            </w:r>
          </w:p>
        </w:tc>
        <w:tc>
          <w:tcPr>
            <w:tcW w:w="72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D13A60" w:rsidRDefault="00234143" w:rsidP="009B698C">
            <w:pPr>
              <w:widowControl/>
              <w:snapToGrid w:val="0"/>
              <w:jc w:val="center"/>
              <w:rPr>
                <w:rFonts w:ascii="宋体"/>
                <w:color w:val="000000"/>
                <w:kern w:val="0"/>
                <w:sz w:val="18"/>
                <w:szCs w:val="18"/>
              </w:rPr>
            </w:pPr>
            <w:r>
              <w:rPr>
                <w:rFonts w:ascii="宋体" w:hint="eastAsia"/>
                <w:color w:val="000000"/>
                <w:kern w:val="0"/>
                <w:sz w:val="18"/>
                <w:szCs w:val="18"/>
              </w:rPr>
              <w:t>考试</w:t>
            </w:r>
          </w:p>
        </w:tc>
        <w:tc>
          <w:tcPr>
            <w:tcW w:w="900" w:type="dxa"/>
            <w:tcBorders>
              <w:top w:val="single" w:sz="6" w:space="0" w:color="000000"/>
              <w:left w:val="single" w:sz="6" w:space="0" w:color="000000"/>
              <w:bottom w:val="single" w:sz="6" w:space="0" w:color="000000"/>
              <w:right w:val="single" w:sz="6" w:space="0" w:color="000000"/>
            </w:tcBorders>
            <w:vAlign w:val="center"/>
          </w:tcPr>
          <w:p w:rsidR="00234143" w:rsidRPr="00D13A60" w:rsidRDefault="00234143" w:rsidP="009B698C">
            <w:pPr>
              <w:widowControl/>
              <w:snapToGrid w:val="0"/>
              <w:jc w:val="center"/>
              <w:rPr>
                <w:rFonts w:ascii="宋体"/>
                <w:color w:val="000000"/>
                <w:kern w:val="0"/>
                <w:sz w:val="18"/>
                <w:szCs w:val="18"/>
              </w:rPr>
            </w:pPr>
            <w:r>
              <w:rPr>
                <w:rFonts w:ascii="宋体" w:hint="eastAsia"/>
                <w:color w:val="000000"/>
                <w:kern w:val="0"/>
                <w:sz w:val="18"/>
                <w:szCs w:val="18"/>
              </w:rPr>
              <w:t>温燕梅</w:t>
            </w:r>
          </w:p>
        </w:tc>
        <w:tc>
          <w:tcPr>
            <w:tcW w:w="838"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234143" w:rsidRPr="00D13A60" w:rsidRDefault="00234143" w:rsidP="009B698C">
            <w:pPr>
              <w:widowControl/>
              <w:snapToGrid w:val="0"/>
              <w:jc w:val="center"/>
              <w:rPr>
                <w:rFonts w:ascii="宋体"/>
                <w:color w:val="000000"/>
                <w:kern w:val="0"/>
                <w:sz w:val="18"/>
                <w:szCs w:val="18"/>
              </w:rPr>
            </w:pPr>
          </w:p>
        </w:tc>
      </w:tr>
      <w:tr w:rsidR="00234143" w:rsidRPr="002F3C97" w:rsidTr="009B698C">
        <w:trPr>
          <w:trHeight w:val="229"/>
          <w:jc w:val="center"/>
        </w:trPr>
        <w:tc>
          <w:tcPr>
            <w:tcW w:w="1352" w:type="dxa"/>
            <w:vMerge/>
            <w:tcBorders>
              <w:bottom w:val="single" w:sz="6" w:space="0" w:color="000000"/>
              <w:right w:val="single" w:sz="6" w:space="0" w:color="000000"/>
            </w:tcBorders>
            <w:vAlign w:val="center"/>
          </w:tcPr>
          <w:p w:rsidR="00234143" w:rsidRPr="00D13A60" w:rsidRDefault="00234143" w:rsidP="009B698C">
            <w:pPr>
              <w:widowControl/>
              <w:snapToGrid w:val="0"/>
              <w:jc w:val="center"/>
              <w:rPr>
                <w:rFonts w:ascii="宋体"/>
                <w:color w:val="000000"/>
                <w:kern w:val="0"/>
                <w:sz w:val="18"/>
                <w:szCs w:val="18"/>
              </w:rPr>
            </w:pPr>
          </w:p>
        </w:tc>
        <w:tc>
          <w:tcPr>
            <w:tcW w:w="108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D13A60" w:rsidRDefault="00234143" w:rsidP="009B698C">
            <w:pPr>
              <w:widowControl/>
              <w:snapToGrid w:val="0"/>
              <w:jc w:val="center"/>
              <w:rPr>
                <w:rFonts w:ascii="宋体"/>
                <w:color w:val="000000"/>
                <w:kern w:val="0"/>
                <w:sz w:val="18"/>
                <w:szCs w:val="18"/>
              </w:rPr>
            </w:pPr>
          </w:p>
        </w:tc>
        <w:tc>
          <w:tcPr>
            <w:tcW w:w="200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D13A60" w:rsidRDefault="00234143" w:rsidP="009B698C">
            <w:pPr>
              <w:widowControl/>
              <w:snapToGrid w:val="0"/>
              <w:jc w:val="center"/>
              <w:rPr>
                <w:rFonts w:ascii="宋体" w:cs="宋体"/>
                <w:color w:val="000000"/>
                <w:kern w:val="0"/>
                <w:sz w:val="18"/>
                <w:szCs w:val="18"/>
              </w:rPr>
            </w:pPr>
            <w:r w:rsidRPr="00D13A60">
              <w:rPr>
                <w:rFonts w:ascii="宋体" w:hAnsi="宋体" w:hint="eastAsia"/>
                <w:color w:val="000000"/>
                <w:kern w:val="0"/>
                <w:sz w:val="18"/>
                <w:szCs w:val="18"/>
              </w:rPr>
              <w:t>无机与分析化学</w:t>
            </w:r>
          </w:p>
        </w:tc>
        <w:tc>
          <w:tcPr>
            <w:tcW w:w="73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D13A60" w:rsidRDefault="00234143" w:rsidP="009B698C">
            <w:pPr>
              <w:widowControl/>
              <w:snapToGrid w:val="0"/>
              <w:jc w:val="center"/>
              <w:rPr>
                <w:rFonts w:ascii="宋体"/>
                <w:color w:val="000000"/>
                <w:kern w:val="0"/>
                <w:sz w:val="18"/>
                <w:szCs w:val="18"/>
              </w:rPr>
            </w:pPr>
            <w:r>
              <w:rPr>
                <w:rFonts w:ascii="宋体"/>
                <w:color w:val="000000"/>
                <w:kern w:val="0"/>
                <w:sz w:val="18"/>
                <w:szCs w:val="18"/>
              </w:rPr>
              <w:t>32</w:t>
            </w:r>
          </w:p>
        </w:tc>
        <w:tc>
          <w:tcPr>
            <w:tcW w:w="65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D13A60" w:rsidRDefault="00234143" w:rsidP="009B698C">
            <w:pPr>
              <w:widowControl/>
              <w:snapToGrid w:val="0"/>
              <w:jc w:val="center"/>
              <w:rPr>
                <w:rFonts w:ascii="宋体"/>
                <w:color w:val="000000"/>
                <w:kern w:val="0"/>
                <w:sz w:val="18"/>
                <w:szCs w:val="18"/>
              </w:rPr>
            </w:pPr>
            <w:r>
              <w:rPr>
                <w:rFonts w:ascii="宋体"/>
                <w:color w:val="000000"/>
                <w:kern w:val="0"/>
                <w:sz w:val="18"/>
                <w:szCs w:val="18"/>
              </w:rPr>
              <w:t>0</w:t>
            </w:r>
          </w:p>
        </w:tc>
        <w:tc>
          <w:tcPr>
            <w:tcW w:w="92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D13A60" w:rsidRDefault="00234143" w:rsidP="009B698C">
            <w:pPr>
              <w:widowControl/>
              <w:snapToGrid w:val="0"/>
              <w:jc w:val="center"/>
              <w:rPr>
                <w:rFonts w:ascii="宋体"/>
                <w:color w:val="000000"/>
                <w:kern w:val="0"/>
                <w:sz w:val="18"/>
                <w:szCs w:val="18"/>
              </w:rPr>
            </w:pPr>
            <w:r>
              <w:rPr>
                <w:rFonts w:ascii="宋体"/>
                <w:color w:val="000000"/>
                <w:kern w:val="0"/>
                <w:sz w:val="18"/>
                <w:szCs w:val="18"/>
              </w:rPr>
              <w:t>1</w:t>
            </w:r>
          </w:p>
        </w:tc>
        <w:tc>
          <w:tcPr>
            <w:tcW w:w="72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D13A60" w:rsidRDefault="00234143" w:rsidP="009B698C">
            <w:pPr>
              <w:widowControl/>
              <w:snapToGrid w:val="0"/>
              <w:jc w:val="center"/>
              <w:rPr>
                <w:rFonts w:ascii="宋体"/>
                <w:color w:val="000000"/>
                <w:kern w:val="0"/>
                <w:sz w:val="18"/>
                <w:szCs w:val="18"/>
              </w:rPr>
            </w:pPr>
            <w:r w:rsidRPr="00D13A60">
              <w:rPr>
                <w:rFonts w:ascii="宋体" w:hAnsi="宋体" w:hint="eastAsia"/>
                <w:color w:val="000000"/>
                <w:kern w:val="0"/>
                <w:sz w:val="18"/>
                <w:szCs w:val="18"/>
              </w:rPr>
              <w:t>考试</w:t>
            </w:r>
          </w:p>
        </w:tc>
        <w:tc>
          <w:tcPr>
            <w:tcW w:w="900" w:type="dxa"/>
            <w:tcBorders>
              <w:top w:val="single" w:sz="6" w:space="0" w:color="000000"/>
              <w:left w:val="single" w:sz="6" w:space="0" w:color="000000"/>
              <w:bottom w:val="single" w:sz="6" w:space="0" w:color="000000"/>
              <w:right w:val="single" w:sz="6" w:space="0" w:color="000000"/>
            </w:tcBorders>
            <w:vAlign w:val="center"/>
          </w:tcPr>
          <w:p w:rsidR="00234143" w:rsidRPr="00D13A60" w:rsidRDefault="00234143" w:rsidP="009B698C">
            <w:pPr>
              <w:widowControl/>
              <w:snapToGrid w:val="0"/>
              <w:jc w:val="center"/>
              <w:rPr>
                <w:rFonts w:ascii="宋体"/>
                <w:color w:val="000000"/>
                <w:kern w:val="0"/>
                <w:sz w:val="18"/>
                <w:szCs w:val="18"/>
              </w:rPr>
            </w:pPr>
            <w:r>
              <w:rPr>
                <w:rFonts w:ascii="宋体" w:hint="eastAsia"/>
                <w:color w:val="000000"/>
                <w:kern w:val="0"/>
                <w:sz w:val="18"/>
                <w:szCs w:val="18"/>
              </w:rPr>
              <w:t>何兰珍</w:t>
            </w:r>
          </w:p>
        </w:tc>
        <w:tc>
          <w:tcPr>
            <w:tcW w:w="838"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234143" w:rsidRPr="00D13A60" w:rsidRDefault="00234143" w:rsidP="009B698C">
            <w:pPr>
              <w:widowControl/>
              <w:snapToGrid w:val="0"/>
              <w:jc w:val="center"/>
              <w:rPr>
                <w:rFonts w:ascii="宋体"/>
                <w:color w:val="000000"/>
                <w:kern w:val="0"/>
                <w:sz w:val="18"/>
                <w:szCs w:val="18"/>
              </w:rPr>
            </w:pPr>
          </w:p>
        </w:tc>
      </w:tr>
    </w:tbl>
    <w:p w:rsidR="00234143" w:rsidRDefault="00234143" w:rsidP="0013535C">
      <w:pPr>
        <w:pStyle w:val="1"/>
        <w:spacing w:line="400" w:lineRule="exact"/>
        <w:ind w:firstLine="422"/>
        <w:rPr>
          <w:rFonts w:ascii="Times New Roman" w:hAnsi="Times New Roman" w:cs="宋体"/>
          <w:b/>
          <w:bCs/>
          <w:szCs w:val="21"/>
        </w:rPr>
      </w:pPr>
    </w:p>
    <w:p w:rsidR="00234143" w:rsidRDefault="00234143" w:rsidP="009B698C">
      <w:pPr>
        <w:pStyle w:val="Title"/>
        <w:rPr>
          <w:kern w:val="0"/>
          <w:szCs w:val="30"/>
        </w:rPr>
      </w:pPr>
      <w:r>
        <w:rPr>
          <w:rFonts w:ascii="Times New Roman" w:hAnsi="Times New Roman" w:cs="宋体"/>
          <w:szCs w:val="21"/>
        </w:rPr>
        <w:br w:type="page"/>
      </w:r>
      <w:bookmarkStart w:id="31" w:name="_Toc491280628"/>
      <w:r>
        <w:rPr>
          <w:rFonts w:hint="eastAsia"/>
          <w:kern w:val="0"/>
        </w:rPr>
        <w:t>海洋资源与环境</w:t>
      </w:r>
      <w:r>
        <w:rPr>
          <w:rFonts w:hint="eastAsia"/>
          <w:kern w:val="0"/>
          <w:szCs w:val="30"/>
        </w:rPr>
        <w:t>（</w:t>
      </w:r>
      <w:r>
        <w:rPr>
          <w:kern w:val="0"/>
        </w:rPr>
        <w:t>0707Z1</w:t>
      </w:r>
      <w:r>
        <w:rPr>
          <w:rFonts w:hint="eastAsia"/>
          <w:kern w:val="0"/>
        </w:rPr>
        <w:t>）</w:t>
      </w:r>
      <w:bookmarkEnd w:id="31"/>
    </w:p>
    <w:p w:rsidR="00234143" w:rsidRDefault="00234143" w:rsidP="009B698C">
      <w:pPr>
        <w:pStyle w:val="1"/>
        <w:spacing w:line="400" w:lineRule="exact"/>
        <w:ind w:firstLine="422"/>
        <w:rPr>
          <w:rFonts w:ascii="宋体" w:cs="宋体"/>
          <w:b/>
          <w:bCs/>
          <w:szCs w:val="21"/>
        </w:rPr>
      </w:pPr>
      <w:r>
        <w:rPr>
          <w:rFonts w:ascii="宋体" w:hAnsi="宋体" w:cs="宋体" w:hint="eastAsia"/>
          <w:b/>
          <w:bCs/>
          <w:szCs w:val="21"/>
        </w:rPr>
        <w:t>一、学科简介：</w:t>
      </w:r>
    </w:p>
    <w:p w:rsidR="00234143" w:rsidRDefault="00234143" w:rsidP="0013535C">
      <w:pPr>
        <w:pStyle w:val="1"/>
        <w:spacing w:line="400" w:lineRule="exact"/>
        <w:ind w:firstLineChars="196" w:firstLine="412"/>
        <w:rPr>
          <w:rFonts w:ascii="宋体" w:cs="宋体"/>
          <w:szCs w:val="21"/>
        </w:rPr>
      </w:pPr>
      <w:r>
        <w:rPr>
          <w:rFonts w:ascii="宋体" w:hAnsi="宋体" w:cs="宋体" w:hint="eastAsia"/>
          <w:bCs/>
          <w:szCs w:val="21"/>
        </w:rPr>
        <w:t>随着国家经济的飞速发展</w:t>
      </w:r>
      <w:r>
        <w:rPr>
          <w:rFonts w:ascii="宋体" w:cs="宋体"/>
          <w:bCs/>
          <w:szCs w:val="21"/>
        </w:rPr>
        <w:t>,</w:t>
      </w:r>
      <w:r>
        <w:rPr>
          <w:rFonts w:ascii="宋体" w:hAnsi="宋体" w:cs="宋体" w:hint="eastAsia"/>
          <w:bCs/>
          <w:szCs w:val="21"/>
        </w:rPr>
        <w:t>中国日益重视海洋的开发和保护</w:t>
      </w:r>
      <w:r>
        <w:rPr>
          <w:rFonts w:ascii="宋体" w:cs="宋体"/>
          <w:bCs/>
          <w:szCs w:val="21"/>
        </w:rPr>
        <w:t>,</w:t>
      </w:r>
      <w:r>
        <w:rPr>
          <w:rFonts w:ascii="宋体" w:cs="宋体" w:hint="eastAsia"/>
          <w:bCs/>
          <w:szCs w:val="21"/>
        </w:rPr>
        <w:t>并</w:t>
      </w:r>
      <w:r>
        <w:rPr>
          <w:rFonts w:ascii="宋体" w:hAnsi="宋体" w:cs="宋体" w:hint="eastAsia"/>
          <w:bCs/>
          <w:szCs w:val="21"/>
        </w:rPr>
        <w:t>把发展海洋事业作为国家发展战略。海洋资源与环境专业属</w:t>
      </w:r>
      <w:r>
        <w:rPr>
          <w:rFonts w:ascii="宋体" w:hAnsi="宋体" w:hint="eastAsia"/>
          <w:szCs w:val="21"/>
        </w:rPr>
        <w:t>于海洋科学一级学科下的二级学科</w:t>
      </w:r>
      <w:r>
        <w:rPr>
          <w:rFonts w:ascii="宋体" w:hAnsi="宋体"/>
          <w:szCs w:val="21"/>
        </w:rPr>
        <w:t xml:space="preserve">, </w:t>
      </w:r>
      <w:r>
        <w:rPr>
          <w:rFonts w:ascii="宋体" w:hAnsi="宋体" w:hint="eastAsia"/>
          <w:szCs w:val="21"/>
        </w:rPr>
        <w:t>涵盖海洋资源开发、环境监测、海洋生物医药、海洋环境保护等方向。近些年，我国在海洋科学上取得了巨大的成绩，尤其是在海洋资源利用、海底石油勘测、海产品生产等方面，已经达到世界领先地位。海洋资源与环境专业培养能献身我国海洋事业，熟悉海洋科学技术基本知识，获得海洋学、资源环境学，掌握海洋资源开发利用、海洋环境监测与评价、海洋资源与环境保护等基本知识、理论和技能，使之成为具有海洋生物资源管理、经营、政策制定、水域环境监测以及解决海洋资源可持续利用和海洋生态环境保护中的实际问题的能力的复合型专业人才。该专业的毕业生毕业后可到高等院校，海洋、水产、环保系统的中央及地方的科研、企业单位，从事与海洋、生物资源与环境保护等相关的教学、科研、应用技术开发等工作，也可到海洋环境监测、海域利用与管理等职能部门从事技术与管理工作。</w:t>
      </w:r>
    </w:p>
    <w:p w:rsidR="00234143" w:rsidRDefault="00234143" w:rsidP="009B698C">
      <w:pPr>
        <w:pStyle w:val="1"/>
        <w:spacing w:line="400" w:lineRule="exact"/>
        <w:ind w:firstLine="422"/>
        <w:rPr>
          <w:rFonts w:ascii="宋体" w:cs="宋体"/>
          <w:b/>
          <w:bCs/>
          <w:szCs w:val="21"/>
        </w:rPr>
      </w:pPr>
      <w:r>
        <w:rPr>
          <w:rFonts w:ascii="宋体" w:hAnsi="宋体" w:cs="宋体" w:hint="eastAsia"/>
          <w:b/>
          <w:bCs/>
          <w:szCs w:val="21"/>
        </w:rPr>
        <w:t>二、主要研究方向</w:t>
      </w:r>
    </w:p>
    <w:p w:rsidR="00234143" w:rsidRDefault="00234143" w:rsidP="009B698C">
      <w:pPr>
        <w:pStyle w:val="1"/>
        <w:spacing w:line="400" w:lineRule="exact"/>
        <w:ind w:firstLine="422"/>
        <w:rPr>
          <w:rFonts w:ascii="宋体" w:cs="宋体"/>
          <w:b/>
          <w:bCs/>
          <w:szCs w:val="21"/>
        </w:rPr>
      </w:pPr>
      <w:r>
        <w:rPr>
          <w:rFonts w:ascii="宋体" w:hAnsi="宋体" w:cs="宋体" w:hint="eastAsia"/>
          <w:b/>
          <w:bCs/>
          <w:szCs w:val="21"/>
        </w:rPr>
        <w:t>（一）、海洋污染的环境地球化学与生态修复技术</w:t>
      </w:r>
    </w:p>
    <w:p w:rsidR="00234143" w:rsidRDefault="00234143" w:rsidP="0013535C">
      <w:pPr>
        <w:pStyle w:val="1"/>
        <w:spacing w:line="400" w:lineRule="exact"/>
        <w:ind w:firstLine="420"/>
      </w:pPr>
      <w:r>
        <w:t>1</w:t>
      </w:r>
      <w:r>
        <w:rPr>
          <w:rFonts w:hint="eastAsia"/>
        </w:rPr>
        <w:t>、研究内容：针对南海近海河口海湾的污染特征，研究污染物在近海河口海湾的迁移、转化的地球化学迁移过程及其生态环境响应机制，提出治理和减缓污染的生态修复技术。</w:t>
      </w:r>
    </w:p>
    <w:p w:rsidR="00234143" w:rsidRDefault="00234143" w:rsidP="0013535C">
      <w:pPr>
        <w:spacing w:line="400" w:lineRule="exact"/>
        <w:ind w:firstLineChars="194" w:firstLine="407"/>
        <w:rPr>
          <w:rFonts w:ascii="宋体" w:cs="宋体"/>
          <w:color w:val="000000"/>
          <w:kern w:val="0"/>
          <w:szCs w:val="21"/>
        </w:rPr>
      </w:pPr>
      <w:r>
        <w:t>2</w:t>
      </w:r>
      <w:r>
        <w:rPr>
          <w:rFonts w:hint="eastAsia"/>
        </w:rPr>
        <w:t>、特色：以南海近海河口海湾为研究对象，利用地球化学、生物、环境生态等研究方法阐明不同类型污染物的地球化学迁移过程及生态环境响应机制。</w:t>
      </w:r>
    </w:p>
    <w:p w:rsidR="00234143" w:rsidRDefault="00234143" w:rsidP="0013535C">
      <w:pPr>
        <w:pStyle w:val="1"/>
        <w:spacing w:line="400" w:lineRule="exact"/>
        <w:ind w:firstLine="420"/>
        <w:rPr>
          <w:rFonts w:ascii="宋体" w:cs="宋体"/>
          <w:bCs/>
          <w:szCs w:val="21"/>
        </w:rPr>
      </w:pPr>
      <w:r>
        <w:t>3</w:t>
      </w:r>
      <w:r>
        <w:rPr>
          <w:rFonts w:hint="eastAsia"/>
        </w:rPr>
        <w:t>、作用：揭示南海近海污染物的地球化学迁移过程和生态环境响应机制，提出污染海域的生态修复</w:t>
      </w:r>
      <w:r>
        <w:rPr>
          <w:rFonts w:ascii="宋体" w:hAnsi="宋体" w:cs="宋体" w:hint="eastAsia"/>
          <w:bCs/>
          <w:szCs w:val="21"/>
        </w:rPr>
        <w:t>技术及管理对策，促进南海海洋的生态环境持续改善、提升与海洋资源的可持续利用。</w:t>
      </w:r>
    </w:p>
    <w:p w:rsidR="00234143" w:rsidRDefault="00234143" w:rsidP="009B698C">
      <w:pPr>
        <w:pStyle w:val="1"/>
        <w:spacing w:line="400" w:lineRule="exact"/>
        <w:ind w:firstLine="422"/>
        <w:rPr>
          <w:rFonts w:ascii="宋体" w:cs="宋体"/>
          <w:b/>
          <w:bCs/>
          <w:szCs w:val="21"/>
        </w:rPr>
      </w:pPr>
      <w:r>
        <w:rPr>
          <w:rFonts w:ascii="宋体" w:hAnsi="宋体" w:cs="宋体" w:hint="eastAsia"/>
          <w:b/>
          <w:bCs/>
          <w:szCs w:val="21"/>
        </w:rPr>
        <w:t>（二）海洋资源开发利用及其生态环境保护</w:t>
      </w:r>
    </w:p>
    <w:p w:rsidR="00234143" w:rsidRDefault="00234143" w:rsidP="0013535C">
      <w:pPr>
        <w:pStyle w:val="1"/>
        <w:spacing w:line="400" w:lineRule="exact"/>
        <w:ind w:firstLine="420"/>
      </w:pPr>
      <w:r>
        <w:t>1</w:t>
      </w:r>
      <w:r>
        <w:rPr>
          <w:rFonts w:hint="eastAsia"/>
        </w:rPr>
        <w:t>、研究内容：以海水化学资源、海洋生物资源及海洋空间资源等为研究对象，针对不同的利用目的，研究各类资源利用过程的生态环境影响深度和广度，提出绿色高效的海洋资源的生态利用模式。</w:t>
      </w:r>
    </w:p>
    <w:p w:rsidR="00234143" w:rsidRDefault="00234143" w:rsidP="0013535C">
      <w:pPr>
        <w:pStyle w:val="1"/>
        <w:spacing w:line="400" w:lineRule="exact"/>
        <w:ind w:firstLine="420"/>
      </w:pPr>
      <w:r>
        <w:t>2</w:t>
      </w:r>
      <w:r>
        <w:rPr>
          <w:rFonts w:hint="eastAsia"/>
        </w:rPr>
        <w:t>、特色：以南海海洋资源为研究对象，利用化学、生物生态及遥感等技术手段优化海洋资源的开发利用。重点以中国南海及周边海域海洋生物资源容纳量、生物资源的现存量为切入点，致力于南海海域的海洋生态安全保障研究，基本摸清南海渔业生物资源与生态环境现状，发展</w:t>
      </w:r>
      <w:bookmarkStart w:id="32" w:name="OLE_LINK3"/>
      <w:r>
        <w:rPr>
          <w:rFonts w:hint="eastAsia"/>
        </w:rPr>
        <w:t>海洋污染生态修复与调控</w:t>
      </w:r>
      <w:bookmarkEnd w:id="32"/>
      <w:r>
        <w:rPr>
          <w:rFonts w:hint="eastAsia"/>
        </w:rPr>
        <w:t>、生物资源（渔业）资源保护与恢复等技术，保障和促进“海上丝绸之路”海洋生物多样性保护与生态系统的安全与健康。</w:t>
      </w:r>
    </w:p>
    <w:p w:rsidR="00234143" w:rsidRDefault="00234143" w:rsidP="0013535C">
      <w:pPr>
        <w:pStyle w:val="1"/>
        <w:spacing w:line="400" w:lineRule="exact"/>
        <w:ind w:firstLineChars="100" w:firstLine="210"/>
        <w:rPr>
          <w:rFonts w:ascii="宋体" w:cs="宋体"/>
          <w:bCs/>
          <w:szCs w:val="21"/>
        </w:rPr>
      </w:pPr>
      <w:r>
        <w:t>3</w:t>
      </w:r>
      <w:r>
        <w:rPr>
          <w:rFonts w:hint="eastAsia"/>
        </w:rPr>
        <w:t>、作用：改进海水化学资源、海洋生物资源及海洋空间资源等海洋资源的利用方式，促进雷州半岛海洋资源的绿色开发和可持续利用。发展海洋污染生态修复与调控、生物资源（渔业）资源保护与恢复等技</w:t>
      </w:r>
      <w:r>
        <w:rPr>
          <w:rFonts w:ascii="宋体" w:hAnsi="宋体" w:cs="宋体" w:hint="eastAsia"/>
          <w:bCs/>
          <w:szCs w:val="21"/>
        </w:rPr>
        <w:t>术的研究，更有效合理地保护海洋生态系统。</w:t>
      </w:r>
    </w:p>
    <w:p w:rsidR="00234143" w:rsidRDefault="00234143" w:rsidP="009B698C">
      <w:pPr>
        <w:pStyle w:val="1"/>
        <w:spacing w:line="400" w:lineRule="exact"/>
        <w:ind w:firstLine="422"/>
        <w:rPr>
          <w:rFonts w:ascii="宋体" w:cs="宋体"/>
          <w:b/>
          <w:bCs/>
          <w:szCs w:val="21"/>
        </w:rPr>
      </w:pPr>
      <w:r>
        <w:rPr>
          <w:rFonts w:ascii="宋体" w:hAnsi="宋体" w:cs="宋体" w:hint="eastAsia"/>
          <w:b/>
          <w:bCs/>
          <w:szCs w:val="21"/>
        </w:rPr>
        <w:t>（三）海洋腐蚀与防护技术</w:t>
      </w:r>
    </w:p>
    <w:p w:rsidR="00234143" w:rsidRDefault="00234143" w:rsidP="0013535C">
      <w:pPr>
        <w:pStyle w:val="1"/>
        <w:spacing w:line="400" w:lineRule="exact"/>
        <w:ind w:firstLine="420"/>
      </w:pPr>
      <w:r>
        <w:t>1</w:t>
      </w:r>
      <w:r>
        <w:rPr>
          <w:rFonts w:hint="eastAsia"/>
        </w:rPr>
        <w:t>、研究内容：以南海热带海洋环境为研究对象，揭示各类海洋设施和工程材料在热带海洋环境下的腐蚀行为和规律，并探寻其腐蚀机制，提出减轻或延缓海洋设施和工程材料在热带海洋环境中的防腐蚀措施或方法。</w:t>
      </w:r>
    </w:p>
    <w:p w:rsidR="00234143" w:rsidRDefault="00234143" w:rsidP="0013535C">
      <w:pPr>
        <w:pStyle w:val="1"/>
        <w:spacing w:line="400" w:lineRule="exact"/>
        <w:ind w:firstLine="420"/>
      </w:pPr>
      <w:r>
        <w:t>2</w:t>
      </w:r>
      <w:r>
        <w:rPr>
          <w:rFonts w:hint="eastAsia"/>
        </w:rPr>
        <w:t>、特色：立足于热带海洋高温、高湿、高盐的海洋环境，利用电化学、生物技术及显微技术等手段，研究各类海洋设施和工程材料的腐蚀机制和防护技术。</w:t>
      </w:r>
    </w:p>
    <w:p w:rsidR="00234143" w:rsidRDefault="00234143" w:rsidP="0013535C">
      <w:pPr>
        <w:pStyle w:val="1"/>
        <w:spacing w:line="400" w:lineRule="exact"/>
        <w:ind w:firstLine="420"/>
        <w:rPr>
          <w:rFonts w:ascii="宋体" w:cs="宋体"/>
          <w:bCs/>
          <w:szCs w:val="21"/>
        </w:rPr>
      </w:pPr>
      <w:r>
        <w:t>3</w:t>
      </w:r>
      <w:r>
        <w:rPr>
          <w:rFonts w:hint="eastAsia"/>
        </w:rPr>
        <w:t>、作用：提出减轻或延缓海洋设施和工程材料在热带海洋环境中的防腐蚀措施或方法，为新型电化学</w:t>
      </w:r>
      <w:r>
        <w:rPr>
          <w:rFonts w:ascii="宋体" w:hAnsi="宋体" w:cs="宋体" w:hint="eastAsia"/>
          <w:bCs/>
          <w:szCs w:val="21"/>
        </w:rPr>
        <w:t>腐蚀监测技术的开发应用及各类海洋设施和工程材料的防腐蚀设计和施工等提供科学依据。</w:t>
      </w:r>
    </w:p>
    <w:p w:rsidR="00234143" w:rsidRDefault="00234143" w:rsidP="009B698C">
      <w:pPr>
        <w:pStyle w:val="1"/>
        <w:spacing w:line="400" w:lineRule="exact"/>
        <w:ind w:firstLineChars="292" w:firstLine="616"/>
        <w:rPr>
          <w:rFonts w:ascii="宋体" w:cs="宋体"/>
          <w:b/>
          <w:bCs/>
          <w:szCs w:val="21"/>
        </w:rPr>
      </w:pPr>
      <w:r>
        <w:rPr>
          <w:rFonts w:ascii="宋体" w:hAnsi="宋体" w:cs="宋体" w:hint="eastAsia"/>
          <w:b/>
          <w:bCs/>
          <w:szCs w:val="21"/>
        </w:rPr>
        <w:t>三、培养目标</w:t>
      </w:r>
    </w:p>
    <w:p w:rsidR="00234143" w:rsidRDefault="00234143" w:rsidP="0013535C">
      <w:pPr>
        <w:pStyle w:val="1"/>
        <w:spacing w:line="400" w:lineRule="exact"/>
        <w:ind w:firstLine="420"/>
      </w:pPr>
      <w:r>
        <w:rPr>
          <w:rFonts w:ascii="宋体" w:hAnsi="宋体" w:cs="宋体"/>
          <w:szCs w:val="21"/>
        </w:rPr>
        <w:t xml:space="preserve"> </w:t>
      </w:r>
      <w:r>
        <w:rPr>
          <w:rFonts w:ascii="宋体" w:hAnsi="宋体" w:cs="宋体" w:hint="eastAsia"/>
          <w:szCs w:val="21"/>
        </w:rPr>
        <w:t>培养德、智、体全面发展，具有创业精神和创新能力，能适应社会主义现代化建设需要的</w:t>
      </w:r>
      <w:r>
        <w:rPr>
          <w:rFonts w:hint="eastAsia"/>
        </w:rPr>
        <w:t>海洋资源利用和环境保护等研究领域</w:t>
      </w:r>
      <w:r>
        <w:rPr>
          <w:rFonts w:ascii="宋体" w:hAnsi="宋体" w:cs="宋体" w:hint="eastAsia"/>
          <w:szCs w:val="21"/>
        </w:rPr>
        <w:t>高级专门人才。</w:t>
      </w:r>
    </w:p>
    <w:p w:rsidR="00234143" w:rsidRDefault="00234143" w:rsidP="0013535C">
      <w:pPr>
        <w:pStyle w:val="1"/>
        <w:spacing w:line="400" w:lineRule="exact"/>
        <w:ind w:firstLineChars="250" w:firstLine="525"/>
        <w:rPr>
          <w:rFonts w:ascii="宋体" w:cs="宋体"/>
          <w:bCs/>
          <w:szCs w:val="21"/>
        </w:rPr>
      </w:pPr>
      <w:r>
        <w:rPr>
          <w:rFonts w:hint="eastAsia"/>
        </w:rPr>
        <w:t>熟悉国内外海洋资源与环境研究方向和发展动态，系统地掌握海洋资源与环境的基础理论和专业知识，具</w:t>
      </w:r>
      <w:r>
        <w:rPr>
          <w:rFonts w:ascii="宋体" w:hAnsi="宋体" w:cs="宋体" w:hint="eastAsia"/>
          <w:bCs/>
          <w:szCs w:val="21"/>
        </w:rPr>
        <w:t>有解决海洋资源可持续利用和海洋生态环境保护中的实际问题的能力。</w:t>
      </w:r>
    </w:p>
    <w:p w:rsidR="00234143" w:rsidRDefault="00234143" w:rsidP="009B698C">
      <w:pPr>
        <w:pStyle w:val="1"/>
        <w:spacing w:line="400" w:lineRule="exact"/>
        <w:ind w:firstLine="422"/>
        <w:rPr>
          <w:rFonts w:ascii="宋体" w:cs="宋体"/>
          <w:b/>
          <w:bCs/>
          <w:szCs w:val="21"/>
        </w:rPr>
      </w:pPr>
      <w:r>
        <w:rPr>
          <w:rFonts w:ascii="宋体" w:hAnsi="宋体" w:cs="宋体" w:hint="eastAsia"/>
          <w:b/>
          <w:bCs/>
          <w:szCs w:val="21"/>
        </w:rPr>
        <w:t>四、培养方式</w:t>
      </w:r>
    </w:p>
    <w:p w:rsidR="00234143" w:rsidRDefault="00234143" w:rsidP="0013535C">
      <w:pPr>
        <w:pStyle w:val="1"/>
        <w:spacing w:line="400" w:lineRule="exact"/>
        <w:ind w:firstLine="420"/>
        <w:rPr>
          <w:rFonts w:ascii="宋体" w:cs="宋体"/>
          <w:szCs w:val="21"/>
        </w:rPr>
      </w:pPr>
      <w:r>
        <w:rPr>
          <w:rFonts w:ascii="宋体" w:hAnsi="宋体" w:cs="宋体"/>
          <w:szCs w:val="21"/>
        </w:rPr>
        <w:t>1</w:t>
      </w:r>
      <w:r>
        <w:rPr>
          <w:rFonts w:ascii="宋体" w:hAnsi="宋体" w:cs="宋体" w:hint="eastAsia"/>
          <w:szCs w:val="21"/>
        </w:rPr>
        <w:t>、采取导师负责制和集体指导相结合的方式。对研究生的培养，既要发挥导师的主导作用，又要发挥课题组及其他有关教师的集体指导作用。</w:t>
      </w:r>
    </w:p>
    <w:p w:rsidR="00234143" w:rsidRDefault="00234143" w:rsidP="0013535C">
      <w:pPr>
        <w:pStyle w:val="1"/>
        <w:spacing w:line="400" w:lineRule="exact"/>
        <w:ind w:firstLineChars="100" w:firstLine="210"/>
        <w:rPr>
          <w:rFonts w:ascii="宋体" w:cs="宋体"/>
          <w:bCs/>
          <w:szCs w:val="21"/>
        </w:rPr>
      </w:pPr>
      <w:r>
        <w:rPr>
          <w:rFonts w:ascii="宋体" w:hAnsi="宋体" w:cs="宋体"/>
          <w:szCs w:val="21"/>
        </w:rPr>
        <w:t xml:space="preserve"> 2</w:t>
      </w:r>
      <w:r>
        <w:rPr>
          <w:rFonts w:ascii="宋体" w:hAnsi="宋体" w:cs="宋体" w:hint="eastAsia"/>
          <w:szCs w:val="21"/>
        </w:rPr>
        <w:t>、采取课程学习和学位论文课题研究并重的方式。既要使硕士生系统掌握基础理论和专门知识，又要</w:t>
      </w:r>
      <w:r>
        <w:rPr>
          <w:rFonts w:ascii="宋体" w:hAnsi="宋体" w:cs="宋体" w:hint="eastAsia"/>
          <w:bCs/>
          <w:szCs w:val="21"/>
        </w:rPr>
        <w:t>使研究生掌握科学研究的基本方法和技能，具有从事科学研究的能力。</w:t>
      </w:r>
    </w:p>
    <w:p w:rsidR="00234143" w:rsidRDefault="00234143" w:rsidP="009B698C">
      <w:pPr>
        <w:pStyle w:val="1"/>
        <w:spacing w:line="400" w:lineRule="exact"/>
        <w:ind w:firstLine="422"/>
        <w:rPr>
          <w:rFonts w:ascii="宋体" w:cs="宋体"/>
          <w:bCs/>
          <w:szCs w:val="21"/>
        </w:rPr>
      </w:pPr>
      <w:r>
        <w:rPr>
          <w:rFonts w:ascii="宋体" w:hAnsi="宋体" w:cs="宋体" w:hint="eastAsia"/>
          <w:b/>
          <w:bCs/>
          <w:szCs w:val="21"/>
        </w:rPr>
        <w:t>五、学制及学习年限</w:t>
      </w:r>
    </w:p>
    <w:p w:rsidR="00234143" w:rsidRDefault="00234143" w:rsidP="0013535C">
      <w:pPr>
        <w:pStyle w:val="1"/>
        <w:spacing w:line="400" w:lineRule="exact"/>
        <w:ind w:firstLine="420"/>
        <w:rPr>
          <w:rFonts w:ascii="宋体" w:cs="宋体"/>
          <w:bCs/>
          <w:szCs w:val="21"/>
        </w:rPr>
      </w:pPr>
      <w:r>
        <w:rPr>
          <w:rFonts w:ascii="宋体" w:hAnsi="宋体" w:cs="宋体" w:hint="eastAsia"/>
          <w:szCs w:val="21"/>
        </w:rPr>
        <w:t>学制</w:t>
      </w:r>
      <w:r>
        <w:rPr>
          <w:rFonts w:ascii="宋体" w:hAnsi="宋体" w:cs="宋体"/>
          <w:szCs w:val="21"/>
        </w:rPr>
        <w:t>3</w:t>
      </w:r>
      <w:r>
        <w:rPr>
          <w:rFonts w:ascii="宋体" w:hAnsi="宋体" w:cs="宋体" w:hint="eastAsia"/>
          <w:szCs w:val="21"/>
        </w:rPr>
        <w:t>年，其中</w:t>
      </w:r>
      <w:r>
        <w:rPr>
          <w:rFonts w:ascii="宋体" w:hAnsi="宋体" w:cs="宋体"/>
          <w:szCs w:val="21"/>
        </w:rPr>
        <w:t>1</w:t>
      </w:r>
      <w:r>
        <w:rPr>
          <w:rFonts w:ascii="宋体" w:hAnsi="宋体" w:cs="宋体" w:hint="eastAsia"/>
          <w:szCs w:val="21"/>
        </w:rPr>
        <w:t>年进行理论课程学习，</w:t>
      </w:r>
      <w:r>
        <w:rPr>
          <w:rFonts w:ascii="宋体" w:hAnsi="宋体" w:cs="宋体"/>
          <w:szCs w:val="21"/>
        </w:rPr>
        <w:t>2</w:t>
      </w:r>
      <w:r>
        <w:rPr>
          <w:rFonts w:ascii="宋体" w:hAnsi="宋体" w:cs="宋体" w:hint="eastAsia"/>
          <w:szCs w:val="21"/>
        </w:rPr>
        <w:t>年进行实践、科学研究和撰写学位论文等。最</w:t>
      </w:r>
      <w:r>
        <w:rPr>
          <w:rFonts w:ascii="宋体" w:hAnsi="宋体" w:cs="宋体" w:hint="eastAsia"/>
          <w:bCs/>
          <w:szCs w:val="21"/>
        </w:rPr>
        <w:t>长学习年限不超过</w:t>
      </w:r>
      <w:r>
        <w:rPr>
          <w:rFonts w:ascii="宋体" w:hAnsi="宋体" w:cs="宋体"/>
          <w:bCs/>
          <w:szCs w:val="21"/>
        </w:rPr>
        <w:t>5</w:t>
      </w:r>
      <w:r>
        <w:rPr>
          <w:rFonts w:ascii="宋体" w:hAnsi="宋体" w:cs="宋体" w:hint="eastAsia"/>
          <w:bCs/>
          <w:szCs w:val="21"/>
        </w:rPr>
        <w:t>年。全日制硕士采取全脱产在校学习方式，非全日制硕士采取进校不离岗学习方式。</w:t>
      </w:r>
    </w:p>
    <w:p w:rsidR="00234143" w:rsidRDefault="00234143" w:rsidP="009B698C">
      <w:pPr>
        <w:pStyle w:val="1"/>
        <w:spacing w:line="400" w:lineRule="exact"/>
        <w:ind w:firstLine="422"/>
        <w:rPr>
          <w:rFonts w:ascii="宋体" w:cs="宋体"/>
          <w:b/>
          <w:bCs/>
          <w:szCs w:val="21"/>
        </w:rPr>
      </w:pPr>
      <w:r>
        <w:rPr>
          <w:rFonts w:ascii="宋体" w:hAnsi="宋体" w:cs="宋体" w:hint="eastAsia"/>
          <w:b/>
          <w:bCs/>
          <w:szCs w:val="21"/>
        </w:rPr>
        <w:t>六、学分要求及课程设置</w:t>
      </w:r>
    </w:p>
    <w:p w:rsidR="00234143" w:rsidRDefault="00234143" w:rsidP="0013535C">
      <w:pPr>
        <w:pStyle w:val="1"/>
        <w:spacing w:line="400" w:lineRule="exact"/>
        <w:ind w:firstLine="420"/>
        <w:rPr>
          <w:rFonts w:ascii="宋体" w:cs="宋体"/>
          <w:szCs w:val="21"/>
        </w:rPr>
      </w:pPr>
      <w:r>
        <w:rPr>
          <w:rFonts w:ascii="宋体" w:hAnsi="宋体" w:cs="宋体" w:hint="eastAsia"/>
          <w:szCs w:val="21"/>
        </w:rPr>
        <w:t>应修学分不少于</w:t>
      </w:r>
      <w:r>
        <w:rPr>
          <w:rFonts w:ascii="宋体" w:hAnsi="宋体" w:cs="宋体"/>
          <w:szCs w:val="21"/>
        </w:rPr>
        <w:t>33</w:t>
      </w:r>
      <w:r>
        <w:rPr>
          <w:rFonts w:ascii="宋体" w:hAnsi="宋体" w:cs="宋体" w:hint="eastAsia"/>
          <w:szCs w:val="21"/>
        </w:rPr>
        <w:t>学分，其中学位课程</w:t>
      </w:r>
      <w:r>
        <w:rPr>
          <w:rFonts w:ascii="宋体" w:hAnsi="宋体" w:cs="宋体"/>
          <w:szCs w:val="21"/>
        </w:rPr>
        <w:t>18</w:t>
      </w:r>
      <w:r>
        <w:rPr>
          <w:rFonts w:ascii="宋体" w:hAnsi="宋体" w:cs="宋体" w:hint="eastAsia"/>
          <w:szCs w:val="21"/>
        </w:rPr>
        <w:t>学分，非学位课程</w:t>
      </w:r>
      <w:r>
        <w:rPr>
          <w:rFonts w:ascii="宋体" w:hAnsi="宋体" w:cs="宋体"/>
          <w:szCs w:val="21"/>
        </w:rPr>
        <w:t>10</w:t>
      </w:r>
      <w:r>
        <w:rPr>
          <w:rFonts w:ascii="宋体" w:hAnsi="宋体" w:cs="宋体" w:hint="eastAsia"/>
          <w:szCs w:val="21"/>
        </w:rPr>
        <w:t>学分，实践环节</w:t>
      </w:r>
      <w:r>
        <w:rPr>
          <w:rFonts w:ascii="宋体" w:hAnsi="宋体" w:cs="宋体"/>
          <w:szCs w:val="21"/>
        </w:rPr>
        <w:t>5</w:t>
      </w:r>
      <w:r>
        <w:rPr>
          <w:rFonts w:ascii="宋体" w:hAnsi="宋体" w:cs="宋体" w:hint="eastAsia"/>
          <w:szCs w:val="21"/>
        </w:rPr>
        <w:t>学分。课堂教学于第</w:t>
      </w:r>
      <w:r>
        <w:rPr>
          <w:rFonts w:ascii="宋体" w:hAnsi="宋体" w:cs="宋体"/>
          <w:szCs w:val="21"/>
        </w:rPr>
        <w:t>1</w:t>
      </w:r>
      <w:r>
        <w:rPr>
          <w:rFonts w:ascii="宋体" w:hAnsi="宋体" w:cs="宋体" w:hint="eastAsia"/>
          <w:szCs w:val="21"/>
        </w:rPr>
        <w:t>、</w:t>
      </w:r>
      <w:r>
        <w:rPr>
          <w:rFonts w:ascii="宋体" w:hAnsi="宋体" w:cs="宋体"/>
          <w:szCs w:val="21"/>
        </w:rPr>
        <w:t>2</w:t>
      </w:r>
      <w:r>
        <w:rPr>
          <w:rFonts w:ascii="宋体" w:hAnsi="宋体" w:cs="宋体" w:hint="eastAsia"/>
          <w:szCs w:val="21"/>
        </w:rPr>
        <w:t>学期完成，学位课程成绩</w:t>
      </w:r>
      <w:r>
        <w:rPr>
          <w:rFonts w:ascii="宋体" w:hAnsi="宋体" w:cs="宋体"/>
          <w:szCs w:val="21"/>
        </w:rPr>
        <w:t>70</w:t>
      </w:r>
      <w:r>
        <w:rPr>
          <w:rFonts w:ascii="宋体" w:hAnsi="宋体" w:cs="宋体" w:hint="eastAsia"/>
          <w:szCs w:val="21"/>
        </w:rPr>
        <w:t>分以上（含</w:t>
      </w:r>
      <w:r>
        <w:rPr>
          <w:rFonts w:ascii="宋体" w:hAnsi="宋体" w:cs="宋体"/>
          <w:szCs w:val="21"/>
        </w:rPr>
        <w:t>70</w:t>
      </w:r>
      <w:r>
        <w:rPr>
          <w:rFonts w:ascii="宋体" w:hAnsi="宋体" w:cs="宋体" w:hint="eastAsia"/>
          <w:szCs w:val="21"/>
        </w:rPr>
        <w:t>分）为及格，非学位课程</w:t>
      </w:r>
      <w:r>
        <w:rPr>
          <w:rFonts w:ascii="宋体" w:hAnsi="宋体" w:cs="宋体"/>
          <w:szCs w:val="21"/>
        </w:rPr>
        <w:t>60</w:t>
      </w:r>
      <w:r>
        <w:rPr>
          <w:rFonts w:ascii="宋体" w:hAnsi="宋体" w:cs="宋体" w:hint="eastAsia"/>
          <w:szCs w:val="21"/>
        </w:rPr>
        <w:t>分以上（含</w:t>
      </w:r>
      <w:r>
        <w:rPr>
          <w:rFonts w:ascii="宋体" w:hAnsi="宋体" w:cs="宋体"/>
          <w:szCs w:val="21"/>
        </w:rPr>
        <w:t>60</w:t>
      </w:r>
      <w:r>
        <w:rPr>
          <w:rFonts w:ascii="宋体" w:hAnsi="宋体" w:cs="宋体" w:hint="eastAsia"/>
          <w:szCs w:val="21"/>
        </w:rPr>
        <w:t>分）为及格，英语不得免修。成绩及格取得相应学分。跨学科或同等学力的研究生，必须补修</w:t>
      </w:r>
      <w:r>
        <w:rPr>
          <w:rFonts w:ascii="宋体" w:hAnsi="宋体" w:cs="宋体"/>
          <w:szCs w:val="21"/>
        </w:rPr>
        <w:t>2</w:t>
      </w:r>
      <w:r>
        <w:rPr>
          <w:rFonts w:ascii="宋体" w:hAnsi="宋体" w:cs="宋体" w:hint="eastAsia"/>
          <w:szCs w:val="21"/>
        </w:rPr>
        <w:t>门本专业的大学本科专业主干课程，不计学分。课程设置见附表。</w:t>
      </w:r>
    </w:p>
    <w:p w:rsidR="00234143" w:rsidRDefault="00234143" w:rsidP="009B698C">
      <w:pPr>
        <w:pStyle w:val="1"/>
        <w:spacing w:line="400" w:lineRule="exact"/>
        <w:ind w:firstLine="420"/>
        <w:rPr>
          <w:rFonts w:ascii="宋体" w:cs="宋体"/>
          <w:b/>
          <w:bCs/>
          <w:szCs w:val="21"/>
        </w:rPr>
      </w:pPr>
      <w:r>
        <w:rPr>
          <w:rFonts w:ascii="宋体" w:cs="宋体"/>
          <w:szCs w:val="21"/>
        </w:rPr>
        <w:br w:type="page"/>
      </w:r>
      <w:r>
        <w:rPr>
          <w:rFonts w:ascii="宋体" w:hAnsi="宋体" w:cs="宋体" w:hint="eastAsia"/>
          <w:b/>
          <w:bCs/>
          <w:szCs w:val="21"/>
        </w:rPr>
        <w:t>七、培养环节</w:t>
      </w:r>
    </w:p>
    <w:p w:rsidR="00234143" w:rsidRDefault="00234143" w:rsidP="0013535C">
      <w:pPr>
        <w:pStyle w:val="1"/>
        <w:spacing w:line="400" w:lineRule="exact"/>
        <w:ind w:firstLine="420"/>
        <w:rPr>
          <w:rFonts w:ascii="宋体" w:cs="宋体"/>
          <w:szCs w:val="21"/>
        </w:rPr>
      </w:pPr>
      <w:r>
        <w:rPr>
          <w:rFonts w:ascii="宋体" w:hAnsi="宋体" w:cs="宋体"/>
          <w:szCs w:val="21"/>
        </w:rPr>
        <w:t>1</w:t>
      </w:r>
      <w:r>
        <w:rPr>
          <w:rFonts w:ascii="宋体" w:hAnsi="宋体" w:cs="宋体" w:hint="eastAsia"/>
          <w:szCs w:val="21"/>
        </w:rPr>
        <w:t>、制定培养计划</w:t>
      </w:r>
    </w:p>
    <w:p w:rsidR="00234143" w:rsidRDefault="00234143" w:rsidP="0013535C">
      <w:pPr>
        <w:pStyle w:val="1"/>
        <w:spacing w:line="400" w:lineRule="exact"/>
        <w:ind w:firstLine="420"/>
        <w:rPr>
          <w:rFonts w:ascii="宋体" w:cs="宋体"/>
          <w:szCs w:val="21"/>
        </w:rPr>
      </w:pPr>
      <w:r>
        <w:rPr>
          <w:rFonts w:ascii="宋体" w:hAnsi="宋体" w:cs="宋体" w:hint="eastAsia"/>
          <w:szCs w:val="21"/>
        </w:rPr>
        <w:t>新生应在入学后</w:t>
      </w:r>
      <w:r>
        <w:rPr>
          <w:rFonts w:ascii="宋体" w:hAnsi="宋体" w:cs="宋体"/>
          <w:szCs w:val="21"/>
        </w:rPr>
        <w:t>1</w:t>
      </w:r>
      <w:r>
        <w:rPr>
          <w:rFonts w:ascii="宋体" w:hAnsi="宋体" w:cs="宋体" w:hint="eastAsia"/>
          <w:szCs w:val="21"/>
        </w:rPr>
        <w:t>个月内在导师指导下制定出培养计划。</w:t>
      </w:r>
    </w:p>
    <w:p w:rsidR="00234143" w:rsidRPr="00DB574B" w:rsidRDefault="00234143" w:rsidP="00AF0C29">
      <w:pPr>
        <w:pStyle w:val="1"/>
        <w:spacing w:line="440" w:lineRule="exact"/>
        <w:ind w:firstLine="420"/>
      </w:pPr>
      <w:r w:rsidRPr="00DB574B">
        <w:rPr>
          <w:rFonts w:ascii="Times New Roman" w:hAnsi="Times New Roman"/>
          <w:szCs w:val="21"/>
        </w:rPr>
        <w:t>2</w:t>
      </w:r>
      <w:r w:rsidRPr="00DB574B">
        <w:rPr>
          <w:rFonts w:ascii="Times New Roman" w:hAnsi="Times New Roman" w:hint="eastAsia"/>
          <w:szCs w:val="21"/>
        </w:rPr>
        <w:t>、</w:t>
      </w:r>
      <w:r w:rsidRPr="00DB574B">
        <w:rPr>
          <w:rFonts w:hint="eastAsia"/>
        </w:rPr>
        <w:t>科学道德与学风建设教育</w:t>
      </w:r>
    </w:p>
    <w:p w:rsidR="00234143" w:rsidRDefault="00234143" w:rsidP="00AF0C29">
      <w:pPr>
        <w:pStyle w:val="1"/>
        <w:spacing w:line="400" w:lineRule="exact"/>
        <w:ind w:firstLine="420"/>
        <w:rPr>
          <w:rFonts w:ascii="宋体" w:cs="宋体"/>
          <w:szCs w:val="21"/>
        </w:rPr>
      </w:pPr>
      <w:r w:rsidRPr="00DB574B">
        <w:rPr>
          <w:rFonts w:hint="eastAsia"/>
        </w:rPr>
        <w:t>研究生入学后认真学习《广东海洋大学学籍管理实施细则》</w:t>
      </w:r>
      <w:r w:rsidRPr="00DB574B">
        <w:rPr>
          <w:rFonts w:hint="eastAsia"/>
          <w:szCs w:val="21"/>
        </w:rPr>
        <w:t>、《广东海洋大学研究生学术不端行为处理办法》、《广东海洋大学研究生学位论文作假行为处理实施细则》等文件以及国家相关规定，在校期间应积极参加学校组织的科学道德与学风建设宣讲报告会。</w:t>
      </w:r>
    </w:p>
    <w:p w:rsidR="00234143" w:rsidRDefault="00234143" w:rsidP="0013535C">
      <w:pPr>
        <w:pStyle w:val="1"/>
        <w:spacing w:line="400" w:lineRule="exact"/>
        <w:ind w:firstLine="420"/>
        <w:rPr>
          <w:rFonts w:ascii="宋体" w:cs="宋体"/>
          <w:szCs w:val="21"/>
        </w:rPr>
      </w:pPr>
      <w:r>
        <w:rPr>
          <w:rFonts w:ascii="宋体" w:hAnsi="宋体" w:cs="宋体"/>
          <w:szCs w:val="21"/>
        </w:rPr>
        <w:t>3</w:t>
      </w:r>
      <w:r>
        <w:rPr>
          <w:rFonts w:ascii="宋体" w:hAnsi="宋体" w:cs="宋体" w:hint="eastAsia"/>
          <w:szCs w:val="21"/>
        </w:rPr>
        <w:t>、实践</w:t>
      </w:r>
    </w:p>
    <w:p w:rsidR="00234143" w:rsidRDefault="00234143" w:rsidP="0013535C">
      <w:pPr>
        <w:pStyle w:val="1"/>
        <w:spacing w:line="400" w:lineRule="exact"/>
        <w:ind w:firstLine="420"/>
        <w:rPr>
          <w:rFonts w:ascii="宋体" w:cs="宋体"/>
          <w:szCs w:val="21"/>
        </w:rPr>
      </w:pPr>
      <w:r>
        <w:rPr>
          <w:rFonts w:ascii="宋体" w:hAnsi="宋体" w:cs="宋体" w:hint="eastAsia"/>
          <w:szCs w:val="21"/>
        </w:rPr>
        <w:t>实践教育是硕士研究生培养过程中的重要环节，属于必修环节，包括教学（科研）实践、专业实习、学术活动等部分，共计</w:t>
      </w:r>
      <w:r>
        <w:rPr>
          <w:rFonts w:ascii="宋体" w:hAnsi="宋体" w:cs="宋体"/>
          <w:szCs w:val="21"/>
        </w:rPr>
        <w:t>5</w:t>
      </w:r>
      <w:r>
        <w:rPr>
          <w:rFonts w:ascii="宋体" w:hAnsi="宋体" w:cs="宋体" w:hint="eastAsia"/>
          <w:szCs w:val="21"/>
        </w:rPr>
        <w:t>学分，要求在毕业前一学期完成并取得学分。具体要求如下：</w:t>
      </w:r>
    </w:p>
    <w:p w:rsidR="00234143" w:rsidRDefault="00234143" w:rsidP="0013535C">
      <w:pPr>
        <w:pStyle w:val="1"/>
        <w:spacing w:line="400" w:lineRule="exact"/>
        <w:ind w:firstLine="420"/>
        <w:rPr>
          <w:rFonts w:ascii="宋体" w:cs="宋体"/>
          <w:szCs w:val="21"/>
        </w:rPr>
      </w:pPr>
      <w:r>
        <w:rPr>
          <w:rFonts w:ascii="宋体" w:hAnsi="宋体" w:cs="宋体" w:hint="eastAsia"/>
          <w:szCs w:val="21"/>
        </w:rPr>
        <w:t>教学（科研）实践和专业实习：研究生教学（科研）实践和专业实习，内容要与学位论文有关。研究生完成教学或科研实践、专业实习提交总结报告，经导师审核，合格者教学（科研）实践记</w:t>
      </w:r>
      <w:r>
        <w:rPr>
          <w:rFonts w:ascii="宋体" w:hAnsi="宋体" w:cs="宋体"/>
          <w:szCs w:val="21"/>
        </w:rPr>
        <w:t>1</w:t>
      </w:r>
      <w:r>
        <w:rPr>
          <w:rFonts w:ascii="宋体" w:hAnsi="宋体" w:cs="宋体" w:hint="eastAsia"/>
          <w:szCs w:val="21"/>
        </w:rPr>
        <w:t>学分，专业实习记</w:t>
      </w:r>
      <w:r>
        <w:rPr>
          <w:rFonts w:ascii="宋体" w:hAnsi="宋体" w:cs="宋体"/>
          <w:szCs w:val="21"/>
        </w:rPr>
        <w:t>2</w:t>
      </w:r>
      <w:r>
        <w:rPr>
          <w:rFonts w:ascii="宋体" w:hAnsi="宋体" w:cs="宋体" w:hint="eastAsia"/>
          <w:szCs w:val="21"/>
        </w:rPr>
        <w:t>学分。</w:t>
      </w:r>
    </w:p>
    <w:p w:rsidR="00234143" w:rsidRDefault="00234143" w:rsidP="0013535C">
      <w:pPr>
        <w:pStyle w:val="1"/>
        <w:spacing w:line="400" w:lineRule="exact"/>
        <w:ind w:firstLine="420"/>
        <w:rPr>
          <w:rFonts w:ascii="宋体" w:cs="宋体"/>
          <w:szCs w:val="21"/>
        </w:rPr>
      </w:pPr>
      <w:r>
        <w:rPr>
          <w:rFonts w:ascii="宋体" w:hAnsi="宋体" w:cs="宋体" w:hint="eastAsia"/>
          <w:szCs w:val="21"/>
        </w:rPr>
        <w:t>研究生讨论班：研究生在读期间应参加与学位论文研究有关的讨论班不少于</w:t>
      </w:r>
      <w:r>
        <w:rPr>
          <w:rFonts w:ascii="宋体" w:hAnsi="宋体" w:cs="宋体"/>
          <w:szCs w:val="21"/>
        </w:rPr>
        <w:t>5</w:t>
      </w:r>
      <w:r>
        <w:rPr>
          <w:rFonts w:ascii="宋体" w:hAnsi="宋体" w:cs="宋体" w:hint="eastAsia"/>
          <w:szCs w:val="21"/>
        </w:rPr>
        <w:t>次，并撰写总结报告，经导师、学院审核，合格者计</w:t>
      </w:r>
      <w:r>
        <w:rPr>
          <w:rFonts w:ascii="宋体" w:hAnsi="宋体" w:cs="宋体"/>
          <w:szCs w:val="21"/>
        </w:rPr>
        <w:t>1</w:t>
      </w:r>
      <w:r>
        <w:rPr>
          <w:rFonts w:ascii="宋体" w:hAnsi="宋体" w:cs="宋体" w:hint="eastAsia"/>
          <w:szCs w:val="21"/>
        </w:rPr>
        <w:t>学分。</w:t>
      </w:r>
    </w:p>
    <w:p w:rsidR="00234143" w:rsidRDefault="00234143" w:rsidP="0013535C">
      <w:pPr>
        <w:pStyle w:val="1"/>
        <w:spacing w:line="400" w:lineRule="exact"/>
        <w:ind w:firstLine="420"/>
        <w:rPr>
          <w:rFonts w:ascii="宋体" w:cs="宋体"/>
          <w:szCs w:val="21"/>
        </w:rPr>
      </w:pPr>
      <w:r>
        <w:rPr>
          <w:rFonts w:ascii="宋体" w:hAnsi="宋体" w:cs="宋体" w:hint="eastAsia"/>
          <w:szCs w:val="21"/>
        </w:rPr>
        <w:t>学术活动：研究生应参加一定的学术活动，学术活动内容包括：学术讲座，学术研讨会等。学术学位硕士研究生在校学习期间参加学术活动不少于</w:t>
      </w:r>
      <w:r>
        <w:rPr>
          <w:rFonts w:ascii="宋体" w:hAnsi="宋体" w:cs="宋体"/>
          <w:szCs w:val="21"/>
        </w:rPr>
        <w:t>5</w:t>
      </w:r>
      <w:r>
        <w:rPr>
          <w:rFonts w:ascii="宋体" w:hAnsi="宋体" w:cs="宋体" w:hint="eastAsia"/>
          <w:szCs w:val="21"/>
        </w:rPr>
        <w:t>次，完成学术活动要撰写总结报告，经导师（或指导小组）检查、审核，合格者记</w:t>
      </w:r>
      <w:r>
        <w:rPr>
          <w:rFonts w:ascii="宋体" w:hAnsi="宋体" w:cs="宋体"/>
          <w:szCs w:val="21"/>
        </w:rPr>
        <w:t>1</w:t>
      </w:r>
      <w:r>
        <w:rPr>
          <w:rFonts w:ascii="宋体" w:hAnsi="宋体" w:cs="宋体" w:hint="eastAsia"/>
          <w:szCs w:val="21"/>
        </w:rPr>
        <w:t>学分。</w:t>
      </w:r>
    </w:p>
    <w:p w:rsidR="00234143" w:rsidRDefault="00234143" w:rsidP="0013535C">
      <w:pPr>
        <w:pStyle w:val="1"/>
        <w:spacing w:line="400" w:lineRule="exact"/>
        <w:ind w:firstLine="420"/>
        <w:rPr>
          <w:rFonts w:ascii="宋体" w:cs="宋体"/>
          <w:szCs w:val="21"/>
        </w:rPr>
      </w:pPr>
      <w:r>
        <w:rPr>
          <w:rFonts w:ascii="宋体" w:hAnsi="宋体" w:cs="宋体"/>
          <w:szCs w:val="21"/>
        </w:rPr>
        <w:t>4</w:t>
      </w:r>
      <w:r>
        <w:rPr>
          <w:rFonts w:ascii="宋体" w:hAnsi="宋体" w:cs="宋体" w:hint="eastAsia"/>
          <w:szCs w:val="21"/>
        </w:rPr>
        <w:t>、开题报告和中期考核</w:t>
      </w:r>
    </w:p>
    <w:p w:rsidR="00234143" w:rsidRDefault="00234143" w:rsidP="0013535C">
      <w:pPr>
        <w:pStyle w:val="1"/>
        <w:spacing w:line="400" w:lineRule="exact"/>
        <w:ind w:firstLine="420"/>
        <w:rPr>
          <w:rFonts w:ascii="宋体" w:cs="宋体"/>
          <w:szCs w:val="21"/>
        </w:rPr>
      </w:pPr>
      <w:r>
        <w:rPr>
          <w:rFonts w:ascii="宋体" w:hAnsi="宋体" w:cs="宋体" w:hint="eastAsia"/>
          <w:szCs w:val="21"/>
        </w:rPr>
        <w:t>（</w:t>
      </w:r>
      <w:r>
        <w:rPr>
          <w:rFonts w:ascii="宋体" w:hAnsi="宋体" w:cs="宋体"/>
          <w:szCs w:val="21"/>
        </w:rPr>
        <w:t>1</w:t>
      </w:r>
      <w:r>
        <w:rPr>
          <w:rFonts w:ascii="宋体" w:hAnsi="宋体" w:cs="宋体" w:hint="eastAsia"/>
          <w:szCs w:val="21"/>
        </w:rPr>
        <w:t>）选题和开题：硕士研究生入学后在导师的指导下确定研究方向，通过查阅文献、收集资料和调查研究确定研究课题，在进入学位论文工作前必须进行开题和方案论证。开题报告安排在第</w:t>
      </w:r>
      <w:r>
        <w:rPr>
          <w:rFonts w:ascii="宋体" w:hAnsi="宋体" w:cs="宋体"/>
          <w:szCs w:val="21"/>
        </w:rPr>
        <w:t>3</w:t>
      </w:r>
      <w:r>
        <w:rPr>
          <w:rFonts w:ascii="宋体" w:hAnsi="宋体" w:cs="宋体" w:hint="eastAsia"/>
          <w:szCs w:val="21"/>
        </w:rPr>
        <w:t>学期末或第</w:t>
      </w:r>
      <w:r>
        <w:rPr>
          <w:rFonts w:ascii="宋体" w:hAnsi="宋体" w:cs="宋体"/>
          <w:szCs w:val="21"/>
        </w:rPr>
        <w:t>4</w:t>
      </w:r>
      <w:r>
        <w:rPr>
          <w:rFonts w:ascii="宋体" w:hAnsi="宋体" w:cs="宋体" w:hint="eastAsia"/>
          <w:szCs w:val="21"/>
        </w:rPr>
        <w:t>学期初完成，具体要求参照《广东海洋大学研究生开题报告工作规定》。</w:t>
      </w:r>
    </w:p>
    <w:p w:rsidR="00234143" w:rsidRDefault="00234143" w:rsidP="0013535C">
      <w:pPr>
        <w:pStyle w:val="1"/>
        <w:spacing w:line="400" w:lineRule="exact"/>
        <w:ind w:firstLine="420"/>
        <w:rPr>
          <w:rFonts w:ascii="宋体" w:cs="宋体"/>
          <w:szCs w:val="21"/>
        </w:rPr>
      </w:pPr>
      <w:r>
        <w:rPr>
          <w:rFonts w:ascii="宋体" w:hAnsi="宋体" w:cs="宋体" w:hint="eastAsia"/>
          <w:szCs w:val="21"/>
        </w:rPr>
        <w:t>（</w:t>
      </w:r>
      <w:r>
        <w:rPr>
          <w:rFonts w:ascii="宋体" w:hAnsi="宋体" w:cs="宋体"/>
          <w:szCs w:val="21"/>
        </w:rPr>
        <w:t>2</w:t>
      </w:r>
      <w:r>
        <w:rPr>
          <w:rFonts w:ascii="宋体" w:hAnsi="宋体" w:cs="宋体" w:hint="eastAsia"/>
          <w:szCs w:val="21"/>
        </w:rPr>
        <w:t>）中期考核：中期考核主要是对学生政治思想、课程成绩、科研能力等方面进行考核，一般在第</w:t>
      </w:r>
      <w:r>
        <w:rPr>
          <w:rFonts w:ascii="宋体" w:hAnsi="宋体" w:cs="宋体"/>
          <w:szCs w:val="21"/>
        </w:rPr>
        <w:t>3</w:t>
      </w:r>
      <w:r>
        <w:rPr>
          <w:rFonts w:ascii="宋体" w:hAnsi="宋体" w:cs="宋体" w:hint="eastAsia"/>
          <w:szCs w:val="21"/>
        </w:rPr>
        <w:t>学期末或第</w:t>
      </w:r>
      <w:r>
        <w:rPr>
          <w:rFonts w:ascii="宋体" w:hAnsi="宋体" w:cs="宋体"/>
          <w:szCs w:val="21"/>
        </w:rPr>
        <w:t>4</w:t>
      </w:r>
      <w:r>
        <w:rPr>
          <w:rFonts w:ascii="宋体" w:hAnsi="宋体" w:cs="宋体" w:hint="eastAsia"/>
          <w:szCs w:val="21"/>
        </w:rPr>
        <w:t>学期初完成，按照《广东海洋大学研究生中期考核办法》进行，中期考核与开题报告同期进行。</w:t>
      </w:r>
    </w:p>
    <w:p w:rsidR="00234143" w:rsidRDefault="00234143" w:rsidP="0013535C">
      <w:pPr>
        <w:pStyle w:val="1"/>
        <w:spacing w:line="400" w:lineRule="exact"/>
        <w:ind w:firstLine="420"/>
        <w:rPr>
          <w:rFonts w:ascii="宋体" w:cs="宋体"/>
          <w:szCs w:val="21"/>
        </w:rPr>
      </w:pPr>
      <w:r>
        <w:rPr>
          <w:rFonts w:ascii="宋体" w:hAnsi="宋体" w:cs="宋体"/>
          <w:szCs w:val="21"/>
        </w:rPr>
        <w:t>5</w:t>
      </w:r>
      <w:r>
        <w:rPr>
          <w:rFonts w:ascii="宋体" w:hAnsi="宋体" w:cs="宋体" w:hint="eastAsia"/>
          <w:szCs w:val="21"/>
        </w:rPr>
        <w:t>、学位论文研究中期检查：硕士研究生学位论文中期检查是保证研究生学位论文质量的重要措施，</w:t>
      </w:r>
      <w:r>
        <w:rPr>
          <w:rFonts w:ascii="宋体" w:hAnsi="宋体" w:hint="eastAsia"/>
          <w:szCs w:val="21"/>
        </w:rPr>
        <w:t>在学位论文工作的中期，培养学院组织考核小组，对研究生的综合能力、论文工作进展情况以及工作态度和精力投入等进行全面考查。通过者，准予继续进行论文工作。</w:t>
      </w:r>
      <w:r>
        <w:rPr>
          <w:rFonts w:ascii="宋体" w:hAnsi="宋体" w:cs="宋体" w:hint="eastAsia"/>
          <w:szCs w:val="21"/>
        </w:rPr>
        <w:t>一般安排第</w:t>
      </w:r>
      <w:r>
        <w:rPr>
          <w:rFonts w:ascii="宋体" w:hAnsi="宋体" w:cs="宋体"/>
          <w:szCs w:val="21"/>
        </w:rPr>
        <w:t>5</w:t>
      </w:r>
      <w:r>
        <w:rPr>
          <w:rFonts w:ascii="宋体" w:hAnsi="宋体" w:cs="宋体" w:hint="eastAsia"/>
          <w:szCs w:val="21"/>
        </w:rPr>
        <w:t>学期初进行，</w:t>
      </w:r>
      <w:r>
        <w:rPr>
          <w:rFonts w:ascii="宋体" w:hAnsi="宋体" w:hint="eastAsia"/>
          <w:szCs w:val="21"/>
        </w:rPr>
        <w:t>具体时间由培养学院自行确定。</w:t>
      </w:r>
    </w:p>
    <w:p w:rsidR="00234143" w:rsidRDefault="00234143" w:rsidP="0013535C">
      <w:pPr>
        <w:pStyle w:val="1"/>
        <w:spacing w:line="400" w:lineRule="exact"/>
        <w:ind w:firstLine="420"/>
      </w:pPr>
      <w:r>
        <w:t>6</w:t>
      </w:r>
      <w:r>
        <w:rPr>
          <w:rFonts w:hint="eastAsia"/>
        </w:rPr>
        <w:t>、学位论文撰写：学位论文应在导师指导下，由研究生本人独立完成。论文工作要有足够的工作量，论文的字数一般不少于</w:t>
      </w:r>
      <w:r>
        <w:t>2</w:t>
      </w:r>
      <w:r>
        <w:rPr>
          <w:rFonts w:hint="eastAsia"/>
        </w:rPr>
        <w:t>万字，论文撰写参照学校规定。</w:t>
      </w:r>
    </w:p>
    <w:p w:rsidR="00234143" w:rsidRDefault="00234143" w:rsidP="009B698C">
      <w:pPr>
        <w:pStyle w:val="1"/>
        <w:spacing w:line="400" w:lineRule="exact"/>
        <w:ind w:firstLine="422"/>
        <w:rPr>
          <w:b/>
        </w:rPr>
      </w:pPr>
      <w:r>
        <w:rPr>
          <w:rFonts w:hint="eastAsia"/>
          <w:b/>
        </w:rPr>
        <w:t>八、科研水平及学位论文答辩要求</w:t>
      </w:r>
    </w:p>
    <w:p w:rsidR="00234143" w:rsidRDefault="00234143" w:rsidP="0013535C">
      <w:pPr>
        <w:pStyle w:val="1"/>
        <w:spacing w:line="400" w:lineRule="exact"/>
        <w:ind w:firstLine="420"/>
        <w:rPr>
          <w:rFonts w:ascii="宋体" w:cs="宋体"/>
          <w:szCs w:val="21"/>
        </w:rPr>
      </w:pPr>
      <w:r w:rsidRPr="002438EC">
        <w:rPr>
          <w:rFonts w:ascii="宋体" w:hAnsi="宋体" w:cs="宋体" w:hint="eastAsia"/>
          <w:szCs w:val="21"/>
        </w:rPr>
        <w:t>学术学位硕士研究生必须学完规定的理论课程学习和实践环节，考核成绩合格，获得规定的学分；在读期间作为第</w:t>
      </w:r>
      <w:r w:rsidRPr="002438EC">
        <w:rPr>
          <w:rFonts w:ascii="宋体" w:hAnsi="宋体" w:cs="宋体"/>
          <w:szCs w:val="21"/>
        </w:rPr>
        <w:t>1</w:t>
      </w:r>
      <w:r w:rsidRPr="002438EC">
        <w:rPr>
          <w:rFonts w:ascii="宋体" w:hAnsi="宋体" w:cs="宋体" w:hint="eastAsia"/>
          <w:szCs w:val="21"/>
        </w:rPr>
        <w:t>作者（或导师为第</w:t>
      </w:r>
      <w:r w:rsidRPr="002438EC">
        <w:rPr>
          <w:rFonts w:ascii="宋体" w:hAnsi="宋体" w:cs="宋体"/>
          <w:szCs w:val="21"/>
        </w:rPr>
        <w:t>1</w:t>
      </w:r>
      <w:r w:rsidRPr="002438EC">
        <w:rPr>
          <w:rFonts w:ascii="宋体" w:hAnsi="宋体" w:cs="宋体" w:hint="eastAsia"/>
          <w:szCs w:val="21"/>
        </w:rPr>
        <w:t>作者、学生为第</w:t>
      </w:r>
      <w:r w:rsidRPr="002438EC">
        <w:rPr>
          <w:rFonts w:ascii="宋体" w:hAnsi="宋体" w:cs="宋体"/>
          <w:szCs w:val="21"/>
        </w:rPr>
        <w:t>2</w:t>
      </w:r>
      <w:r w:rsidRPr="002438EC">
        <w:rPr>
          <w:rFonts w:ascii="宋体" w:hAnsi="宋体" w:cs="宋体" w:hint="eastAsia"/>
          <w:szCs w:val="21"/>
        </w:rPr>
        <w:t>作者）至少发表</w:t>
      </w:r>
      <w:r w:rsidRPr="002438EC">
        <w:rPr>
          <w:rFonts w:ascii="宋体" w:hAnsi="宋体" w:cs="宋体"/>
          <w:szCs w:val="21"/>
        </w:rPr>
        <w:t>1</w:t>
      </w:r>
      <w:r w:rsidRPr="002438EC">
        <w:rPr>
          <w:rFonts w:ascii="宋体" w:hAnsi="宋体" w:cs="宋体" w:hint="eastAsia"/>
          <w:szCs w:val="21"/>
        </w:rPr>
        <w:t>篇</w:t>
      </w:r>
      <w:r w:rsidRPr="002438EC">
        <w:rPr>
          <w:rFonts w:ascii="宋体" w:hAnsi="宋体" w:cs="宋体"/>
          <w:szCs w:val="21"/>
        </w:rPr>
        <w:t>CSCD</w:t>
      </w:r>
      <w:r w:rsidRPr="002438EC">
        <w:rPr>
          <w:rFonts w:ascii="宋体" w:hAnsi="宋体" w:cs="宋体" w:hint="eastAsia"/>
          <w:szCs w:val="21"/>
        </w:rPr>
        <w:t>收录</w:t>
      </w:r>
      <w:r w:rsidRPr="002438EC">
        <w:rPr>
          <w:rFonts w:ascii="宋体" w:hAnsi="宋体" w:cs="宋体"/>
          <w:szCs w:val="21"/>
        </w:rPr>
        <w:t>(</w:t>
      </w:r>
      <w:r w:rsidRPr="002438EC">
        <w:rPr>
          <w:rFonts w:ascii="宋体" w:hAnsi="宋体" w:cs="宋体" w:hint="eastAsia"/>
          <w:szCs w:val="21"/>
        </w:rPr>
        <w:t>或</w:t>
      </w:r>
      <w:r w:rsidRPr="002438EC">
        <w:rPr>
          <w:rFonts w:ascii="宋体" w:hAnsi="宋体" w:cs="宋体"/>
          <w:szCs w:val="21"/>
        </w:rPr>
        <w:t>CSCD</w:t>
      </w:r>
      <w:r w:rsidRPr="002438EC">
        <w:rPr>
          <w:rFonts w:ascii="宋体" w:hAnsi="宋体" w:cs="宋体" w:hint="eastAsia"/>
          <w:szCs w:val="21"/>
        </w:rPr>
        <w:t>以上级别</w:t>
      </w:r>
      <w:r w:rsidRPr="002438EC">
        <w:rPr>
          <w:rFonts w:ascii="宋体" w:hAnsi="宋体" w:cs="宋体"/>
          <w:szCs w:val="21"/>
        </w:rPr>
        <w:t>)</w:t>
      </w:r>
      <w:r w:rsidRPr="002438EC">
        <w:rPr>
          <w:rFonts w:ascii="宋体" w:hAnsi="宋体" w:cs="宋体" w:hint="eastAsia"/>
          <w:szCs w:val="21"/>
        </w:rPr>
        <w:t>的与学位论文内容相关的学术论文，</w:t>
      </w:r>
      <w:r>
        <w:rPr>
          <w:rFonts w:ascii="宋体" w:hAnsi="宋体" w:cs="宋体" w:hint="eastAsia"/>
          <w:szCs w:val="21"/>
        </w:rPr>
        <w:t>且以广东海洋大学为第一单位，</w:t>
      </w:r>
      <w:r w:rsidRPr="002438EC">
        <w:rPr>
          <w:rFonts w:ascii="宋体" w:hAnsi="宋体" w:cs="宋体" w:hint="eastAsia"/>
          <w:szCs w:val="21"/>
        </w:rPr>
        <w:t>方能申请论文答辩；学位论文实行“双盲”送审、查重和公开答辩制度。学位论文的审议和答辩时间一般安排在第</w:t>
      </w:r>
      <w:r w:rsidRPr="002438EC">
        <w:rPr>
          <w:rFonts w:ascii="宋体" w:hAnsi="宋体" w:cs="宋体"/>
          <w:szCs w:val="21"/>
        </w:rPr>
        <w:t>6</w:t>
      </w:r>
      <w:r w:rsidRPr="002438EC">
        <w:rPr>
          <w:rFonts w:ascii="宋体" w:hAnsi="宋体" w:cs="宋体" w:hint="eastAsia"/>
          <w:szCs w:val="21"/>
        </w:rPr>
        <w:t>学期，具体按国家和学校的有关规定执行。</w:t>
      </w:r>
    </w:p>
    <w:p w:rsidR="00234143" w:rsidRDefault="00234143" w:rsidP="009B698C">
      <w:pPr>
        <w:pStyle w:val="1"/>
        <w:spacing w:line="400" w:lineRule="exact"/>
        <w:ind w:rightChars="-241" w:right="-506" w:firstLine="422"/>
        <w:rPr>
          <w:rFonts w:ascii="宋体" w:cs="宋体"/>
          <w:b/>
          <w:kern w:val="2"/>
          <w:szCs w:val="21"/>
        </w:rPr>
      </w:pPr>
      <w:r>
        <w:rPr>
          <w:rFonts w:ascii="宋体" w:hAnsi="宋体" w:cs="宋体" w:hint="eastAsia"/>
          <w:b/>
          <w:kern w:val="2"/>
          <w:szCs w:val="21"/>
        </w:rPr>
        <w:t>九、参考书目：</w:t>
      </w:r>
    </w:p>
    <w:p w:rsidR="00234143" w:rsidRDefault="00234143" w:rsidP="0013535C">
      <w:pPr>
        <w:pStyle w:val="1"/>
        <w:ind w:firstLine="420"/>
      </w:pPr>
      <w:r>
        <w:rPr>
          <w:rFonts w:ascii="宋体" w:hAnsi="宋体" w:cs="宋体"/>
          <w:szCs w:val="21"/>
        </w:rPr>
        <w:t xml:space="preserve">1. </w:t>
      </w:r>
      <w:r>
        <w:rPr>
          <w:rFonts w:hint="eastAsia"/>
        </w:rPr>
        <w:t>冯士筰</w:t>
      </w:r>
      <w:r>
        <w:t xml:space="preserve">, </w:t>
      </w:r>
      <w:r>
        <w:rPr>
          <w:rFonts w:hint="eastAsia"/>
        </w:rPr>
        <w:t>李凤岐</w:t>
      </w:r>
      <w:r>
        <w:t xml:space="preserve">, </w:t>
      </w:r>
      <w:r>
        <w:rPr>
          <w:rFonts w:hint="eastAsia"/>
        </w:rPr>
        <w:t>李少菁</w:t>
      </w:r>
      <w:r>
        <w:t>.</w:t>
      </w:r>
      <w:r>
        <w:rPr>
          <w:rFonts w:hint="eastAsia"/>
        </w:rPr>
        <w:t>《海洋科学导论》</w:t>
      </w:r>
      <w:r>
        <w:t xml:space="preserve">, </w:t>
      </w:r>
      <w:r>
        <w:rPr>
          <w:rFonts w:hint="eastAsia"/>
        </w:rPr>
        <w:t>高等教育出版社</w:t>
      </w:r>
      <w:r>
        <w:t>, 2011.</w:t>
      </w:r>
    </w:p>
    <w:p w:rsidR="00234143" w:rsidRDefault="00234143" w:rsidP="0013535C">
      <w:pPr>
        <w:pStyle w:val="1"/>
        <w:ind w:firstLine="420"/>
      </w:pPr>
      <w:r>
        <w:t xml:space="preserve">2. </w:t>
      </w:r>
      <w:r>
        <w:rPr>
          <w:rFonts w:hint="eastAsia"/>
        </w:rPr>
        <w:t>张正斌</w:t>
      </w:r>
      <w:r>
        <w:t>.</w:t>
      </w:r>
      <w:r>
        <w:rPr>
          <w:rFonts w:hint="eastAsia"/>
        </w:rPr>
        <w:t>《海洋化学》</w:t>
      </w:r>
      <w:r>
        <w:t>,</w:t>
      </w:r>
      <w:r>
        <w:rPr>
          <w:rFonts w:hint="eastAsia"/>
        </w:rPr>
        <w:t>中国海洋大学出版社</w:t>
      </w:r>
      <w:r>
        <w:t>, 2004.</w:t>
      </w:r>
    </w:p>
    <w:p w:rsidR="00234143" w:rsidRDefault="00234143" w:rsidP="0013535C">
      <w:pPr>
        <w:pStyle w:val="1"/>
        <w:ind w:firstLine="420"/>
      </w:pPr>
      <w:r>
        <w:t xml:space="preserve">3. </w:t>
      </w:r>
      <w:r>
        <w:rPr>
          <w:rFonts w:hint="eastAsia"/>
        </w:rPr>
        <w:t>沈国英</w:t>
      </w:r>
      <w:r>
        <w:t xml:space="preserve">, </w:t>
      </w:r>
      <w:r>
        <w:rPr>
          <w:rFonts w:hint="eastAsia"/>
        </w:rPr>
        <w:t>黄凌风</w:t>
      </w:r>
      <w:r>
        <w:t xml:space="preserve">, </w:t>
      </w:r>
      <w:r>
        <w:rPr>
          <w:rFonts w:hint="eastAsia"/>
        </w:rPr>
        <w:t>郭丰</w:t>
      </w:r>
      <w:r>
        <w:t xml:space="preserve">, </w:t>
      </w:r>
      <w:r>
        <w:rPr>
          <w:rFonts w:hint="eastAsia"/>
        </w:rPr>
        <w:t>施并章</w:t>
      </w:r>
      <w:r>
        <w:t xml:space="preserve">. </w:t>
      </w:r>
      <w:r>
        <w:rPr>
          <w:rFonts w:hint="eastAsia"/>
        </w:rPr>
        <w:t>《海洋生态学》</w:t>
      </w:r>
      <w:r>
        <w:t xml:space="preserve">, </w:t>
      </w:r>
      <w:r>
        <w:rPr>
          <w:rFonts w:hint="eastAsia"/>
        </w:rPr>
        <w:t>科学出版社</w:t>
      </w:r>
      <w:r>
        <w:t>, 2011.</w:t>
      </w:r>
    </w:p>
    <w:p w:rsidR="00234143" w:rsidRDefault="00234143" w:rsidP="0013535C">
      <w:pPr>
        <w:pStyle w:val="1"/>
        <w:ind w:firstLine="420"/>
        <w:rPr>
          <w:highlight w:val="red"/>
        </w:rPr>
      </w:pPr>
      <w:r>
        <w:rPr>
          <w:rFonts w:ascii="宋体" w:hAnsi="宋体"/>
          <w:szCs w:val="21"/>
          <w:shd w:val="clear" w:color="auto" w:fill="F8F8F8"/>
        </w:rPr>
        <w:t xml:space="preserve">4. </w:t>
      </w:r>
      <w:r>
        <w:rPr>
          <w:rFonts w:ascii="宋体" w:hAnsi="宋体" w:hint="eastAsia"/>
          <w:szCs w:val="21"/>
          <w:shd w:val="clear" w:color="auto" w:fill="F8F8F8"/>
        </w:rPr>
        <w:t>陈道公</w:t>
      </w:r>
      <w:r>
        <w:rPr>
          <w:rFonts w:ascii="宋体" w:hAnsi="宋体"/>
          <w:szCs w:val="21"/>
          <w:shd w:val="clear" w:color="auto" w:fill="F8F8F8"/>
        </w:rPr>
        <w:t xml:space="preserve">. </w:t>
      </w:r>
      <w:r>
        <w:rPr>
          <w:rFonts w:ascii="宋体" w:hAnsi="宋体" w:hint="eastAsia"/>
          <w:szCs w:val="21"/>
          <w:shd w:val="clear" w:color="auto" w:fill="F8F8F8"/>
        </w:rPr>
        <w:t>《地球化学》</w:t>
      </w:r>
      <w:r>
        <w:rPr>
          <w:rFonts w:ascii="宋体" w:hAnsi="宋体"/>
          <w:szCs w:val="21"/>
          <w:shd w:val="clear" w:color="auto" w:fill="F8F8F8"/>
        </w:rPr>
        <w:t xml:space="preserve">, </w:t>
      </w:r>
      <w:r>
        <w:rPr>
          <w:rFonts w:ascii="宋体" w:hAnsi="宋体" w:hint="eastAsia"/>
          <w:szCs w:val="21"/>
          <w:shd w:val="clear" w:color="auto" w:fill="F8F8F8"/>
        </w:rPr>
        <w:t>中国科技大学出版社，</w:t>
      </w:r>
      <w:r>
        <w:rPr>
          <w:rFonts w:ascii="宋体" w:hAnsi="宋体"/>
          <w:szCs w:val="21"/>
          <w:shd w:val="clear" w:color="auto" w:fill="F8F8F8"/>
        </w:rPr>
        <w:t>2009.</w:t>
      </w:r>
    </w:p>
    <w:p w:rsidR="00234143" w:rsidRDefault="00234143" w:rsidP="0013535C">
      <w:pPr>
        <w:spacing w:line="360" w:lineRule="auto"/>
        <w:ind w:firstLineChars="200" w:firstLine="420"/>
        <w:rPr>
          <w:rFonts w:ascii="宋体"/>
          <w:szCs w:val="21"/>
        </w:rPr>
      </w:pPr>
      <w:r>
        <w:t xml:space="preserve">5. </w:t>
      </w:r>
      <w:r>
        <w:rPr>
          <w:rFonts w:hint="eastAsia"/>
        </w:rPr>
        <w:t>赵淑江</w:t>
      </w:r>
      <w:r>
        <w:t xml:space="preserve">, </w:t>
      </w:r>
      <w:r>
        <w:rPr>
          <w:rFonts w:hint="eastAsia"/>
        </w:rPr>
        <w:t>吕宝强</w:t>
      </w:r>
      <w:r>
        <w:t xml:space="preserve">, </w:t>
      </w:r>
      <w:r>
        <w:rPr>
          <w:rFonts w:hint="eastAsia"/>
        </w:rPr>
        <w:t>王萍</w:t>
      </w:r>
      <w:r>
        <w:t xml:space="preserve">, </w:t>
      </w:r>
      <w:r>
        <w:rPr>
          <w:rFonts w:hint="eastAsia"/>
        </w:rPr>
        <w:t>刘健</w:t>
      </w:r>
      <w:r>
        <w:t xml:space="preserve">. </w:t>
      </w:r>
      <w:r>
        <w:rPr>
          <w:rFonts w:hint="eastAsia"/>
        </w:rPr>
        <w:t>《海洋环境学》</w:t>
      </w:r>
      <w:r>
        <w:t xml:space="preserve">, </w:t>
      </w:r>
      <w:r>
        <w:rPr>
          <w:rFonts w:hint="eastAsia"/>
        </w:rPr>
        <w:t>海洋出版社</w:t>
      </w:r>
      <w:r>
        <w:t>, 2011.</w:t>
      </w:r>
    </w:p>
    <w:p w:rsidR="00234143" w:rsidRDefault="00234143" w:rsidP="009B698C">
      <w:pPr>
        <w:spacing w:line="360" w:lineRule="auto"/>
        <w:ind w:firstLineChars="200" w:firstLine="422"/>
        <w:rPr>
          <w:rFonts w:ascii="宋体"/>
          <w:szCs w:val="21"/>
        </w:rPr>
      </w:pPr>
      <w:r>
        <w:rPr>
          <w:rFonts w:ascii="宋体" w:hAnsi="宋体" w:cs="宋体" w:hint="eastAsia"/>
          <w:b/>
          <w:szCs w:val="21"/>
        </w:rPr>
        <w:t>十、其他</w:t>
      </w:r>
    </w:p>
    <w:p w:rsidR="00234143" w:rsidRDefault="00234143" w:rsidP="0013535C">
      <w:pPr>
        <w:pStyle w:val="1"/>
        <w:spacing w:line="400" w:lineRule="exact"/>
        <w:ind w:firstLine="420"/>
        <w:rPr>
          <w:rFonts w:ascii="宋体" w:cs="宋体"/>
          <w:szCs w:val="21"/>
        </w:rPr>
      </w:pPr>
      <w:r>
        <w:rPr>
          <w:rFonts w:ascii="宋体" w:hAnsi="宋体" w:cs="宋体"/>
          <w:szCs w:val="21"/>
        </w:rPr>
        <w:t>1</w:t>
      </w:r>
      <w:r>
        <w:rPr>
          <w:rFonts w:ascii="宋体" w:hAnsi="宋体" w:cs="宋体" w:hint="eastAsia"/>
          <w:szCs w:val="21"/>
        </w:rPr>
        <w:t>、本方案适用于本专业全日制和非全日制硕士研究生。</w:t>
      </w:r>
    </w:p>
    <w:p w:rsidR="00234143" w:rsidRDefault="00234143" w:rsidP="002046E3">
      <w:pPr>
        <w:pStyle w:val="1"/>
        <w:spacing w:line="400" w:lineRule="exact"/>
        <w:ind w:firstLine="420"/>
        <w:rPr>
          <w:rFonts w:ascii="宋体" w:cs="宋体"/>
          <w:szCs w:val="21"/>
        </w:rPr>
      </w:pPr>
      <w:r>
        <w:rPr>
          <w:rFonts w:ascii="宋体" w:hAnsi="宋体" w:cs="宋体"/>
          <w:szCs w:val="21"/>
        </w:rPr>
        <w:t>2</w:t>
      </w:r>
      <w:r>
        <w:rPr>
          <w:rFonts w:ascii="宋体" w:hAnsi="宋体" w:cs="宋体" w:hint="eastAsia"/>
          <w:szCs w:val="21"/>
        </w:rPr>
        <w:t>、</w:t>
      </w:r>
      <w:r>
        <w:rPr>
          <w:rFonts w:ascii="宋体" w:hAnsi="宋体" w:cs="宋体"/>
          <w:szCs w:val="21"/>
        </w:rPr>
        <w:t>2017</w:t>
      </w:r>
      <w:r>
        <w:rPr>
          <w:rFonts w:ascii="宋体" w:hAnsi="宋体" w:cs="宋体" w:hint="eastAsia"/>
          <w:szCs w:val="21"/>
        </w:rPr>
        <w:t>级起开始执行。</w:t>
      </w:r>
    </w:p>
    <w:p w:rsidR="00234143" w:rsidRPr="002046E3" w:rsidRDefault="00234143" w:rsidP="002046E3">
      <w:pPr>
        <w:pStyle w:val="1"/>
        <w:spacing w:line="400" w:lineRule="exact"/>
        <w:ind w:firstLine="422"/>
        <w:jc w:val="center"/>
        <w:rPr>
          <w:rFonts w:ascii="Times New Roman" w:hAnsi="Times New Roman" w:cs="宋体"/>
          <w:b/>
          <w:bCs/>
          <w:szCs w:val="21"/>
        </w:rPr>
      </w:pPr>
      <w:r w:rsidRPr="002046E3">
        <w:rPr>
          <w:rFonts w:ascii="Times New Roman" w:hAnsi="Times New Roman" w:cs="宋体" w:hint="eastAsia"/>
          <w:b/>
          <w:bCs/>
          <w:szCs w:val="21"/>
        </w:rPr>
        <w:t>附表：</w:t>
      </w:r>
      <w:r w:rsidRPr="002046E3">
        <w:rPr>
          <w:rFonts w:hint="eastAsia"/>
          <w:b/>
        </w:rPr>
        <w:t>课程设置</w:t>
      </w:r>
    </w:p>
    <w:tbl>
      <w:tblPr>
        <w:tblW w:w="9070" w:type="dxa"/>
        <w:jc w:val="center"/>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0A0"/>
      </w:tblPr>
      <w:tblGrid>
        <w:gridCol w:w="1323"/>
        <w:gridCol w:w="1142"/>
        <w:gridCol w:w="1786"/>
        <w:gridCol w:w="814"/>
        <w:gridCol w:w="588"/>
        <w:gridCol w:w="489"/>
        <w:gridCol w:w="825"/>
        <w:gridCol w:w="1097"/>
        <w:gridCol w:w="1006"/>
      </w:tblGrid>
      <w:tr w:rsidR="00234143" w:rsidTr="0013535C">
        <w:trPr>
          <w:trHeight w:val="20"/>
          <w:jc w:val="center"/>
        </w:trPr>
        <w:tc>
          <w:tcPr>
            <w:tcW w:w="1323" w:type="dxa"/>
            <w:tcBorders>
              <w:top w:val="single" w:sz="6" w:space="0" w:color="000000"/>
              <w:bottom w:val="single" w:sz="6" w:space="0" w:color="000000"/>
              <w:right w:val="single" w:sz="6" w:space="0" w:color="000000"/>
            </w:tcBorders>
            <w:tcMar>
              <w:top w:w="75" w:type="dxa"/>
              <w:left w:w="75" w:type="dxa"/>
              <w:bottom w:w="75" w:type="dxa"/>
              <w:right w:w="75" w:type="dxa"/>
            </w:tcMar>
            <w:vAlign w:val="center"/>
          </w:tcPr>
          <w:p w:rsidR="00234143" w:rsidRDefault="00234143" w:rsidP="0013535C">
            <w:pPr>
              <w:widowControl/>
              <w:snapToGrid w:val="0"/>
              <w:spacing w:line="300" w:lineRule="exact"/>
              <w:ind w:leftChars="-50" w:left="-105" w:rightChars="-50" w:right="-105"/>
              <w:jc w:val="center"/>
              <w:rPr>
                <w:color w:val="000000"/>
                <w:kern w:val="0"/>
                <w:sz w:val="18"/>
                <w:szCs w:val="18"/>
              </w:rPr>
            </w:pPr>
            <w:r>
              <w:rPr>
                <w:rFonts w:hAnsi="Verdana" w:hint="eastAsia"/>
                <w:color w:val="000000"/>
                <w:kern w:val="0"/>
                <w:sz w:val="18"/>
                <w:szCs w:val="18"/>
              </w:rPr>
              <w:t>类别</w:t>
            </w:r>
          </w:p>
        </w:tc>
        <w:tc>
          <w:tcPr>
            <w:tcW w:w="114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234143" w:rsidRDefault="00234143" w:rsidP="0013535C">
            <w:pPr>
              <w:widowControl/>
              <w:snapToGrid w:val="0"/>
              <w:spacing w:line="300" w:lineRule="exact"/>
              <w:ind w:leftChars="-50" w:left="-105" w:rightChars="-50" w:right="-105"/>
              <w:jc w:val="center"/>
              <w:rPr>
                <w:kern w:val="0"/>
                <w:sz w:val="18"/>
                <w:szCs w:val="18"/>
              </w:rPr>
            </w:pPr>
            <w:r>
              <w:rPr>
                <w:rFonts w:hAnsi="Verdana" w:hint="eastAsia"/>
                <w:kern w:val="0"/>
                <w:sz w:val="18"/>
                <w:szCs w:val="18"/>
              </w:rPr>
              <w:t>课程编号</w:t>
            </w:r>
          </w:p>
        </w:tc>
        <w:tc>
          <w:tcPr>
            <w:tcW w:w="178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234143" w:rsidRDefault="00234143" w:rsidP="0013535C">
            <w:pPr>
              <w:widowControl/>
              <w:snapToGrid w:val="0"/>
              <w:spacing w:line="300" w:lineRule="exact"/>
              <w:ind w:leftChars="-50" w:left="-105" w:rightChars="-50" w:right="-105"/>
              <w:jc w:val="center"/>
              <w:rPr>
                <w:color w:val="000000"/>
                <w:kern w:val="0"/>
                <w:sz w:val="18"/>
                <w:szCs w:val="18"/>
              </w:rPr>
            </w:pPr>
            <w:r>
              <w:rPr>
                <w:rFonts w:hAnsi="Verdana" w:hint="eastAsia"/>
                <w:color w:val="000000"/>
                <w:kern w:val="0"/>
                <w:sz w:val="18"/>
                <w:szCs w:val="18"/>
              </w:rPr>
              <w:t>课程名称</w:t>
            </w:r>
          </w:p>
        </w:tc>
        <w:tc>
          <w:tcPr>
            <w:tcW w:w="81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234143" w:rsidRDefault="00234143" w:rsidP="0013535C">
            <w:pPr>
              <w:widowControl/>
              <w:snapToGrid w:val="0"/>
              <w:spacing w:line="300" w:lineRule="exact"/>
              <w:ind w:leftChars="-50" w:left="-105" w:rightChars="-50" w:right="-105"/>
              <w:jc w:val="center"/>
              <w:rPr>
                <w:color w:val="000000"/>
                <w:kern w:val="0"/>
                <w:sz w:val="18"/>
                <w:szCs w:val="18"/>
              </w:rPr>
            </w:pPr>
            <w:r>
              <w:rPr>
                <w:rFonts w:hAnsi="Verdana" w:hint="eastAsia"/>
                <w:color w:val="000000"/>
                <w:kern w:val="0"/>
                <w:sz w:val="18"/>
                <w:szCs w:val="18"/>
              </w:rPr>
              <w:t>学时</w:t>
            </w:r>
          </w:p>
        </w:tc>
        <w:tc>
          <w:tcPr>
            <w:tcW w:w="58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234143" w:rsidRDefault="00234143" w:rsidP="0013535C">
            <w:pPr>
              <w:widowControl/>
              <w:snapToGrid w:val="0"/>
              <w:spacing w:line="300" w:lineRule="exact"/>
              <w:ind w:leftChars="-50" w:left="-105" w:rightChars="-50" w:right="-105"/>
              <w:jc w:val="center"/>
              <w:rPr>
                <w:color w:val="000000"/>
                <w:kern w:val="0"/>
                <w:sz w:val="18"/>
                <w:szCs w:val="18"/>
              </w:rPr>
            </w:pPr>
            <w:r>
              <w:rPr>
                <w:rFonts w:hAnsi="Verdana" w:hint="eastAsia"/>
                <w:color w:val="000000"/>
                <w:kern w:val="0"/>
                <w:sz w:val="18"/>
                <w:szCs w:val="18"/>
              </w:rPr>
              <w:t>学分</w:t>
            </w:r>
          </w:p>
        </w:tc>
        <w:tc>
          <w:tcPr>
            <w:tcW w:w="48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234143" w:rsidRDefault="00234143" w:rsidP="0013535C">
            <w:pPr>
              <w:widowControl/>
              <w:snapToGrid w:val="0"/>
              <w:spacing w:line="300" w:lineRule="exact"/>
              <w:ind w:leftChars="-50" w:left="-105" w:rightChars="-50" w:right="-105"/>
              <w:jc w:val="center"/>
              <w:rPr>
                <w:color w:val="000000"/>
                <w:kern w:val="0"/>
                <w:sz w:val="18"/>
                <w:szCs w:val="18"/>
              </w:rPr>
            </w:pPr>
            <w:r>
              <w:rPr>
                <w:rFonts w:hAnsi="Verdana" w:hint="eastAsia"/>
                <w:color w:val="000000"/>
                <w:kern w:val="0"/>
                <w:sz w:val="18"/>
                <w:szCs w:val="18"/>
              </w:rPr>
              <w:t>开课</w:t>
            </w:r>
            <w:r>
              <w:rPr>
                <w:color w:val="000000"/>
                <w:kern w:val="0"/>
                <w:sz w:val="18"/>
                <w:szCs w:val="18"/>
              </w:rPr>
              <w:br/>
            </w:r>
            <w:r>
              <w:rPr>
                <w:rFonts w:hAnsi="Verdana" w:hint="eastAsia"/>
                <w:color w:val="000000"/>
                <w:kern w:val="0"/>
                <w:sz w:val="18"/>
                <w:szCs w:val="18"/>
              </w:rPr>
              <w:t>学期</w:t>
            </w:r>
          </w:p>
        </w:tc>
        <w:tc>
          <w:tcPr>
            <w:tcW w:w="82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234143" w:rsidRDefault="00234143" w:rsidP="0013535C">
            <w:pPr>
              <w:widowControl/>
              <w:snapToGrid w:val="0"/>
              <w:spacing w:line="300" w:lineRule="exact"/>
              <w:ind w:leftChars="-50" w:left="-105" w:rightChars="-50" w:right="-105"/>
              <w:jc w:val="center"/>
              <w:rPr>
                <w:color w:val="000000"/>
                <w:kern w:val="0"/>
                <w:sz w:val="18"/>
                <w:szCs w:val="18"/>
              </w:rPr>
            </w:pPr>
            <w:r>
              <w:rPr>
                <w:rFonts w:hAnsi="Verdana" w:hint="eastAsia"/>
                <w:color w:val="000000"/>
                <w:kern w:val="0"/>
                <w:sz w:val="18"/>
                <w:szCs w:val="18"/>
              </w:rPr>
              <w:t>考核</w:t>
            </w:r>
            <w:r>
              <w:rPr>
                <w:color w:val="000000"/>
                <w:kern w:val="0"/>
                <w:sz w:val="18"/>
                <w:szCs w:val="18"/>
              </w:rPr>
              <w:br/>
            </w:r>
            <w:r>
              <w:rPr>
                <w:rFonts w:hAnsi="Verdana" w:hint="eastAsia"/>
                <w:color w:val="000000"/>
                <w:kern w:val="0"/>
                <w:sz w:val="18"/>
                <w:szCs w:val="18"/>
              </w:rPr>
              <w:t>方式</w:t>
            </w:r>
          </w:p>
        </w:tc>
        <w:tc>
          <w:tcPr>
            <w:tcW w:w="1097" w:type="dxa"/>
            <w:tcBorders>
              <w:top w:val="single" w:sz="6" w:space="0" w:color="000000"/>
              <w:left w:val="single" w:sz="6" w:space="0" w:color="000000"/>
              <w:bottom w:val="single" w:sz="6" w:space="0" w:color="000000"/>
              <w:right w:val="single" w:sz="6" w:space="0" w:color="000000"/>
            </w:tcBorders>
            <w:vAlign w:val="center"/>
          </w:tcPr>
          <w:p w:rsidR="00234143" w:rsidRDefault="00234143" w:rsidP="0013535C">
            <w:pPr>
              <w:widowControl/>
              <w:snapToGrid w:val="0"/>
              <w:spacing w:line="300" w:lineRule="exact"/>
              <w:ind w:leftChars="-50" w:left="-105" w:rightChars="-50" w:right="-105"/>
              <w:jc w:val="center"/>
              <w:rPr>
                <w:rFonts w:hAnsi="Verdana"/>
                <w:color w:val="000000"/>
                <w:kern w:val="0"/>
                <w:sz w:val="18"/>
                <w:szCs w:val="18"/>
              </w:rPr>
            </w:pPr>
            <w:r>
              <w:rPr>
                <w:rFonts w:hAnsi="Verdana" w:hint="eastAsia"/>
                <w:color w:val="000000"/>
                <w:kern w:val="0"/>
                <w:sz w:val="18"/>
                <w:szCs w:val="18"/>
              </w:rPr>
              <w:t>拟任课</w:t>
            </w:r>
          </w:p>
          <w:p w:rsidR="00234143" w:rsidRDefault="00234143" w:rsidP="0013535C">
            <w:pPr>
              <w:widowControl/>
              <w:snapToGrid w:val="0"/>
              <w:spacing w:line="300" w:lineRule="exact"/>
              <w:ind w:leftChars="-50" w:left="-105" w:rightChars="-50" w:right="-105"/>
              <w:jc w:val="center"/>
              <w:rPr>
                <w:color w:val="000000"/>
                <w:kern w:val="0"/>
                <w:sz w:val="18"/>
                <w:szCs w:val="18"/>
              </w:rPr>
            </w:pPr>
            <w:r>
              <w:rPr>
                <w:rFonts w:hAnsi="Verdana" w:hint="eastAsia"/>
                <w:color w:val="000000"/>
                <w:kern w:val="0"/>
                <w:sz w:val="18"/>
                <w:szCs w:val="18"/>
              </w:rPr>
              <w:t>教师</w:t>
            </w:r>
          </w:p>
        </w:tc>
        <w:tc>
          <w:tcPr>
            <w:tcW w:w="1006" w:type="dxa"/>
            <w:tcBorders>
              <w:top w:val="single" w:sz="6" w:space="0" w:color="000000"/>
              <w:left w:val="single" w:sz="6" w:space="0" w:color="000000"/>
              <w:bottom w:val="single" w:sz="6" w:space="0" w:color="000000"/>
            </w:tcBorders>
            <w:tcMar>
              <w:top w:w="75" w:type="dxa"/>
              <w:left w:w="75" w:type="dxa"/>
              <w:bottom w:w="75" w:type="dxa"/>
              <w:right w:w="75" w:type="dxa"/>
            </w:tcMar>
            <w:vAlign w:val="center"/>
          </w:tcPr>
          <w:p w:rsidR="00234143" w:rsidRDefault="00234143" w:rsidP="0013535C">
            <w:pPr>
              <w:widowControl/>
              <w:snapToGrid w:val="0"/>
              <w:spacing w:line="300" w:lineRule="exact"/>
              <w:ind w:leftChars="-50" w:left="-105" w:rightChars="-50" w:right="-105"/>
              <w:jc w:val="center"/>
              <w:rPr>
                <w:color w:val="000000"/>
                <w:kern w:val="0"/>
                <w:sz w:val="18"/>
                <w:szCs w:val="18"/>
              </w:rPr>
            </w:pPr>
            <w:r>
              <w:rPr>
                <w:rFonts w:hAnsi="Verdana" w:hint="eastAsia"/>
                <w:color w:val="000000"/>
                <w:kern w:val="0"/>
                <w:sz w:val="18"/>
                <w:szCs w:val="18"/>
              </w:rPr>
              <w:t>备注</w:t>
            </w:r>
          </w:p>
        </w:tc>
      </w:tr>
      <w:tr w:rsidR="00234143" w:rsidTr="0013535C">
        <w:trPr>
          <w:trHeight w:val="50"/>
          <w:jc w:val="center"/>
        </w:trPr>
        <w:tc>
          <w:tcPr>
            <w:tcW w:w="1323" w:type="dxa"/>
            <w:vMerge w:val="restart"/>
            <w:tcBorders>
              <w:top w:val="single" w:sz="6" w:space="0" w:color="000000"/>
              <w:right w:val="single" w:sz="6" w:space="0" w:color="000000"/>
            </w:tcBorders>
            <w:tcMar>
              <w:top w:w="15" w:type="dxa"/>
              <w:left w:w="200" w:type="dxa"/>
              <w:bottom w:w="15" w:type="dxa"/>
              <w:right w:w="160" w:type="dxa"/>
            </w:tcMar>
            <w:vAlign w:val="center"/>
          </w:tcPr>
          <w:p w:rsidR="00234143" w:rsidRDefault="00234143" w:rsidP="0013535C">
            <w:pPr>
              <w:widowControl/>
              <w:snapToGrid w:val="0"/>
              <w:spacing w:line="300" w:lineRule="exact"/>
              <w:ind w:leftChars="-50" w:left="-105" w:rightChars="-50" w:right="-105"/>
              <w:jc w:val="center"/>
              <w:rPr>
                <w:rFonts w:hAnsi="Verdana"/>
                <w:color w:val="000000"/>
                <w:kern w:val="0"/>
                <w:sz w:val="18"/>
                <w:szCs w:val="18"/>
              </w:rPr>
            </w:pPr>
            <w:r>
              <w:rPr>
                <w:rFonts w:hAnsi="Verdana" w:hint="eastAsia"/>
                <w:color w:val="000000"/>
                <w:kern w:val="0"/>
                <w:sz w:val="18"/>
                <w:szCs w:val="18"/>
              </w:rPr>
              <w:t>公共学位课</w:t>
            </w:r>
          </w:p>
          <w:p w:rsidR="00234143" w:rsidRDefault="00234143" w:rsidP="0013535C">
            <w:pPr>
              <w:widowControl/>
              <w:snapToGrid w:val="0"/>
              <w:spacing w:line="300" w:lineRule="exact"/>
              <w:ind w:leftChars="-50" w:left="-105" w:rightChars="-50" w:right="-105"/>
              <w:jc w:val="center"/>
              <w:rPr>
                <w:color w:val="000000"/>
                <w:kern w:val="0"/>
                <w:sz w:val="18"/>
                <w:szCs w:val="18"/>
              </w:rPr>
            </w:pPr>
            <w:r>
              <w:rPr>
                <w:rFonts w:hAnsi="Verdana" w:hint="eastAsia"/>
                <w:color w:val="000000"/>
                <w:kern w:val="0"/>
                <w:sz w:val="18"/>
                <w:szCs w:val="18"/>
              </w:rPr>
              <w:t>（</w:t>
            </w:r>
            <w:r>
              <w:rPr>
                <w:color w:val="000000"/>
                <w:kern w:val="0"/>
                <w:sz w:val="18"/>
                <w:szCs w:val="18"/>
              </w:rPr>
              <w:t>6</w:t>
            </w:r>
            <w:r>
              <w:rPr>
                <w:rFonts w:hAnsi="Verdana" w:hint="eastAsia"/>
                <w:color w:val="000000"/>
                <w:kern w:val="0"/>
                <w:sz w:val="18"/>
                <w:szCs w:val="18"/>
              </w:rPr>
              <w:t>学分）</w:t>
            </w:r>
          </w:p>
        </w:tc>
        <w:tc>
          <w:tcPr>
            <w:tcW w:w="114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13535C">
            <w:pPr>
              <w:widowControl/>
              <w:snapToGrid w:val="0"/>
              <w:spacing w:line="300" w:lineRule="exact"/>
              <w:ind w:leftChars="-50" w:left="-105" w:rightChars="-50" w:right="-105"/>
              <w:jc w:val="center"/>
              <w:rPr>
                <w:rFonts w:ascii="宋体"/>
                <w:color w:val="000000"/>
                <w:kern w:val="0"/>
                <w:sz w:val="18"/>
                <w:szCs w:val="18"/>
              </w:rPr>
            </w:pPr>
            <w:r>
              <w:rPr>
                <w:rFonts w:ascii="宋体" w:hAnsi="宋体"/>
                <w:color w:val="000000"/>
                <w:kern w:val="0"/>
                <w:sz w:val="18"/>
                <w:szCs w:val="18"/>
              </w:rPr>
              <w:t>215027</w:t>
            </w:r>
          </w:p>
        </w:tc>
        <w:tc>
          <w:tcPr>
            <w:tcW w:w="1786"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13535C">
            <w:pPr>
              <w:widowControl/>
              <w:snapToGrid w:val="0"/>
              <w:spacing w:line="300" w:lineRule="exact"/>
              <w:ind w:leftChars="-50" w:left="-105" w:rightChars="-50" w:right="-105"/>
              <w:jc w:val="center"/>
              <w:rPr>
                <w:rFonts w:ascii="宋体"/>
                <w:color w:val="000000"/>
                <w:kern w:val="0"/>
                <w:sz w:val="18"/>
                <w:szCs w:val="18"/>
              </w:rPr>
            </w:pPr>
            <w:r>
              <w:rPr>
                <w:rFonts w:ascii="宋体" w:hAnsi="宋体" w:hint="eastAsia"/>
                <w:color w:val="000000"/>
                <w:kern w:val="0"/>
                <w:sz w:val="18"/>
                <w:szCs w:val="18"/>
              </w:rPr>
              <w:t>英语读写</w:t>
            </w:r>
            <w:r>
              <w:rPr>
                <w:rFonts w:ascii="宋体" w:hAnsi="宋体"/>
                <w:color w:val="000000"/>
                <w:kern w:val="0"/>
                <w:sz w:val="18"/>
                <w:szCs w:val="18"/>
              </w:rPr>
              <w:t>A</w:t>
            </w:r>
          </w:p>
        </w:tc>
        <w:tc>
          <w:tcPr>
            <w:tcW w:w="814"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13535C">
            <w:pPr>
              <w:widowControl/>
              <w:snapToGrid w:val="0"/>
              <w:spacing w:line="300" w:lineRule="exact"/>
              <w:ind w:leftChars="-50" w:left="-105" w:rightChars="-50" w:right="-105"/>
              <w:jc w:val="center"/>
              <w:rPr>
                <w:rFonts w:ascii="宋体"/>
                <w:color w:val="000000"/>
                <w:kern w:val="0"/>
                <w:sz w:val="18"/>
                <w:szCs w:val="18"/>
              </w:rPr>
            </w:pPr>
            <w:r>
              <w:rPr>
                <w:rFonts w:ascii="宋体" w:hAnsi="宋体"/>
                <w:color w:val="000000"/>
                <w:kern w:val="0"/>
                <w:sz w:val="18"/>
                <w:szCs w:val="18"/>
              </w:rPr>
              <w:t>64</w:t>
            </w:r>
          </w:p>
        </w:tc>
        <w:tc>
          <w:tcPr>
            <w:tcW w:w="588"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13535C">
            <w:pPr>
              <w:widowControl/>
              <w:snapToGrid w:val="0"/>
              <w:spacing w:line="300" w:lineRule="exact"/>
              <w:ind w:leftChars="-50" w:left="-105" w:rightChars="-50" w:right="-105"/>
              <w:jc w:val="center"/>
              <w:rPr>
                <w:rFonts w:ascii="宋体"/>
                <w:color w:val="000000"/>
                <w:kern w:val="0"/>
                <w:sz w:val="18"/>
                <w:szCs w:val="18"/>
              </w:rPr>
            </w:pPr>
            <w:r>
              <w:rPr>
                <w:rFonts w:ascii="宋体" w:hAnsi="宋体"/>
                <w:color w:val="000000"/>
                <w:kern w:val="0"/>
                <w:sz w:val="18"/>
                <w:szCs w:val="18"/>
              </w:rPr>
              <w:t>3</w:t>
            </w:r>
          </w:p>
        </w:tc>
        <w:tc>
          <w:tcPr>
            <w:tcW w:w="48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13535C">
            <w:pPr>
              <w:widowControl/>
              <w:snapToGrid w:val="0"/>
              <w:spacing w:line="300" w:lineRule="exact"/>
              <w:ind w:leftChars="-50" w:left="-105" w:rightChars="-50" w:right="-105"/>
              <w:jc w:val="center"/>
              <w:rPr>
                <w:rFonts w:ascii="宋体"/>
                <w:color w:val="000000"/>
                <w:kern w:val="0"/>
                <w:sz w:val="18"/>
                <w:szCs w:val="18"/>
              </w:rPr>
            </w:pPr>
            <w:r>
              <w:rPr>
                <w:rFonts w:ascii="宋体" w:hAnsi="宋体"/>
                <w:color w:val="000000"/>
                <w:kern w:val="0"/>
                <w:sz w:val="18"/>
                <w:szCs w:val="18"/>
              </w:rPr>
              <w:t>1</w:t>
            </w:r>
          </w:p>
        </w:tc>
        <w:tc>
          <w:tcPr>
            <w:tcW w:w="82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13535C">
            <w:pPr>
              <w:widowControl/>
              <w:snapToGrid w:val="0"/>
              <w:spacing w:line="300" w:lineRule="exact"/>
              <w:ind w:leftChars="-50" w:left="-105" w:rightChars="-50" w:right="-105"/>
              <w:jc w:val="center"/>
              <w:rPr>
                <w:rFonts w:ascii="宋体"/>
                <w:color w:val="000000"/>
                <w:kern w:val="0"/>
                <w:sz w:val="18"/>
                <w:szCs w:val="18"/>
              </w:rPr>
            </w:pPr>
            <w:r>
              <w:rPr>
                <w:rFonts w:ascii="宋体" w:hAnsi="宋体" w:hint="eastAsia"/>
                <w:color w:val="000000"/>
                <w:kern w:val="0"/>
                <w:sz w:val="18"/>
                <w:szCs w:val="18"/>
              </w:rPr>
              <w:t>考试</w:t>
            </w:r>
          </w:p>
        </w:tc>
        <w:tc>
          <w:tcPr>
            <w:tcW w:w="1097" w:type="dxa"/>
            <w:tcBorders>
              <w:top w:val="single" w:sz="6" w:space="0" w:color="000000"/>
              <w:left w:val="single" w:sz="6" w:space="0" w:color="000000"/>
              <w:bottom w:val="single" w:sz="6" w:space="0" w:color="000000"/>
              <w:right w:val="single" w:sz="6" w:space="0" w:color="000000"/>
            </w:tcBorders>
            <w:vAlign w:val="center"/>
          </w:tcPr>
          <w:p w:rsidR="00234143" w:rsidRDefault="00234143" w:rsidP="0013535C">
            <w:pPr>
              <w:widowControl/>
              <w:snapToGrid w:val="0"/>
              <w:spacing w:line="300" w:lineRule="exact"/>
              <w:ind w:leftChars="-50" w:left="-105" w:rightChars="-50" w:right="-105"/>
              <w:jc w:val="center"/>
              <w:rPr>
                <w:rFonts w:ascii="宋体"/>
                <w:color w:val="000000"/>
                <w:kern w:val="0"/>
                <w:sz w:val="18"/>
                <w:szCs w:val="18"/>
              </w:rPr>
            </w:pPr>
            <w:r>
              <w:rPr>
                <w:rFonts w:ascii="宋体" w:hAnsi="宋体" w:hint="eastAsia"/>
                <w:color w:val="000000"/>
                <w:kern w:val="0"/>
                <w:sz w:val="18"/>
                <w:szCs w:val="18"/>
              </w:rPr>
              <w:t>汪晓明</w:t>
            </w:r>
          </w:p>
          <w:p w:rsidR="00234143" w:rsidRDefault="00234143" w:rsidP="0013535C">
            <w:pPr>
              <w:widowControl/>
              <w:snapToGrid w:val="0"/>
              <w:spacing w:line="300" w:lineRule="exact"/>
              <w:ind w:leftChars="-50" w:left="-105" w:rightChars="-50" w:right="-105"/>
              <w:jc w:val="center"/>
              <w:rPr>
                <w:rFonts w:ascii="宋体"/>
                <w:color w:val="000000"/>
                <w:kern w:val="0"/>
                <w:sz w:val="18"/>
                <w:szCs w:val="18"/>
              </w:rPr>
            </w:pPr>
            <w:r>
              <w:rPr>
                <w:rFonts w:ascii="宋体" w:hAnsi="宋体" w:hint="eastAsia"/>
                <w:color w:val="000000"/>
                <w:kern w:val="0"/>
                <w:sz w:val="18"/>
                <w:szCs w:val="18"/>
              </w:rPr>
              <w:t>霍东英</w:t>
            </w:r>
          </w:p>
        </w:tc>
        <w:tc>
          <w:tcPr>
            <w:tcW w:w="1006"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234143" w:rsidRDefault="00234143" w:rsidP="0013535C">
            <w:pPr>
              <w:widowControl/>
              <w:snapToGrid w:val="0"/>
              <w:spacing w:line="300" w:lineRule="exact"/>
              <w:ind w:leftChars="-50" w:left="-105" w:rightChars="-50" w:right="-105"/>
              <w:jc w:val="center"/>
              <w:rPr>
                <w:color w:val="000000"/>
                <w:kern w:val="0"/>
                <w:sz w:val="18"/>
                <w:szCs w:val="18"/>
              </w:rPr>
            </w:pPr>
          </w:p>
        </w:tc>
      </w:tr>
      <w:tr w:rsidR="00234143" w:rsidTr="0013535C">
        <w:trPr>
          <w:trHeight w:val="50"/>
          <w:jc w:val="center"/>
        </w:trPr>
        <w:tc>
          <w:tcPr>
            <w:tcW w:w="1323" w:type="dxa"/>
            <w:vMerge/>
            <w:tcBorders>
              <w:right w:val="single" w:sz="6" w:space="0" w:color="000000"/>
            </w:tcBorders>
            <w:vAlign w:val="center"/>
          </w:tcPr>
          <w:p w:rsidR="00234143" w:rsidRDefault="00234143" w:rsidP="0013535C">
            <w:pPr>
              <w:widowControl/>
              <w:snapToGrid w:val="0"/>
              <w:spacing w:line="300" w:lineRule="exact"/>
              <w:ind w:leftChars="-50" w:left="-105" w:rightChars="-50" w:right="-105"/>
              <w:jc w:val="center"/>
              <w:rPr>
                <w:color w:val="000000"/>
                <w:kern w:val="0"/>
                <w:sz w:val="18"/>
                <w:szCs w:val="18"/>
              </w:rPr>
            </w:pPr>
          </w:p>
        </w:tc>
        <w:tc>
          <w:tcPr>
            <w:tcW w:w="114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13535C">
            <w:pPr>
              <w:widowControl/>
              <w:snapToGrid w:val="0"/>
              <w:spacing w:line="300" w:lineRule="exact"/>
              <w:ind w:leftChars="-50" w:left="-105" w:rightChars="-50" w:right="-105"/>
              <w:jc w:val="center"/>
              <w:rPr>
                <w:rFonts w:ascii="宋体"/>
                <w:color w:val="000000"/>
                <w:kern w:val="0"/>
                <w:sz w:val="18"/>
                <w:szCs w:val="18"/>
              </w:rPr>
            </w:pPr>
            <w:r>
              <w:rPr>
                <w:rFonts w:ascii="宋体" w:hAnsi="宋体"/>
                <w:color w:val="000000"/>
                <w:kern w:val="0"/>
                <w:sz w:val="18"/>
                <w:szCs w:val="18"/>
              </w:rPr>
              <w:t>215028</w:t>
            </w:r>
          </w:p>
        </w:tc>
        <w:tc>
          <w:tcPr>
            <w:tcW w:w="1786"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13535C">
            <w:pPr>
              <w:widowControl/>
              <w:snapToGrid w:val="0"/>
              <w:spacing w:line="300" w:lineRule="exact"/>
              <w:ind w:leftChars="-50" w:left="-105" w:rightChars="-50" w:right="-105"/>
              <w:jc w:val="center"/>
              <w:rPr>
                <w:rFonts w:ascii="宋体"/>
                <w:color w:val="000000"/>
                <w:kern w:val="0"/>
                <w:sz w:val="18"/>
                <w:szCs w:val="18"/>
              </w:rPr>
            </w:pPr>
            <w:r>
              <w:rPr>
                <w:rFonts w:ascii="宋体" w:hAnsi="宋体" w:hint="eastAsia"/>
                <w:color w:val="000000"/>
                <w:kern w:val="0"/>
                <w:sz w:val="18"/>
                <w:szCs w:val="18"/>
              </w:rPr>
              <w:t>英语听说</w:t>
            </w:r>
          </w:p>
        </w:tc>
        <w:tc>
          <w:tcPr>
            <w:tcW w:w="814"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13535C">
            <w:pPr>
              <w:widowControl/>
              <w:snapToGrid w:val="0"/>
              <w:spacing w:line="300" w:lineRule="exact"/>
              <w:ind w:leftChars="-50" w:left="-105" w:rightChars="-50" w:right="-105"/>
              <w:jc w:val="center"/>
              <w:rPr>
                <w:rFonts w:ascii="宋体"/>
                <w:color w:val="000000"/>
                <w:kern w:val="0"/>
                <w:sz w:val="18"/>
                <w:szCs w:val="18"/>
              </w:rPr>
            </w:pPr>
            <w:r>
              <w:rPr>
                <w:rFonts w:ascii="宋体" w:hAnsi="宋体"/>
                <w:color w:val="000000"/>
                <w:kern w:val="0"/>
                <w:sz w:val="18"/>
                <w:szCs w:val="18"/>
              </w:rPr>
              <w:t>32</w:t>
            </w:r>
          </w:p>
        </w:tc>
        <w:tc>
          <w:tcPr>
            <w:tcW w:w="588"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13535C">
            <w:pPr>
              <w:widowControl/>
              <w:snapToGrid w:val="0"/>
              <w:spacing w:line="300" w:lineRule="exact"/>
              <w:ind w:leftChars="-50" w:left="-105" w:rightChars="-50" w:right="-105"/>
              <w:jc w:val="center"/>
              <w:rPr>
                <w:rFonts w:ascii="宋体"/>
                <w:color w:val="000000"/>
                <w:kern w:val="0"/>
                <w:sz w:val="18"/>
                <w:szCs w:val="18"/>
              </w:rPr>
            </w:pPr>
            <w:r>
              <w:rPr>
                <w:rFonts w:ascii="宋体" w:hAnsi="宋体"/>
                <w:color w:val="000000"/>
                <w:kern w:val="0"/>
                <w:sz w:val="18"/>
                <w:szCs w:val="18"/>
              </w:rPr>
              <w:t>1</w:t>
            </w:r>
          </w:p>
        </w:tc>
        <w:tc>
          <w:tcPr>
            <w:tcW w:w="48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13535C">
            <w:pPr>
              <w:widowControl/>
              <w:snapToGrid w:val="0"/>
              <w:spacing w:line="300" w:lineRule="exact"/>
              <w:ind w:leftChars="-50" w:left="-105" w:rightChars="-50" w:right="-105"/>
              <w:jc w:val="center"/>
              <w:rPr>
                <w:rFonts w:ascii="宋体"/>
                <w:color w:val="000000"/>
                <w:kern w:val="0"/>
                <w:sz w:val="18"/>
                <w:szCs w:val="18"/>
              </w:rPr>
            </w:pPr>
            <w:r>
              <w:rPr>
                <w:rFonts w:ascii="宋体" w:hAnsi="宋体"/>
                <w:color w:val="000000"/>
                <w:kern w:val="0"/>
                <w:sz w:val="18"/>
                <w:szCs w:val="18"/>
              </w:rPr>
              <w:t>1</w:t>
            </w:r>
          </w:p>
        </w:tc>
        <w:tc>
          <w:tcPr>
            <w:tcW w:w="82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13535C">
            <w:pPr>
              <w:widowControl/>
              <w:snapToGrid w:val="0"/>
              <w:spacing w:line="300" w:lineRule="exact"/>
              <w:ind w:leftChars="-50" w:left="-105" w:rightChars="-50" w:right="-105"/>
              <w:jc w:val="center"/>
              <w:rPr>
                <w:rFonts w:ascii="宋体"/>
                <w:color w:val="000000"/>
                <w:kern w:val="0"/>
                <w:sz w:val="18"/>
                <w:szCs w:val="18"/>
              </w:rPr>
            </w:pPr>
            <w:r>
              <w:rPr>
                <w:rFonts w:ascii="宋体" w:hAnsi="宋体" w:hint="eastAsia"/>
                <w:color w:val="000000"/>
                <w:kern w:val="0"/>
                <w:sz w:val="18"/>
                <w:szCs w:val="18"/>
              </w:rPr>
              <w:t>考试</w:t>
            </w:r>
          </w:p>
        </w:tc>
        <w:tc>
          <w:tcPr>
            <w:tcW w:w="1097" w:type="dxa"/>
            <w:tcBorders>
              <w:top w:val="single" w:sz="6" w:space="0" w:color="000000"/>
              <w:left w:val="single" w:sz="6" w:space="0" w:color="000000"/>
              <w:bottom w:val="single" w:sz="6" w:space="0" w:color="000000"/>
              <w:right w:val="single" w:sz="6" w:space="0" w:color="000000"/>
            </w:tcBorders>
            <w:vAlign w:val="center"/>
          </w:tcPr>
          <w:p w:rsidR="00234143" w:rsidRDefault="00234143" w:rsidP="0013535C">
            <w:pPr>
              <w:widowControl/>
              <w:snapToGrid w:val="0"/>
              <w:spacing w:line="300" w:lineRule="exact"/>
              <w:ind w:leftChars="-50" w:left="-105" w:rightChars="-50" w:right="-105"/>
              <w:jc w:val="center"/>
              <w:rPr>
                <w:rFonts w:ascii="宋体"/>
                <w:color w:val="000000"/>
                <w:kern w:val="0"/>
                <w:sz w:val="18"/>
                <w:szCs w:val="18"/>
              </w:rPr>
            </w:pPr>
            <w:r>
              <w:rPr>
                <w:rFonts w:ascii="宋体" w:hAnsi="宋体" w:hint="eastAsia"/>
                <w:color w:val="000000"/>
                <w:kern w:val="0"/>
                <w:sz w:val="18"/>
                <w:szCs w:val="18"/>
              </w:rPr>
              <w:t>外教</w:t>
            </w:r>
          </w:p>
        </w:tc>
        <w:tc>
          <w:tcPr>
            <w:tcW w:w="1006"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234143" w:rsidRDefault="00234143" w:rsidP="0013535C">
            <w:pPr>
              <w:widowControl/>
              <w:snapToGrid w:val="0"/>
              <w:spacing w:line="300" w:lineRule="exact"/>
              <w:ind w:leftChars="-50" w:left="-105" w:rightChars="-50" w:right="-105"/>
              <w:jc w:val="center"/>
              <w:rPr>
                <w:color w:val="000000"/>
                <w:kern w:val="0"/>
                <w:sz w:val="18"/>
                <w:szCs w:val="18"/>
              </w:rPr>
            </w:pPr>
          </w:p>
        </w:tc>
      </w:tr>
      <w:tr w:rsidR="00234143" w:rsidTr="0013535C">
        <w:trPr>
          <w:trHeight w:val="50"/>
          <w:jc w:val="center"/>
        </w:trPr>
        <w:tc>
          <w:tcPr>
            <w:tcW w:w="1323" w:type="dxa"/>
            <w:vMerge/>
            <w:tcBorders>
              <w:right w:val="single" w:sz="6" w:space="0" w:color="000000"/>
            </w:tcBorders>
            <w:vAlign w:val="center"/>
          </w:tcPr>
          <w:p w:rsidR="00234143" w:rsidRDefault="00234143" w:rsidP="0013535C">
            <w:pPr>
              <w:widowControl/>
              <w:snapToGrid w:val="0"/>
              <w:spacing w:line="300" w:lineRule="exact"/>
              <w:ind w:leftChars="-50" w:left="-105" w:rightChars="-50" w:right="-105"/>
              <w:jc w:val="center"/>
              <w:rPr>
                <w:color w:val="000000"/>
                <w:kern w:val="0"/>
                <w:sz w:val="18"/>
                <w:szCs w:val="18"/>
              </w:rPr>
            </w:pPr>
          </w:p>
        </w:tc>
        <w:tc>
          <w:tcPr>
            <w:tcW w:w="1142"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13535C">
            <w:pPr>
              <w:widowControl/>
              <w:snapToGrid w:val="0"/>
              <w:spacing w:line="300" w:lineRule="exact"/>
              <w:ind w:leftChars="-50" w:left="-105" w:rightChars="-50" w:right="-105"/>
              <w:jc w:val="center"/>
              <w:rPr>
                <w:rFonts w:ascii="宋体"/>
                <w:color w:val="000000"/>
                <w:kern w:val="0"/>
                <w:sz w:val="18"/>
                <w:szCs w:val="18"/>
              </w:rPr>
            </w:pPr>
            <w:r>
              <w:rPr>
                <w:rFonts w:ascii="宋体" w:hAnsi="宋体"/>
                <w:color w:val="000000"/>
                <w:kern w:val="0"/>
                <w:sz w:val="18"/>
                <w:szCs w:val="18"/>
              </w:rPr>
              <w:t>217001</w:t>
            </w:r>
          </w:p>
        </w:tc>
        <w:tc>
          <w:tcPr>
            <w:tcW w:w="1786"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13535C">
            <w:pPr>
              <w:widowControl/>
              <w:snapToGrid w:val="0"/>
              <w:spacing w:line="300" w:lineRule="exact"/>
              <w:ind w:leftChars="-50" w:left="-105" w:rightChars="-50" w:right="-105"/>
              <w:jc w:val="center"/>
              <w:rPr>
                <w:rFonts w:ascii="宋体"/>
                <w:color w:val="000000"/>
                <w:kern w:val="0"/>
                <w:sz w:val="18"/>
                <w:szCs w:val="18"/>
              </w:rPr>
            </w:pPr>
            <w:r>
              <w:rPr>
                <w:rFonts w:ascii="宋体" w:hAnsi="宋体" w:hint="eastAsia"/>
                <w:color w:val="000000"/>
                <w:kern w:val="0"/>
                <w:sz w:val="18"/>
                <w:szCs w:val="18"/>
              </w:rPr>
              <w:t>中国特色社会主义理论与实践研究</w:t>
            </w:r>
          </w:p>
        </w:tc>
        <w:tc>
          <w:tcPr>
            <w:tcW w:w="814"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13535C">
            <w:pPr>
              <w:widowControl/>
              <w:snapToGrid w:val="0"/>
              <w:spacing w:line="300" w:lineRule="exact"/>
              <w:ind w:leftChars="-50" w:left="-105" w:rightChars="-50" w:right="-105"/>
              <w:jc w:val="center"/>
              <w:rPr>
                <w:rFonts w:ascii="宋体"/>
                <w:color w:val="000000"/>
                <w:kern w:val="0"/>
                <w:sz w:val="18"/>
                <w:szCs w:val="18"/>
              </w:rPr>
            </w:pPr>
            <w:r>
              <w:rPr>
                <w:rFonts w:ascii="宋体" w:hAnsi="宋体"/>
                <w:color w:val="000000"/>
                <w:kern w:val="0"/>
                <w:sz w:val="18"/>
                <w:szCs w:val="18"/>
              </w:rPr>
              <w:t>32</w:t>
            </w:r>
          </w:p>
        </w:tc>
        <w:tc>
          <w:tcPr>
            <w:tcW w:w="588"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13535C">
            <w:pPr>
              <w:widowControl/>
              <w:snapToGrid w:val="0"/>
              <w:spacing w:line="300" w:lineRule="exact"/>
              <w:ind w:leftChars="-50" w:left="-105" w:rightChars="-50" w:right="-105"/>
              <w:jc w:val="center"/>
              <w:rPr>
                <w:rFonts w:ascii="宋体"/>
                <w:color w:val="000000"/>
                <w:kern w:val="0"/>
                <w:sz w:val="18"/>
                <w:szCs w:val="18"/>
              </w:rPr>
            </w:pPr>
            <w:r>
              <w:rPr>
                <w:rFonts w:ascii="宋体" w:hAnsi="宋体"/>
                <w:color w:val="000000"/>
                <w:kern w:val="0"/>
                <w:sz w:val="18"/>
                <w:szCs w:val="18"/>
              </w:rPr>
              <w:t>2</w:t>
            </w:r>
          </w:p>
        </w:tc>
        <w:tc>
          <w:tcPr>
            <w:tcW w:w="489"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13535C">
            <w:pPr>
              <w:widowControl/>
              <w:snapToGrid w:val="0"/>
              <w:spacing w:line="300" w:lineRule="exact"/>
              <w:ind w:leftChars="-50" w:left="-105" w:rightChars="-50" w:right="-105"/>
              <w:jc w:val="center"/>
              <w:rPr>
                <w:rFonts w:ascii="宋体"/>
                <w:color w:val="000000"/>
                <w:kern w:val="0"/>
                <w:sz w:val="18"/>
                <w:szCs w:val="18"/>
              </w:rPr>
            </w:pPr>
            <w:r>
              <w:rPr>
                <w:rFonts w:ascii="宋体" w:hAnsi="宋体"/>
                <w:color w:val="000000"/>
                <w:kern w:val="0"/>
                <w:sz w:val="18"/>
                <w:szCs w:val="18"/>
              </w:rPr>
              <w:t>1</w:t>
            </w:r>
          </w:p>
        </w:tc>
        <w:tc>
          <w:tcPr>
            <w:tcW w:w="825"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13535C">
            <w:pPr>
              <w:widowControl/>
              <w:snapToGrid w:val="0"/>
              <w:spacing w:line="300" w:lineRule="exact"/>
              <w:ind w:leftChars="-50" w:left="-105" w:rightChars="-50" w:right="-105"/>
              <w:jc w:val="center"/>
              <w:rPr>
                <w:rFonts w:ascii="宋体"/>
                <w:color w:val="000000"/>
                <w:kern w:val="0"/>
                <w:sz w:val="18"/>
                <w:szCs w:val="18"/>
              </w:rPr>
            </w:pPr>
            <w:r>
              <w:rPr>
                <w:rFonts w:ascii="宋体" w:hAnsi="宋体" w:hint="eastAsia"/>
                <w:color w:val="000000"/>
                <w:kern w:val="0"/>
                <w:sz w:val="18"/>
                <w:szCs w:val="18"/>
              </w:rPr>
              <w:t>考试</w:t>
            </w:r>
          </w:p>
        </w:tc>
        <w:tc>
          <w:tcPr>
            <w:tcW w:w="1097" w:type="dxa"/>
            <w:tcBorders>
              <w:top w:val="single" w:sz="6" w:space="0" w:color="000000"/>
              <w:left w:val="single" w:sz="6" w:space="0" w:color="000000"/>
              <w:right w:val="single" w:sz="6" w:space="0" w:color="000000"/>
            </w:tcBorders>
            <w:vAlign w:val="center"/>
          </w:tcPr>
          <w:p w:rsidR="00234143" w:rsidRDefault="00234143" w:rsidP="0013535C">
            <w:pPr>
              <w:widowControl/>
              <w:snapToGrid w:val="0"/>
              <w:spacing w:line="300" w:lineRule="exact"/>
              <w:ind w:rightChars="-50" w:right="-105"/>
              <w:rPr>
                <w:rFonts w:ascii="宋体"/>
                <w:color w:val="000000"/>
                <w:kern w:val="0"/>
                <w:sz w:val="18"/>
                <w:szCs w:val="18"/>
              </w:rPr>
            </w:pPr>
            <w:r>
              <w:rPr>
                <w:rFonts w:ascii="宋体" w:hAnsi="宋体"/>
                <w:color w:val="000000"/>
                <w:kern w:val="0"/>
                <w:sz w:val="18"/>
                <w:szCs w:val="18"/>
              </w:rPr>
              <w:t xml:space="preserve">   </w:t>
            </w:r>
            <w:r>
              <w:rPr>
                <w:rFonts w:ascii="宋体" w:hAnsi="宋体" w:hint="eastAsia"/>
                <w:color w:val="000000"/>
                <w:kern w:val="0"/>
                <w:sz w:val="18"/>
                <w:szCs w:val="18"/>
              </w:rPr>
              <w:t>宋玉忠</w:t>
            </w:r>
          </w:p>
          <w:p w:rsidR="00234143" w:rsidRDefault="00234143" w:rsidP="0013535C">
            <w:pPr>
              <w:widowControl/>
              <w:snapToGrid w:val="0"/>
              <w:spacing w:line="300" w:lineRule="exact"/>
              <w:ind w:rightChars="-50" w:right="-105"/>
              <w:rPr>
                <w:rFonts w:ascii="宋体"/>
                <w:color w:val="000000"/>
                <w:kern w:val="0"/>
                <w:sz w:val="18"/>
                <w:szCs w:val="18"/>
              </w:rPr>
            </w:pPr>
            <w:r>
              <w:rPr>
                <w:rFonts w:ascii="宋体" w:hAnsi="宋体"/>
                <w:color w:val="000000"/>
                <w:kern w:val="0"/>
                <w:sz w:val="18"/>
                <w:szCs w:val="18"/>
              </w:rPr>
              <w:t xml:space="preserve">   </w:t>
            </w:r>
            <w:r>
              <w:rPr>
                <w:rFonts w:ascii="宋体" w:hAnsi="宋体" w:hint="eastAsia"/>
                <w:color w:val="000000"/>
                <w:kern w:val="0"/>
                <w:sz w:val="18"/>
                <w:szCs w:val="18"/>
              </w:rPr>
              <w:t>李思聪</w:t>
            </w:r>
          </w:p>
        </w:tc>
        <w:tc>
          <w:tcPr>
            <w:tcW w:w="1006" w:type="dxa"/>
            <w:tcBorders>
              <w:top w:val="single" w:sz="6" w:space="0" w:color="000000"/>
              <w:left w:val="single" w:sz="6" w:space="0" w:color="000000"/>
            </w:tcBorders>
            <w:tcMar>
              <w:top w:w="15" w:type="dxa"/>
              <w:left w:w="200" w:type="dxa"/>
              <w:bottom w:w="15" w:type="dxa"/>
              <w:right w:w="160" w:type="dxa"/>
            </w:tcMar>
            <w:vAlign w:val="center"/>
          </w:tcPr>
          <w:p w:rsidR="00234143" w:rsidRDefault="00234143" w:rsidP="0013535C">
            <w:pPr>
              <w:widowControl/>
              <w:snapToGrid w:val="0"/>
              <w:spacing w:line="300" w:lineRule="exact"/>
              <w:ind w:leftChars="-50" w:left="-105" w:rightChars="-50" w:right="-105"/>
              <w:jc w:val="center"/>
              <w:rPr>
                <w:color w:val="000000"/>
                <w:kern w:val="0"/>
                <w:sz w:val="18"/>
                <w:szCs w:val="18"/>
              </w:rPr>
            </w:pPr>
          </w:p>
        </w:tc>
      </w:tr>
      <w:tr w:rsidR="00234143" w:rsidTr="0013535C">
        <w:trPr>
          <w:trHeight w:val="50"/>
          <w:jc w:val="center"/>
        </w:trPr>
        <w:tc>
          <w:tcPr>
            <w:tcW w:w="1323" w:type="dxa"/>
            <w:vMerge w:val="restart"/>
            <w:tcBorders>
              <w:top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13535C">
            <w:pPr>
              <w:widowControl/>
              <w:snapToGrid w:val="0"/>
              <w:spacing w:line="300" w:lineRule="exact"/>
              <w:ind w:leftChars="-50" w:left="-105" w:rightChars="-50" w:right="-105"/>
              <w:jc w:val="center"/>
              <w:rPr>
                <w:rFonts w:hAnsi="Verdana"/>
                <w:color w:val="000000"/>
                <w:kern w:val="0"/>
                <w:sz w:val="18"/>
                <w:szCs w:val="18"/>
              </w:rPr>
            </w:pPr>
            <w:r>
              <w:rPr>
                <w:rFonts w:hAnsi="Verdana" w:hint="eastAsia"/>
                <w:color w:val="000000"/>
                <w:kern w:val="0"/>
                <w:sz w:val="18"/>
                <w:szCs w:val="18"/>
              </w:rPr>
              <w:t>专业学位课</w:t>
            </w:r>
          </w:p>
          <w:p w:rsidR="00234143" w:rsidRDefault="00234143" w:rsidP="0013535C">
            <w:pPr>
              <w:widowControl/>
              <w:snapToGrid w:val="0"/>
              <w:spacing w:line="300" w:lineRule="exact"/>
              <w:ind w:leftChars="-50" w:left="-105" w:rightChars="-50" w:right="-105"/>
              <w:jc w:val="center"/>
              <w:rPr>
                <w:color w:val="000000"/>
                <w:kern w:val="0"/>
                <w:sz w:val="18"/>
                <w:szCs w:val="18"/>
              </w:rPr>
            </w:pPr>
            <w:r>
              <w:rPr>
                <w:rFonts w:hAnsi="Verdana" w:hint="eastAsia"/>
                <w:color w:val="000000"/>
                <w:kern w:val="0"/>
                <w:sz w:val="18"/>
                <w:szCs w:val="18"/>
              </w:rPr>
              <w:t>（</w:t>
            </w:r>
            <w:r>
              <w:rPr>
                <w:rFonts w:hAnsi="Verdana"/>
                <w:color w:val="000000"/>
                <w:kern w:val="0"/>
                <w:sz w:val="18"/>
                <w:szCs w:val="18"/>
              </w:rPr>
              <w:t>12</w:t>
            </w:r>
            <w:r>
              <w:rPr>
                <w:rFonts w:hAnsi="Verdana" w:hint="eastAsia"/>
                <w:color w:val="000000"/>
                <w:kern w:val="0"/>
                <w:sz w:val="18"/>
                <w:szCs w:val="18"/>
              </w:rPr>
              <w:t>学分）</w:t>
            </w:r>
          </w:p>
        </w:tc>
        <w:tc>
          <w:tcPr>
            <w:tcW w:w="114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13535C">
            <w:pPr>
              <w:widowControl/>
              <w:spacing w:line="300" w:lineRule="exact"/>
              <w:jc w:val="center"/>
              <w:rPr>
                <w:rFonts w:ascii="宋体" w:cs="宋体"/>
                <w:kern w:val="0"/>
                <w:sz w:val="18"/>
                <w:szCs w:val="18"/>
                <w:highlight w:val="green"/>
              </w:rPr>
            </w:pPr>
            <w:r w:rsidRPr="009415CA">
              <w:rPr>
                <w:rFonts w:ascii="宋体" w:cs="宋体"/>
                <w:kern w:val="0"/>
                <w:sz w:val="18"/>
                <w:szCs w:val="18"/>
              </w:rPr>
              <w:t>211021</w:t>
            </w:r>
          </w:p>
        </w:tc>
        <w:tc>
          <w:tcPr>
            <w:tcW w:w="1786"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13535C">
            <w:pPr>
              <w:widowControl/>
              <w:spacing w:line="300" w:lineRule="exact"/>
              <w:jc w:val="center"/>
              <w:rPr>
                <w:rFonts w:ascii="宋体" w:cs="宋体"/>
                <w:kern w:val="0"/>
                <w:sz w:val="18"/>
                <w:szCs w:val="18"/>
              </w:rPr>
            </w:pPr>
            <w:r>
              <w:rPr>
                <w:rFonts w:ascii="宋体" w:hAnsi="宋体" w:cs="宋体" w:hint="eastAsia"/>
                <w:kern w:val="0"/>
                <w:sz w:val="18"/>
                <w:szCs w:val="18"/>
              </w:rPr>
              <w:t>海洋资源学</w:t>
            </w:r>
          </w:p>
        </w:tc>
        <w:tc>
          <w:tcPr>
            <w:tcW w:w="814"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13535C">
            <w:pPr>
              <w:widowControl/>
              <w:spacing w:line="300" w:lineRule="exact"/>
              <w:jc w:val="center"/>
              <w:rPr>
                <w:rFonts w:ascii="宋体" w:cs="宋体"/>
                <w:kern w:val="0"/>
                <w:sz w:val="18"/>
                <w:szCs w:val="18"/>
              </w:rPr>
            </w:pPr>
            <w:r>
              <w:rPr>
                <w:rFonts w:ascii="宋体" w:hAnsi="宋体" w:cs="宋体"/>
                <w:kern w:val="0"/>
                <w:sz w:val="18"/>
                <w:szCs w:val="18"/>
              </w:rPr>
              <w:t>32</w:t>
            </w:r>
          </w:p>
        </w:tc>
        <w:tc>
          <w:tcPr>
            <w:tcW w:w="588"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13535C">
            <w:pPr>
              <w:widowControl/>
              <w:spacing w:line="300" w:lineRule="exact"/>
              <w:jc w:val="center"/>
              <w:rPr>
                <w:rFonts w:ascii="宋体" w:cs="宋体"/>
                <w:kern w:val="0"/>
                <w:sz w:val="18"/>
                <w:szCs w:val="18"/>
              </w:rPr>
            </w:pPr>
            <w:r>
              <w:rPr>
                <w:rFonts w:ascii="宋体" w:hAnsi="宋体" w:cs="宋体"/>
                <w:kern w:val="0"/>
                <w:sz w:val="18"/>
                <w:szCs w:val="18"/>
              </w:rPr>
              <w:t>2</w:t>
            </w:r>
          </w:p>
        </w:tc>
        <w:tc>
          <w:tcPr>
            <w:tcW w:w="48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13535C">
            <w:pPr>
              <w:widowControl/>
              <w:spacing w:line="300" w:lineRule="exact"/>
              <w:jc w:val="center"/>
              <w:rPr>
                <w:rFonts w:ascii="宋体" w:cs="宋体"/>
                <w:kern w:val="0"/>
                <w:sz w:val="18"/>
                <w:szCs w:val="18"/>
              </w:rPr>
            </w:pPr>
            <w:r>
              <w:rPr>
                <w:rFonts w:ascii="宋体" w:hAnsi="宋体" w:cs="宋体"/>
                <w:kern w:val="0"/>
                <w:sz w:val="18"/>
                <w:szCs w:val="18"/>
              </w:rPr>
              <w:t>1</w:t>
            </w:r>
          </w:p>
        </w:tc>
        <w:tc>
          <w:tcPr>
            <w:tcW w:w="82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13535C">
            <w:pPr>
              <w:widowControl/>
              <w:spacing w:line="300" w:lineRule="exact"/>
              <w:jc w:val="center"/>
              <w:rPr>
                <w:rFonts w:ascii="宋体" w:cs="宋体"/>
                <w:kern w:val="0"/>
                <w:sz w:val="18"/>
                <w:szCs w:val="18"/>
              </w:rPr>
            </w:pPr>
            <w:r>
              <w:rPr>
                <w:rFonts w:ascii="宋体" w:hAnsi="宋体" w:cs="宋体" w:hint="eastAsia"/>
                <w:kern w:val="0"/>
                <w:sz w:val="18"/>
                <w:szCs w:val="18"/>
              </w:rPr>
              <w:t>考试</w:t>
            </w:r>
          </w:p>
        </w:tc>
        <w:tc>
          <w:tcPr>
            <w:tcW w:w="1097" w:type="dxa"/>
            <w:tcBorders>
              <w:top w:val="single" w:sz="6" w:space="0" w:color="000000"/>
              <w:left w:val="single" w:sz="6" w:space="0" w:color="000000"/>
              <w:bottom w:val="single" w:sz="6" w:space="0" w:color="000000"/>
              <w:right w:val="single" w:sz="6" w:space="0" w:color="000000"/>
            </w:tcBorders>
            <w:vAlign w:val="center"/>
          </w:tcPr>
          <w:p w:rsidR="00234143" w:rsidRDefault="00234143" w:rsidP="0013535C">
            <w:pPr>
              <w:widowControl/>
              <w:spacing w:line="300" w:lineRule="exact"/>
              <w:jc w:val="center"/>
              <w:rPr>
                <w:rFonts w:ascii="宋体" w:cs="宋体"/>
                <w:kern w:val="0"/>
                <w:sz w:val="18"/>
                <w:szCs w:val="18"/>
              </w:rPr>
            </w:pPr>
            <w:r>
              <w:rPr>
                <w:rFonts w:ascii="宋体" w:cs="宋体" w:hint="eastAsia"/>
                <w:kern w:val="0"/>
                <w:sz w:val="18"/>
                <w:szCs w:val="18"/>
              </w:rPr>
              <w:t>邓培昌</w:t>
            </w:r>
          </w:p>
        </w:tc>
        <w:tc>
          <w:tcPr>
            <w:tcW w:w="1006"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234143" w:rsidRDefault="00234143" w:rsidP="0013535C">
            <w:pPr>
              <w:widowControl/>
              <w:snapToGrid w:val="0"/>
              <w:spacing w:line="300" w:lineRule="exact"/>
              <w:ind w:leftChars="-50" w:left="-105" w:rightChars="-50" w:right="-105"/>
              <w:jc w:val="center"/>
              <w:rPr>
                <w:color w:val="000000"/>
                <w:kern w:val="0"/>
                <w:sz w:val="18"/>
                <w:szCs w:val="18"/>
              </w:rPr>
            </w:pPr>
          </w:p>
        </w:tc>
      </w:tr>
      <w:tr w:rsidR="00234143" w:rsidTr="0013535C">
        <w:trPr>
          <w:trHeight w:val="50"/>
          <w:jc w:val="center"/>
        </w:trPr>
        <w:tc>
          <w:tcPr>
            <w:tcW w:w="1323" w:type="dxa"/>
            <w:vMerge/>
            <w:tcBorders>
              <w:top w:val="single" w:sz="6" w:space="0" w:color="000000"/>
              <w:bottom w:val="single" w:sz="6" w:space="0" w:color="000000"/>
              <w:right w:val="single" w:sz="6" w:space="0" w:color="000000"/>
            </w:tcBorders>
            <w:vAlign w:val="center"/>
          </w:tcPr>
          <w:p w:rsidR="00234143" w:rsidRDefault="00234143" w:rsidP="0013535C">
            <w:pPr>
              <w:widowControl/>
              <w:snapToGrid w:val="0"/>
              <w:spacing w:line="300" w:lineRule="exact"/>
              <w:ind w:leftChars="-50" w:left="-105" w:rightChars="-50" w:right="-105"/>
              <w:jc w:val="center"/>
              <w:rPr>
                <w:color w:val="000000"/>
                <w:kern w:val="0"/>
                <w:sz w:val="18"/>
                <w:szCs w:val="18"/>
              </w:rPr>
            </w:pPr>
          </w:p>
        </w:tc>
        <w:tc>
          <w:tcPr>
            <w:tcW w:w="114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13535C">
            <w:pPr>
              <w:adjustRightInd w:val="0"/>
              <w:snapToGrid w:val="0"/>
              <w:spacing w:line="300" w:lineRule="exact"/>
              <w:rPr>
                <w:rFonts w:ascii="宋体" w:cs="宋体"/>
                <w:sz w:val="18"/>
                <w:szCs w:val="18"/>
              </w:rPr>
            </w:pPr>
            <w:r>
              <w:rPr>
                <w:rFonts w:ascii="宋体" w:cs="宋体"/>
                <w:sz w:val="18"/>
                <w:szCs w:val="18"/>
              </w:rPr>
              <w:t>211022</w:t>
            </w:r>
          </w:p>
        </w:tc>
        <w:tc>
          <w:tcPr>
            <w:tcW w:w="1786"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13535C">
            <w:pPr>
              <w:widowControl/>
              <w:spacing w:line="300" w:lineRule="exact"/>
              <w:jc w:val="center"/>
              <w:rPr>
                <w:rFonts w:ascii="宋体"/>
                <w:color w:val="FF0000"/>
                <w:sz w:val="18"/>
                <w:szCs w:val="18"/>
              </w:rPr>
            </w:pPr>
            <w:r>
              <w:rPr>
                <w:rFonts w:ascii="宋体" w:hAnsi="宋体" w:cs="宋体" w:hint="eastAsia"/>
                <w:kern w:val="0"/>
                <w:sz w:val="18"/>
                <w:szCs w:val="18"/>
              </w:rPr>
              <w:t>地球化学</w:t>
            </w:r>
          </w:p>
        </w:tc>
        <w:tc>
          <w:tcPr>
            <w:tcW w:w="814"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13535C">
            <w:pPr>
              <w:adjustRightInd w:val="0"/>
              <w:snapToGrid w:val="0"/>
              <w:spacing w:line="300" w:lineRule="exact"/>
              <w:jc w:val="center"/>
              <w:rPr>
                <w:rFonts w:ascii="宋体" w:cs="宋体"/>
                <w:sz w:val="18"/>
                <w:szCs w:val="18"/>
              </w:rPr>
            </w:pPr>
            <w:r>
              <w:rPr>
                <w:rFonts w:ascii="宋体" w:hAnsi="宋体"/>
                <w:sz w:val="18"/>
                <w:szCs w:val="18"/>
              </w:rPr>
              <w:t>32</w:t>
            </w:r>
          </w:p>
        </w:tc>
        <w:tc>
          <w:tcPr>
            <w:tcW w:w="588"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13535C">
            <w:pPr>
              <w:adjustRightInd w:val="0"/>
              <w:snapToGrid w:val="0"/>
              <w:spacing w:line="300" w:lineRule="exact"/>
              <w:jc w:val="center"/>
              <w:rPr>
                <w:rFonts w:ascii="宋体" w:cs="宋体"/>
                <w:sz w:val="18"/>
                <w:szCs w:val="18"/>
              </w:rPr>
            </w:pPr>
            <w:r>
              <w:rPr>
                <w:rFonts w:ascii="宋体" w:hAnsi="宋体"/>
                <w:sz w:val="18"/>
                <w:szCs w:val="18"/>
              </w:rPr>
              <w:t>2</w:t>
            </w:r>
          </w:p>
        </w:tc>
        <w:tc>
          <w:tcPr>
            <w:tcW w:w="48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13535C">
            <w:pPr>
              <w:adjustRightInd w:val="0"/>
              <w:snapToGrid w:val="0"/>
              <w:spacing w:line="300" w:lineRule="exact"/>
              <w:jc w:val="center"/>
              <w:rPr>
                <w:rFonts w:ascii="宋体" w:cs="宋体"/>
                <w:sz w:val="18"/>
                <w:szCs w:val="18"/>
              </w:rPr>
            </w:pPr>
            <w:r>
              <w:rPr>
                <w:rFonts w:ascii="宋体" w:hAnsi="宋体"/>
                <w:sz w:val="18"/>
                <w:szCs w:val="18"/>
              </w:rPr>
              <w:t>1</w:t>
            </w:r>
          </w:p>
        </w:tc>
        <w:tc>
          <w:tcPr>
            <w:tcW w:w="82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13535C">
            <w:pPr>
              <w:adjustRightInd w:val="0"/>
              <w:snapToGrid w:val="0"/>
              <w:spacing w:line="300" w:lineRule="exact"/>
              <w:jc w:val="center"/>
              <w:rPr>
                <w:rFonts w:ascii="宋体" w:cs="宋体"/>
                <w:sz w:val="18"/>
                <w:szCs w:val="18"/>
              </w:rPr>
            </w:pPr>
            <w:r>
              <w:rPr>
                <w:rFonts w:ascii="宋体" w:hAnsi="宋体" w:cs="宋体" w:hint="eastAsia"/>
                <w:kern w:val="0"/>
                <w:sz w:val="18"/>
                <w:szCs w:val="18"/>
              </w:rPr>
              <w:t>考试</w:t>
            </w:r>
          </w:p>
        </w:tc>
        <w:tc>
          <w:tcPr>
            <w:tcW w:w="1097" w:type="dxa"/>
            <w:tcBorders>
              <w:top w:val="single" w:sz="6" w:space="0" w:color="000000"/>
              <w:left w:val="single" w:sz="6" w:space="0" w:color="000000"/>
              <w:bottom w:val="single" w:sz="6" w:space="0" w:color="000000"/>
              <w:right w:val="single" w:sz="6" w:space="0" w:color="000000"/>
            </w:tcBorders>
            <w:vAlign w:val="center"/>
          </w:tcPr>
          <w:p w:rsidR="00234143" w:rsidRDefault="00234143" w:rsidP="0013535C">
            <w:pPr>
              <w:adjustRightInd w:val="0"/>
              <w:snapToGrid w:val="0"/>
              <w:spacing w:line="300" w:lineRule="exact"/>
              <w:jc w:val="center"/>
              <w:rPr>
                <w:rFonts w:ascii="宋体" w:cs="宋体"/>
                <w:sz w:val="18"/>
                <w:szCs w:val="18"/>
              </w:rPr>
            </w:pPr>
            <w:r>
              <w:rPr>
                <w:rFonts w:ascii="宋体" w:cs="宋体" w:hint="eastAsia"/>
                <w:kern w:val="0"/>
                <w:sz w:val="18"/>
                <w:szCs w:val="18"/>
              </w:rPr>
              <w:t>宋之光</w:t>
            </w:r>
          </w:p>
        </w:tc>
        <w:tc>
          <w:tcPr>
            <w:tcW w:w="1006"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234143" w:rsidRDefault="00234143" w:rsidP="0013535C">
            <w:pPr>
              <w:widowControl/>
              <w:snapToGrid w:val="0"/>
              <w:spacing w:line="300" w:lineRule="exact"/>
              <w:ind w:leftChars="-50" w:left="-105" w:rightChars="-50" w:right="-105"/>
              <w:jc w:val="center"/>
              <w:rPr>
                <w:color w:val="000000"/>
                <w:kern w:val="0"/>
                <w:sz w:val="18"/>
                <w:szCs w:val="18"/>
              </w:rPr>
            </w:pPr>
          </w:p>
        </w:tc>
      </w:tr>
      <w:tr w:rsidR="00234143" w:rsidTr="0013535C">
        <w:trPr>
          <w:trHeight w:val="50"/>
          <w:jc w:val="center"/>
        </w:trPr>
        <w:tc>
          <w:tcPr>
            <w:tcW w:w="1323" w:type="dxa"/>
            <w:vMerge/>
            <w:tcBorders>
              <w:top w:val="single" w:sz="6" w:space="0" w:color="000000"/>
              <w:bottom w:val="single" w:sz="6" w:space="0" w:color="000000"/>
              <w:right w:val="single" w:sz="6" w:space="0" w:color="000000"/>
            </w:tcBorders>
            <w:vAlign w:val="center"/>
          </w:tcPr>
          <w:p w:rsidR="00234143" w:rsidRDefault="00234143" w:rsidP="0013535C">
            <w:pPr>
              <w:widowControl/>
              <w:snapToGrid w:val="0"/>
              <w:spacing w:line="300" w:lineRule="exact"/>
              <w:ind w:leftChars="-50" w:left="-105" w:rightChars="-50" w:right="-105"/>
              <w:jc w:val="center"/>
              <w:rPr>
                <w:color w:val="000000"/>
                <w:kern w:val="0"/>
                <w:sz w:val="18"/>
                <w:szCs w:val="18"/>
              </w:rPr>
            </w:pPr>
          </w:p>
        </w:tc>
        <w:tc>
          <w:tcPr>
            <w:tcW w:w="114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13535C">
            <w:pPr>
              <w:widowControl/>
              <w:spacing w:line="300" w:lineRule="exact"/>
              <w:jc w:val="center"/>
              <w:rPr>
                <w:rFonts w:ascii="宋体" w:cs="宋体"/>
                <w:kern w:val="0"/>
                <w:sz w:val="18"/>
                <w:szCs w:val="18"/>
              </w:rPr>
            </w:pPr>
            <w:r>
              <w:rPr>
                <w:rFonts w:ascii="宋体" w:cs="宋体"/>
                <w:kern w:val="0"/>
                <w:sz w:val="18"/>
                <w:szCs w:val="18"/>
              </w:rPr>
              <w:t>211023</w:t>
            </w:r>
          </w:p>
        </w:tc>
        <w:tc>
          <w:tcPr>
            <w:tcW w:w="1786"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13535C">
            <w:pPr>
              <w:widowControl/>
              <w:spacing w:line="300" w:lineRule="exact"/>
              <w:jc w:val="center"/>
              <w:rPr>
                <w:rFonts w:ascii="宋体" w:cs="宋体"/>
                <w:kern w:val="0"/>
                <w:sz w:val="18"/>
                <w:szCs w:val="18"/>
              </w:rPr>
            </w:pPr>
            <w:r>
              <w:rPr>
                <w:rFonts w:ascii="宋体" w:hAnsi="宋体" w:cs="宋体" w:hint="eastAsia"/>
                <w:kern w:val="0"/>
                <w:sz w:val="18"/>
                <w:szCs w:val="18"/>
              </w:rPr>
              <w:t>高级海洋生态学</w:t>
            </w:r>
          </w:p>
        </w:tc>
        <w:tc>
          <w:tcPr>
            <w:tcW w:w="814"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13535C">
            <w:pPr>
              <w:widowControl/>
              <w:spacing w:line="300" w:lineRule="exact"/>
              <w:jc w:val="center"/>
              <w:rPr>
                <w:rFonts w:ascii="宋体" w:cs="宋体"/>
                <w:kern w:val="0"/>
                <w:sz w:val="18"/>
                <w:szCs w:val="18"/>
              </w:rPr>
            </w:pPr>
            <w:r>
              <w:rPr>
                <w:rFonts w:ascii="宋体" w:hAnsi="宋体" w:cs="宋体"/>
                <w:kern w:val="0"/>
                <w:sz w:val="18"/>
                <w:szCs w:val="18"/>
              </w:rPr>
              <w:t>32</w:t>
            </w:r>
          </w:p>
        </w:tc>
        <w:tc>
          <w:tcPr>
            <w:tcW w:w="588"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13535C">
            <w:pPr>
              <w:widowControl/>
              <w:spacing w:line="300" w:lineRule="exact"/>
              <w:jc w:val="center"/>
              <w:rPr>
                <w:rFonts w:ascii="宋体" w:cs="宋体"/>
                <w:kern w:val="0"/>
                <w:sz w:val="18"/>
                <w:szCs w:val="18"/>
              </w:rPr>
            </w:pPr>
            <w:r>
              <w:rPr>
                <w:rFonts w:ascii="宋体" w:hAnsi="宋体" w:cs="宋体"/>
                <w:kern w:val="0"/>
                <w:sz w:val="18"/>
                <w:szCs w:val="18"/>
              </w:rPr>
              <w:t>2</w:t>
            </w:r>
          </w:p>
        </w:tc>
        <w:tc>
          <w:tcPr>
            <w:tcW w:w="48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13535C">
            <w:pPr>
              <w:widowControl/>
              <w:spacing w:line="300" w:lineRule="exact"/>
              <w:jc w:val="center"/>
              <w:rPr>
                <w:rFonts w:ascii="宋体" w:cs="宋体"/>
                <w:kern w:val="0"/>
                <w:sz w:val="18"/>
                <w:szCs w:val="18"/>
              </w:rPr>
            </w:pPr>
            <w:r>
              <w:rPr>
                <w:rFonts w:ascii="宋体" w:hAnsi="宋体" w:cs="宋体"/>
                <w:kern w:val="0"/>
                <w:sz w:val="18"/>
                <w:szCs w:val="18"/>
              </w:rPr>
              <w:t>1</w:t>
            </w:r>
          </w:p>
        </w:tc>
        <w:tc>
          <w:tcPr>
            <w:tcW w:w="82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13535C">
            <w:pPr>
              <w:widowControl/>
              <w:spacing w:line="300" w:lineRule="exact"/>
              <w:jc w:val="center"/>
              <w:rPr>
                <w:rFonts w:ascii="宋体" w:cs="宋体"/>
                <w:kern w:val="0"/>
                <w:sz w:val="18"/>
                <w:szCs w:val="18"/>
              </w:rPr>
            </w:pPr>
            <w:r>
              <w:rPr>
                <w:rFonts w:ascii="宋体" w:hAnsi="宋体" w:cs="宋体" w:hint="eastAsia"/>
                <w:kern w:val="0"/>
                <w:sz w:val="18"/>
                <w:szCs w:val="18"/>
              </w:rPr>
              <w:t>考试</w:t>
            </w:r>
          </w:p>
        </w:tc>
        <w:tc>
          <w:tcPr>
            <w:tcW w:w="1097" w:type="dxa"/>
            <w:tcBorders>
              <w:top w:val="single" w:sz="6" w:space="0" w:color="000000"/>
              <w:left w:val="single" w:sz="6" w:space="0" w:color="000000"/>
              <w:bottom w:val="single" w:sz="6" w:space="0" w:color="000000"/>
              <w:right w:val="single" w:sz="6" w:space="0" w:color="000000"/>
            </w:tcBorders>
            <w:vAlign w:val="center"/>
          </w:tcPr>
          <w:p w:rsidR="00234143" w:rsidRDefault="00234143" w:rsidP="0013535C">
            <w:pPr>
              <w:widowControl/>
              <w:spacing w:line="300" w:lineRule="exact"/>
              <w:jc w:val="center"/>
              <w:rPr>
                <w:rFonts w:ascii="宋体" w:cs="宋体"/>
                <w:kern w:val="0"/>
                <w:sz w:val="18"/>
                <w:szCs w:val="18"/>
              </w:rPr>
            </w:pPr>
            <w:r>
              <w:rPr>
                <w:rFonts w:ascii="宋体" w:hAnsi="宋体" w:cs="宋体" w:hint="eastAsia"/>
                <w:kern w:val="0"/>
                <w:sz w:val="18"/>
                <w:szCs w:val="18"/>
              </w:rPr>
              <w:t>张才学</w:t>
            </w:r>
          </w:p>
        </w:tc>
        <w:tc>
          <w:tcPr>
            <w:tcW w:w="1006"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234143" w:rsidRDefault="00234143" w:rsidP="0013535C">
            <w:pPr>
              <w:widowControl/>
              <w:snapToGrid w:val="0"/>
              <w:spacing w:line="300" w:lineRule="exact"/>
              <w:ind w:leftChars="-50" w:left="-105" w:rightChars="-50" w:right="-105"/>
              <w:jc w:val="center"/>
              <w:rPr>
                <w:color w:val="000000"/>
                <w:kern w:val="0"/>
                <w:sz w:val="18"/>
                <w:szCs w:val="18"/>
              </w:rPr>
            </w:pPr>
          </w:p>
        </w:tc>
      </w:tr>
      <w:tr w:rsidR="00234143" w:rsidTr="0013535C">
        <w:trPr>
          <w:trHeight w:val="50"/>
          <w:jc w:val="center"/>
        </w:trPr>
        <w:tc>
          <w:tcPr>
            <w:tcW w:w="1323" w:type="dxa"/>
            <w:vMerge/>
            <w:tcBorders>
              <w:top w:val="single" w:sz="6" w:space="0" w:color="000000"/>
              <w:bottom w:val="single" w:sz="6" w:space="0" w:color="000000"/>
              <w:right w:val="single" w:sz="6" w:space="0" w:color="000000"/>
            </w:tcBorders>
            <w:vAlign w:val="center"/>
          </w:tcPr>
          <w:p w:rsidR="00234143" w:rsidRDefault="00234143" w:rsidP="0013535C">
            <w:pPr>
              <w:widowControl/>
              <w:snapToGrid w:val="0"/>
              <w:spacing w:line="300" w:lineRule="exact"/>
              <w:ind w:leftChars="-50" w:left="-105" w:rightChars="-50" w:right="-105"/>
              <w:jc w:val="center"/>
              <w:rPr>
                <w:color w:val="000000"/>
                <w:kern w:val="0"/>
                <w:sz w:val="18"/>
                <w:szCs w:val="18"/>
              </w:rPr>
            </w:pPr>
          </w:p>
        </w:tc>
        <w:tc>
          <w:tcPr>
            <w:tcW w:w="114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13535C">
            <w:pPr>
              <w:widowControl/>
              <w:spacing w:line="300" w:lineRule="exact"/>
              <w:ind w:leftChars="-82" w:left="1" w:rightChars="-40" w:right="-84" w:hangingChars="96" w:hanging="173"/>
              <w:jc w:val="center"/>
              <w:rPr>
                <w:rFonts w:cs="宋体"/>
                <w:kern w:val="0"/>
                <w:sz w:val="18"/>
                <w:szCs w:val="18"/>
              </w:rPr>
            </w:pPr>
            <w:r>
              <w:rPr>
                <w:rFonts w:cs="宋体"/>
                <w:kern w:val="0"/>
                <w:sz w:val="18"/>
                <w:szCs w:val="18"/>
              </w:rPr>
              <w:t>203003</w:t>
            </w:r>
          </w:p>
        </w:tc>
        <w:tc>
          <w:tcPr>
            <w:tcW w:w="1786"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13535C">
            <w:pPr>
              <w:widowControl/>
              <w:spacing w:line="300" w:lineRule="exact"/>
              <w:jc w:val="center"/>
              <w:rPr>
                <w:rFonts w:ascii="宋体" w:cs="宋体"/>
                <w:kern w:val="0"/>
                <w:sz w:val="18"/>
                <w:szCs w:val="18"/>
              </w:rPr>
            </w:pPr>
            <w:r>
              <w:rPr>
                <w:rFonts w:ascii="宋体" w:hAnsi="宋体" w:cs="宋体" w:hint="eastAsia"/>
                <w:kern w:val="0"/>
                <w:sz w:val="18"/>
                <w:szCs w:val="18"/>
              </w:rPr>
              <w:t>现代仪器分析</w:t>
            </w:r>
          </w:p>
        </w:tc>
        <w:tc>
          <w:tcPr>
            <w:tcW w:w="814"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13535C">
            <w:pPr>
              <w:widowControl/>
              <w:spacing w:line="300" w:lineRule="exact"/>
              <w:jc w:val="center"/>
              <w:rPr>
                <w:rFonts w:ascii="宋体" w:cs="宋体"/>
                <w:kern w:val="0"/>
                <w:sz w:val="18"/>
                <w:szCs w:val="18"/>
              </w:rPr>
            </w:pPr>
            <w:r>
              <w:rPr>
                <w:rFonts w:ascii="宋体" w:hAnsi="宋体" w:cs="宋体"/>
                <w:kern w:val="0"/>
                <w:sz w:val="18"/>
                <w:szCs w:val="18"/>
              </w:rPr>
              <w:t>32</w:t>
            </w:r>
          </w:p>
        </w:tc>
        <w:tc>
          <w:tcPr>
            <w:tcW w:w="588"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13535C">
            <w:pPr>
              <w:widowControl/>
              <w:spacing w:line="300" w:lineRule="exact"/>
              <w:jc w:val="center"/>
              <w:rPr>
                <w:rFonts w:ascii="宋体" w:cs="宋体"/>
                <w:kern w:val="0"/>
                <w:sz w:val="18"/>
                <w:szCs w:val="18"/>
              </w:rPr>
            </w:pPr>
            <w:r>
              <w:rPr>
                <w:rFonts w:ascii="宋体" w:hAnsi="宋体" w:cs="宋体"/>
                <w:kern w:val="0"/>
                <w:sz w:val="18"/>
                <w:szCs w:val="18"/>
              </w:rPr>
              <w:t>2</w:t>
            </w:r>
          </w:p>
        </w:tc>
        <w:tc>
          <w:tcPr>
            <w:tcW w:w="48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13535C">
            <w:pPr>
              <w:widowControl/>
              <w:spacing w:line="300" w:lineRule="exact"/>
              <w:jc w:val="center"/>
              <w:rPr>
                <w:rFonts w:ascii="宋体" w:cs="宋体"/>
                <w:kern w:val="0"/>
                <w:sz w:val="18"/>
                <w:szCs w:val="18"/>
              </w:rPr>
            </w:pPr>
            <w:r>
              <w:rPr>
                <w:rFonts w:ascii="宋体" w:hAnsi="宋体" w:cs="宋体"/>
                <w:kern w:val="0"/>
                <w:sz w:val="18"/>
                <w:szCs w:val="18"/>
              </w:rPr>
              <w:t>1</w:t>
            </w:r>
          </w:p>
        </w:tc>
        <w:tc>
          <w:tcPr>
            <w:tcW w:w="82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13535C">
            <w:pPr>
              <w:widowControl/>
              <w:spacing w:line="300" w:lineRule="exact"/>
              <w:jc w:val="center"/>
              <w:rPr>
                <w:rFonts w:ascii="宋体" w:cs="宋体"/>
                <w:kern w:val="0"/>
                <w:sz w:val="18"/>
                <w:szCs w:val="18"/>
              </w:rPr>
            </w:pPr>
            <w:r>
              <w:rPr>
                <w:rFonts w:ascii="宋体" w:hAnsi="宋体" w:cs="宋体" w:hint="eastAsia"/>
                <w:kern w:val="0"/>
                <w:sz w:val="18"/>
                <w:szCs w:val="18"/>
              </w:rPr>
              <w:t>考试</w:t>
            </w:r>
          </w:p>
        </w:tc>
        <w:tc>
          <w:tcPr>
            <w:tcW w:w="1097" w:type="dxa"/>
            <w:tcBorders>
              <w:top w:val="single" w:sz="6" w:space="0" w:color="000000"/>
              <w:left w:val="single" w:sz="6" w:space="0" w:color="000000"/>
              <w:bottom w:val="single" w:sz="6" w:space="0" w:color="000000"/>
              <w:right w:val="single" w:sz="6" w:space="0" w:color="000000"/>
            </w:tcBorders>
            <w:vAlign w:val="center"/>
          </w:tcPr>
          <w:p w:rsidR="00234143" w:rsidRDefault="00234143" w:rsidP="0013535C">
            <w:pPr>
              <w:widowControl/>
              <w:spacing w:line="300" w:lineRule="exact"/>
              <w:jc w:val="center"/>
              <w:rPr>
                <w:rFonts w:ascii="宋体" w:cs="宋体"/>
                <w:kern w:val="0"/>
                <w:sz w:val="18"/>
                <w:szCs w:val="18"/>
              </w:rPr>
            </w:pPr>
            <w:r>
              <w:rPr>
                <w:rFonts w:ascii="宋体" w:cs="宋体" w:hint="eastAsia"/>
                <w:kern w:val="0"/>
                <w:sz w:val="18"/>
                <w:szCs w:val="18"/>
              </w:rPr>
              <w:t>李承勇</w:t>
            </w:r>
          </w:p>
          <w:p w:rsidR="00234143" w:rsidRDefault="00234143" w:rsidP="0013535C">
            <w:pPr>
              <w:widowControl/>
              <w:spacing w:line="300" w:lineRule="exact"/>
              <w:jc w:val="center"/>
              <w:rPr>
                <w:rFonts w:ascii="宋体" w:cs="宋体"/>
                <w:kern w:val="0"/>
                <w:sz w:val="18"/>
                <w:szCs w:val="18"/>
              </w:rPr>
            </w:pPr>
            <w:r>
              <w:rPr>
                <w:rFonts w:ascii="宋体" w:cs="宋体" w:hint="eastAsia"/>
                <w:kern w:val="0"/>
                <w:sz w:val="18"/>
                <w:szCs w:val="18"/>
              </w:rPr>
              <w:t>施玉珍</w:t>
            </w:r>
          </w:p>
        </w:tc>
        <w:tc>
          <w:tcPr>
            <w:tcW w:w="1006"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234143" w:rsidRDefault="00234143" w:rsidP="0013535C">
            <w:pPr>
              <w:widowControl/>
              <w:snapToGrid w:val="0"/>
              <w:spacing w:line="300" w:lineRule="exact"/>
              <w:ind w:leftChars="-50" w:left="-105" w:rightChars="-50" w:right="-105"/>
              <w:jc w:val="center"/>
              <w:rPr>
                <w:color w:val="000000"/>
                <w:kern w:val="0"/>
                <w:sz w:val="18"/>
                <w:szCs w:val="18"/>
              </w:rPr>
            </w:pPr>
          </w:p>
        </w:tc>
      </w:tr>
      <w:tr w:rsidR="00234143" w:rsidTr="0013535C">
        <w:trPr>
          <w:trHeight w:val="50"/>
          <w:jc w:val="center"/>
        </w:trPr>
        <w:tc>
          <w:tcPr>
            <w:tcW w:w="1323" w:type="dxa"/>
            <w:vMerge/>
            <w:tcBorders>
              <w:top w:val="single" w:sz="6" w:space="0" w:color="000000"/>
              <w:bottom w:val="single" w:sz="6" w:space="0" w:color="000000"/>
              <w:right w:val="single" w:sz="6" w:space="0" w:color="000000"/>
            </w:tcBorders>
            <w:vAlign w:val="center"/>
          </w:tcPr>
          <w:p w:rsidR="00234143" w:rsidRDefault="00234143" w:rsidP="0013535C">
            <w:pPr>
              <w:widowControl/>
              <w:snapToGrid w:val="0"/>
              <w:spacing w:line="300" w:lineRule="exact"/>
              <w:ind w:leftChars="-50" w:left="-105" w:rightChars="-50" w:right="-105"/>
              <w:jc w:val="center"/>
              <w:rPr>
                <w:color w:val="000000"/>
                <w:kern w:val="0"/>
                <w:sz w:val="18"/>
                <w:szCs w:val="18"/>
              </w:rPr>
            </w:pPr>
          </w:p>
        </w:tc>
        <w:tc>
          <w:tcPr>
            <w:tcW w:w="114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tcPr>
          <w:p w:rsidR="00234143" w:rsidRDefault="00234143" w:rsidP="0013535C">
            <w:r w:rsidRPr="009E3009">
              <w:rPr>
                <w:rFonts w:ascii="宋体" w:cs="宋体"/>
                <w:kern w:val="0"/>
                <w:sz w:val="18"/>
                <w:szCs w:val="18"/>
              </w:rPr>
              <w:t>21102</w:t>
            </w:r>
            <w:r>
              <w:rPr>
                <w:rFonts w:ascii="宋体" w:cs="宋体"/>
                <w:kern w:val="0"/>
                <w:sz w:val="18"/>
                <w:szCs w:val="18"/>
              </w:rPr>
              <w:t>4</w:t>
            </w:r>
          </w:p>
        </w:tc>
        <w:tc>
          <w:tcPr>
            <w:tcW w:w="1786"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13535C">
            <w:pPr>
              <w:widowControl/>
              <w:spacing w:line="300" w:lineRule="exact"/>
              <w:jc w:val="center"/>
              <w:rPr>
                <w:rFonts w:ascii="宋体" w:cs="宋体"/>
                <w:kern w:val="0"/>
                <w:sz w:val="18"/>
                <w:szCs w:val="18"/>
              </w:rPr>
            </w:pPr>
            <w:r>
              <w:rPr>
                <w:rFonts w:ascii="宋体" w:hAnsi="宋体" w:cs="宋体" w:hint="eastAsia"/>
                <w:kern w:val="0"/>
                <w:sz w:val="18"/>
                <w:szCs w:val="18"/>
              </w:rPr>
              <w:t>海洋腐蚀与防护</w:t>
            </w:r>
          </w:p>
        </w:tc>
        <w:tc>
          <w:tcPr>
            <w:tcW w:w="814"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13535C">
            <w:pPr>
              <w:widowControl/>
              <w:spacing w:line="300" w:lineRule="exact"/>
              <w:jc w:val="center"/>
              <w:rPr>
                <w:rFonts w:ascii="宋体" w:cs="宋体"/>
                <w:kern w:val="0"/>
                <w:sz w:val="18"/>
                <w:szCs w:val="18"/>
              </w:rPr>
            </w:pPr>
            <w:r>
              <w:rPr>
                <w:rFonts w:ascii="宋体" w:hAnsi="宋体" w:cs="宋体"/>
                <w:kern w:val="0"/>
                <w:sz w:val="18"/>
                <w:szCs w:val="18"/>
              </w:rPr>
              <w:t>32</w:t>
            </w:r>
          </w:p>
        </w:tc>
        <w:tc>
          <w:tcPr>
            <w:tcW w:w="588"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13535C">
            <w:pPr>
              <w:widowControl/>
              <w:spacing w:line="300" w:lineRule="exact"/>
              <w:jc w:val="center"/>
              <w:rPr>
                <w:rFonts w:ascii="宋体" w:cs="宋体"/>
                <w:kern w:val="0"/>
                <w:sz w:val="18"/>
                <w:szCs w:val="18"/>
              </w:rPr>
            </w:pPr>
            <w:r>
              <w:rPr>
                <w:rFonts w:ascii="宋体" w:hAnsi="宋体" w:cs="宋体"/>
                <w:kern w:val="0"/>
                <w:sz w:val="18"/>
                <w:szCs w:val="18"/>
              </w:rPr>
              <w:t>2</w:t>
            </w:r>
          </w:p>
        </w:tc>
        <w:tc>
          <w:tcPr>
            <w:tcW w:w="48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13535C">
            <w:pPr>
              <w:widowControl/>
              <w:spacing w:line="300" w:lineRule="exact"/>
              <w:jc w:val="center"/>
              <w:rPr>
                <w:rFonts w:ascii="宋体" w:cs="宋体"/>
                <w:kern w:val="0"/>
                <w:sz w:val="18"/>
                <w:szCs w:val="18"/>
              </w:rPr>
            </w:pPr>
            <w:r>
              <w:rPr>
                <w:rFonts w:ascii="宋体" w:hAnsi="宋体" w:cs="宋体"/>
                <w:kern w:val="0"/>
                <w:sz w:val="18"/>
                <w:szCs w:val="18"/>
              </w:rPr>
              <w:t xml:space="preserve">1 </w:t>
            </w:r>
          </w:p>
        </w:tc>
        <w:tc>
          <w:tcPr>
            <w:tcW w:w="82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13535C">
            <w:pPr>
              <w:widowControl/>
              <w:spacing w:line="300" w:lineRule="exact"/>
              <w:jc w:val="center"/>
              <w:rPr>
                <w:rFonts w:ascii="宋体" w:cs="宋体"/>
                <w:kern w:val="0"/>
                <w:sz w:val="18"/>
                <w:szCs w:val="18"/>
              </w:rPr>
            </w:pPr>
            <w:r>
              <w:rPr>
                <w:rFonts w:ascii="宋体" w:hAnsi="宋体" w:cs="宋体" w:hint="eastAsia"/>
                <w:kern w:val="0"/>
                <w:sz w:val="18"/>
                <w:szCs w:val="18"/>
              </w:rPr>
              <w:t>考查</w:t>
            </w:r>
          </w:p>
        </w:tc>
        <w:tc>
          <w:tcPr>
            <w:tcW w:w="1097" w:type="dxa"/>
            <w:tcBorders>
              <w:top w:val="single" w:sz="6" w:space="0" w:color="000000"/>
              <w:left w:val="single" w:sz="6" w:space="0" w:color="000000"/>
              <w:bottom w:val="single" w:sz="6" w:space="0" w:color="000000"/>
              <w:right w:val="single" w:sz="6" w:space="0" w:color="000000"/>
            </w:tcBorders>
            <w:vAlign w:val="center"/>
          </w:tcPr>
          <w:p w:rsidR="00234143" w:rsidRDefault="00234143" w:rsidP="0013535C">
            <w:pPr>
              <w:widowControl/>
              <w:spacing w:line="300" w:lineRule="exact"/>
              <w:jc w:val="center"/>
              <w:rPr>
                <w:rFonts w:ascii="宋体" w:cs="宋体"/>
                <w:kern w:val="0"/>
                <w:sz w:val="18"/>
                <w:szCs w:val="18"/>
              </w:rPr>
            </w:pPr>
            <w:r>
              <w:rPr>
                <w:rFonts w:ascii="宋体" w:hAnsi="宋体" w:cs="宋体" w:hint="eastAsia"/>
                <w:kern w:val="0"/>
                <w:sz w:val="18"/>
                <w:szCs w:val="18"/>
              </w:rPr>
              <w:t>张际标</w:t>
            </w:r>
          </w:p>
        </w:tc>
        <w:tc>
          <w:tcPr>
            <w:tcW w:w="1006"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234143" w:rsidRDefault="00234143" w:rsidP="0013535C">
            <w:pPr>
              <w:widowControl/>
              <w:snapToGrid w:val="0"/>
              <w:spacing w:line="300" w:lineRule="exact"/>
              <w:ind w:leftChars="-50" w:left="-105" w:rightChars="-50" w:right="-105"/>
              <w:jc w:val="center"/>
              <w:rPr>
                <w:color w:val="000000"/>
                <w:kern w:val="0"/>
                <w:sz w:val="18"/>
                <w:szCs w:val="18"/>
              </w:rPr>
            </w:pPr>
          </w:p>
        </w:tc>
      </w:tr>
      <w:tr w:rsidR="00234143" w:rsidTr="0013535C">
        <w:trPr>
          <w:trHeight w:val="521"/>
          <w:jc w:val="center"/>
        </w:trPr>
        <w:tc>
          <w:tcPr>
            <w:tcW w:w="1323" w:type="dxa"/>
            <w:vMerge/>
            <w:tcBorders>
              <w:top w:val="single" w:sz="6" w:space="0" w:color="000000"/>
              <w:bottom w:val="single" w:sz="6" w:space="0" w:color="000000"/>
              <w:right w:val="single" w:sz="6" w:space="0" w:color="000000"/>
            </w:tcBorders>
            <w:vAlign w:val="center"/>
          </w:tcPr>
          <w:p w:rsidR="00234143" w:rsidRDefault="00234143" w:rsidP="0013535C">
            <w:pPr>
              <w:widowControl/>
              <w:snapToGrid w:val="0"/>
              <w:spacing w:line="300" w:lineRule="exact"/>
              <w:ind w:leftChars="-50" w:left="-105" w:rightChars="-50" w:right="-105"/>
              <w:jc w:val="center"/>
              <w:rPr>
                <w:color w:val="000000"/>
                <w:kern w:val="0"/>
                <w:sz w:val="18"/>
                <w:szCs w:val="18"/>
              </w:rPr>
            </w:pPr>
          </w:p>
        </w:tc>
        <w:tc>
          <w:tcPr>
            <w:tcW w:w="1142" w:type="dxa"/>
            <w:tcBorders>
              <w:top w:val="single" w:sz="6" w:space="0" w:color="000000"/>
              <w:left w:val="single" w:sz="6" w:space="0" w:color="000000"/>
              <w:right w:val="single" w:sz="6" w:space="0" w:color="000000"/>
            </w:tcBorders>
            <w:tcMar>
              <w:top w:w="15" w:type="dxa"/>
              <w:left w:w="200" w:type="dxa"/>
              <w:bottom w:w="15" w:type="dxa"/>
              <w:right w:w="160" w:type="dxa"/>
            </w:tcMar>
          </w:tcPr>
          <w:p w:rsidR="00234143" w:rsidRDefault="00234143" w:rsidP="0013535C">
            <w:r w:rsidRPr="009E3009">
              <w:rPr>
                <w:rFonts w:ascii="宋体" w:cs="宋体"/>
                <w:kern w:val="0"/>
                <w:sz w:val="18"/>
                <w:szCs w:val="18"/>
              </w:rPr>
              <w:t>21102</w:t>
            </w:r>
            <w:r>
              <w:rPr>
                <w:rFonts w:ascii="宋体" w:cs="宋体"/>
                <w:kern w:val="0"/>
                <w:sz w:val="18"/>
                <w:szCs w:val="18"/>
              </w:rPr>
              <w:t>5</w:t>
            </w:r>
          </w:p>
        </w:tc>
        <w:tc>
          <w:tcPr>
            <w:tcW w:w="1786"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13535C">
            <w:pPr>
              <w:widowControl/>
              <w:spacing w:line="300" w:lineRule="exact"/>
              <w:jc w:val="center"/>
              <w:rPr>
                <w:rFonts w:ascii="宋体" w:cs="宋体"/>
                <w:kern w:val="0"/>
                <w:sz w:val="18"/>
                <w:szCs w:val="18"/>
              </w:rPr>
            </w:pPr>
            <w:r>
              <w:rPr>
                <w:rFonts w:ascii="宋体" w:hAnsi="宋体" w:cs="宋体" w:hint="eastAsia"/>
                <w:kern w:val="0"/>
                <w:sz w:val="18"/>
                <w:szCs w:val="18"/>
              </w:rPr>
              <w:t>海洋生物资源综合利用</w:t>
            </w:r>
          </w:p>
        </w:tc>
        <w:tc>
          <w:tcPr>
            <w:tcW w:w="814"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13535C">
            <w:pPr>
              <w:widowControl/>
              <w:spacing w:line="300" w:lineRule="exact"/>
              <w:jc w:val="center"/>
              <w:rPr>
                <w:rFonts w:ascii="宋体" w:cs="宋体"/>
                <w:kern w:val="0"/>
                <w:sz w:val="18"/>
                <w:szCs w:val="18"/>
              </w:rPr>
            </w:pPr>
            <w:r>
              <w:rPr>
                <w:rFonts w:ascii="宋体" w:hAnsi="宋体" w:cs="宋体"/>
                <w:kern w:val="0"/>
                <w:sz w:val="18"/>
                <w:szCs w:val="18"/>
              </w:rPr>
              <w:t>32</w:t>
            </w:r>
          </w:p>
        </w:tc>
        <w:tc>
          <w:tcPr>
            <w:tcW w:w="588"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13535C">
            <w:pPr>
              <w:widowControl/>
              <w:spacing w:line="300" w:lineRule="exact"/>
              <w:jc w:val="center"/>
              <w:rPr>
                <w:rFonts w:ascii="宋体" w:cs="宋体"/>
                <w:kern w:val="0"/>
                <w:sz w:val="18"/>
                <w:szCs w:val="18"/>
              </w:rPr>
            </w:pPr>
            <w:r>
              <w:rPr>
                <w:rFonts w:ascii="宋体" w:hAnsi="宋体" w:cs="宋体"/>
                <w:kern w:val="0"/>
                <w:sz w:val="18"/>
                <w:szCs w:val="18"/>
              </w:rPr>
              <w:t>2</w:t>
            </w:r>
          </w:p>
        </w:tc>
        <w:tc>
          <w:tcPr>
            <w:tcW w:w="489"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13535C">
            <w:pPr>
              <w:widowControl/>
              <w:spacing w:line="300" w:lineRule="exact"/>
              <w:jc w:val="center"/>
              <w:rPr>
                <w:rFonts w:ascii="宋体" w:cs="宋体"/>
                <w:kern w:val="0"/>
                <w:sz w:val="18"/>
                <w:szCs w:val="18"/>
              </w:rPr>
            </w:pPr>
            <w:r>
              <w:rPr>
                <w:rFonts w:ascii="宋体" w:hAnsi="宋体" w:cs="宋体"/>
                <w:kern w:val="0"/>
                <w:sz w:val="18"/>
                <w:szCs w:val="18"/>
              </w:rPr>
              <w:t xml:space="preserve">2  </w:t>
            </w:r>
          </w:p>
        </w:tc>
        <w:tc>
          <w:tcPr>
            <w:tcW w:w="825"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13535C">
            <w:pPr>
              <w:widowControl/>
              <w:spacing w:line="300" w:lineRule="exact"/>
              <w:jc w:val="center"/>
              <w:rPr>
                <w:rFonts w:ascii="宋体" w:cs="宋体"/>
                <w:kern w:val="0"/>
                <w:sz w:val="18"/>
                <w:szCs w:val="18"/>
              </w:rPr>
            </w:pPr>
            <w:r>
              <w:rPr>
                <w:rFonts w:ascii="宋体" w:hAnsi="宋体" w:cs="宋体" w:hint="eastAsia"/>
                <w:kern w:val="0"/>
                <w:sz w:val="18"/>
                <w:szCs w:val="18"/>
              </w:rPr>
              <w:t>考查</w:t>
            </w:r>
          </w:p>
        </w:tc>
        <w:tc>
          <w:tcPr>
            <w:tcW w:w="1097" w:type="dxa"/>
            <w:tcBorders>
              <w:top w:val="single" w:sz="6" w:space="0" w:color="000000"/>
              <w:left w:val="single" w:sz="6" w:space="0" w:color="000000"/>
              <w:right w:val="single" w:sz="6" w:space="0" w:color="000000"/>
            </w:tcBorders>
            <w:vAlign w:val="center"/>
          </w:tcPr>
          <w:p w:rsidR="00234143" w:rsidRDefault="00234143" w:rsidP="0013535C">
            <w:pPr>
              <w:widowControl/>
              <w:spacing w:line="300" w:lineRule="exact"/>
              <w:jc w:val="center"/>
              <w:rPr>
                <w:rFonts w:ascii="宋体" w:cs="宋体"/>
                <w:kern w:val="0"/>
                <w:sz w:val="18"/>
                <w:szCs w:val="18"/>
              </w:rPr>
            </w:pPr>
            <w:r>
              <w:rPr>
                <w:rFonts w:hint="eastAsia"/>
                <w:kern w:val="0"/>
                <w:sz w:val="18"/>
                <w:szCs w:val="18"/>
              </w:rPr>
              <w:t>千忠吉</w:t>
            </w:r>
          </w:p>
        </w:tc>
        <w:tc>
          <w:tcPr>
            <w:tcW w:w="1006" w:type="dxa"/>
            <w:tcBorders>
              <w:top w:val="single" w:sz="6" w:space="0" w:color="000000"/>
              <w:left w:val="single" w:sz="6" w:space="0" w:color="000000"/>
            </w:tcBorders>
            <w:tcMar>
              <w:top w:w="15" w:type="dxa"/>
              <w:left w:w="200" w:type="dxa"/>
              <w:bottom w:w="15" w:type="dxa"/>
              <w:right w:w="160" w:type="dxa"/>
            </w:tcMar>
            <w:vAlign w:val="center"/>
          </w:tcPr>
          <w:p w:rsidR="00234143" w:rsidRDefault="00234143" w:rsidP="0013535C">
            <w:pPr>
              <w:widowControl/>
              <w:snapToGrid w:val="0"/>
              <w:spacing w:line="300" w:lineRule="exact"/>
              <w:ind w:leftChars="-50" w:left="-105" w:rightChars="-50" w:right="-105"/>
              <w:jc w:val="center"/>
              <w:rPr>
                <w:color w:val="000000"/>
                <w:kern w:val="0"/>
                <w:sz w:val="18"/>
                <w:szCs w:val="18"/>
              </w:rPr>
            </w:pPr>
          </w:p>
        </w:tc>
      </w:tr>
      <w:tr w:rsidR="00234143" w:rsidTr="0013535C">
        <w:trPr>
          <w:trHeight w:val="50"/>
          <w:jc w:val="center"/>
        </w:trPr>
        <w:tc>
          <w:tcPr>
            <w:tcW w:w="1323" w:type="dxa"/>
            <w:vMerge w:val="restart"/>
            <w:tcBorders>
              <w:top w:val="single" w:sz="6" w:space="0" w:color="000000"/>
              <w:right w:val="single" w:sz="6" w:space="0" w:color="000000"/>
            </w:tcBorders>
            <w:tcMar>
              <w:top w:w="15" w:type="dxa"/>
              <w:left w:w="200" w:type="dxa"/>
              <w:bottom w:w="15" w:type="dxa"/>
              <w:right w:w="160" w:type="dxa"/>
            </w:tcMar>
            <w:vAlign w:val="center"/>
          </w:tcPr>
          <w:p w:rsidR="00234143" w:rsidRDefault="00234143" w:rsidP="0013535C">
            <w:pPr>
              <w:widowControl/>
              <w:spacing w:line="300" w:lineRule="exact"/>
              <w:jc w:val="center"/>
              <w:rPr>
                <w:rFonts w:ascii="宋体" w:cs="宋体"/>
                <w:kern w:val="0"/>
                <w:sz w:val="18"/>
                <w:szCs w:val="18"/>
              </w:rPr>
            </w:pPr>
            <w:r>
              <w:rPr>
                <w:rFonts w:ascii="宋体" w:hAnsi="宋体" w:cs="宋体" w:hint="eastAsia"/>
                <w:kern w:val="0"/>
                <w:sz w:val="18"/>
                <w:szCs w:val="18"/>
              </w:rPr>
              <w:t>专业选修课</w:t>
            </w:r>
          </w:p>
          <w:p w:rsidR="00234143" w:rsidRDefault="00234143" w:rsidP="0013535C">
            <w:pPr>
              <w:widowControl/>
              <w:spacing w:line="300" w:lineRule="exact"/>
              <w:jc w:val="center"/>
              <w:rPr>
                <w:rFonts w:ascii="宋体" w:cs="宋体"/>
                <w:kern w:val="0"/>
                <w:sz w:val="18"/>
                <w:szCs w:val="18"/>
              </w:rPr>
            </w:pPr>
            <w:r>
              <w:rPr>
                <w:rFonts w:ascii="宋体" w:hAnsi="宋体" w:cs="宋体" w:hint="eastAsia"/>
                <w:kern w:val="0"/>
                <w:sz w:val="18"/>
                <w:szCs w:val="18"/>
              </w:rPr>
              <w:t>（</w:t>
            </w:r>
            <w:r>
              <w:rPr>
                <w:rFonts w:ascii="宋体" w:hAnsi="宋体" w:hint="eastAsia"/>
                <w:kern w:val="0"/>
                <w:sz w:val="18"/>
                <w:szCs w:val="18"/>
              </w:rPr>
              <w:t>≥</w:t>
            </w:r>
            <w:r>
              <w:rPr>
                <w:rFonts w:ascii="宋体" w:hAnsi="宋体" w:cs="宋体"/>
                <w:kern w:val="0"/>
                <w:sz w:val="18"/>
                <w:szCs w:val="18"/>
              </w:rPr>
              <w:t>8</w:t>
            </w:r>
            <w:r>
              <w:rPr>
                <w:rFonts w:ascii="宋体" w:hAnsi="宋体" w:cs="宋体" w:hint="eastAsia"/>
                <w:kern w:val="0"/>
                <w:sz w:val="18"/>
                <w:szCs w:val="18"/>
              </w:rPr>
              <w:t>学分）</w:t>
            </w:r>
          </w:p>
        </w:tc>
        <w:tc>
          <w:tcPr>
            <w:tcW w:w="114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tcPr>
          <w:p w:rsidR="00234143" w:rsidRDefault="00234143" w:rsidP="0013535C">
            <w:r w:rsidRPr="009E3009">
              <w:rPr>
                <w:rFonts w:ascii="宋体" w:cs="宋体"/>
                <w:kern w:val="0"/>
                <w:sz w:val="18"/>
                <w:szCs w:val="18"/>
              </w:rPr>
              <w:t>21102</w:t>
            </w:r>
            <w:r>
              <w:rPr>
                <w:rFonts w:ascii="宋体" w:cs="宋体"/>
                <w:kern w:val="0"/>
                <w:sz w:val="18"/>
                <w:szCs w:val="18"/>
              </w:rPr>
              <w:t>6</w:t>
            </w:r>
          </w:p>
        </w:tc>
        <w:tc>
          <w:tcPr>
            <w:tcW w:w="1786"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13535C">
            <w:pPr>
              <w:widowControl/>
              <w:snapToGrid w:val="0"/>
              <w:spacing w:line="300" w:lineRule="exact"/>
              <w:ind w:leftChars="-50" w:left="-105" w:rightChars="-50" w:right="-105"/>
              <w:jc w:val="center"/>
              <w:rPr>
                <w:rFonts w:ascii="宋体" w:cs="宋体"/>
                <w:color w:val="000000"/>
                <w:kern w:val="0"/>
                <w:sz w:val="18"/>
                <w:szCs w:val="18"/>
              </w:rPr>
            </w:pPr>
            <w:r>
              <w:rPr>
                <w:rFonts w:ascii="宋体" w:hAnsi="宋体" w:cs="宋体" w:hint="eastAsia"/>
                <w:kern w:val="0"/>
                <w:sz w:val="18"/>
                <w:szCs w:val="18"/>
              </w:rPr>
              <w:t>海洋环境监测与评价</w:t>
            </w:r>
          </w:p>
        </w:tc>
        <w:tc>
          <w:tcPr>
            <w:tcW w:w="814"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13535C">
            <w:pPr>
              <w:widowControl/>
              <w:snapToGrid w:val="0"/>
              <w:spacing w:line="300" w:lineRule="exact"/>
              <w:ind w:leftChars="-50" w:left="-105" w:rightChars="-50" w:right="-105"/>
              <w:jc w:val="center"/>
              <w:rPr>
                <w:rFonts w:ascii="宋体"/>
                <w:color w:val="000000"/>
                <w:kern w:val="0"/>
                <w:sz w:val="18"/>
                <w:szCs w:val="18"/>
              </w:rPr>
            </w:pPr>
            <w:r>
              <w:rPr>
                <w:rFonts w:ascii="宋体" w:hAnsi="宋体" w:cs="宋体"/>
                <w:kern w:val="0"/>
                <w:sz w:val="18"/>
                <w:szCs w:val="18"/>
              </w:rPr>
              <w:t>32</w:t>
            </w:r>
          </w:p>
        </w:tc>
        <w:tc>
          <w:tcPr>
            <w:tcW w:w="588"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13535C">
            <w:pPr>
              <w:widowControl/>
              <w:snapToGrid w:val="0"/>
              <w:spacing w:line="300" w:lineRule="exact"/>
              <w:ind w:leftChars="-50" w:left="-105" w:rightChars="-50" w:right="-105"/>
              <w:jc w:val="center"/>
              <w:rPr>
                <w:rFonts w:ascii="宋体"/>
                <w:color w:val="000000"/>
                <w:kern w:val="0"/>
                <w:sz w:val="18"/>
                <w:szCs w:val="18"/>
              </w:rPr>
            </w:pPr>
            <w:r>
              <w:rPr>
                <w:rFonts w:ascii="宋体" w:hAnsi="宋体" w:cs="宋体"/>
                <w:kern w:val="0"/>
                <w:sz w:val="18"/>
                <w:szCs w:val="18"/>
              </w:rPr>
              <w:t>2</w:t>
            </w:r>
          </w:p>
        </w:tc>
        <w:tc>
          <w:tcPr>
            <w:tcW w:w="48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13535C">
            <w:pPr>
              <w:widowControl/>
              <w:snapToGrid w:val="0"/>
              <w:spacing w:line="300" w:lineRule="exact"/>
              <w:ind w:leftChars="-50" w:left="-105" w:rightChars="-50" w:right="-105"/>
              <w:jc w:val="center"/>
              <w:rPr>
                <w:rFonts w:ascii="宋体"/>
                <w:color w:val="000000"/>
                <w:kern w:val="0"/>
                <w:sz w:val="18"/>
                <w:szCs w:val="18"/>
              </w:rPr>
            </w:pPr>
            <w:r>
              <w:rPr>
                <w:rFonts w:ascii="宋体" w:hAnsi="宋体" w:cs="宋体"/>
                <w:kern w:val="0"/>
                <w:sz w:val="18"/>
                <w:szCs w:val="18"/>
              </w:rPr>
              <w:t>2</w:t>
            </w:r>
          </w:p>
        </w:tc>
        <w:tc>
          <w:tcPr>
            <w:tcW w:w="82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13535C">
            <w:pPr>
              <w:widowControl/>
              <w:snapToGrid w:val="0"/>
              <w:spacing w:line="300" w:lineRule="exact"/>
              <w:ind w:leftChars="-50" w:left="-105" w:rightChars="-50" w:right="-105"/>
              <w:jc w:val="center"/>
              <w:rPr>
                <w:rFonts w:ascii="宋体"/>
                <w:color w:val="000000"/>
                <w:kern w:val="0"/>
                <w:sz w:val="18"/>
                <w:szCs w:val="18"/>
              </w:rPr>
            </w:pPr>
            <w:r>
              <w:rPr>
                <w:rFonts w:ascii="宋体" w:hAnsi="宋体" w:cs="宋体" w:hint="eastAsia"/>
                <w:kern w:val="0"/>
                <w:sz w:val="18"/>
                <w:szCs w:val="18"/>
              </w:rPr>
              <w:t>考查</w:t>
            </w:r>
          </w:p>
        </w:tc>
        <w:tc>
          <w:tcPr>
            <w:tcW w:w="1097" w:type="dxa"/>
            <w:tcBorders>
              <w:top w:val="single" w:sz="6" w:space="0" w:color="000000"/>
              <w:left w:val="single" w:sz="6" w:space="0" w:color="000000"/>
              <w:bottom w:val="single" w:sz="6" w:space="0" w:color="000000"/>
              <w:right w:val="single" w:sz="6" w:space="0" w:color="000000"/>
            </w:tcBorders>
            <w:vAlign w:val="center"/>
          </w:tcPr>
          <w:p w:rsidR="00234143" w:rsidRDefault="00234143" w:rsidP="0013535C">
            <w:pPr>
              <w:widowControl/>
              <w:snapToGrid w:val="0"/>
              <w:spacing w:line="300" w:lineRule="exact"/>
              <w:ind w:leftChars="-50" w:left="-105" w:rightChars="-50" w:right="-105"/>
              <w:jc w:val="center"/>
              <w:rPr>
                <w:rFonts w:ascii="宋体"/>
                <w:color w:val="000000"/>
                <w:kern w:val="0"/>
                <w:sz w:val="18"/>
                <w:szCs w:val="18"/>
              </w:rPr>
            </w:pPr>
            <w:r>
              <w:rPr>
                <w:rFonts w:ascii="宋体" w:hAnsi="宋体" w:cs="宋体" w:hint="eastAsia"/>
                <w:kern w:val="0"/>
                <w:sz w:val="18"/>
                <w:szCs w:val="18"/>
              </w:rPr>
              <w:t>赵利容</w:t>
            </w:r>
          </w:p>
        </w:tc>
        <w:tc>
          <w:tcPr>
            <w:tcW w:w="1006"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234143" w:rsidRDefault="00234143" w:rsidP="0013535C">
            <w:pPr>
              <w:widowControl/>
              <w:spacing w:line="300" w:lineRule="exact"/>
              <w:jc w:val="center"/>
              <w:rPr>
                <w:rFonts w:cs="宋体"/>
                <w:kern w:val="0"/>
                <w:sz w:val="18"/>
                <w:szCs w:val="18"/>
              </w:rPr>
            </w:pPr>
          </w:p>
        </w:tc>
      </w:tr>
      <w:tr w:rsidR="00234143" w:rsidTr="0013535C">
        <w:trPr>
          <w:trHeight w:val="50"/>
          <w:jc w:val="center"/>
        </w:trPr>
        <w:tc>
          <w:tcPr>
            <w:tcW w:w="1323" w:type="dxa"/>
            <w:vMerge/>
            <w:tcBorders>
              <w:right w:val="single" w:sz="6" w:space="0" w:color="000000"/>
            </w:tcBorders>
            <w:vAlign w:val="center"/>
          </w:tcPr>
          <w:p w:rsidR="00234143" w:rsidRDefault="00234143" w:rsidP="0013535C">
            <w:pPr>
              <w:snapToGrid w:val="0"/>
              <w:spacing w:line="300" w:lineRule="exact"/>
              <w:ind w:leftChars="-50" w:left="-105" w:rightChars="-50" w:right="-105"/>
              <w:jc w:val="center"/>
              <w:rPr>
                <w:kern w:val="0"/>
                <w:sz w:val="18"/>
                <w:szCs w:val="18"/>
              </w:rPr>
            </w:pPr>
          </w:p>
        </w:tc>
        <w:tc>
          <w:tcPr>
            <w:tcW w:w="114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tcPr>
          <w:p w:rsidR="00234143" w:rsidRDefault="00234143" w:rsidP="0013535C">
            <w:r w:rsidRPr="009E3009">
              <w:rPr>
                <w:rFonts w:ascii="宋体" w:cs="宋体"/>
                <w:kern w:val="0"/>
                <w:sz w:val="18"/>
                <w:szCs w:val="18"/>
              </w:rPr>
              <w:t>21102</w:t>
            </w:r>
            <w:r>
              <w:rPr>
                <w:rFonts w:ascii="宋体" w:cs="宋体"/>
                <w:kern w:val="0"/>
                <w:sz w:val="18"/>
                <w:szCs w:val="18"/>
              </w:rPr>
              <w:t>7</w:t>
            </w:r>
          </w:p>
        </w:tc>
        <w:tc>
          <w:tcPr>
            <w:tcW w:w="1786"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13535C">
            <w:pPr>
              <w:widowControl/>
              <w:snapToGrid w:val="0"/>
              <w:spacing w:line="300" w:lineRule="exact"/>
              <w:ind w:leftChars="-50" w:left="-105" w:rightChars="-50" w:right="-105"/>
              <w:jc w:val="center"/>
              <w:rPr>
                <w:rFonts w:ascii="宋体" w:cs="宋体"/>
                <w:color w:val="000000"/>
                <w:kern w:val="0"/>
                <w:sz w:val="18"/>
                <w:szCs w:val="18"/>
              </w:rPr>
            </w:pPr>
            <w:r>
              <w:rPr>
                <w:rFonts w:ascii="宋体" w:hAnsi="宋体" w:hint="eastAsia"/>
                <w:sz w:val="18"/>
                <w:szCs w:val="18"/>
              </w:rPr>
              <w:t>海洋环境污染与防治</w:t>
            </w:r>
          </w:p>
        </w:tc>
        <w:tc>
          <w:tcPr>
            <w:tcW w:w="814"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13535C">
            <w:pPr>
              <w:widowControl/>
              <w:snapToGrid w:val="0"/>
              <w:spacing w:line="300" w:lineRule="exact"/>
              <w:ind w:leftChars="-50" w:left="-105" w:rightChars="-50" w:right="-105"/>
              <w:jc w:val="center"/>
              <w:rPr>
                <w:rFonts w:ascii="宋体"/>
                <w:color w:val="000000"/>
                <w:kern w:val="0"/>
                <w:sz w:val="18"/>
                <w:szCs w:val="18"/>
              </w:rPr>
            </w:pPr>
            <w:r>
              <w:rPr>
                <w:rFonts w:ascii="宋体" w:hAnsi="宋体"/>
                <w:sz w:val="18"/>
                <w:szCs w:val="18"/>
              </w:rPr>
              <w:t>32</w:t>
            </w:r>
          </w:p>
        </w:tc>
        <w:tc>
          <w:tcPr>
            <w:tcW w:w="588"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13535C">
            <w:pPr>
              <w:widowControl/>
              <w:snapToGrid w:val="0"/>
              <w:spacing w:line="300" w:lineRule="exact"/>
              <w:ind w:leftChars="-50" w:left="-105" w:rightChars="-50" w:right="-105"/>
              <w:jc w:val="center"/>
              <w:rPr>
                <w:rFonts w:ascii="宋体"/>
                <w:color w:val="000000"/>
                <w:kern w:val="0"/>
                <w:sz w:val="18"/>
                <w:szCs w:val="18"/>
              </w:rPr>
            </w:pPr>
            <w:r>
              <w:rPr>
                <w:rFonts w:ascii="宋体" w:hAnsi="宋体"/>
                <w:sz w:val="18"/>
                <w:szCs w:val="18"/>
              </w:rPr>
              <w:t>2</w:t>
            </w:r>
          </w:p>
        </w:tc>
        <w:tc>
          <w:tcPr>
            <w:tcW w:w="48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13535C">
            <w:pPr>
              <w:widowControl/>
              <w:snapToGrid w:val="0"/>
              <w:spacing w:line="300" w:lineRule="exact"/>
              <w:ind w:leftChars="-50" w:left="-105" w:rightChars="-50" w:right="-105"/>
              <w:jc w:val="center"/>
              <w:rPr>
                <w:rFonts w:ascii="宋体"/>
                <w:color w:val="000000"/>
                <w:kern w:val="0"/>
                <w:sz w:val="18"/>
                <w:szCs w:val="18"/>
              </w:rPr>
            </w:pPr>
            <w:r>
              <w:rPr>
                <w:rFonts w:ascii="宋体" w:hAnsi="宋体"/>
                <w:sz w:val="18"/>
                <w:szCs w:val="18"/>
              </w:rPr>
              <w:t>2</w:t>
            </w:r>
          </w:p>
        </w:tc>
        <w:tc>
          <w:tcPr>
            <w:tcW w:w="82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13535C">
            <w:pPr>
              <w:widowControl/>
              <w:snapToGrid w:val="0"/>
              <w:spacing w:line="300" w:lineRule="exact"/>
              <w:ind w:leftChars="-50" w:left="-105" w:rightChars="-50" w:right="-105"/>
              <w:jc w:val="center"/>
              <w:rPr>
                <w:rFonts w:ascii="宋体"/>
                <w:color w:val="000000"/>
                <w:kern w:val="0"/>
                <w:sz w:val="18"/>
                <w:szCs w:val="18"/>
              </w:rPr>
            </w:pPr>
            <w:r>
              <w:rPr>
                <w:rFonts w:ascii="宋体" w:hAnsi="宋体" w:hint="eastAsia"/>
                <w:sz w:val="18"/>
                <w:szCs w:val="18"/>
              </w:rPr>
              <w:t>考查</w:t>
            </w:r>
          </w:p>
        </w:tc>
        <w:tc>
          <w:tcPr>
            <w:tcW w:w="1097" w:type="dxa"/>
            <w:tcBorders>
              <w:top w:val="single" w:sz="6" w:space="0" w:color="000000"/>
              <w:left w:val="single" w:sz="6" w:space="0" w:color="000000"/>
              <w:bottom w:val="single" w:sz="6" w:space="0" w:color="000000"/>
              <w:right w:val="single" w:sz="6" w:space="0" w:color="000000"/>
            </w:tcBorders>
            <w:vAlign w:val="center"/>
          </w:tcPr>
          <w:p w:rsidR="00234143" w:rsidRDefault="00234143" w:rsidP="0013535C">
            <w:pPr>
              <w:widowControl/>
              <w:snapToGrid w:val="0"/>
              <w:spacing w:line="300" w:lineRule="exact"/>
              <w:ind w:leftChars="-50" w:left="-105" w:rightChars="-50" w:right="-105"/>
              <w:jc w:val="center"/>
              <w:rPr>
                <w:rFonts w:ascii="宋体"/>
                <w:color w:val="000000"/>
                <w:kern w:val="0"/>
                <w:sz w:val="18"/>
                <w:szCs w:val="18"/>
              </w:rPr>
            </w:pPr>
            <w:r>
              <w:rPr>
                <w:rFonts w:ascii="宋体" w:hAnsi="宋体" w:hint="eastAsia"/>
                <w:color w:val="000000"/>
                <w:sz w:val="18"/>
                <w:szCs w:val="18"/>
              </w:rPr>
              <w:t>张际标</w:t>
            </w:r>
          </w:p>
        </w:tc>
        <w:tc>
          <w:tcPr>
            <w:tcW w:w="1006"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234143" w:rsidRDefault="00234143" w:rsidP="0013535C">
            <w:pPr>
              <w:widowControl/>
              <w:snapToGrid w:val="0"/>
              <w:spacing w:line="300" w:lineRule="exact"/>
              <w:ind w:leftChars="-50" w:left="-105" w:rightChars="-50" w:right="-105"/>
              <w:jc w:val="center"/>
              <w:rPr>
                <w:color w:val="000000"/>
                <w:kern w:val="0"/>
                <w:sz w:val="18"/>
                <w:szCs w:val="18"/>
              </w:rPr>
            </w:pPr>
          </w:p>
        </w:tc>
      </w:tr>
      <w:tr w:rsidR="00234143" w:rsidTr="0013535C">
        <w:trPr>
          <w:trHeight w:val="50"/>
          <w:jc w:val="center"/>
        </w:trPr>
        <w:tc>
          <w:tcPr>
            <w:tcW w:w="1323" w:type="dxa"/>
            <w:vMerge/>
            <w:tcBorders>
              <w:right w:val="single" w:sz="6" w:space="0" w:color="000000"/>
            </w:tcBorders>
            <w:vAlign w:val="center"/>
          </w:tcPr>
          <w:p w:rsidR="00234143" w:rsidRDefault="00234143" w:rsidP="0013535C">
            <w:pPr>
              <w:snapToGrid w:val="0"/>
              <w:spacing w:line="300" w:lineRule="exact"/>
              <w:ind w:leftChars="-50" w:left="-105" w:rightChars="-50" w:right="-105"/>
              <w:jc w:val="center"/>
              <w:rPr>
                <w:kern w:val="0"/>
                <w:sz w:val="18"/>
                <w:szCs w:val="18"/>
              </w:rPr>
            </w:pPr>
          </w:p>
        </w:tc>
        <w:tc>
          <w:tcPr>
            <w:tcW w:w="114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tcPr>
          <w:p w:rsidR="00234143" w:rsidRDefault="00234143" w:rsidP="0013535C">
            <w:r w:rsidRPr="009E3009">
              <w:rPr>
                <w:rFonts w:ascii="宋体" w:cs="宋体"/>
                <w:kern w:val="0"/>
                <w:sz w:val="18"/>
                <w:szCs w:val="18"/>
              </w:rPr>
              <w:t>21102</w:t>
            </w:r>
            <w:r>
              <w:rPr>
                <w:rFonts w:ascii="宋体" w:cs="宋体"/>
                <w:kern w:val="0"/>
                <w:sz w:val="18"/>
                <w:szCs w:val="18"/>
              </w:rPr>
              <w:t>8</w:t>
            </w:r>
          </w:p>
        </w:tc>
        <w:tc>
          <w:tcPr>
            <w:tcW w:w="1786"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13535C">
            <w:pPr>
              <w:widowControl/>
              <w:snapToGrid w:val="0"/>
              <w:spacing w:line="300" w:lineRule="exact"/>
              <w:ind w:leftChars="-50" w:left="-105" w:rightChars="-50" w:right="-105"/>
              <w:jc w:val="center"/>
              <w:rPr>
                <w:rFonts w:ascii="宋体" w:cs="宋体"/>
                <w:color w:val="000000"/>
                <w:kern w:val="0"/>
                <w:sz w:val="18"/>
                <w:szCs w:val="18"/>
              </w:rPr>
            </w:pPr>
            <w:r>
              <w:rPr>
                <w:rFonts w:ascii="宋体" w:hAnsi="宋体" w:cs="宋体" w:hint="eastAsia"/>
                <w:kern w:val="0"/>
                <w:sz w:val="18"/>
                <w:szCs w:val="18"/>
              </w:rPr>
              <w:t>环境毒理学</w:t>
            </w:r>
          </w:p>
        </w:tc>
        <w:tc>
          <w:tcPr>
            <w:tcW w:w="814"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13535C">
            <w:pPr>
              <w:widowControl/>
              <w:snapToGrid w:val="0"/>
              <w:spacing w:line="300" w:lineRule="exact"/>
              <w:ind w:leftChars="-50" w:left="-105" w:rightChars="-50" w:right="-105"/>
              <w:jc w:val="center"/>
              <w:rPr>
                <w:rFonts w:ascii="宋体"/>
                <w:color w:val="000000"/>
                <w:kern w:val="0"/>
                <w:sz w:val="18"/>
                <w:szCs w:val="18"/>
              </w:rPr>
            </w:pPr>
            <w:r>
              <w:rPr>
                <w:rFonts w:ascii="宋体" w:hAnsi="宋体" w:cs="宋体"/>
                <w:kern w:val="0"/>
                <w:sz w:val="18"/>
                <w:szCs w:val="18"/>
              </w:rPr>
              <w:t>32</w:t>
            </w:r>
          </w:p>
        </w:tc>
        <w:tc>
          <w:tcPr>
            <w:tcW w:w="588"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13535C">
            <w:pPr>
              <w:widowControl/>
              <w:snapToGrid w:val="0"/>
              <w:spacing w:line="300" w:lineRule="exact"/>
              <w:ind w:leftChars="-50" w:left="-105" w:rightChars="-50" w:right="-105"/>
              <w:jc w:val="center"/>
              <w:rPr>
                <w:rFonts w:ascii="宋体"/>
                <w:color w:val="000000"/>
                <w:kern w:val="0"/>
                <w:sz w:val="18"/>
                <w:szCs w:val="18"/>
              </w:rPr>
            </w:pPr>
            <w:r>
              <w:rPr>
                <w:rFonts w:ascii="宋体" w:hAnsi="宋体" w:cs="宋体"/>
                <w:kern w:val="0"/>
                <w:sz w:val="18"/>
                <w:szCs w:val="18"/>
              </w:rPr>
              <w:t>2</w:t>
            </w:r>
          </w:p>
        </w:tc>
        <w:tc>
          <w:tcPr>
            <w:tcW w:w="48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13535C">
            <w:pPr>
              <w:widowControl/>
              <w:snapToGrid w:val="0"/>
              <w:spacing w:line="300" w:lineRule="exact"/>
              <w:ind w:leftChars="-50" w:left="-105" w:rightChars="-50" w:right="-105"/>
              <w:jc w:val="center"/>
              <w:rPr>
                <w:rFonts w:ascii="宋体"/>
                <w:color w:val="000000"/>
                <w:kern w:val="0"/>
                <w:sz w:val="18"/>
                <w:szCs w:val="18"/>
              </w:rPr>
            </w:pPr>
            <w:r>
              <w:rPr>
                <w:rFonts w:ascii="宋体" w:hAnsi="宋体" w:cs="宋体"/>
                <w:kern w:val="0"/>
                <w:sz w:val="18"/>
                <w:szCs w:val="18"/>
              </w:rPr>
              <w:t>2</w:t>
            </w:r>
          </w:p>
        </w:tc>
        <w:tc>
          <w:tcPr>
            <w:tcW w:w="82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13535C">
            <w:pPr>
              <w:widowControl/>
              <w:snapToGrid w:val="0"/>
              <w:spacing w:line="300" w:lineRule="exact"/>
              <w:ind w:leftChars="-50" w:left="-105" w:rightChars="-50" w:right="-105"/>
              <w:jc w:val="center"/>
              <w:rPr>
                <w:rFonts w:ascii="宋体"/>
                <w:color w:val="000000"/>
                <w:kern w:val="0"/>
                <w:sz w:val="18"/>
                <w:szCs w:val="18"/>
              </w:rPr>
            </w:pPr>
            <w:r>
              <w:rPr>
                <w:rFonts w:ascii="宋体" w:hAnsi="宋体" w:hint="eastAsia"/>
                <w:sz w:val="18"/>
                <w:szCs w:val="18"/>
              </w:rPr>
              <w:t>考查</w:t>
            </w:r>
          </w:p>
        </w:tc>
        <w:tc>
          <w:tcPr>
            <w:tcW w:w="1097" w:type="dxa"/>
            <w:tcBorders>
              <w:top w:val="single" w:sz="6" w:space="0" w:color="000000"/>
              <w:left w:val="single" w:sz="6" w:space="0" w:color="000000"/>
              <w:bottom w:val="single" w:sz="6" w:space="0" w:color="000000"/>
              <w:right w:val="single" w:sz="6" w:space="0" w:color="000000"/>
            </w:tcBorders>
            <w:vAlign w:val="center"/>
          </w:tcPr>
          <w:p w:rsidR="00234143" w:rsidRDefault="00234143" w:rsidP="0013535C">
            <w:pPr>
              <w:widowControl/>
              <w:snapToGrid w:val="0"/>
              <w:spacing w:line="300" w:lineRule="exact"/>
              <w:ind w:leftChars="-50" w:left="-105" w:rightChars="-50" w:right="-105"/>
              <w:jc w:val="center"/>
              <w:rPr>
                <w:rFonts w:ascii="宋体"/>
                <w:color w:val="000000"/>
                <w:kern w:val="0"/>
                <w:sz w:val="18"/>
                <w:szCs w:val="18"/>
              </w:rPr>
            </w:pPr>
            <w:r>
              <w:rPr>
                <w:rFonts w:ascii="宋体" w:cs="宋体" w:hint="eastAsia"/>
                <w:kern w:val="0"/>
                <w:sz w:val="18"/>
                <w:szCs w:val="18"/>
              </w:rPr>
              <w:t>李承勇</w:t>
            </w:r>
            <w:r>
              <w:rPr>
                <w:rFonts w:ascii="宋体" w:cs="宋体"/>
                <w:kern w:val="0"/>
                <w:sz w:val="18"/>
                <w:szCs w:val="18"/>
              </w:rPr>
              <w:t xml:space="preserve"> </w:t>
            </w:r>
          </w:p>
        </w:tc>
        <w:tc>
          <w:tcPr>
            <w:tcW w:w="1006"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234143" w:rsidRDefault="00234143" w:rsidP="0013535C">
            <w:pPr>
              <w:widowControl/>
              <w:snapToGrid w:val="0"/>
              <w:spacing w:line="300" w:lineRule="exact"/>
              <w:ind w:leftChars="-50" w:left="-105" w:rightChars="-50" w:right="-105"/>
              <w:jc w:val="center"/>
              <w:rPr>
                <w:color w:val="000000"/>
                <w:kern w:val="0"/>
                <w:sz w:val="18"/>
                <w:szCs w:val="18"/>
              </w:rPr>
            </w:pPr>
          </w:p>
        </w:tc>
      </w:tr>
      <w:tr w:rsidR="00234143" w:rsidTr="0013535C">
        <w:trPr>
          <w:trHeight w:val="50"/>
          <w:jc w:val="center"/>
        </w:trPr>
        <w:tc>
          <w:tcPr>
            <w:tcW w:w="1323" w:type="dxa"/>
            <w:vMerge/>
            <w:tcBorders>
              <w:right w:val="single" w:sz="6" w:space="0" w:color="000000"/>
            </w:tcBorders>
            <w:vAlign w:val="center"/>
          </w:tcPr>
          <w:p w:rsidR="00234143" w:rsidRDefault="00234143" w:rsidP="0013535C">
            <w:pPr>
              <w:snapToGrid w:val="0"/>
              <w:spacing w:line="300" w:lineRule="exact"/>
              <w:ind w:leftChars="-50" w:left="-105" w:rightChars="-50" w:right="-105"/>
              <w:jc w:val="center"/>
              <w:rPr>
                <w:kern w:val="0"/>
                <w:sz w:val="18"/>
                <w:szCs w:val="18"/>
              </w:rPr>
            </w:pPr>
          </w:p>
        </w:tc>
        <w:tc>
          <w:tcPr>
            <w:tcW w:w="114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tcPr>
          <w:p w:rsidR="00234143" w:rsidRDefault="00234143" w:rsidP="0013535C">
            <w:r w:rsidRPr="009E3009">
              <w:rPr>
                <w:rFonts w:ascii="宋体" w:cs="宋体"/>
                <w:kern w:val="0"/>
                <w:sz w:val="18"/>
                <w:szCs w:val="18"/>
              </w:rPr>
              <w:t>21102</w:t>
            </w:r>
            <w:r>
              <w:rPr>
                <w:rFonts w:ascii="宋体" w:cs="宋体"/>
                <w:kern w:val="0"/>
                <w:sz w:val="18"/>
                <w:szCs w:val="18"/>
              </w:rPr>
              <w:t>9</w:t>
            </w:r>
          </w:p>
        </w:tc>
        <w:tc>
          <w:tcPr>
            <w:tcW w:w="1786"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13535C">
            <w:pPr>
              <w:widowControl/>
              <w:snapToGrid w:val="0"/>
              <w:spacing w:line="300" w:lineRule="exact"/>
              <w:ind w:leftChars="-50" w:left="-105" w:rightChars="-50" w:right="-105"/>
              <w:jc w:val="center"/>
              <w:rPr>
                <w:rFonts w:ascii="宋体" w:cs="宋体"/>
                <w:color w:val="000000"/>
                <w:kern w:val="0"/>
                <w:sz w:val="18"/>
                <w:szCs w:val="18"/>
              </w:rPr>
            </w:pPr>
            <w:r>
              <w:rPr>
                <w:rFonts w:ascii="宋体" w:hAnsi="宋体" w:cs="宋体" w:hint="eastAsia"/>
                <w:kern w:val="0"/>
                <w:sz w:val="18"/>
                <w:szCs w:val="18"/>
              </w:rPr>
              <w:t>海洋水资源开发利用</w:t>
            </w:r>
          </w:p>
        </w:tc>
        <w:tc>
          <w:tcPr>
            <w:tcW w:w="814"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13535C">
            <w:pPr>
              <w:widowControl/>
              <w:snapToGrid w:val="0"/>
              <w:spacing w:line="300" w:lineRule="exact"/>
              <w:ind w:leftChars="-50" w:left="-105" w:rightChars="-50" w:right="-105"/>
              <w:jc w:val="center"/>
              <w:rPr>
                <w:rFonts w:ascii="宋体"/>
                <w:color w:val="000000"/>
                <w:kern w:val="0"/>
                <w:sz w:val="18"/>
                <w:szCs w:val="18"/>
              </w:rPr>
            </w:pPr>
            <w:r>
              <w:rPr>
                <w:rFonts w:ascii="宋体" w:hAnsi="宋体" w:cs="宋体"/>
                <w:kern w:val="0"/>
                <w:sz w:val="18"/>
                <w:szCs w:val="18"/>
              </w:rPr>
              <w:t>32</w:t>
            </w:r>
          </w:p>
        </w:tc>
        <w:tc>
          <w:tcPr>
            <w:tcW w:w="588"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13535C">
            <w:pPr>
              <w:widowControl/>
              <w:snapToGrid w:val="0"/>
              <w:spacing w:line="300" w:lineRule="exact"/>
              <w:ind w:leftChars="-50" w:left="-105" w:rightChars="-50" w:right="-105"/>
              <w:jc w:val="center"/>
              <w:rPr>
                <w:rFonts w:ascii="宋体"/>
                <w:color w:val="000000"/>
                <w:kern w:val="0"/>
                <w:sz w:val="18"/>
                <w:szCs w:val="18"/>
              </w:rPr>
            </w:pPr>
            <w:r>
              <w:rPr>
                <w:rFonts w:ascii="宋体" w:hAnsi="宋体" w:cs="宋体"/>
                <w:kern w:val="0"/>
                <w:sz w:val="18"/>
                <w:szCs w:val="18"/>
              </w:rPr>
              <w:t>2</w:t>
            </w:r>
          </w:p>
        </w:tc>
        <w:tc>
          <w:tcPr>
            <w:tcW w:w="48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13535C">
            <w:pPr>
              <w:widowControl/>
              <w:snapToGrid w:val="0"/>
              <w:spacing w:line="300" w:lineRule="exact"/>
              <w:ind w:leftChars="-50" w:left="-105" w:rightChars="-50" w:right="-105"/>
              <w:jc w:val="center"/>
              <w:rPr>
                <w:rFonts w:ascii="宋体"/>
                <w:color w:val="000000"/>
                <w:kern w:val="0"/>
                <w:sz w:val="18"/>
                <w:szCs w:val="18"/>
              </w:rPr>
            </w:pPr>
            <w:r>
              <w:rPr>
                <w:rFonts w:ascii="宋体" w:hAnsi="宋体" w:cs="宋体"/>
                <w:kern w:val="0"/>
                <w:sz w:val="18"/>
                <w:szCs w:val="18"/>
              </w:rPr>
              <w:t>1</w:t>
            </w:r>
          </w:p>
        </w:tc>
        <w:tc>
          <w:tcPr>
            <w:tcW w:w="82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13535C">
            <w:pPr>
              <w:widowControl/>
              <w:snapToGrid w:val="0"/>
              <w:spacing w:line="300" w:lineRule="exact"/>
              <w:ind w:leftChars="-50" w:left="-105" w:rightChars="-50" w:right="-105"/>
              <w:jc w:val="center"/>
              <w:rPr>
                <w:rFonts w:ascii="宋体"/>
                <w:color w:val="000000"/>
                <w:kern w:val="0"/>
                <w:sz w:val="18"/>
                <w:szCs w:val="18"/>
              </w:rPr>
            </w:pPr>
            <w:r>
              <w:rPr>
                <w:rFonts w:ascii="宋体" w:hAnsi="宋体" w:cs="宋体" w:hint="eastAsia"/>
                <w:kern w:val="0"/>
                <w:sz w:val="18"/>
                <w:szCs w:val="18"/>
              </w:rPr>
              <w:t>考查</w:t>
            </w:r>
          </w:p>
        </w:tc>
        <w:tc>
          <w:tcPr>
            <w:tcW w:w="1097" w:type="dxa"/>
            <w:tcBorders>
              <w:top w:val="single" w:sz="6" w:space="0" w:color="000000"/>
              <w:left w:val="single" w:sz="6" w:space="0" w:color="000000"/>
              <w:bottom w:val="single" w:sz="6" w:space="0" w:color="000000"/>
              <w:right w:val="single" w:sz="6" w:space="0" w:color="000000"/>
            </w:tcBorders>
            <w:vAlign w:val="center"/>
          </w:tcPr>
          <w:p w:rsidR="00234143" w:rsidRDefault="00234143" w:rsidP="0013535C">
            <w:pPr>
              <w:widowControl/>
              <w:snapToGrid w:val="0"/>
              <w:spacing w:line="300" w:lineRule="exact"/>
              <w:ind w:leftChars="-50" w:left="-105" w:rightChars="-50" w:right="-105"/>
              <w:jc w:val="center"/>
              <w:rPr>
                <w:rFonts w:ascii="宋体"/>
                <w:color w:val="000000"/>
                <w:kern w:val="0"/>
                <w:sz w:val="18"/>
                <w:szCs w:val="18"/>
              </w:rPr>
            </w:pPr>
            <w:r>
              <w:rPr>
                <w:rFonts w:ascii="宋体" w:hAnsi="宋体" w:cs="宋体" w:hint="eastAsia"/>
                <w:kern w:val="0"/>
                <w:sz w:val="18"/>
                <w:szCs w:val="18"/>
              </w:rPr>
              <w:t>邓培昌</w:t>
            </w:r>
          </w:p>
        </w:tc>
        <w:tc>
          <w:tcPr>
            <w:tcW w:w="1006"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234143" w:rsidRDefault="00234143" w:rsidP="0013535C">
            <w:pPr>
              <w:widowControl/>
              <w:snapToGrid w:val="0"/>
              <w:spacing w:line="300" w:lineRule="exact"/>
              <w:ind w:leftChars="-50" w:left="-105" w:rightChars="-50" w:right="-105"/>
              <w:jc w:val="center"/>
              <w:rPr>
                <w:color w:val="000000"/>
                <w:kern w:val="0"/>
                <w:sz w:val="18"/>
                <w:szCs w:val="18"/>
              </w:rPr>
            </w:pPr>
          </w:p>
        </w:tc>
      </w:tr>
      <w:tr w:rsidR="00234143" w:rsidTr="0013535C">
        <w:trPr>
          <w:trHeight w:val="50"/>
          <w:jc w:val="center"/>
        </w:trPr>
        <w:tc>
          <w:tcPr>
            <w:tcW w:w="1323" w:type="dxa"/>
            <w:vMerge/>
            <w:tcBorders>
              <w:right w:val="single" w:sz="6" w:space="0" w:color="000000"/>
            </w:tcBorders>
            <w:vAlign w:val="center"/>
          </w:tcPr>
          <w:p w:rsidR="00234143" w:rsidRDefault="00234143" w:rsidP="0013535C">
            <w:pPr>
              <w:snapToGrid w:val="0"/>
              <w:spacing w:line="300" w:lineRule="exact"/>
              <w:ind w:leftChars="-50" w:left="-105" w:rightChars="-50" w:right="-105"/>
              <w:jc w:val="center"/>
              <w:rPr>
                <w:kern w:val="0"/>
                <w:sz w:val="18"/>
                <w:szCs w:val="18"/>
              </w:rPr>
            </w:pPr>
          </w:p>
        </w:tc>
        <w:tc>
          <w:tcPr>
            <w:tcW w:w="114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tcPr>
          <w:p w:rsidR="00234143" w:rsidRDefault="00234143" w:rsidP="0013535C">
            <w:r w:rsidRPr="009E3009">
              <w:rPr>
                <w:rFonts w:ascii="宋体" w:cs="宋体"/>
                <w:kern w:val="0"/>
                <w:sz w:val="18"/>
                <w:szCs w:val="18"/>
              </w:rPr>
              <w:t>2110</w:t>
            </w:r>
            <w:r>
              <w:rPr>
                <w:rFonts w:ascii="宋体" w:cs="宋体"/>
                <w:kern w:val="0"/>
                <w:sz w:val="18"/>
                <w:szCs w:val="18"/>
              </w:rPr>
              <w:t>30</w:t>
            </w:r>
          </w:p>
        </w:tc>
        <w:tc>
          <w:tcPr>
            <w:tcW w:w="1786"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13535C">
            <w:pPr>
              <w:widowControl/>
              <w:snapToGrid w:val="0"/>
              <w:spacing w:line="300" w:lineRule="exact"/>
              <w:ind w:leftChars="-50" w:left="-105" w:rightChars="-50" w:right="-105"/>
              <w:jc w:val="center"/>
              <w:rPr>
                <w:rFonts w:ascii="宋体" w:cs="宋体"/>
                <w:color w:val="000000"/>
                <w:kern w:val="0"/>
                <w:sz w:val="18"/>
                <w:szCs w:val="18"/>
              </w:rPr>
            </w:pPr>
            <w:r>
              <w:rPr>
                <w:rFonts w:ascii="宋体" w:hAnsi="宋体" w:hint="eastAsia"/>
                <w:sz w:val="18"/>
                <w:szCs w:val="18"/>
              </w:rPr>
              <w:t>海洋环境学</w:t>
            </w:r>
          </w:p>
        </w:tc>
        <w:tc>
          <w:tcPr>
            <w:tcW w:w="814"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13535C">
            <w:pPr>
              <w:widowControl/>
              <w:snapToGrid w:val="0"/>
              <w:spacing w:line="300" w:lineRule="exact"/>
              <w:ind w:leftChars="-50" w:left="-105" w:rightChars="-50" w:right="-105"/>
              <w:jc w:val="center"/>
              <w:rPr>
                <w:rFonts w:ascii="宋体"/>
                <w:color w:val="000000"/>
                <w:kern w:val="0"/>
                <w:sz w:val="18"/>
                <w:szCs w:val="18"/>
              </w:rPr>
            </w:pPr>
            <w:r>
              <w:rPr>
                <w:rFonts w:ascii="宋体" w:cs="宋体"/>
                <w:kern w:val="0"/>
                <w:sz w:val="18"/>
                <w:szCs w:val="18"/>
              </w:rPr>
              <w:t>32</w:t>
            </w:r>
          </w:p>
        </w:tc>
        <w:tc>
          <w:tcPr>
            <w:tcW w:w="588"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13535C">
            <w:pPr>
              <w:widowControl/>
              <w:snapToGrid w:val="0"/>
              <w:spacing w:line="300" w:lineRule="exact"/>
              <w:ind w:leftChars="-50" w:left="-105" w:rightChars="-50" w:right="-105"/>
              <w:jc w:val="center"/>
              <w:rPr>
                <w:rFonts w:ascii="宋体"/>
                <w:color w:val="000000"/>
                <w:kern w:val="0"/>
                <w:sz w:val="18"/>
                <w:szCs w:val="18"/>
              </w:rPr>
            </w:pPr>
            <w:r>
              <w:rPr>
                <w:rFonts w:ascii="宋体" w:cs="宋体"/>
                <w:kern w:val="0"/>
                <w:sz w:val="18"/>
                <w:szCs w:val="18"/>
              </w:rPr>
              <w:t>2</w:t>
            </w:r>
          </w:p>
        </w:tc>
        <w:tc>
          <w:tcPr>
            <w:tcW w:w="48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13535C">
            <w:pPr>
              <w:widowControl/>
              <w:snapToGrid w:val="0"/>
              <w:spacing w:line="300" w:lineRule="exact"/>
              <w:ind w:leftChars="-50" w:left="-105" w:rightChars="-50" w:right="-105"/>
              <w:jc w:val="center"/>
              <w:rPr>
                <w:rFonts w:ascii="宋体"/>
                <w:color w:val="000000"/>
                <w:kern w:val="0"/>
                <w:sz w:val="18"/>
                <w:szCs w:val="18"/>
              </w:rPr>
            </w:pPr>
            <w:r>
              <w:rPr>
                <w:rFonts w:ascii="宋体" w:cs="宋体"/>
                <w:kern w:val="0"/>
                <w:sz w:val="18"/>
                <w:szCs w:val="18"/>
              </w:rPr>
              <w:t>2</w:t>
            </w:r>
          </w:p>
        </w:tc>
        <w:tc>
          <w:tcPr>
            <w:tcW w:w="82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13535C">
            <w:pPr>
              <w:widowControl/>
              <w:snapToGrid w:val="0"/>
              <w:spacing w:line="300" w:lineRule="exact"/>
              <w:ind w:leftChars="-50" w:left="-105" w:rightChars="-50" w:right="-105"/>
              <w:jc w:val="center"/>
              <w:rPr>
                <w:rFonts w:ascii="宋体"/>
                <w:color w:val="000000"/>
                <w:kern w:val="0"/>
                <w:sz w:val="18"/>
                <w:szCs w:val="18"/>
              </w:rPr>
            </w:pPr>
            <w:r>
              <w:rPr>
                <w:rFonts w:ascii="宋体" w:cs="宋体" w:hint="eastAsia"/>
                <w:kern w:val="0"/>
                <w:sz w:val="18"/>
                <w:szCs w:val="18"/>
              </w:rPr>
              <w:t>考查</w:t>
            </w:r>
          </w:p>
        </w:tc>
        <w:tc>
          <w:tcPr>
            <w:tcW w:w="1097" w:type="dxa"/>
            <w:tcBorders>
              <w:top w:val="single" w:sz="6" w:space="0" w:color="000000"/>
              <w:left w:val="single" w:sz="6" w:space="0" w:color="000000"/>
              <w:bottom w:val="single" w:sz="6" w:space="0" w:color="000000"/>
              <w:right w:val="single" w:sz="6" w:space="0" w:color="000000"/>
            </w:tcBorders>
            <w:vAlign w:val="center"/>
          </w:tcPr>
          <w:p w:rsidR="00234143" w:rsidRDefault="00234143" w:rsidP="0013535C">
            <w:pPr>
              <w:widowControl/>
              <w:snapToGrid w:val="0"/>
              <w:spacing w:line="300" w:lineRule="exact"/>
              <w:ind w:leftChars="-50" w:left="-105" w:rightChars="-50" w:right="-105"/>
              <w:jc w:val="center"/>
              <w:rPr>
                <w:rFonts w:ascii="宋体"/>
                <w:color w:val="000000"/>
                <w:kern w:val="0"/>
                <w:sz w:val="18"/>
                <w:szCs w:val="18"/>
              </w:rPr>
            </w:pPr>
            <w:r>
              <w:rPr>
                <w:rFonts w:ascii="宋体" w:hAnsi="宋体" w:cs="宋体" w:hint="eastAsia"/>
                <w:kern w:val="0"/>
                <w:sz w:val="18"/>
                <w:szCs w:val="18"/>
              </w:rPr>
              <w:t>赵利容</w:t>
            </w:r>
          </w:p>
        </w:tc>
        <w:tc>
          <w:tcPr>
            <w:tcW w:w="1006" w:type="dxa"/>
            <w:tcBorders>
              <w:top w:val="single" w:sz="6" w:space="0" w:color="000000"/>
              <w:left w:val="single" w:sz="6" w:space="0" w:color="000000"/>
              <w:bottom w:val="single" w:sz="6" w:space="0" w:color="000000"/>
            </w:tcBorders>
            <w:tcMar>
              <w:top w:w="15" w:type="dxa"/>
              <w:left w:w="200" w:type="dxa"/>
              <w:bottom w:w="15" w:type="dxa"/>
              <w:right w:w="160" w:type="dxa"/>
            </w:tcMar>
          </w:tcPr>
          <w:p w:rsidR="00234143" w:rsidRDefault="00234143" w:rsidP="0013535C">
            <w:pPr>
              <w:widowControl/>
              <w:snapToGrid w:val="0"/>
              <w:spacing w:line="300" w:lineRule="exact"/>
              <w:ind w:leftChars="-50" w:left="-105" w:rightChars="-50" w:right="-105"/>
              <w:jc w:val="center"/>
              <w:rPr>
                <w:color w:val="000000"/>
                <w:kern w:val="0"/>
                <w:sz w:val="18"/>
                <w:szCs w:val="18"/>
              </w:rPr>
            </w:pPr>
          </w:p>
        </w:tc>
      </w:tr>
      <w:tr w:rsidR="00234143" w:rsidTr="0013535C">
        <w:trPr>
          <w:trHeight w:val="50"/>
          <w:jc w:val="center"/>
        </w:trPr>
        <w:tc>
          <w:tcPr>
            <w:tcW w:w="1323" w:type="dxa"/>
            <w:vMerge/>
            <w:tcBorders>
              <w:right w:val="single" w:sz="6" w:space="0" w:color="000000"/>
            </w:tcBorders>
            <w:vAlign w:val="center"/>
          </w:tcPr>
          <w:p w:rsidR="00234143" w:rsidRDefault="00234143" w:rsidP="0013535C">
            <w:pPr>
              <w:snapToGrid w:val="0"/>
              <w:spacing w:line="300" w:lineRule="exact"/>
              <w:ind w:leftChars="-50" w:left="-105" w:rightChars="-50" w:right="-105"/>
              <w:jc w:val="center"/>
              <w:rPr>
                <w:kern w:val="0"/>
                <w:sz w:val="18"/>
                <w:szCs w:val="18"/>
              </w:rPr>
            </w:pPr>
          </w:p>
        </w:tc>
        <w:tc>
          <w:tcPr>
            <w:tcW w:w="114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tcPr>
          <w:p w:rsidR="00234143" w:rsidRDefault="00234143" w:rsidP="0013535C">
            <w:r w:rsidRPr="009E3009">
              <w:rPr>
                <w:rFonts w:ascii="宋体" w:cs="宋体"/>
                <w:kern w:val="0"/>
                <w:sz w:val="18"/>
                <w:szCs w:val="18"/>
              </w:rPr>
              <w:t>2110</w:t>
            </w:r>
            <w:r>
              <w:rPr>
                <w:rFonts w:ascii="宋体" w:cs="宋体"/>
                <w:kern w:val="0"/>
                <w:sz w:val="18"/>
                <w:szCs w:val="18"/>
              </w:rPr>
              <w:t>31</w:t>
            </w:r>
          </w:p>
        </w:tc>
        <w:tc>
          <w:tcPr>
            <w:tcW w:w="1786"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13535C">
            <w:pPr>
              <w:widowControl/>
              <w:snapToGrid w:val="0"/>
              <w:spacing w:line="300" w:lineRule="exact"/>
              <w:ind w:leftChars="-50" w:left="-105" w:rightChars="-50" w:right="-105"/>
              <w:jc w:val="center"/>
              <w:rPr>
                <w:rFonts w:ascii="宋体" w:cs="宋体"/>
                <w:color w:val="000000"/>
                <w:kern w:val="0"/>
                <w:sz w:val="18"/>
                <w:szCs w:val="18"/>
              </w:rPr>
            </w:pPr>
            <w:r>
              <w:rPr>
                <w:rFonts w:ascii="宋体" w:hAnsi="宋体" w:hint="eastAsia"/>
                <w:sz w:val="18"/>
                <w:szCs w:val="18"/>
              </w:rPr>
              <w:t>海洋活性物质开发利用</w:t>
            </w:r>
          </w:p>
        </w:tc>
        <w:tc>
          <w:tcPr>
            <w:tcW w:w="814"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13535C">
            <w:pPr>
              <w:widowControl/>
              <w:snapToGrid w:val="0"/>
              <w:spacing w:line="300" w:lineRule="exact"/>
              <w:ind w:leftChars="-50" w:left="-105" w:rightChars="-50" w:right="-105"/>
              <w:jc w:val="center"/>
              <w:rPr>
                <w:rFonts w:ascii="宋体"/>
                <w:color w:val="000000"/>
                <w:kern w:val="0"/>
                <w:sz w:val="18"/>
                <w:szCs w:val="18"/>
              </w:rPr>
            </w:pPr>
            <w:r>
              <w:rPr>
                <w:rFonts w:ascii="宋体" w:hAnsi="宋体" w:cs="宋体"/>
                <w:kern w:val="0"/>
                <w:sz w:val="18"/>
                <w:szCs w:val="18"/>
              </w:rPr>
              <w:t>32</w:t>
            </w:r>
          </w:p>
        </w:tc>
        <w:tc>
          <w:tcPr>
            <w:tcW w:w="588"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13535C">
            <w:pPr>
              <w:widowControl/>
              <w:snapToGrid w:val="0"/>
              <w:spacing w:line="300" w:lineRule="exact"/>
              <w:ind w:leftChars="-50" w:left="-105" w:rightChars="-50" w:right="-105"/>
              <w:jc w:val="center"/>
              <w:rPr>
                <w:rFonts w:ascii="宋体"/>
                <w:color w:val="000000"/>
                <w:kern w:val="0"/>
                <w:sz w:val="18"/>
                <w:szCs w:val="18"/>
              </w:rPr>
            </w:pPr>
            <w:r>
              <w:rPr>
                <w:rFonts w:ascii="宋体" w:hAnsi="宋体" w:cs="宋体"/>
                <w:kern w:val="0"/>
                <w:sz w:val="18"/>
                <w:szCs w:val="18"/>
              </w:rPr>
              <w:t>2</w:t>
            </w:r>
          </w:p>
        </w:tc>
        <w:tc>
          <w:tcPr>
            <w:tcW w:w="48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13535C">
            <w:pPr>
              <w:widowControl/>
              <w:snapToGrid w:val="0"/>
              <w:spacing w:line="300" w:lineRule="exact"/>
              <w:ind w:leftChars="-50" w:left="-105" w:rightChars="-50" w:right="-105"/>
              <w:jc w:val="center"/>
              <w:rPr>
                <w:rFonts w:ascii="宋体"/>
                <w:color w:val="000000"/>
                <w:kern w:val="0"/>
                <w:sz w:val="18"/>
                <w:szCs w:val="18"/>
              </w:rPr>
            </w:pPr>
            <w:r>
              <w:rPr>
                <w:rFonts w:ascii="宋体" w:hAnsi="宋体" w:cs="宋体"/>
                <w:kern w:val="0"/>
                <w:sz w:val="18"/>
                <w:szCs w:val="18"/>
              </w:rPr>
              <w:t>2</w:t>
            </w:r>
          </w:p>
        </w:tc>
        <w:tc>
          <w:tcPr>
            <w:tcW w:w="82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13535C">
            <w:pPr>
              <w:widowControl/>
              <w:snapToGrid w:val="0"/>
              <w:spacing w:line="300" w:lineRule="exact"/>
              <w:ind w:leftChars="-50" w:left="-105" w:rightChars="-50" w:right="-105"/>
              <w:jc w:val="center"/>
              <w:rPr>
                <w:rFonts w:ascii="宋体"/>
                <w:color w:val="000000"/>
                <w:kern w:val="0"/>
                <w:sz w:val="18"/>
                <w:szCs w:val="18"/>
              </w:rPr>
            </w:pPr>
            <w:r>
              <w:rPr>
                <w:rFonts w:ascii="宋体" w:hAnsi="宋体" w:cs="宋体" w:hint="eastAsia"/>
                <w:kern w:val="0"/>
                <w:sz w:val="18"/>
                <w:szCs w:val="18"/>
              </w:rPr>
              <w:t>考查</w:t>
            </w:r>
          </w:p>
        </w:tc>
        <w:tc>
          <w:tcPr>
            <w:tcW w:w="1097" w:type="dxa"/>
            <w:tcBorders>
              <w:top w:val="single" w:sz="6" w:space="0" w:color="000000"/>
              <w:left w:val="single" w:sz="6" w:space="0" w:color="000000"/>
              <w:bottom w:val="single" w:sz="6" w:space="0" w:color="000000"/>
              <w:right w:val="single" w:sz="6" w:space="0" w:color="000000"/>
            </w:tcBorders>
            <w:vAlign w:val="center"/>
          </w:tcPr>
          <w:p w:rsidR="00234143" w:rsidRDefault="00234143" w:rsidP="0013535C">
            <w:pPr>
              <w:widowControl/>
              <w:snapToGrid w:val="0"/>
              <w:spacing w:line="300" w:lineRule="exact"/>
              <w:ind w:leftChars="-50" w:left="-105" w:rightChars="-50" w:right="-105"/>
              <w:jc w:val="center"/>
              <w:rPr>
                <w:rFonts w:ascii="宋体"/>
                <w:color w:val="000000"/>
                <w:kern w:val="0"/>
                <w:sz w:val="18"/>
                <w:szCs w:val="18"/>
              </w:rPr>
            </w:pPr>
            <w:r>
              <w:rPr>
                <w:rFonts w:ascii="宋体" w:hAnsi="宋体" w:cs="宋体" w:hint="eastAsia"/>
                <w:kern w:val="0"/>
                <w:sz w:val="18"/>
                <w:szCs w:val="18"/>
              </w:rPr>
              <w:t>千忠吉</w:t>
            </w:r>
          </w:p>
        </w:tc>
        <w:tc>
          <w:tcPr>
            <w:tcW w:w="1006" w:type="dxa"/>
            <w:tcBorders>
              <w:top w:val="single" w:sz="6" w:space="0" w:color="000000"/>
              <w:left w:val="single" w:sz="6" w:space="0" w:color="000000"/>
              <w:bottom w:val="single" w:sz="6" w:space="0" w:color="000000"/>
            </w:tcBorders>
            <w:tcMar>
              <w:top w:w="15" w:type="dxa"/>
              <w:left w:w="200" w:type="dxa"/>
              <w:bottom w:w="15" w:type="dxa"/>
              <w:right w:w="160" w:type="dxa"/>
            </w:tcMar>
          </w:tcPr>
          <w:p w:rsidR="00234143" w:rsidRDefault="00234143" w:rsidP="0013535C">
            <w:pPr>
              <w:widowControl/>
              <w:snapToGrid w:val="0"/>
              <w:spacing w:line="300" w:lineRule="exact"/>
              <w:ind w:leftChars="-50" w:left="-105" w:rightChars="-50" w:right="-105"/>
              <w:jc w:val="center"/>
              <w:rPr>
                <w:color w:val="000000"/>
                <w:kern w:val="0"/>
                <w:sz w:val="18"/>
                <w:szCs w:val="18"/>
              </w:rPr>
            </w:pPr>
          </w:p>
        </w:tc>
      </w:tr>
      <w:tr w:rsidR="00234143" w:rsidTr="0013535C">
        <w:trPr>
          <w:trHeight w:val="50"/>
          <w:jc w:val="center"/>
        </w:trPr>
        <w:tc>
          <w:tcPr>
            <w:tcW w:w="1323" w:type="dxa"/>
            <w:vMerge/>
            <w:tcBorders>
              <w:right w:val="single" w:sz="6" w:space="0" w:color="000000"/>
            </w:tcBorders>
            <w:vAlign w:val="center"/>
          </w:tcPr>
          <w:p w:rsidR="00234143" w:rsidRDefault="00234143" w:rsidP="0013535C">
            <w:pPr>
              <w:snapToGrid w:val="0"/>
              <w:spacing w:line="300" w:lineRule="exact"/>
              <w:ind w:leftChars="-50" w:left="-105" w:rightChars="-50" w:right="-105"/>
              <w:jc w:val="center"/>
              <w:rPr>
                <w:kern w:val="0"/>
                <w:sz w:val="18"/>
                <w:szCs w:val="18"/>
              </w:rPr>
            </w:pPr>
          </w:p>
        </w:tc>
        <w:tc>
          <w:tcPr>
            <w:tcW w:w="114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tcPr>
          <w:p w:rsidR="00234143" w:rsidRDefault="00234143" w:rsidP="0013535C">
            <w:r w:rsidRPr="009E3009">
              <w:rPr>
                <w:rFonts w:ascii="宋体" w:cs="宋体"/>
                <w:kern w:val="0"/>
                <w:sz w:val="18"/>
                <w:szCs w:val="18"/>
              </w:rPr>
              <w:t>2110</w:t>
            </w:r>
            <w:r>
              <w:rPr>
                <w:rFonts w:ascii="宋体" w:cs="宋体"/>
                <w:kern w:val="0"/>
                <w:sz w:val="18"/>
                <w:szCs w:val="18"/>
              </w:rPr>
              <w:t>32</w:t>
            </w:r>
          </w:p>
        </w:tc>
        <w:tc>
          <w:tcPr>
            <w:tcW w:w="1786"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13535C">
            <w:pPr>
              <w:widowControl/>
              <w:snapToGrid w:val="0"/>
              <w:spacing w:line="300" w:lineRule="exact"/>
              <w:ind w:leftChars="-50" w:left="-105" w:rightChars="-50" w:right="-105"/>
              <w:jc w:val="center"/>
              <w:rPr>
                <w:rFonts w:ascii="宋体" w:cs="宋体"/>
                <w:color w:val="000000"/>
                <w:kern w:val="0"/>
                <w:sz w:val="18"/>
                <w:szCs w:val="18"/>
              </w:rPr>
            </w:pPr>
            <w:r>
              <w:rPr>
                <w:rFonts w:ascii="宋体" w:hAnsi="宋体" w:cs="宋体" w:hint="eastAsia"/>
                <w:kern w:val="0"/>
                <w:sz w:val="18"/>
                <w:szCs w:val="18"/>
              </w:rPr>
              <w:t>海洋空间规划</w:t>
            </w:r>
          </w:p>
        </w:tc>
        <w:tc>
          <w:tcPr>
            <w:tcW w:w="814"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13535C">
            <w:pPr>
              <w:widowControl/>
              <w:snapToGrid w:val="0"/>
              <w:spacing w:line="300" w:lineRule="exact"/>
              <w:ind w:leftChars="-50" w:left="-105" w:rightChars="-50" w:right="-105"/>
              <w:jc w:val="center"/>
              <w:rPr>
                <w:rFonts w:ascii="宋体"/>
                <w:color w:val="000000"/>
                <w:kern w:val="0"/>
                <w:sz w:val="18"/>
                <w:szCs w:val="18"/>
              </w:rPr>
            </w:pPr>
            <w:r>
              <w:rPr>
                <w:rFonts w:ascii="宋体" w:hAnsi="宋体" w:cs="宋体"/>
                <w:kern w:val="0"/>
                <w:sz w:val="18"/>
                <w:szCs w:val="18"/>
              </w:rPr>
              <w:t>16</w:t>
            </w:r>
          </w:p>
        </w:tc>
        <w:tc>
          <w:tcPr>
            <w:tcW w:w="588"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13535C">
            <w:pPr>
              <w:widowControl/>
              <w:snapToGrid w:val="0"/>
              <w:spacing w:line="300" w:lineRule="exact"/>
              <w:ind w:leftChars="-50" w:left="-105" w:rightChars="-50" w:right="-105"/>
              <w:jc w:val="center"/>
              <w:rPr>
                <w:rFonts w:ascii="宋体"/>
                <w:color w:val="000000"/>
                <w:kern w:val="0"/>
                <w:sz w:val="18"/>
                <w:szCs w:val="18"/>
              </w:rPr>
            </w:pPr>
            <w:r>
              <w:rPr>
                <w:rFonts w:ascii="宋体" w:hAnsi="宋体" w:cs="宋体"/>
                <w:kern w:val="0"/>
                <w:sz w:val="18"/>
                <w:szCs w:val="18"/>
              </w:rPr>
              <w:t>1</w:t>
            </w:r>
          </w:p>
        </w:tc>
        <w:tc>
          <w:tcPr>
            <w:tcW w:w="48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13535C">
            <w:pPr>
              <w:widowControl/>
              <w:snapToGrid w:val="0"/>
              <w:spacing w:line="300" w:lineRule="exact"/>
              <w:ind w:leftChars="-50" w:left="-105" w:rightChars="-50" w:right="-105"/>
              <w:jc w:val="center"/>
              <w:rPr>
                <w:rFonts w:ascii="宋体"/>
                <w:color w:val="000000"/>
                <w:kern w:val="0"/>
                <w:sz w:val="18"/>
                <w:szCs w:val="18"/>
              </w:rPr>
            </w:pPr>
            <w:r>
              <w:rPr>
                <w:rFonts w:ascii="宋体" w:hAnsi="宋体" w:cs="宋体"/>
                <w:kern w:val="0"/>
                <w:sz w:val="18"/>
                <w:szCs w:val="18"/>
              </w:rPr>
              <w:t>1</w:t>
            </w:r>
          </w:p>
        </w:tc>
        <w:tc>
          <w:tcPr>
            <w:tcW w:w="82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13535C">
            <w:pPr>
              <w:widowControl/>
              <w:snapToGrid w:val="0"/>
              <w:spacing w:line="300" w:lineRule="exact"/>
              <w:ind w:leftChars="-50" w:left="-105" w:rightChars="-50" w:right="-105"/>
              <w:jc w:val="center"/>
              <w:rPr>
                <w:rFonts w:ascii="宋体"/>
                <w:color w:val="000000"/>
                <w:kern w:val="0"/>
                <w:sz w:val="18"/>
                <w:szCs w:val="18"/>
              </w:rPr>
            </w:pPr>
            <w:r>
              <w:rPr>
                <w:rFonts w:ascii="宋体" w:hAnsi="宋体" w:cs="宋体" w:hint="eastAsia"/>
                <w:kern w:val="0"/>
                <w:sz w:val="18"/>
                <w:szCs w:val="18"/>
              </w:rPr>
              <w:t>考查</w:t>
            </w:r>
          </w:p>
        </w:tc>
        <w:tc>
          <w:tcPr>
            <w:tcW w:w="1097" w:type="dxa"/>
            <w:tcBorders>
              <w:top w:val="single" w:sz="6" w:space="0" w:color="000000"/>
              <w:left w:val="single" w:sz="6" w:space="0" w:color="000000"/>
              <w:bottom w:val="single" w:sz="6" w:space="0" w:color="000000"/>
              <w:right w:val="single" w:sz="6" w:space="0" w:color="000000"/>
            </w:tcBorders>
            <w:vAlign w:val="center"/>
          </w:tcPr>
          <w:p w:rsidR="00234143" w:rsidRDefault="00234143" w:rsidP="0013535C">
            <w:pPr>
              <w:widowControl/>
              <w:snapToGrid w:val="0"/>
              <w:spacing w:line="300" w:lineRule="exact"/>
              <w:ind w:leftChars="-50" w:left="-105" w:rightChars="-50" w:right="-105"/>
              <w:jc w:val="center"/>
              <w:rPr>
                <w:rFonts w:ascii="宋体"/>
                <w:color w:val="000000"/>
                <w:kern w:val="0"/>
                <w:sz w:val="18"/>
                <w:szCs w:val="18"/>
              </w:rPr>
            </w:pPr>
            <w:r>
              <w:rPr>
                <w:rFonts w:ascii="宋体" w:hAnsi="宋体" w:cs="宋体" w:hint="eastAsia"/>
                <w:kern w:val="0"/>
                <w:sz w:val="18"/>
                <w:szCs w:val="18"/>
              </w:rPr>
              <w:t>孙省利</w:t>
            </w:r>
          </w:p>
        </w:tc>
        <w:tc>
          <w:tcPr>
            <w:tcW w:w="1006" w:type="dxa"/>
            <w:tcBorders>
              <w:top w:val="single" w:sz="6" w:space="0" w:color="000000"/>
              <w:left w:val="single" w:sz="6" w:space="0" w:color="000000"/>
              <w:bottom w:val="single" w:sz="6" w:space="0" w:color="000000"/>
            </w:tcBorders>
            <w:tcMar>
              <w:top w:w="15" w:type="dxa"/>
              <w:left w:w="200" w:type="dxa"/>
              <w:bottom w:w="15" w:type="dxa"/>
              <w:right w:w="160" w:type="dxa"/>
            </w:tcMar>
          </w:tcPr>
          <w:p w:rsidR="00234143" w:rsidRDefault="00234143" w:rsidP="0013535C">
            <w:pPr>
              <w:widowControl/>
              <w:snapToGrid w:val="0"/>
              <w:spacing w:line="300" w:lineRule="exact"/>
              <w:ind w:leftChars="-50" w:left="-105" w:rightChars="-50" w:right="-105"/>
              <w:jc w:val="center"/>
              <w:rPr>
                <w:color w:val="000000"/>
                <w:kern w:val="0"/>
                <w:sz w:val="18"/>
                <w:szCs w:val="18"/>
              </w:rPr>
            </w:pPr>
          </w:p>
        </w:tc>
      </w:tr>
      <w:tr w:rsidR="00234143" w:rsidTr="0013535C">
        <w:trPr>
          <w:trHeight w:val="50"/>
          <w:jc w:val="center"/>
        </w:trPr>
        <w:tc>
          <w:tcPr>
            <w:tcW w:w="1323" w:type="dxa"/>
            <w:vMerge/>
            <w:tcBorders>
              <w:right w:val="single" w:sz="6" w:space="0" w:color="000000"/>
            </w:tcBorders>
            <w:vAlign w:val="center"/>
          </w:tcPr>
          <w:p w:rsidR="00234143" w:rsidRDefault="00234143" w:rsidP="0013535C">
            <w:pPr>
              <w:snapToGrid w:val="0"/>
              <w:spacing w:line="300" w:lineRule="exact"/>
              <w:ind w:leftChars="-50" w:left="-105" w:rightChars="-50" w:right="-105"/>
              <w:jc w:val="center"/>
              <w:rPr>
                <w:kern w:val="0"/>
                <w:sz w:val="18"/>
                <w:szCs w:val="18"/>
              </w:rPr>
            </w:pPr>
          </w:p>
        </w:tc>
        <w:tc>
          <w:tcPr>
            <w:tcW w:w="114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tcPr>
          <w:p w:rsidR="00234143" w:rsidRDefault="00234143" w:rsidP="0013535C">
            <w:r w:rsidRPr="009E3009">
              <w:rPr>
                <w:rFonts w:ascii="宋体" w:cs="宋体"/>
                <w:kern w:val="0"/>
                <w:sz w:val="18"/>
                <w:szCs w:val="18"/>
              </w:rPr>
              <w:t>2110</w:t>
            </w:r>
            <w:r>
              <w:rPr>
                <w:rFonts w:ascii="宋体" w:cs="宋体"/>
                <w:kern w:val="0"/>
                <w:sz w:val="18"/>
                <w:szCs w:val="18"/>
              </w:rPr>
              <w:t>33</w:t>
            </w:r>
          </w:p>
        </w:tc>
        <w:tc>
          <w:tcPr>
            <w:tcW w:w="1786"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13535C">
            <w:pPr>
              <w:widowControl/>
              <w:snapToGrid w:val="0"/>
              <w:spacing w:line="300" w:lineRule="exact"/>
              <w:ind w:leftChars="-50" w:left="-105" w:rightChars="-50" w:right="-105"/>
              <w:jc w:val="center"/>
              <w:rPr>
                <w:rFonts w:ascii="宋体" w:cs="宋体"/>
                <w:color w:val="000000"/>
                <w:kern w:val="0"/>
                <w:sz w:val="18"/>
                <w:szCs w:val="18"/>
              </w:rPr>
            </w:pPr>
            <w:r>
              <w:rPr>
                <w:rFonts w:ascii="宋体" w:hAnsi="宋体" w:cs="宋体" w:hint="eastAsia"/>
                <w:kern w:val="0"/>
                <w:sz w:val="18"/>
                <w:szCs w:val="18"/>
              </w:rPr>
              <w:t>海洋数据分析处理</w:t>
            </w:r>
          </w:p>
        </w:tc>
        <w:tc>
          <w:tcPr>
            <w:tcW w:w="814"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13535C">
            <w:pPr>
              <w:widowControl/>
              <w:snapToGrid w:val="0"/>
              <w:spacing w:line="300" w:lineRule="exact"/>
              <w:ind w:leftChars="-50" w:left="-105" w:rightChars="-50" w:right="-105"/>
              <w:jc w:val="center"/>
              <w:rPr>
                <w:rFonts w:ascii="宋体"/>
                <w:color w:val="000000"/>
                <w:kern w:val="0"/>
                <w:sz w:val="18"/>
                <w:szCs w:val="18"/>
              </w:rPr>
            </w:pPr>
            <w:r>
              <w:rPr>
                <w:rFonts w:ascii="宋体" w:hAnsi="宋体" w:cs="宋体"/>
                <w:kern w:val="0"/>
                <w:sz w:val="18"/>
                <w:szCs w:val="18"/>
              </w:rPr>
              <w:t>32</w:t>
            </w:r>
          </w:p>
        </w:tc>
        <w:tc>
          <w:tcPr>
            <w:tcW w:w="588"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13535C">
            <w:pPr>
              <w:widowControl/>
              <w:snapToGrid w:val="0"/>
              <w:spacing w:line="300" w:lineRule="exact"/>
              <w:ind w:leftChars="-50" w:left="-105" w:rightChars="-50" w:right="-105"/>
              <w:jc w:val="center"/>
              <w:rPr>
                <w:rFonts w:ascii="宋体"/>
                <w:color w:val="000000"/>
                <w:kern w:val="0"/>
                <w:sz w:val="18"/>
                <w:szCs w:val="18"/>
              </w:rPr>
            </w:pPr>
            <w:r>
              <w:rPr>
                <w:rFonts w:ascii="宋体" w:hAnsi="宋体" w:cs="宋体"/>
                <w:kern w:val="0"/>
                <w:sz w:val="18"/>
                <w:szCs w:val="18"/>
              </w:rPr>
              <w:t>2</w:t>
            </w:r>
          </w:p>
        </w:tc>
        <w:tc>
          <w:tcPr>
            <w:tcW w:w="48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13535C">
            <w:pPr>
              <w:widowControl/>
              <w:snapToGrid w:val="0"/>
              <w:spacing w:line="300" w:lineRule="exact"/>
              <w:ind w:leftChars="-50" w:left="-105" w:rightChars="-50" w:right="-105"/>
              <w:jc w:val="center"/>
              <w:rPr>
                <w:rFonts w:ascii="宋体"/>
                <w:color w:val="000000"/>
                <w:kern w:val="0"/>
                <w:sz w:val="18"/>
                <w:szCs w:val="18"/>
              </w:rPr>
            </w:pPr>
            <w:r>
              <w:rPr>
                <w:rFonts w:ascii="宋体" w:hAnsi="宋体" w:cs="宋体"/>
                <w:kern w:val="0"/>
                <w:sz w:val="18"/>
                <w:szCs w:val="18"/>
              </w:rPr>
              <w:t>2</w:t>
            </w:r>
          </w:p>
        </w:tc>
        <w:tc>
          <w:tcPr>
            <w:tcW w:w="82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13535C">
            <w:pPr>
              <w:widowControl/>
              <w:snapToGrid w:val="0"/>
              <w:spacing w:line="300" w:lineRule="exact"/>
              <w:ind w:leftChars="-50" w:left="-105" w:rightChars="-50" w:right="-105"/>
              <w:jc w:val="center"/>
              <w:rPr>
                <w:rFonts w:ascii="宋体"/>
                <w:color w:val="000000"/>
                <w:kern w:val="0"/>
                <w:sz w:val="18"/>
                <w:szCs w:val="18"/>
              </w:rPr>
            </w:pPr>
            <w:r>
              <w:rPr>
                <w:rFonts w:ascii="宋体" w:hAnsi="宋体" w:cs="宋体" w:hint="eastAsia"/>
                <w:kern w:val="0"/>
                <w:sz w:val="18"/>
                <w:szCs w:val="18"/>
              </w:rPr>
              <w:t>考查</w:t>
            </w:r>
          </w:p>
        </w:tc>
        <w:tc>
          <w:tcPr>
            <w:tcW w:w="1097" w:type="dxa"/>
            <w:tcBorders>
              <w:top w:val="single" w:sz="6" w:space="0" w:color="000000"/>
              <w:left w:val="single" w:sz="6" w:space="0" w:color="000000"/>
              <w:bottom w:val="single" w:sz="6" w:space="0" w:color="000000"/>
              <w:right w:val="single" w:sz="6" w:space="0" w:color="000000"/>
            </w:tcBorders>
            <w:vAlign w:val="center"/>
          </w:tcPr>
          <w:p w:rsidR="00234143" w:rsidRDefault="00234143" w:rsidP="0013535C">
            <w:pPr>
              <w:widowControl/>
              <w:snapToGrid w:val="0"/>
              <w:spacing w:line="300" w:lineRule="exact"/>
              <w:ind w:leftChars="-50" w:left="-105" w:rightChars="-50" w:right="-105"/>
              <w:jc w:val="center"/>
              <w:rPr>
                <w:rFonts w:ascii="宋体"/>
                <w:color w:val="000000"/>
                <w:kern w:val="0"/>
                <w:sz w:val="18"/>
                <w:szCs w:val="18"/>
              </w:rPr>
            </w:pPr>
            <w:r>
              <w:rPr>
                <w:rFonts w:ascii="宋体" w:hAnsi="宋体" w:cs="宋体" w:hint="eastAsia"/>
                <w:kern w:val="0"/>
                <w:sz w:val="18"/>
                <w:szCs w:val="18"/>
              </w:rPr>
              <w:t>赵</w:t>
            </w:r>
            <w:r>
              <w:rPr>
                <w:rFonts w:ascii="宋体" w:hAnsi="宋体" w:cs="宋体"/>
                <w:kern w:val="0"/>
                <w:sz w:val="18"/>
                <w:szCs w:val="18"/>
              </w:rPr>
              <w:t xml:space="preserve"> </w:t>
            </w:r>
            <w:r>
              <w:rPr>
                <w:rFonts w:ascii="宋体" w:hAnsi="宋体" w:cs="宋体" w:hint="eastAsia"/>
                <w:kern w:val="0"/>
                <w:sz w:val="18"/>
                <w:szCs w:val="18"/>
              </w:rPr>
              <w:t>辉</w:t>
            </w:r>
          </w:p>
        </w:tc>
        <w:tc>
          <w:tcPr>
            <w:tcW w:w="1006"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234143" w:rsidRDefault="00234143" w:rsidP="0013535C">
            <w:pPr>
              <w:widowControl/>
              <w:snapToGrid w:val="0"/>
              <w:spacing w:line="300" w:lineRule="exact"/>
              <w:ind w:leftChars="-50" w:left="-105" w:rightChars="-50" w:right="-105"/>
              <w:jc w:val="center"/>
              <w:rPr>
                <w:color w:val="000000"/>
                <w:kern w:val="0"/>
                <w:sz w:val="18"/>
                <w:szCs w:val="18"/>
              </w:rPr>
            </w:pPr>
          </w:p>
        </w:tc>
      </w:tr>
      <w:tr w:rsidR="00234143" w:rsidTr="0013535C">
        <w:trPr>
          <w:trHeight w:val="50"/>
          <w:jc w:val="center"/>
        </w:trPr>
        <w:tc>
          <w:tcPr>
            <w:tcW w:w="1323" w:type="dxa"/>
            <w:vMerge/>
            <w:tcBorders>
              <w:right w:val="single" w:sz="6" w:space="0" w:color="000000"/>
            </w:tcBorders>
            <w:vAlign w:val="center"/>
          </w:tcPr>
          <w:p w:rsidR="00234143" w:rsidRDefault="00234143" w:rsidP="0013535C">
            <w:pPr>
              <w:snapToGrid w:val="0"/>
              <w:spacing w:line="300" w:lineRule="exact"/>
              <w:ind w:leftChars="-50" w:left="-105" w:rightChars="-50" w:right="-105"/>
              <w:jc w:val="center"/>
              <w:rPr>
                <w:kern w:val="0"/>
                <w:sz w:val="18"/>
                <w:szCs w:val="18"/>
              </w:rPr>
            </w:pPr>
          </w:p>
        </w:tc>
        <w:tc>
          <w:tcPr>
            <w:tcW w:w="114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tcPr>
          <w:p w:rsidR="00234143" w:rsidRDefault="00234143" w:rsidP="0013535C">
            <w:r w:rsidRPr="009E3009">
              <w:rPr>
                <w:rFonts w:ascii="宋体" w:cs="宋体"/>
                <w:kern w:val="0"/>
                <w:sz w:val="18"/>
                <w:szCs w:val="18"/>
              </w:rPr>
              <w:t>2110</w:t>
            </w:r>
            <w:r>
              <w:rPr>
                <w:rFonts w:ascii="宋体" w:cs="宋体"/>
                <w:kern w:val="0"/>
                <w:sz w:val="18"/>
                <w:szCs w:val="18"/>
              </w:rPr>
              <w:t>34</w:t>
            </w:r>
          </w:p>
        </w:tc>
        <w:tc>
          <w:tcPr>
            <w:tcW w:w="1786"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13535C">
            <w:pPr>
              <w:widowControl/>
              <w:snapToGrid w:val="0"/>
              <w:spacing w:line="300" w:lineRule="exact"/>
              <w:ind w:leftChars="-50" w:left="-105" w:rightChars="-50" w:right="-105"/>
              <w:jc w:val="center"/>
              <w:rPr>
                <w:rFonts w:ascii="宋体" w:cs="宋体"/>
                <w:color w:val="000000"/>
                <w:kern w:val="0"/>
                <w:sz w:val="18"/>
                <w:szCs w:val="18"/>
              </w:rPr>
            </w:pPr>
            <w:r>
              <w:rPr>
                <w:rFonts w:ascii="宋体" w:cs="宋体" w:hint="eastAsia"/>
                <w:kern w:val="0"/>
                <w:sz w:val="18"/>
                <w:szCs w:val="18"/>
              </w:rPr>
              <w:t>海域海岛保护与开发</w:t>
            </w:r>
          </w:p>
        </w:tc>
        <w:tc>
          <w:tcPr>
            <w:tcW w:w="814"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13535C">
            <w:pPr>
              <w:widowControl/>
              <w:snapToGrid w:val="0"/>
              <w:spacing w:line="300" w:lineRule="exact"/>
              <w:ind w:leftChars="-50" w:left="-105" w:rightChars="-50" w:right="-105"/>
              <w:jc w:val="center"/>
              <w:rPr>
                <w:rFonts w:ascii="宋体"/>
                <w:color w:val="000000"/>
                <w:kern w:val="0"/>
                <w:sz w:val="18"/>
                <w:szCs w:val="18"/>
              </w:rPr>
            </w:pPr>
            <w:r>
              <w:rPr>
                <w:rFonts w:ascii="宋体" w:cs="宋体"/>
                <w:kern w:val="0"/>
                <w:sz w:val="18"/>
                <w:szCs w:val="18"/>
              </w:rPr>
              <w:t>16</w:t>
            </w:r>
          </w:p>
        </w:tc>
        <w:tc>
          <w:tcPr>
            <w:tcW w:w="588"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13535C">
            <w:pPr>
              <w:widowControl/>
              <w:snapToGrid w:val="0"/>
              <w:spacing w:line="300" w:lineRule="exact"/>
              <w:ind w:leftChars="-50" w:left="-105" w:rightChars="-50" w:right="-105"/>
              <w:jc w:val="center"/>
              <w:rPr>
                <w:rFonts w:ascii="宋体"/>
                <w:color w:val="000000"/>
                <w:kern w:val="0"/>
                <w:sz w:val="18"/>
                <w:szCs w:val="18"/>
              </w:rPr>
            </w:pPr>
            <w:r>
              <w:rPr>
                <w:rFonts w:ascii="宋体" w:cs="宋体"/>
                <w:kern w:val="0"/>
                <w:sz w:val="18"/>
                <w:szCs w:val="18"/>
              </w:rPr>
              <w:t>1</w:t>
            </w:r>
          </w:p>
        </w:tc>
        <w:tc>
          <w:tcPr>
            <w:tcW w:w="48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13535C">
            <w:pPr>
              <w:widowControl/>
              <w:snapToGrid w:val="0"/>
              <w:spacing w:line="300" w:lineRule="exact"/>
              <w:ind w:leftChars="-50" w:left="-105" w:rightChars="-50" w:right="-105"/>
              <w:jc w:val="center"/>
              <w:rPr>
                <w:rFonts w:ascii="宋体"/>
                <w:color w:val="000000"/>
                <w:kern w:val="0"/>
                <w:sz w:val="18"/>
                <w:szCs w:val="18"/>
              </w:rPr>
            </w:pPr>
            <w:r>
              <w:rPr>
                <w:rFonts w:ascii="宋体" w:cs="宋体"/>
                <w:kern w:val="0"/>
                <w:sz w:val="18"/>
                <w:szCs w:val="18"/>
              </w:rPr>
              <w:t>2</w:t>
            </w:r>
          </w:p>
        </w:tc>
        <w:tc>
          <w:tcPr>
            <w:tcW w:w="82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13535C">
            <w:pPr>
              <w:widowControl/>
              <w:snapToGrid w:val="0"/>
              <w:spacing w:line="300" w:lineRule="exact"/>
              <w:ind w:leftChars="-50" w:left="-105" w:rightChars="-50" w:right="-105"/>
              <w:jc w:val="center"/>
              <w:rPr>
                <w:rFonts w:ascii="宋体"/>
                <w:color w:val="000000"/>
                <w:kern w:val="0"/>
                <w:sz w:val="18"/>
                <w:szCs w:val="18"/>
              </w:rPr>
            </w:pPr>
            <w:r>
              <w:rPr>
                <w:rFonts w:ascii="宋体" w:cs="宋体" w:hint="eastAsia"/>
                <w:kern w:val="0"/>
                <w:sz w:val="18"/>
                <w:szCs w:val="18"/>
              </w:rPr>
              <w:t>考查</w:t>
            </w:r>
          </w:p>
        </w:tc>
        <w:tc>
          <w:tcPr>
            <w:tcW w:w="1097" w:type="dxa"/>
            <w:tcBorders>
              <w:top w:val="single" w:sz="6" w:space="0" w:color="000000"/>
              <w:left w:val="single" w:sz="6" w:space="0" w:color="000000"/>
              <w:bottom w:val="single" w:sz="6" w:space="0" w:color="000000"/>
              <w:right w:val="single" w:sz="6" w:space="0" w:color="000000"/>
            </w:tcBorders>
            <w:vAlign w:val="center"/>
          </w:tcPr>
          <w:p w:rsidR="00234143" w:rsidRDefault="00234143" w:rsidP="0013535C">
            <w:pPr>
              <w:widowControl/>
              <w:snapToGrid w:val="0"/>
              <w:spacing w:line="300" w:lineRule="exact"/>
              <w:ind w:leftChars="-50" w:left="-105" w:rightChars="-50" w:right="-105"/>
              <w:jc w:val="center"/>
              <w:rPr>
                <w:rFonts w:ascii="宋体"/>
                <w:color w:val="000000"/>
                <w:kern w:val="0"/>
                <w:sz w:val="18"/>
                <w:szCs w:val="18"/>
              </w:rPr>
            </w:pPr>
            <w:r>
              <w:rPr>
                <w:rFonts w:ascii="宋体" w:cs="宋体" w:hint="eastAsia"/>
                <w:kern w:val="0"/>
                <w:sz w:val="18"/>
                <w:szCs w:val="18"/>
              </w:rPr>
              <w:t>孙省利</w:t>
            </w:r>
          </w:p>
        </w:tc>
        <w:tc>
          <w:tcPr>
            <w:tcW w:w="1006"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234143" w:rsidRDefault="00234143" w:rsidP="0013535C">
            <w:pPr>
              <w:widowControl/>
              <w:snapToGrid w:val="0"/>
              <w:spacing w:line="300" w:lineRule="exact"/>
              <w:ind w:leftChars="-50" w:left="-105" w:rightChars="-50" w:right="-105"/>
              <w:jc w:val="center"/>
              <w:rPr>
                <w:color w:val="000000"/>
                <w:kern w:val="0"/>
                <w:sz w:val="18"/>
                <w:szCs w:val="18"/>
              </w:rPr>
            </w:pPr>
          </w:p>
        </w:tc>
      </w:tr>
      <w:tr w:rsidR="00234143" w:rsidTr="0013535C">
        <w:trPr>
          <w:trHeight w:val="50"/>
          <w:jc w:val="center"/>
        </w:trPr>
        <w:tc>
          <w:tcPr>
            <w:tcW w:w="1323" w:type="dxa"/>
            <w:vMerge/>
            <w:tcBorders>
              <w:right w:val="single" w:sz="6" w:space="0" w:color="000000"/>
            </w:tcBorders>
            <w:vAlign w:val="center"/>
          </w:tcPr>
          <w:p w:rsidR="00234143" w:rsidRDefault="00234143" w:rsidP="0013535C">
            <w:pPr>
              <w:snapToGrid w:val="0"/>
              <w:spacing w:line="300" w:lineRule="exact"/>
              <w:ind w:leftChars="-50" w:left="-105" w:rightChars="-50" w:right="-105"/>
              <w:jc w:val="center"/>
              <w:rPr>
                <w:kern w:val="0"/>
                <w:sz w:val="18"/>
                <w:szCs w:val="18"/>
              </w:rPr>
            </w:pPr>
          </w:p>
        </w:tc>
        <w:tc>
          <w:tcPr>
            <w:tcW w:w="114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tcPr>
          <w:p w:rsidR="00234143" w:rsidRDefault="00234143" w:rsidP="0013535C">
            <w:r w:rsidRPr="009E3009">
              <w:rPr>
                <w:rFonts w:ascii="宋体" w:cs="宋体"/>
                <w:kern w:val="0"/>
                <w:sz w:val="18"/>
                <w:szCs w:val="18"/>
              </w:rPr>
              <w:t>2110</w:t>
            </w:r>
            <w:r>
              <w:rPr>
                <w:rFonts w:ascii="宋体" w:cs="宋体"/>
                <w:kern w:val="0"/>
                <w:sz w:val="18"/>
                <w:szCs w:val="18"/>
              </w:rPr>
              <w:t>36</w:t>
            </w:r>
          </w:p>
        </w:tc>
        <w:tc>
          <w:tcPr>
            <w:tcW w:w="1786"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13535C">
            <w:pPr>
              <w:widowControl/>
              <w:snapToGrid w:val="0"/>
              <w:spacing w:line="300" w:lineRule="exact"/>
              <w:ind w:leftChars="-50" w:left="-105" w:rightChars="-50" w:right="-105"/>
              <w:jc w:val="center"/>
              <w:rPr>
                <w:rFonts w:ascii="宋体" w:cs="宋体"/>
                <w:color w:val="000000"/>
                <w:kern w:val="0"/>
                <w:sz w:val="18"/>
                <w:szCs w:val="18"/>
              </w:rPr>
            </w:pPr>
            <w:r>
              <w:rPr>
                <w:rFonts w:hint="eastAsia"/>
                <w:sz w:val="18"/>
                <w:szCs w:val="18"/>
              </w:rPr>
              <w:t>海洋污染与生态修复技术</w:t>
            </w:r>
          </w:p>
        </w:tc>
        <w:tc>
          <w:tcPr>
            <w:tcW w:w="814"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13535C">
            <w:pPr>
              <w:widowControl/>
              <w:snapToGrid w:val="0"/>
              <w:spacing w:line="300" w:lineRule="exact"/>
              <w:ind w:leftChars="-50" w:left="-105" w:rightChars="-50" w:right="-105"/>
              <w:jc w:val="center"/>
              <w:rPr>
                <w:rFonts w:ascii="宋体"/>
                <w:color w:val="000000"/>
                <w:kern w:val="0"/>
                <w:sz w:val="18"/>
                <w:szCs w:val="18"/>
              </w:rPr>
            </w:pPr>
            <w:r>
              <w:rPr>
                <w:rFonts w:ascii="宋体" w:cs="宋体"/>
                <w:kern w:val="0"/>
                <w:sz w:val="18"/>
                <w:szCs w:val="18"/>
              </w:rPr>
              <w:t>16</w:t>
            </w:r>
          </w:p>
        </w:tc>
        <w:tc>
          <w:tcPr>
            <w:tcW w:w="588"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13535C">
            <w:pPr>
              <w:widowControl/>
              <w:snapToGrid w:val="0"/>
              <w:spacing w:line="300" w:lineRule="exact"/>
              <w:ind w:leftChars="-50" w:left="-105" w:rightChars="-50" w:right="-105"/>
              <w:jc w:val="center"/>
              <w:rPr>
                <w:rFonts w:ascii="宋体"/>
                <w:color w:val="000000"/>
                <w:kern w:val="0"/>
                <w:sz w:val="18"/>
                <w:szCs w:val="18"/>
              </w:rPr>
            </w:pPr>
            <w:r>
              <w:rPr>
                <w:rFonts w:ascii="宋体" w:cs="宋体"/>
                <w:kern w:val="0"/>
                <w:sz w:val="18"/>
                <w:szCs w:val="18"/>
              </w:rPr>
              <w:t>1</w:t>
            </w:r>
          </w:p>
        </w:tc>
        <w:tc>
          <w:tcPr>
            <w:tcW w:w="48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13535C">
            <w:pPr>
              <w:widowControl/>
              <w:snapToGrid w:val="0"/>
              <w:spacing w:line="300" w:lineRule="exact"/>
              <w:ind w:leftChars="-50" w:left="-105" w:rightChars="-50" w:right="-105"/>
              <w:jc w:val="center"/>
              <w:rPr>
                <w:rFonts w:ascii="宋体"/>
                <w:color w:val="000000"/>
                <w:kern w:val="0"/>
                <w:sz w:val="18"/>
                <w:szCs w:val="18"/>
              </w:rPr>
            </w:pPr>
            <w:r>
              <w:rPr>
                <w:rFonts w:ascii="宋体" w:cs="宋体"/>
                <w:kern w:val="0"/>
                <w:sz w:val="18"/>
                <w:szCs w:val="18"/>
              </w:rPr>
              <w:t>2</w:t>
            </w:r>
          </w:p>
        </w:tc>
        <w:tc>
          <w:tcPr>
            <w:tcW w:w="82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13535C">
            <w:pPr>
              <w:widowControl/>
              <w:snapToGrid w:val="0"/>
              <w:spacing w:line="300" w:lineRule="exact"/>
              <w:ind w:leftChars="-50" w:left="-105" w:rightChars="-50" w:right="-105"/>
              <w:jc w:val="center"/>
              <w:rPr>
                <w:rFonts w:ascii="宋体"/>
                <w:color w:val="000000"/>
                <w:kern w:val="0"/>
                <w:sz w:val="18"/>
                <w:szCs w:val="18"/>
              </w:rPr>
            </w:pPr>
            <w:r>
              <w:rPr>
                <w:rFonts w:ascii="宋体" w:cs="宋体" w:hint="eastAsia"/>
                <w:kern w:val="0"/>
                <w:sz w:val="18"/>
                <w:szCs w:val="18"/>
              </w:rPr>
              <w:t>考查</w:t>
            </w:r>
          </w:p>
        </w:tc>
        <w:tc>
          <w:tcPr>
            <w:tcW w:w="1097" w:type="dxa"/>
            <w:tcBorders>
              <w:top w:val="single" w:sz="6" w:space="0" w:color="000000"/>
              <w:left w:val="single" w:sz="6" w:space="0" w:color="000000"/>
              <w:bottom w:val="single" w:sz="6" w:space="0" w:color="000000"/>
              <w:right w:val="single" w:sz="6" w:space="0" w:color="000000"/>
            </w:tcBorders>
            <w:vAlign w:val="center"/>
          </w:tcPr>
          <w:p w:rsidR="00234143" w:rsidRDefault="00234143" w:rsidP="0013535C">
            <w:pPr>
              <w:widowControl/>
              <w:snapToGrid w:val="0"/>
              <w:spacing w:line="300" w:lineRule="exact"/>
              <w:ind w:leftChars="-50" w:left="-105" w:rightChars="-50" w:right="-105"/>
              <w:jc w:val="center"/>
              <w:rPr>
                <w:rFonts w:ascii="宋体"/>
                <w:color w:val="000000"/>
                <w:kern w:val="0"/>
                <w:sz w:val="18"/>
                <w:szCs w:val="18"/>
              </w:rPr>
            </w:pPr>
            <w:r>
              <w:rPr>
                <w:rFonts w:ascii="宋体" w:cs="宋体" w:hint="eastAsia"/>
                <w:kern w:val="0"/>
                <w:sz w:val="18"/>
                <w:szCs w:val="18"/>
              </w:rPr>
              <w:t>张才学</w:t>
            </w:r>
          </w:p>
        </w:tc>
        <w:tc>
          <w:tcPr>
            <w:tcW w:w="1006" w:type="dxa"/>
            <w:tcBorders>
              <w:top w:val="single" w:sz="6" w:space="0" w:color="000000"/>
              <w:left w:val="single" w:sz="6" w:space="0" w:color="000000"/>
              <w:bottom w:val="single" w:sz="6" w:space="0" w:color="000000"/>
            </w:tcBorders>
            <w:tcMar>
              <w:top w:w="15" w:type="dxa"/>
              <w:left w:w="200" w:type="dxa"/>
              <w:bottom w:w="15" w:type="dxa"/>
              <w:right w:w="160" w:type="dxa"/>
            </w:tcMar>
          </w:tcPr>
          <w:p w:rsidR="00234143" w:rsidRDefault="00234143" w:rsidP="0013535C">
            <w:pPr>
              <w:widowControl/>
              <w:snapToGrid w:val="0"/>
              <w:spacing w:line="300" w:lineRule="exact"/>
              <w:ind w:leftChars="-50" w:left="-105" w:rightChars="-50" w:right="-105"/>
              <w:jc w:val="center"/>
              <w:rPr>
                <w:color w:val="000000"/>
                <w:kern w:val="0"/>
                <w:sz w:val="18"/>
                <w:szCs w:val="18"/>
              </w:rPr>
            </w:pPr>
          </w:p>
        </w:tc>
      </w:tr>
      <w:tr w:rsidR="00234143" w:rsidTr="0013535C">
        <w:trPr>
          <w:trHeight w:val="50"/>
          <w:jc w:val="center"/>
        </w:trPr>
        <w:tc>
          <w:tcPr>
            <w:tcW w:w="1323" w:type="dxa"/>
            <w:vMerge/>
            <w:tcBorders>
              <w:right w:val="single" w:sz="6" w:space="0" w:color="000000"/>
            </w:tcBorders>
            <w:vAlign w:val="center"/>
          </w:tcPr>
          <w:p w:rsidR="00234143" w:rsidRDefault="00234143" w:rsidP="0013535C">
            <w:pPr>
              <w:snapToGrid w:val="0"/>
              <w:spacing w:line="300" w:lineRule="exact"/>
              <w:ind w:leftChars="-50" w:left="-105" w:rightChars="-50" w:right="-105"/>
              <w:jc w:val="center"/>
              <w:rPr>
                <w:kern w:val="0"/>
                <w:sz w:val="18"/>
                <w:szCs w:val="18"/>
              </w:rPr>
            </w:pPr>
          </w:p>
        </w:tc>
        <w:tc>
          <w:tcPr>
            <w:tcW w:w="114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tcPr>
          <w:p w:rsidR="00234143" w:rsidRDefault="00234143" w:rsidP="0013535C">
            <w:r w:rsidRPr="009E3009">
              <w:rPr>
                <w:rFonts w:ascii="宋体" w:cs="宋体"/>
                <w:kern w:val="0"/>
                <w:sz w:val="18"/>
                <w:szCs w:val="18"/>
              </w:rPr>
              <w:t>2110</w:t>
            </w:r>
            <w:r>
              <w:rPr>
                <w:rFonts w:ascii="宋体" w:cs="宋体"/>
                <w:kern w:val="0"/>
                <w:sz w:val="18"/>
                <w:szCs w:val="18"/>
              </w:rPr>
              <w:t>37</w:t>
            </w:r>
          </w:p>
        </w:tc>
        <w:tc>
          <w:tcPr>
            <w:tcW w:w="1786"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13535C">
            <w:pPr>
              <w:widowControl/>
              <w:snapToGrid w:val="0"/>
              <w:spacing w:line="300" w:lineRule="exact"/>
              <w:ind w:leftChars="-50" w:left="-105" w:rightChars="-50" w:right="-105"/>
              <w:jc w:val="center"/>
              <w:rPr>
                <w:sz w:val="18"/>
                <w:szCs w:val="18"/>
              </w:rPr>
            </w:pPr>
            <w:r>
              <w:rPr>
                <w:rFonts w:hint="eastAsia"/>
                <w:sz w:val="18"/>
                <w:szCs w:val="18"/>
              </w:rPr>
              <w:t>海洋化学</w:t>
            </w:r>
          </w:p>
        </w:tc>
        <w:tc>
          <w:tcPr>
            <w:tcW w:w="814"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13535C">
            <w:pPr>
              <w:widowControl/>
              <w:snapToGrid w:val="0"/>
              <w:spacing w:line="300" w:lineRule="exact"/>
              <w:ind w:leftChars="-50" w:left="-105" w:rightChars="-50" w:right="-105"/>
              <w:jc w:val="center"/>
              <w:rPr>
                <w:sz w:val="18"/>
                <w:szCs w:val="18"/>
              </w:rPr>
            </w:pPr>
            <w:r>
              <w:rPr>
                <w:sz w:val="18"/>
                <w:szCs w:val="18"/>
              </w:rPr>
              <w:t>32</w:t>
            </w:r>
          </w:p>
        </w:tc>
        <w:tc>
          <w:tcPr>
            <w:tcW w:w="588"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13535C">
            <w:pPr>
              <w:widowControl/>
              <w:snapToGrid w:val="0"/>
              <w:spacing w:line="300" w:lineRule="exact"/>
              <w:ind w:leftChars="-50" w:left="-105" w:rightChars="-50" w:right="-105"/>
              <w:jc w:val="center"/>
              <w:rPr>
                <w:sz w:val="18"/>
                <w:szCs w:val="18"/>
              </w:rPr>
            </w:pPr>
            <w:r>
              <w:rPr>
                <w:sz w:val="18"/>
                <w:szCs w:val="18"/>
              </w:rPr>
              <w:t>2</w:t>
            </w:r>
          </w:p>
        </w:tc>
        <w:tc>
          <w:tcPr>
            <w:tcW w:w="48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13535C">
            <w:pPr>
              <w:widowControl/>
              <w:snapToGrid w:val="0"/>
              <w:spacing w:line="300" w:lineRule="exact"/>
              <w:ind w:leftChars="-50" w:left="-105" w:rightChars="-50" w:right="-105"/>
              <w:jc w:val="center"/>
              <w:rPr>
                <w:sz w:val="18"/>
                <w:szCs w:val="18"/>
              </w:rPr>
            </w:pPr>
            <w:r>
              <w:rPr>
                <w:sz w:val="18"/>
                <w:szCs w:val="18"/>
              </w:rPr>
              <w:t>1</w:t>
            </w:r>
          </w:p>
        </w:tc>
        <w:tc>
          <w:tcPr>
            <w:tcW w:w="82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13535C">
            <w:pPr>
              <w:widowControl/>
              <w:snapToGrid w:val="0"/>
              <w:spacing w:line="300" w:lineRule="exact"/>
              <w:ind w:leftChars="-50" w:left="-105" w:rightChars="-50" w:right="-105"/>
              <w:jc w:val="center"/>
              <w:rPr>
                <w:sz w:val="18"/>
                <w:szCs w:val="18"/>
              </w:rPr>
            </w:pPr>
            <w:r>
              <w:rPr>
                <w:rFonts w:hint="eastAsia"/>
                <w:sz w:val="18"/>
                <w:szCs w:val="18"/>
              </w:rPr>
              <w:t>考查</w:t>
            </w:r>
          </w:p>
        </w:tc>
        <w:tc>
          <w:tcPr>
            <w:tcW w:w="1097" w:type="dxa"/>
            <w:tcBorders>
              <w:top w:val="single" w:sz="6" w:space="0" w:color="000000"/>
              <w:left w:val="single" w:sz="6" w:space="0" w:color="000000"/>
              <w:bottom w:val="single" w:sz="6" w:space="0" w:color="000000"/>
              <w:right w:val="single" w:sz="6" w:space="0" w:color="000000"/>
            </w:tcBorders>
            <w:vAlign w:val="center"/>
          </w:tcPr>
          <w:p w:rsidR="00234143" w:rsidRDefault="00234143" w:rsidP="0013535C">
            <w:pPr>
              <w:widowControl/>
              <w:snapToGrid w:val="0"/>
              <w:spacing w:line="300" w:lineRule="exact"/>
              <w:ind w:leftChars="-50" w:left="-105" w:rightChars="-50" w:right="-105"/>
              <w:jc w:val="center"/>
              <w:rPr>
                <w:sz w:val="18"/>
                <w:szCs w:val="18"/>
              </w:rPr>
            </w:pPr>
            <w:r>
              <w:rPr>
                <w:rFonts w:hint="eastAsia"/>
                <w:sz w:val="18"/>
                <w:szCs w:val="18"/>
              </w:rPr>
              <w:t>邓培昌</w:t>
            </w:r>
          </w:p>
        </w:tc>
        <w:tc>
          <w:tcPr>
            <w:tcW w:w="1006" w:type="dxa"/>
            <w:tcBorders>
              <w:top w:val="single" w:sz="6" w:space="0" w:color="000000"/>
              <w:left w:val="single" w:sz="6" w:space="0" w:color="000000"/>
              <w:bottom w:val="single" w:sz="6" w:space="0" w:color="000000"/>
            </w:tcBorders>
            <w:tcMar>
              <w:top w:w="15" w:type="dxa"/>
              <w:left w:w="200" w:type="dxa"/>
              <w:bottom w:w="15" w:type="dxa"/>
              <w:right w:w="160" w:type="dxa"/>
            </w:tcMar>
          </w:tcPr>
          <w:p w:rsidR="00234143" w:rsidRDefault="00234143" w:rsidP="0013535C">
            <w:pPr>
              <w:widowControl/>
              <w:snapToGrid w:val="0"/>
              <w:spacing w:line="300" w:lineRule="exact"/>
              <w:ind w:leftChars="-50" w:left="-105" w:rightChars="-50" w:right="-105"/>
              <w:jc w:val="center"/>
              <w:rPr>
                <w:color w:val="000000"/>
                <w:kern w:val="0"/>
                <w:sz w:val="18"/>
                <w:szCs w:val="18"/>
              </w:rPr>
            </w:pPr>
          </w:p>
        </w:tc>
      </w:tr>
      <w:tr w:rsidR="00234143" w:rsidTr="0013535C">
        <w:trPr>
          <w:trHeight w:val="50"/>
          <w:jc w:val="center"/>
        </w:trPr>
        <w:tc>
          <w:tcPr>
            <w:tcW w:w="1323" w:type="dxa"/>
            <w:vMerge/>
            <w:tcBorders>
              <w:right w:val="single" w:sz="6" w:space="0" w:color="000000"/>
            </w:tcBorders>
            <w:vAlign w:val="center"/>
          </w:tcPr>
          <w:p w:rsidR="00234143" w:rsidRDefault="00234143" w:rsidP="0013535C">
            <w:pPr>
              <w:snapToGrid w:val="0"/>
              <w:spacing w:line="300" w:lineRule="exact"/>
              <w:ind w:leftChars="-50" w:left="-105" w:rightChars="-50" w:right="-105"/>
              <w:jc w:val="center"/>
              <w:rPr>
                <w:kern w:val="0"/>
                <w:sz w:val="18"/>
                <w:szCs w:val="18"/>
              </w:rPr>
            </w:pPr>
          </w:p>
        </w:tc>
        <w:tc>
          <w:tcPr>
            <w:tcW w:w="114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tcPr>
          <w:p w:rsidR="00234143" w:rsidRDefault="00234143" w:rsidP="0013535C">
            <w:r w:rsidRPr="009E3009">
              <w:rPr>
                <w:rFonts w:ascii="宋体" w:cs="宋体"/>
                <w:kern w:val="0"/>
                <w:sz w:val="18"/>
                <w:szCs w:val="18"/>
              </w:rPr>
              <w:t>2110</w:t>
            </w:r>
            <w:r>
              <w:rPr>
                <w:rFonts w:ascii="宋体" w:cs="宋体"/>
                <w:kern w:val="0"/>
                <w:sz w:val="18"/>
                <w:szCs w:val="18"/>
              </w:rPr>
              <w:t>38</w:t>
            </w:r>
          </w:p>
        </w:tc>
        <w:tc>
          <w:tcPr>
            <w:tcW w:w="1786"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13535C">
            <w:pPr>
              <w:widowControl/>
              <w:snapToGrid w:val="0"/>
              <w:spacing w:line="300" w:lineRule="exact"/>
              <w:ind w:leftChars="-50" w:left="-105" w:rightChars="-50" w:right="-105"/>
              <w:jc w:val="center"/>
              <w:rPr>
                <w:sz w:val="18"/>
                <w:szCs w:val="18"/>
              </w:rPr>
            </w:pPr>
            <w:r>
              <w:rPr>
                <w:rFonts w:hint="eastAsia"/>
                <w:sz w:val="18"/>
                <w:szCs w:val="18"/>
              </w:rPr>
              <w:t>海洋环境化学</w:t>
            </w:r>
          </w:p>
        </w:tc>
        <w:tc>
          <w:tcPr>
            <w:tcW w:w="814"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13535C">
            <w:pPr>
              <w:widowControl/>
              <w:snapToGrid w:val="0"/>
              <w:spacing w:line="300" w:lineRule="exact"/>
              <w:ind w:leftChars="-50" w:left="-105" w:rightChars="-50" w:right="-105"/>
              <w:jc w:val="center"/>
              <w:rPr>
                <w:sz w:val="18"/>
                <w:szCs w:val="18"/>
              </w:rPr>
            </w:pPr>
            <w:r>
              <w:rPr>
                <w:sz w:val="18"/>
                <w:szCs w:val="18"/>
              </w:rPr>
              <w:t>32</w:t>
            </w:r>
          </w:p>
        </w:tc>
        <w:tc>
          <w:tcPr>
            <w:tcW w:w="588"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13535C">
            <w:pPr>
              <w:widowControl/>
              <w:snapToGrid w:val="0"/>
              <w:spacing w:line="300" w:lineRule="exact"/>
              <w:ind w:leftChars="-50" w:left="-105" w:rightChars="-50" w:right="-105"/>
              <w:jc w:val="center"/>
              <w:rPr>
                <w:sz w:val="18"/>
                <w:szCs w:val="18"/>
              </w:rPr>
            </w:pPr>
            <w:r>
              <w:rPr>
                <w:sz w:val="18"/>
                <w:szCs w:val="18"/>
              </w:rPr>
              <w:t>2</w:t>
            </w:r>
          </w:p>
        </w:tc>
        <w:tc>
          <w:tcPr>
            <w:tcW w:w="48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13535C">
            <w:pPr>
              <w:widowControl/>
              <w:snapToGrid w:val="0"/>
              <w:spacing w:line="300" w:lineRule="exact"/>
              <w:ind w:leftChars="-50" w:left="-105" w:rightChars="-50" w:right="-105"/>
              <w:jc w:val="center"/>
              <w:rPr>
                <w:sz w:val="18"/>
                <w:szCs w:val="18"/>
              </w:rPr>
            </w:pPr>
            <w:r>
              <w:rPr>
                <w:sz w:val="18"/>
                <w:szCs w:val="18"/>
              </w:rPr>
              <w:t>1</w:t>
            </w:r>
          </w:p>
        </w:tc>
        <w:tc>
          <w:tcPr>
            <w:tcW w:w="82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13535C">
            <w:pPr>
              <w:widowControl/>
              <w:snapToGrid w:val="0"/>
              <w:spacing w:line="300" w:lineRule="exact"/>
              <w:ind w:leftChars="-50" w:left="-105" w:rightChars="-50" w:right="-105"/>
              <w:jc w:val="center"/>
              <w:rPr>
                <w:sz w:val="18"/>
                <w:szCs w:val="18"/>
              </w:rPr>
            </w:pPr>
            <w:r>
              <w:rPr>
                <w:rFonts w:hint="eastAsia"/>
                <w:sz w:val="18"/>
                <w:szCs w:val="18"/>
              </w:rPr>
              <w:t>考查</w:t>
            </w:r>
          </w:p>
        </w:tc>
        <w:tc>
          <w:tcPr>
            <w:tcW w:w="1097" w:type="dxa"/>
            <w:tcBorders>
              <w:top w:val="single" w:sz="6" w:space="0" w:color="000000"/>
              <w:left w:val="single" w:sz="6" w:space="0" w:color="000000"/>
              <w:bottom w:val="single" w:sz="6" w:space="0" w:color="000000"/>
              <w:right w:val="single" w:sz="6" w:space="0" w:color="000000"/>
            </w:tcBorders>
            <w:vAlign w:val="center"/>
          </w:tcPr>
          <w:p w:rsidR="00234143" w:rsidRDefault="00234143" w:rsidP="0013535C">
            <w:pPr>
              <w:widowControl/>
              <w:snapToGrid w:val="0"/>
              <w:spacing w:line="300" w:lineRule="exact"/>
              <w:ind w:leftChars="-50" w:left="-105" w:rightChars="-50" w:right="-105"/>
              <w:jc w:val="center"/>
              <w:rPr>
                <w:sz w:val="18"/>
                <w:szCs w:val="18"/>
              </w:rPr>
            </w:pPr>
            <w:r>
              <w:rPr>
                <w:rFonts w:hint="eastAsia"/>
                <w:sz w:val="18"/>
                <w:szCs w:val="18"/>
              </w:rPr>
              <w:t>张际标</w:t>
            </w:r>
          </w:p>
        </w:tc>
        <w:tc>
          <w:tcPr>
            <w:tcW w:w="1006" w:type="dxa"/>
            <w:tcBorders>
              <w:top w:val="single" w:sz="6" w:space="0" w:color="000000"/>
              <w:left w:val="single" w:sz="6" w:space="0" w:color="000000"/>
              <w:bottom w:val="single" w:sz="6" w:space="0" w:color="000000"/>
            </w:tcBorders>
            <w:tcMar>
              <w:top w:w="15" w:type="dxa"/>
              <w:left w:w="200" w:type="dxa"/>
              <w:bottom w:w="15" w:type="dxa"/>
              <w:right w:w="160" w:type="dxa"/>
            </w:tcMar>
          </w:tcPr>
          <w:p w:rsidR="00234143" w:rsidRDefault="00234143" w:rsidP="0013535C">
            <w:pPr>
              <w:widowControl/>
              <w:snapToGrid w:val="0"/>
              <w:spacing w:line="300" w:lineRule="exact"/>
              <w:ind w:leftChars="-50" w:left="-105" w:rightChars="-50" w:right="-105"/>
              <w:jc w:val="center"/>
              <w:rPr>
                <w:color w:val="000000"/>
                <w:kern w:val="0"/>
                <w:sz w:val="18"/>
                <w:szCs w:val="18"/>
              </w:rPr>
            </w:pPr>
          </w:p>
        </w:tc>
      </w:tr>
      <w:tr w:rsidR="00234143" w:rsidTr="0013535C">
        <w:trPr>
          <w:trHeight w:val="50"/>
          <w:jc w:val="center"/>
        </w:trPr>
        <w:tc>
          <w:tcPr>
            <w:tcW w:w="1323" w:type="dxa"/>
            <w:vMerge/>
            <w:tcBorders>
              <w:right w:val="single" w:sz="6" w:space="0" w:color="000000"/>
            </w:tcBorders>
            <w:vAlign w:val="center"/>
          </w:tcPr>
          <w:p w:rsidR="00234143" w:rsidRDefault="00234143" w:rsidP="0013535C">
            <w:pPr>
              <w:snapToGrid w:val="0"/>
              <w:spacing w:line="300" w:lineRule="exact"/>
              <w:ind w:leftChars="-50" w:left="-105" w:rightChars="-50" w:right="-105"/>
              <w:jc w:val="center"/>
              <w:rPr>
                <w:kern w:val="0"/>
                <w:sz w:val="18"/>
                <w:szCs w:val="18"/>
              </w:rPr>
            </w:pPr>
          </w:p>
        </w:tc>
        <w:tc>
          <w:tcPr>
            <w:tcW w:w="114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tcPr>
          <w:p w:rsidR="00234143" w:rsidRDefault="00234143" w:rsidP="0013535C">
            <w:r w:rsidRPr="009E3009">
              <w:rPr>
                <w:rFonts w:ascii="宋体" w:cs="宋体"/>
                <w:kern w:val="0"/>
                <w:sz w:val="18"/>
                <w:szCs w:val="18"/>
              </w:rPr>
              <w:t>2110</w:t>
            </w:r>
            <w:r>
              <w:rPr>
                <w:rFonts w:ascii="宋体" w:cs="宋体"/>
                <w:kern w:val="0"/>
                <w:sz w:val="18"/>
                <w:szCs w:val="18"/>
              </w:rPr>
              <w:t>39</w:t>
            </w:r>
          </w:p>
        </w:tc>
        <w:tc>
          <w:tcPr>
            <w:tcW w:w="1786"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13535C">
            <w:pPr>
              <w:widowControl/>
              <w:snapToGrid w:val="0"/>
              <w:spacing w:line="300" w:lineRule="exact"/>
              <w:ind w:leftChars="-50" w:left="-105" w:rightChars="-50" w:right="-105"/>
              <w:jc w:val="center"/>
              <w:rPr>
                <w:rFonts w:ascii="宋体" w:cs="宋体"/>
                <w:color w:val="000000"/>
                <w:kern w:val="0"/>
                <w:sz w:val="18"/>
                <w:szCs w:val="18"/>
              </w:rPr>
            </w:pPr>
            <w:r>
              <w:rPr>
                <w:rFonts w:ascii="宋体" w:cs="宋体" w:hint="eastAsia"/>
                <w:kern w:val="0"/>
                <w:sz w:val="18"/>
                <w:szCs w:val="18"/>
              </w:rPr>
              <w:t>专业文献阅读与写作</w:t>
            </w:r>
          </w:p>
        </w:tc>
        <w:tc>
          <w:tcPr>
            <w:tcW w:w="814"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13535C">
            <w:pPr>
              <w:widowControl/>
              <w:snapToGrid w:val="0"/>
              <w:spacing w:line="300" w:lineRule="exact"/>
              <w:ind w:leftChars="-50" w:left="-105" w:rightChars="-50" w:right="-105"/>
              <w:jc w:val="center"/>
              <w:rPr>
                <w:rFonts w:ascii="宋体"/>
                <w:color w:val="000000"/>
                <w:kern w:val="0"/>
                <w:sz w:val="18"/>
                <w:szCs w:val="18"/>
              </w:rPr>
            </w:pPr>
            <w:r>
              <w:rPr>
                <w:rFonts w:ascii="宋体" w:hAnsi="宋体" w:cs="宋体"/>
                <w:kern w:val="0"/>
                <w:sz w:val="18"/>
                <w:szCs w:val="18"/>
              </w:rPr>
              <w:t>16</w:t>
            </w:r>
          </w:p>
        </w:tc>
        <w:tc>
          <w:tcPr>
            <w:tcW w:w="588"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13535C">
            <w:pPr>
              <w:widowControl/>
              <w:snapToGrid w:val="0"/>
              <w:spacing w:line="300" w:lineRule="exact"/>
              <w:ind w:leftChars="-50" w:left="-105" w:rightChars="-50" w:right="-105"/>
              <w:jc w:val="center"/>
              <w:rPr>
                <w:rFonts w:ascii="宋体"/>
                <w:color w:val="000000"/>
                <w:kern w:val="0"/>
                <w:sz w:val="18"/>
                <w:szCs w:val="18"/>
              </w:rPr>
            </w:pPr>
            <w:r>
              <w:rPr>
                <w:rFonts w:ascii="宋体" w:hAnsi="宋体" w:cs="宋体"/>
                <w:kern w:val="0"/>
                <w:sz w:val="18"/>
                <w:szCs w:val="18"/>
              </w:rPr>
              <w:t>1</w:t>
            </w:r>
          </w:p>
        </w:tc>
        <w:tc>
          <w:tcPr>
            <w:tcW w:w="48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13535C">
            <w:pPr>
              <w:widowControl/>
              <w:snapToGrid w:val="0"/>
              <w:spacing w:line="300" w:lineRule="exact"/>
              <w:ind w:leftChars="-50" w:left="-105" w:rightChars="-50" w:right="-105"/>
              <w:jc w:val="center"/>
              <w:rPr>
                <w:rFonts w:ascii="宋体"/>
                <w:color w:val="000000"/>
                <w:kern w:val="0"/>
                <w:sz w:val="18"/>
                <w:szCs w:val="18"/>
              </w:rPr>
            </w:pPr>
            <w:r>
              <w:rPr>
                <w:rFonts w:ascii="宋体" w:hAnsi="宋体" w:cs="宋体"/>
                <w:kern w:val="0"/>
                <w:sz w:val="18"/>
                <w:szCs w:val="18"/>
              </w:rPr>
              <w:t>1</w:t>
            </w:r>
          </w:p>
        </w:tc>
        <w:tc>
          <w:tcPr>
            <w:tcW w:w="82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13535C">
            <w:pPr>
              <w:widowControl/>
              <w:snapToGrid w:val="0"/>
              <w:spacing w:line="300" w:lineRule="exact"/>
              <w:ind w:leftChars="-50" w:left="-105" w:rightChars="-50" w:right="-105"/>
              <w:jc w:val="center"/>
              <w:rPr>
                <w:rFonts w:ascii="宋体"/>
                <w:color w:val="000000"/>
                <w:kern w:val="0"/>
                <w:sz w:val="18"/>
                <w:szCs w:val="18"/>
              </w:rPr>
            </w:pPr>
            <w:r>
              <w:rPr>
                <w:rFonts w:ascii="宋体" w:hAnsi="宋体" w:cs="宋体" w:hint="eastAsia"/>
                <w:kern w:val="0"/>
                <w:sz w:val="18"/>
                <w:szCs w:val="18"/>
              </w:rPr>
              <w:t>考查</w:t>
            </w:r>
          </w:p>
        </w:tc>
        <w:tc>
          <w:tcPr>
            <w:tcW w:w="1097" w:type="dxa"/>
            <w:tcBorders>
              <w:top w:val="single" w:sz="6" w:space="0" w:color="000000"/>
              <w:left w:val="single" w:sz="6" w:space="0" w:color="000000"/>
              <w:bottom w:val="single" w:sz="6" w:space="0" w:color="000000"/>
              <w:right w:val="single" w:sz="6" w:space="0" w:color="000000"/>
            </w:tcBorders>
            <w:vAlign w:val="center"/>
          </w:tcPr>
          <w:p w:rsidR="00234143" w:rsidRDefault="00234143" w:rsidP="0013535C">
            <w:pPr>
              <w:widowControl/>
              <w:snapToGrid w:val="0"/>
              <w:spacing w:line="300" w:lineRule="exact"/>
              <w:ind w:leftChars="-50" w:left="-105" w:rightChars="-50" w:right="-105"/>
              <w:jc w:val="center"/>
              <w:rPr>
                <w:rFonts w:ascii="宋体"/>
                <w:color w:val="000000"/>
                <w:kern w:val="0"/>
                <w:sz w:val="18"/>
                <w:szCs w:val="18"/>
              </w:rPr>
            </w:pPr>
            <w:r>
              <w:rPr>
                <w:rFonts w:ascii="宋体" w:cs="宋体" w:hint="eastAsia"/>
                <w:kern w:val="0"/>
                <w:sz w:val="18"/>
                <w:szCs w:val="18"/>
              </w:rPr>
              <w:t>宋之光</w:t>
            </w:r>
          </w:p>
        </w:tc>
        <w:tc>
          <w:tcPr>
            <w:tcW w:w="1006" w:type="dxa"/>
            <w:tcBorders>
              <w:top w:val="single" w:sz="6" w:space="0" w:color="000000"/>
              <w:left w:val="single" w:sz="6" w:space="0" w:color="000000"/>
              <w:bottom w:val="single" w:sz="6" w:space="0" w:color="000000"/>
            </w:tcBorders>
            <w:tcMar>
              <w:top w:w="15" w:type="dxa"/>
              <w:left w:w="200" w:type="dxa"/>
              <w:bottom w:w="15" w:type="dxa"/>
              <w:right w:w="160" w:type="dxa"/>
            </w:tcMar>
          </w:tcPr>
          <w:p w:rsidR="00234143" w:rsidRDefault="00234143" w:rsidP="0013535C">
            <w:pPr>
              <w:widowControl/>
              <w:snapToGrid w:val="0"/>
              <w:spacing w:line="300" w:lineRule="exact"/>
              <w:ind w:leftChars="-50" w:left="-105" w:rightChars="-50" w:right="-105"/>
              <w:jc w:val="center"/>
              <w:rPr>
                <w:color w:val="000000"/>
                <w:kern w:val="0"/>
                <w:sz w:val="18"/>
                <w:szCs w:val="18"/>
              </w:rPr>
            </w:pPr>
          </w:p>
        </w:tc>
      </w:tr>
      <w:tr w:rsidR="00234143" w:rsidTr="0013535C">
        <w:trPr>
          <w:trHeight w:val="50"/>
          <w:jc w:val="center"/>
        </w:trPr>
        <w:tc>
          <w:tcPr>
            <w:tcW w:w="1323" w:type="dxa"/>
            <w:vMerge/>
            <w:tcBorders>
              <w:right w:val="single" w:sz="6" w:space="0" w:color="000000"/>
            </w:tcBorders>
            <w:vAlign w:val="center"/>
          </w:tcPr>
          <w:p w:rsidR="00234143" w:rsidRDefault="00234143" w:rsidP="0013535C">
            <w:pPr>
              <w:snapToGrid w:val="0"/>
              <w:spacing w:line="300" w:lineRule="exact"/>
              <w:ind w:leftChars="-50" w:left="-105" w:rightChars="-50" w:right="-105"/>
              <w:jc w:val="center"/>
              <w:rPr>
                <w:kern w:val="0"/>
                <w:sz w:val="18"/>
                <w:szCs w:val="18"/>
              </w:rPr>
            </w:pPr>
          </w:p>
        </w:tc>
        <w:tc>
          <w:tcPr>
            <w:tcW w:w="114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tcPr>
          <w:p w:rsidR="00234143" w:rsidRDefault="00234143" w:rsidP="0013535C">
            <w:r w:rsidRPr="009E3009">
              <w:rPr>
                <w:rFonts w:ascii="宋体" w:cs="宋体"/>
                <w:kern w:val="0"/>
                <w:sz w:val="18"/>
                <w:szCs w:val="18"/>
              </w:rPr>
              <w:t>2110</w:t>
            </w:r>
            <w:r>
              <w:rPr>
                <w:rFonts w:ascii="宋体" w:cs="宋体"/>
                <w:kern w:val="0"/>
                <w:sz w:val="18"/>
                <w:szCs w:val="18"/>
              </w:rPr>
              <w:t>40</w:t>
            </w:r>
          </w:p>
        </w:tc>
        <w:tc>
          <w:tcPr>
            <w:tcW w:w="1786"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13535C">
            <w:pPr>
              <w:widowControl/>
              <w:snapToGrid w:val="0"/>
              <w:spacing w:line="300" w:lineRule="exact"/>
              <w:ind w:leftChars="-50" w:left="-105" w:rightChars="-50" w:right="-105"/>
              <w:jc w:val="center"/>
              <w:rPr>
                <w:rFonts w:ascii="宋体" w:cs="宋体"/>
                <w:color w:val="000000"/>
                <w:kern w:val="0"/>
                <w:sz w:val="18"/>
                <w:szCs w:val="18"/>
              </w:rPr>
            </w:pPr>
            <w:r>
              <w:rPr>
                <w:rFonts w:ascii="宋体" w:cs="宋体" w:hint="eastAsia"/>
                <w:kern w:val="0"/>
                <w:sz w:val="18"/>
                <w:szCs w:val="18"/>
              </w:rPr>
              <w:t>有机地球化学与生物标志物</w:t>
            </w:r>
          </w:p>
        </w:tc>
        <w:tc>
          <w:tcPr>
            <w:tcW w:w="814"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13535C">
            <w:pPr>
              <w:widowControl/>
              <w:snapToGrid w:val="0"/>
              <w:spacing w:line="300" w:lineRule="exact"/>
              <w:ind w:leftChars="-50" w:left="-105" w:rightChars="-50" w:right="-105"/>
              <w:jc w:val="center"/>
              <w:rPr>
                <w:rFonts w:ascii="宋体"/>
                <w:color w:val="000000"/>
                <w:kern w:val="0"/>
                <w:sz w:val="18"/>
                <w:szCs w:val="18"/>
              </w:rPr>
            </w:pPr>
            <w:r>
              <w:rPr>
                <w:rFonts w:ascii="宋体" w:cs="宋体"/>
                <w:kern w:val="0"/>
                <w:sz w:val="18"/>
                <w:szCs w:val="18"/>
              </w:rPr>
              <w:t>32</w:t>
            </w:r>
          </w:p>
        </w:tc>
        <w:tc>
          <w:tcPr>
            <w:tcW w:w="588"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13535C">
            <w:pPr>
              <w:widowControl/>
              <w:snapToGrid w:val="0"/>
              <w:spacing w:line="300" w:lineRule="exact"/>
              <w:ind w:leftChars="-50" w:left="-105" w:rightChars="-50" w:right="-105"/>
              <w:jc w:val="center"/>
              <w:rPr>
                <w:rFonts w:ascii="宋体"/>
                <w:color w:val="000000"/>
                <w:kern w:val="0"/>
                <w:sz w:val="18"/>
                <w:szCs w:val="18"/>
              </w:rPr>
            </w:pPr>
            <w:r>
              <w:rPr>
                <w:rFonts w:ascii="宋体" w:cs="宋体"/>
                <w:kern w:val="0"/>
                <w:sz w:val="18"/>
                <w:szCs w:val="18"/>
              </w:rPr>
              <w:t>2</w:t>
            </w:r>
          </w:p>
        </w:tc>
        <w:tc>
          <w:tcPr>
            <w:tcW w:w="48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13535C">
            <w:pPr>
              <w:widowControl/>
              <w:snapToGrid w:val="0"/>
              <w:spacing w:line="300" w:lineRule="exact"/>
              <w:ind w:leftChars="-50" w:left="-105" w:rightChars="-50" w:right="-105"/>
              <w:jc w:val="center"/>
              <w:rPr>
                <w:rFonts w:ascii="宋体"/>
                <w:color w:val="000000"/>
                <w:kern w:val="0"/>
                <w:sz w:val="18"/>
                <w:szCs w:val="18"/>
              </w:rPr>
            </w:pPr>
            <w:r>
              <w:rPr>
                <w:rFonts w:ascii="宋体" w:cs="宋体"/>
                <w:kern w:val="0"/>
                <w:sz w:val="18"/>
                <w:szCs w:val="18"/>
              </w:rPr>
              <w:t>1</w:t>
            </w:r>
          </w:p>
        </w:tc>
        <w:tc>
          <w:tcPr>
            <w:tcW w:w="82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13535C">
            <w:pPr>
              <w:widowControl/>
              <w:snapToGrid w:val="0"/>
              <w:spacing w:line="300" w:lineRule="exact"/>
              <w:ind w:leftChars="-50" w:left="-105" w:rightChars="-50" w:right="-105"/>
              <w:jc w:val="center"/>
              <w:rPr>
                <w:rFonts w:ascii="宋体"/>
                <w:color w:val="000000"/>
                <w:kern w:val="0"/>
                <w:sz w:val="18"/>
                <w:szCs w:val="18"/>
              </w:rPr>
            </w:pPr>
            <w:r>
              <w:rPr>
                <w:rFonts w:ascii="宋体" w:cs="宋体" w:hint="eastAsia"/>
                <w:kern w:val="0"/>
                <w:sz w:val="18"/>
                <w:szCs w:val="18"/>
              </w:rPr>
              <w:t>考查</w:t>
            </w:r>
          </w:p>
        </w:tc>
        <w:tc>
          <w:tcPr>
            <w:tcW w:w="1097" w:type="dxa"/>
            <w:tcBorders>
              <w:top w:val="single" w:sz="6" w:space="0" w:color="000000"/>
              <w:left w:val="single" w:sz="6" w:space="0" w:color="000000"/>
              <w:bottom w:val="single" w:sz="6" w:space="0" w:color="000000"/>
              <w:right w:val="single" w:sz="6" w:space="0" w:color="000000"/>
            </w:tcBorders>
            <w:vAlign w:val="center"/>
          </w:tcPr>
          <w:p w:rsidR="00234143" w:rsidRDefault="00234143" w:rsidP="0013535C">
            <w:pPr>
              <w:widowControl/>
              <w:snapToGrid w:val="0"/>
              <w:spacing w:line="300" w:lineRule="exact"/>
              <w:ind w:leftChars="-50" w:left="-105" w:rightChars="-50" w:right="-105"/>
              <w:jc w:val="center"/>
              <w:rPr>
                <w:rFonts w:ascii="宋体"/>
                <w:color w:val="000000"/>
                <w:kern w:val="0"/>
                <w:sz w:val="18"/>
                <w:szCs w:val="18"/>
              </w:rPr>
            </w:pPr>
            <w:r>
              <w:rPr>
                <w:rFonts w:ascii="宋体" w:cs="宋体" w:hint="eastAsia"/>
                <w:kern w:val="0"/>
                <w:sz w:val="18"/>
                <w:szCs w:val="18"/>
              </w:rPr>
              <w:t>宋之光</w:t>
            </w:r>
          </w:p>
        </w:tc>
        <w:tc>
          <w:tcPr>
            <w:tcW w:w="1006" w:type="dxa"/>
            <w:tcBorders>
              <w:top w:val="single" w:sz="6" w:space="0" w:color="000000"/>
              <w:left w:val="single" w:sz="6" w:space="0" w:color="000000"/>
              <w:bottom w:val="single" w:sz="6" w:space="0" w:color="000000"/>
            </w:tcBorders>
            <w:tcMar>
              <w:top w:w="15" w:type="dxa"/>
              <w:left w:w="200" w:type="dxa"/>
              <w:bottom w:w="15" w:type="dxa"/>
              <w:right w:w="160" w:type="dxa"/>
            </w:tcMar>
          </w:tcPr>
          <w:p w:rsidR="00234143" w:rsidRDefault="00234143" w:rsidP="0013535C">
            <w:pPr>
              <w:widowControl/>
              <w:snapToGrid w:val="0"/>
              <w:spacing w:line="300" w:lineRule="exact"/>
              <w:ind w:leftChars="-50" w:left="-105" w:rightChars="-50" w:right="-105"/>
              <w:jc w:val="center"/>
              <w:rPr>
                <w:color w:val="000000"/>
                <w:kern w:val="0"/>
                <w:sz w:val="18"/>
                <w:szCs w:val="18"/>
              </w:rPr>
            </w:pPr>
          </w:p>
        </w:tc>
      </w:tr>
      <w:tr w:rsidR="00234143" w:rsidTr="0013535C">
        <w:trPr>
          <w:trHeight w:val="50"/>
          <w:jc w:val="center"/>
        </w:trPr>
        <w:tc>
          <w:tcPr>
            <w:tcW w:w="1323" w:type="dxa"/>
            <w:vMerge/>
            <w:tcBorders>
              <w:right w:val="single" w:sz="6" w:space="0" w:color="000000"/>
            </w:tcBorders>
            <w:vAlign w:val="center"/>
          </w:tcPr>
          <w:p w:rsidR="00234143" w:rsidRDefault="00234143" w:rsidP="0013535C">
            <w:pPr>
              <w:snapToGrid w:val="0"/>
              <w:spacing w:line="300" w:lineRule="exact"/>
              <w:ind w:leftChars="-50" w:left="-105" w:rightChars="-50" w:right="-105"/>
              <w:jc w:val="center"/>
              <w:rPr>
                <w:kern w:val="0"/>
                <w:sz w:val="18"/>
                <w:szCs w:val="18"/>
              </w:rPr>
            </w:pPr>
          </w:p>
        </w:tc>
        <w:tc>
          <w:tcPr>
            <w:tcW w:w="114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tcPr>
          <w:p w:rsidR="00234143" w:rsidRDefault="00234143" w:rsidP="0013535C">
            <w:r w:rsidRPr="009E3009">
              <w:rPr>
                <w:rFonts w:ascii="宋体" w:cs="宋体"/>
                <w:kern w:val="0"/>
                <w:sz w:val="18"/>
                <w:szCs w:val="18"/>
              </w:rPr>
              <w:t>2110</w:t>
            </w:r>
            <w:r>
              <w:rPr>
                <w:rFonts w:ascii="宋体" w:cs="宋体"/>
                <w:kern w:val="0"/>
                <w:sz w:val="18"/>
                <w:szCs w:val="18"/>
              </w:rPr>
              <w:t>41</w:t>
            </w:r>
          </w:p>
        </w:tc>
        <w:tc>
          <w:tcPr>
            <w:tcW w:w="1786"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13535C">
            <w:pPr>
              <w:widowControl/>
              <w:snapToGrid w:val="0"/>
              <w:spacing w:line="300" w:lineRule="exact"/>
              <w:ind w:leftChars="-50" w:left="-105" w:rightChars="-50" w:right="-105"/>
              <w:jc w:val="center"/>
              <w:rPr>
                <w:rFonts w:ascii="宋体" w:cs="宋体"/>
                <w:color w:val="000000"/>
                <w:kern w:val="0"/>
                <w:sz w:val="18"/>
                <w:szCs w:val="18"/>
              </w:rPr>
            </w:pPr>
            <w:r>
              <w:rPr>
                <w:rFonts w:ascii="宋体" w:hAnsi="Times New Roman" w:cs="宋体" w:hint="eastAsia"/>
                <w:kern w:val="0"/>
                <w:sz w:val="18"/>
                <w:szCs w:val="18"/>
              </w:rPr>
              <w:t>沉积学</w:t>
            </w:r>
          </w:p>
        </w:tc>
        <w:tc>
          <w:tcPr>
            <w:tcW w:w="814"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13535C">
            <w:pPr>
              <w:widowControl/>
              <w:snapToGrid w:val="0"/>
              <w:spacing w:line="300" w:lineRule="exact"/>
              <w:ind w:leftChars="-50" w:left="-105" w:rightChars="-50" w:right="-105"/>
              <w:jc w:val="center"/>
              <w:rPr>
                <w:rFonts w:ascii="宋体"/>
                <w:color w:val="000000"/>
                <w:kern w:val="0"/>
                <w:sz w:val="18"/>
                <w:szCs w:val="18"/>
              </w:rPr>
            </w:pPr>
            <w:r>
              <w:rPr>
                <w:rFonts w:ascii="宋体" w:cs="宋体"/>
                <w:kern w:val="0"/>
                <w:sz w:val="18"/>
                <w:szCs w:val="18"/>
              </w:rPr>
              <w:t>32</w:t>
            </w:r>
          </w:p>
        </w:tc>
        <w:tc>
          <w:tcPr>
            <w:tcW w:w="588"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13535C">
            <w:pPr>
              <w:widowControl/>
              <w:snapToGrid w:val="0"/>
              <w:spacing w:line="300" w:lineRule="exact"/>
              <w:ind w:leftChars="-50" w:left="-105" w:rightChars="-50" w:right="-105"/>
              <w:jc w:val="center"/>
              <w:rPr>
                <w:rFonts w:ascii="宋体"/>
                <w:color w:val="000000"/>
                <w:kern w:val="0"/>
                <w:sz w:val="18"/>
                <w:szCs w:val="18"/>
              </w:rPr>
            </w:pPr>
            <w:r>
              <w:rPr>
                <w:rFonts w:ascii="宋体" w:cs="宋体"/>
                <w:kern w:val="0"/>
                <w:sz w:val="18"/>
                <w:szCs w:val="18"/>
              </w:rPr>
              <w:t>2</w:t>
            </w:r>
          </w:p>
        </w:tc>
        <w:tc>
          <w:tcPr>
            <w:tcW w:w="48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13535C">
            <w:pPr>
              <w:widowControl/>
              <w:snapToGrid w:val="0"/>
              <w:spacing w:line="300" w:lineRule="exact"/>
              <w:ind w:leftChars="-50" w:left="-105" w:rightChars="-50" w:right="-105"/>
              <w:jc w:val="center"/>
              <w:rPr>
                <w:rFonts w:ascii="宋体"/>
                <w:color w:val="000000"/>
                <w:kern w:val="0"/>
                <w:sz w:val="18"/>
                <w:szCs w:val="18"/>
              </w:rPr>
            </w:pPr>
            <w:r>
              <w:rPr>
                <w:rFonts w:ascii="宋体" w:cs="宋体"/>
                <w:kern w:val="0"/>
                <w:sz w:val="18"/>
                <w:szCs w:val="18"/>
              </w:rPr>
              <w:t>1</w:t>
            </w:r>
          </w:p>
        </w:tc>
        <w:tc>
          <w:tcPr>
            <w:tcW w:w="82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13535C">
            <w:pPr>
              <w:widowControl/>
              <w:snapToGrid w:val="0"/>
              <w:spacing w:line="300" w:lineRule="exact"/>
              <w:ind w:leftChars="-50" w:left="-105" w:rightChars="-50" w:right="-105"/>
              <w:jc w:val="center"/>
              <w:rPr>
                <w:rFonts w:ascii="宋体"/>
                <w:color w:val="000000"/>
                <w:kern w:val="0"/>
                <w:sz w:val="18"/>
                <w:szCs w:val="18"/>
              </w:rPr>
            </w:pPr>
            <w:r>
              <w:rPr>
                <w:rFonts w:ascii="宋体" w:cs="宋体" w:hint="eastAsia"/>
                <w:kern w:val="0"/>
                <w:sz w:val="18"/>
                <w:szCs w:val="18"/>
              </w:rPr>
              <w:t>考查</w:t>
            </w:r>
          </w:p>
        </w:tc>
        <w:tc>
          <w:tcPr>
            <w:tcW w:w="1097" w:type="dxa"/>
            <w:tcBorders>
              <w:top w:val="single" w:sz="6" w:space="0" w:color="000000"/>
              <w:left w:val="single" w:sz="6" w:space="0" w:color="000000"/>
              <w:bottom w:val="single" w:sz="6" w:space="0" w:color="000000"/>
              <w:right w:val="single" w:sz="6" w:space="0" w:color="000000"/>
            </w:tcBorders>
            <w:vAlign w:val="center"/>
          </w:tcPr>
          <w:p w:rsidR="00234143" w:rsidRDefault="00234143" w:rsidP="0013535C">
            <w:pPr>
              <w:widowControl/>
              <w:snapToGrid w:val="0"/>
              <w:spacing w:line="300" w:lineRule="exact"/>
              <w:ind w:leftChars="-50" w:left="-105" w:rightChars="-50" w:right="-105"/>
              <w:jc w:val="center"/>
              <w:rPr>
                <w:rFonts w:ascii="宋体"/>
                <w:color w:val="000000"/>
                <w:kern w:val="0"/>
                <w:sz w:val="18"/>
                <w:szCs w:val="18"/>
              </w:rPr>
            </w:pPr>
            <w:r>
              <w:rPr>
                <w:rFonts w:ascii="宋体" w:cs="宋体" w:hint="eastAsia"/>
                <w:kern w:val="0"/>
                <w:sz w:val="18"/>
                <w:szCs w:val="18"/>
              </w:rPr>
              <w:t>王思波</w:t>
            </w:r>
          </w:p>
        </w:tc>
        <w:tc>
          <w:tcPr>
            <w:tcW w:w="1006" w:type="dxa"/>
            <w:tcBorders>
              <w:top w:val="single" w:sz="6" w:space="0" w:color="000000"/>
              <w:left w:val="single" w:sz="6" w:space="0" w:color="000000"/>
              <w:bottom w:val="single" w:sz="6" w:space="0" w:color="000000"/>
            </w:tcBorders>
            <w:tcMar>
              <w:top w:w="15" w:type="dxa"/>
              <w:left w:w="200" w:type="dxa"/>
              <w:bottom w:w="15" w:type="dxa"/>
              <w:right w:w="160" w:type="dxa"/>
            </w:tcMar>
          </w:tcPr>
          <w:p w:rsidR="00234143" w:rsidRDefault="00234143" w:rsidP="0013535C">
            <w:pPr>
              <w:widowControl/>
              <w:snapToGrid w:val="0"/>
              <w:spacing w:line="300" w:lineRule="exact"/>
              <w:ind w:leftChars="-50" w:left="-105" w:rightChars="-50" w:right="-105"/>
              <w:jc w:val="center"/>
              <w:rPr>
                <w:color w:val="000000"/>
                <w:kern w:val="0"/>
                <w:sz w:val="18"/>
                <w:szCs w:val="18"/>
              </w:rPr>
            </w:pPr>
          </w:p>
        </w:tc>
      </w:tr>
      <w:tr w:rsidR="00234143" w:rsidTr="0013535C">
        <w:trPr>
          <w:trHeight w:val="50"/>
          <w:jc w:val="center"/>
        </w:trPr>
        <w:tc>
          <w:tcPr>
            <w:tcW w:w="1323" w:type="dxa"/>
            <w:vMerge/>
            <w:tcBorders>
              <w:right w:val="single" w:sz="6" w:space="0" w:color="000000"/>
            </w:tcBorders>
            <w:vAlign w:val="center"/>
          </w:tcPr>
          <w:p w:rsidR="00234143" w:rsidRDefault="00234143" w:rsidP="0013535C">
            <w:pPr>
              <w:snapToGrid w:val="0"/>
              <w:spacing w:line="300" w:lineRule="exact"/>
              <w:ind w:leftChars="-50" w:left="-105" w:rightChars="-50" w:right="-105"/>
              <w:jc w:val="center"/>
              <w:rPr>
                <w:kern w:val="0"/>
                <w:sz w:val="18"/>
                <w:szCs w:val="18"/>
              </w:rPr>
            </w:pPr>
          </w:p>
        </w:tc>
        <w:tc>
          <w:tcPr>
            <w:tcW w:w="114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tcPr>
          <w:p w:rsidR="00234143" w:rsidRDefault="00234143" w:rsidP="0013535C">
            <w:r w:rsidRPr="009E3009">
              <w:rPr>
                <w:rFonts w:ascii="宋体" w:cs="宋体"/>
                <w:kern w:val="0"/>
                <w:sz w:val="18"/>
                <w:szCs w:val="18"/>
              </w:rPr>
              <w:t>2110</w:t>
            </w:r>
            <w:r>
              <w:rPr>
                <w:rFonts w:ascii="宋体" w:cs="宋体"/>
                <w:kern w:val="0"/>
                <w:sz w:val="18"/>
                <w:szCs w:val="18"/>
              </w:rPr>
              <w:t>42</w:t>
            </w:r>
          </w:p>
        </w:tc>
        <w:tc>
          <w:tcPr>
            <w:tcW w:w="1786"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13535C">
            <w:pPr>
              <w:widowControl/>
              <w:snapToGrid w:val="0"/>
              <w:spacing w:line="300" w:lineRule="exact"/>
              <w:ind w:leftChars="-50" w:left="-105" w:rightChars="-50" w:right="-105"/>
              <w:jc w:val="center"/>
              <w:rPr>
                <w:rFonts w:ascii="宋体" w:cs="宋体"/>
                <w:color w:val="000000"/>
                <w:kern w:val="0"/>
                <w:sz w:val="18"/>
                <w:szCs w:val="18"/>
              </w:rPr>
            </w:pPr>
            <w:r>
              <w:rPr>
                <w:rFonts w:ascii="宋体" w:hAnsi="宋体" w:cs="宋体" w:hint="eastAsia"/>
                <w:kern w:val="0"/>
                <w:sz w:val="18"/>
                <w:szCs w:val="18"/>
              </w:rPr>
              <w:t>前沿讲座（海洋资源与环境）</w:t>
            </w:r>
          </w:p>
        </w:tc>
        <w:tc>
          <w:tcPr>
            <w:tcW w:w="814"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13535C">
            <w:pPr>
              <w:widowControl/>
              <w:snapToGrid w:val="0"/>
              <w:spacing w:line="300" w:lineRule="exact"/>
              <w:ind w:leftChars="-50" w:left="-105" w:rightChars="-50" w:right="-105"/>
              <w:jc w:val="center"/>
              <w:rPr>
                <w:rFonts w:ascii="宋体"/>
                <w:color w:val="000000"/>
                <w:kern w:val="0"/>
                <w:sz w:val="18"/>
                <w:szCs w:val="18"/>
              </w:rPr>
            </w:pPr>
            <w:r>
              <w:rPr>
                <w:rFonts w:ascii="宋体" w:hAnsi="宋体" w:cs="宋体"/>
                <w:kern w:val="0"/>
                <w:sz w:val="18"/>
                <w:szCs w:val="18"/>
              </w:rPr>
              <w:t>16</w:t>
            </w:r>
          </w:p>
        </w:tc>
        <w:tc>
          <w:tcPr>
            <w:tcW w:w="588"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13535C">
            <w:pPr>
              <w:widowControl/>
              <w:snapToGrid w:val="0"/>
              <w:spacing w:line="300" w:lineRule="exact"/>
              <w:ind w:leftChars="-50" w:left="-105" w:rightChars="-50" w:right="-105"/>
              <w:jc w:val="center"/>
              <w:rPr>
                <w:rFonts w:ascii="宋体"/>
                <w:color w:val="000000"/>
                <w:kern w:val="0"/>
                <w:sz w:val="18"/>
                <w:szCs w:val="18"/>
              </w:rPr>
            </w:pPr>
            <w:r>
              <w:rPr>
                <w:rFonts w:ascii="宋体" w:hAnsi="宋体" w:cs="宋体"/>
                <w:kern w:val="0"/>
                <w:sz w:val="18"/>
                <w:szCs w:val="18"/>
              </w:rPr>
              <w:t>1</w:t>
            </w:r>
          </w:p>
        </w:tc>
        <w:tc>
          <w:tcPr>
            <w:tcW w:w="48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13535C">
            <w:pPr>
              <w:widowControl/>
              <w:snapToGrid w:val="0"/>
              <w:spacing w:line="300" w:lineRule="exact"/>
              <w:ind w:leftChars="-50" w:left="-105" w:rightChars="-50" w:right="-105"/>
              <w:jc w:val="center"/>
              <w:rPr>
                <w:rFonts w:ascii="宋体"/>
                <w:color w:val="000000"/>
                <w:kern w:val="0"/>
                <w:sz w:val="18"/>
                <w:szCs w:val="18"/>
              </w:rPr>
            </w:pPr>
            <w:r>
              <w:rPr>
                <w:rFonts w:ascii="宋体" w:hAnsi="宋体" w:cs="宋体"/>
                <w:kern w:val="0"/>
                <w:sz w:val="18"/>
                <w:szCs w:val="18"/>
              </w:rPr>
              <w:t>2</w:t>
            </w:r>
          </w:p>
        </w:tc>
        <w:tc>
          <w:tcPr>
            <w:tcW w:w="82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13535C">
            <w:pPr>
              <w:widowControl/>
              <w:snapToGrid w:val="0"/>
              <w:spacing w:line="300" w:lineRule="exact"/>
              <w:ind w:leftChars="-50" w:left="-105" w:rightChars="-50" w:right="-105"/>
              <w:jc w:val="center"/>
              <w:rPr>
                <w:rFonts w:ascii="宋体"/>
                <w:color w:val="000000"/>
                <w:kern w:val="0"/>
                <w:sz w:val="18"/>
                <w:szCs w:val="18"/>
              </w:rPr>
            </w:pPr>
            <w:r>
              <w:rPr>
                <w:rFonts w:ascii="宋体" w:hAnsi="宋体" w:cs="宋体" w:hint="eastAsia"/>
                <w:kern w:val="0"/>
                <w:sz w:val="18"/>
                <w:szCs w:val="18"/>
              </w:rPr>
              <w:t>考查</w:t>
            </w:r>
          </w:p>
        </w:tc>
        <w:tc>
          <w:tcPr>
            <w:tcW w:w="1097" w:type="dxa"/>
            <w:tcBorders>
              <w:top w:val="single" w:sz="6" w:space="0" w:color="000000"/>
              <w:left w:val="single" w:sz="6" w:space="0" w:color="000000"/>
              <w:bottom w:val="single" w:sz="6" w:space="0" w:color="000000"/>
              <w:right w:val="single" w:sz="6" w:space="0" w:color="000000"/>
            </w:tcBorders>
            <w:vAlign w:val="center"/>
          </w:tcPr>
          <w:p w:rsidR="00234143" w:rsidRDefault="00234143" w:rsidP="0013535C">
            <w:pPr>
              <w:widowControl/>
              <w:snapToGrid w:val="0"/>
              <w:spacing w:line="300" w:lineRule="exact"/>
              <w:ind w:leftChars="-50" w:left="-105" w:rightChars="-50" w:right="-105"/>
              <w:jc w:val="center"/>
              <w:rPr>
                <w:rFonts w:ascii="宋体"/>
                <w:color w:val="000000"/>
                <w:kern w:val="0"/>
                <w:sz w:val="18"/>
                <w:szCs w:val="18"/>
              </w:rPr>
            </w:pPr>
            <w:r>
              <w:rPr>
                <w:rFonts w:ascii="宋体" w:hAnsi="宋体" w:cs="宋体" w:hint="eastAsia"/>
                <w:kern w:val="0"/>
                <w:sz w:val="18"/>
                <w:szCs w:val="18"/>
              </w:rPr>
              <w:t>孙省利</w:t>
            </w:r>
          </w:p>
        </w:tc>
        <w:tc>
          <w:tcPr>
            <w:tcW w:w="1006"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234143" w:rsidRDefault="00234143" w:rsidP="0013535C">
            <w:pPr>
              <w:widowControl/>
              <w:snapToGrid w:val="0"/>
              <w:spacing w:line="300" w:lineRule="exact"/>
              <w:ind w:leftChars="-50" w:left="-105" w:rightChars="-50" w:right="-105"/>
              <w:jc w:val="center"/>
              <w:rPr>
                <w:color w:val="000000"/>
                <w:kern w:val="0"/>
                <w:sz w:val="18"/>
                <w:szCs w:val="18"/>
              </w:rPr>
            </w:pPr>
            <w:r>
              <w:rPr>
                <w:rFonts w:cs="宋体" w:hint="eastAsia"/>
                <w:kern w:val="0"/>
                <w:sz w:val="18"/>
                <w:szCs w:val="18"/>
              </w:rPr>
              <w:t>必选</w:t>
            </w:r>
          </w:p>
        </w:tc>
      </w:tr>
      <w:tr w:rsidR="00234143" w:rsidTr="0013535C">
        <w:trPr>
          <w:trHeight w:val="157"/>
          <w:jc w:val="center"/>
        </w:trPr>
        <w:tc>
          <w:tcPr>
            <w:tcW w:w="1323" w:type="dxa"/>
            <w:vMerge w:val="restart"/>
            <w:tcBorders>
              <w:top w:val="single" w:sz="4" w:space="0" w:color="auto"/>
              <w:left w:val="single" w:sz="4" w:space="0" w:color="auto"/>
              <w:right w:val="single" w:sz="6" w:space="0" w:color="000000"/>
            </w:tcBorders>
            <w:vAlign w:val="center"/>
          </w:tcPr>
          <w:p w:rsidR="00234143" w:rsidRDefault="00234143" w:rsidP="0013535C">
            <w:pPr>
              <w:widowControl/>
              <w:snapToGrid w:val="0"/>
              <w:spacing w:line="300" w:lineRule="exact"/>
              <w:ind w:leftChars="-50" w:left="-105" w:rightChars="-50" w:right="-105"/>
              <w:jc w:val="center"/>
              <w:rPr>
                <w:kern w:val="0"/>
                <w:sz w:val="18"/>
                <w:szCs w:val="18"/>
              </w:rPr>
            </w:pPr>
            <w:r>
              <w:rPr>
                <w:rFonts w:hint="eastAsia"/>
                <w:kern w:val="0"/>
                <w:sz w:val="18"/>
                <w:szCs w:val="18"/>
              </w:rPr>
              <w:t>公共选修课</w:t>
            </w:r>
          </w:p>
          <w:p w:rsidR="00234143" w:rsidRDefault="00234143" w:rsidP="0013535C">
            <w:pPr>
              <w:widowControl/>
              <w:snapToGrid w:val="0"/>
              <w:spacing w:line="300" w:lineRule="exact"/>
              <w:ind w:leftChars="-50" w:left="-105" w:rightChars="-50" w:right="-105"/>
              <w:jc w:val="center"/>
              <w:rPr>
                <w:kern w:val="0"/>
                <w:sz w:val="18"/>
                <w:szCs w:val="18"/>
              </w:rPr>
            </w:pPr>
            <w:r>
              <w:rPr>
                <w:rFonts w:hint="eastAsia"/>
                <w:kern w:val="0"/>
                <w:sz w:val="18"/>
                <w:szCs w:val="18"/>
              </w:rPr>
              <w:t>（</w:t>
            </w:r>
            <w:r>
              <w:rPr>
                <w:rFonts w:ascii="宋体" w:hAnsi="宋体" w:hint="eastAsia"/>
                <w:kern w:val="0"/>
                <w:sz w:val="18"/>
                <w:szCs w:val="18"/>
              </w:rPr>
              <w:t>≥</w:t>
            </w:r>
            <w:r>
              <w:rPr>
                <w:kern w:val="0"/>
                <w:sz w:val="18"/>
                <w:szCs w:val="18"/>
              </w:rPr>
              <w:t>2</w:t>
            </w:r>
            <w:r>
              <w:rPr>
                <w:rFonts w:hint="eastAsia"/>
                <w:kern w:val="0"/>
                <w:sz w:val="18"/>
                <w:szCs w:val="18"/>
              </w:rPr>
              <w:t>学分）</w:t>
            </w:r>
          </w:p>
          <w:p w:rsidR="00234143" w:rsidRDefault="00234143" w:rsidP="0013535C">
            <w:pPr>
              <w:widowControl/>
              <w:snapToGrid w:val="0"/>
              <w:spacing w:line="300" w:lineRule="exact"/>
              <w:ind w:leftChars="-50" w:left="-105" w:rightChars="-50" w:right="-105"/>
              <w:jc w:val="center"/>
              <w:rPr>
                <w:kern w:val="0"/>
                <w:sz w:val="18"/>
                <w:szCs w:val="18"/>
              </w:rPr>
            </w:pPr>
          </w:p>
        </w:tc>
        <w:tc>
          <w:tcPr>
            <w:tcW w:w="1142" w:type="dxa"/>
            <w:tcBorders>
              <w:top w:val="single" w:sz="4" w:space="0" w:color="auto"/>
              <w:left w:val="single" w:sz="6" w:space="0" w:color="000000"/>
              <w:bottom w:val="single" w:sz="4" w:space="0" w:color="auto"/>
              <w:right w:val="single" w:sz="6" w:space="0" w:color="000000"/>
            </w:tcBorders>
            <w:tcMar>
              <w:top w:w="15" w:type="dxa"/>
              <w:left w:w="200" w:type="dxa"/>
              <w:bottom w:w="15" w:type="dxa"/>
              <w:right w:w="160" w:type="dxa"/>
            </w:tcMar>
          </w:tcPr>
          <w:p w:rsidR="00234143" w:rsidRDefault="00234143" w:rsidP="0013535C">
            <w:r w:rsidRPr="009E3009">
              <w:rPr>
                <w:rFonts w:ascii="宋体" w:cs="宋体"/>
                <w:kern w:val="0"/>
                <w:sz w:val="18"/>
                <w:szCs w:val="18"/>
              </w:rPr>
              <w:t>21</w:t>
            </w:r>
            <w:r>
              <w:rPr>
                <w:rFonts w:ascii="宋体" w:cs="宋体"/>
                <w:kern w:val="0"/>
                <w:sz w:val="18"/>
                <w:szCs w:val="18"/>
              </w:rPr>
              <w:t>7002</w:t>
            </w:r>
          </w:p>
        </w:tc>
        <w:tc>
          <w:tcPr>
            <w:tcW w:w="1786" w:type="dxa"/>
            <w:tcBorders>
              <w:top w:val="single" w:sz="4" w:space="0" w:color="auto"/>
              <w:left w:val="single" w:sz="6" w:space="0" w:color="000000"/>
              <w:bottom w:val="single" w:sz="4" w:space="0" w:color="auto"/>
              <w:right w:val="single" w:sz="6" w:space="0" w:color="000000"/>
            </w:tcBorders>
            <w:tcMar>
              <w:top w:w="15" w:type="dxa"/>
              <w:left w:w="200" w:type="dxa"/>
              <w:bottom w:w="15" w:type="dxa"/>
              <w:right w:w="160" w:type="dxa"/>
            </w:tcMar>
            <w:vAlign w:val="center"/>
          </w:tcPr>
          <w:p w:rsidR="00234143" w:rsidRDefault="00234143" w:rsidP="0013535C">
            <w:pPr>
              <w:widowControl/>
              <w:snapToGrid w:val="0"/>
              <w:spacing w:line="300" w:lineRule="exact"/>
              <w:ind w:leftChars="-50" w:left="-105" w:rightChars="-50" w:right="-105"/>
              <w:jc w:val="center"/>
              <w:rPr>
                <w:rFonts w:ascii="宋体"/>
                <w:color w:val="000000"/>
                <w:kern w:val="0"/>
                <w:sz w:val="18"/>
                <w:szCs w:val="18"/>
              </w:rPr>
            </w:pPr>
            <w:r>
              <w:rPr>
                <w:rFonts w:ascii="宋体" w:hAnsi="宋体" w:hint="eastAsia"/>
                <w:color w:val="000000"/>
                <w:kern w:val="0"/>
                <w:sz w:val="18"/>
                <w:szCs w:val="18"/>
              </w:rPr>
              <w:t>自然辩证法概论</w:t>
            </w:r>
          </w:p>
        </w:tc>
        <w:tc>
          <w:tcPr>
            <w:tcW w:w="814" w:type="dxa"/>
            <w:tcBorders>
              <w:top w:val="single" w:sz="4" w:space="0" w:color="auto"/>
              <w:left w:val="single" w:sz="6" w:space="0" w:color="000000"/>
              <w:bottom w:val="single" w:sz="4" w:space="0" w:color="auto"/>
              <w:right w:val="single" w:sz="6" w:space="0" w:color="000000"/>
            </w:tcBorders>
            <w:tcMar>
              <w:top w:w="15" w:type="dxa"/>
              <w:left w:w="200" w:type="dxa"/>
              <w:bottom w:w="15" w:type="dxa"/>
              <w:right w:w="160" w:type="dxa"/>
            </w:tcMar>
            <w:vAlign w:val="center"/>
          </w:tcPr>
          <w:p w:rsidR="00234143" w:rsidRDefault="00234143" w:rsidP="0013535C">
            <w:pPr>
              <w:widowControl/>
              <w:snapToGrid w:val="0"/>
              <w:spacing w:line="300" w:lineRule="exact"/>
              <w:ind w:leftChars="-50" w:left="-105" w:rightChars="-50" w:right="-105"/>
              <w:jc w:val="center"/>
              <w:rPr>
                <w:rFonts w:ascii="宋体"/>
                <w:color w:val="000000"/>
                <w:kern w:val="0"/>
                <w:sz w:val="18"/>
                <w:szCs w:val="18"/>
              </w:rPr>
            </w:pPr>
            <w:r>
              <w:rPr>
                <w:rFonts w:ascii="宋体" w:hAnsi="宋体"/>
                <w:color w:val="000000"/>
                <w:kern w:val="0"/>
                <w:sz w:val="18"/>
                <w:szCs w:val="18"/>
              </w:rPr>
              <w:t>16</w:t>
            </w:r>
          </w:p>
        </w:tc>
        <w:tc>
          <w:tcPr>
            <w:tcW w:w="588" w:type="dxa"/>
            <w:tcBorders>
              <w:top w:val="single" w:sz="4" w:space="0" w:color="auto"/>
              <w:left w:val="single" w:sz="6" w:space="0" w:color="000000"/>
              <w:bottom w:val="single" w:sz="4" w:space="0" w:color="auto"/>
              <w:right w:val="single" w:sz="6" w:space="0" w:color="000000"/>
            </w:tcBorders>
            <w:tcMar>
              <w:top w:w="15" w:type="dxa"/>
              <w:left w:w="200" w:type="dxa"/>
              <w:bottom w:w="15" w:type="dxa"/>
              <w:right w:w="160" w:type="dxa"/>
            </w:tcMar>
            <w:vAlign w:val="center"/>
          </w:tcPr>
          <w:p w:rsidR="00234143" w:rsidRDefault="00234143" w:rsidP="0013535C">
            <w:pPr>
              <w:widowControl/>
              <w:snapToGrid w:val="0"/>
              <w:spacing w:line="300" w:lineRule="exact"/>
              <w:ind w:leftChars="-50" w:left="-105" w:rightChars="-50" w:right="-105"/>
              <w:jc w:val="center"/>
              <w:rPr>
                <w:rFonts w:ascii="宋体"/>
                <w:color w:val="000000"/>
                <w:kern w:val="0"/>
                <w:sz w:val="18"/>
                <w:szCs w:val="18"/>
              </w:rPr>
            </w:pPr>
            <w:r>
              <w:rPr>
                <w:rFonts w:ascii="宋体" w:hAnsi="宋体"/>
                <w:color w:val="000000"/>
                <w:kern w:val="0"/>
                <w:sz w:val="18"/>
                <w:szCs w:val="18"/>
              </w:rPr>
              <w:t>1</w:t>
            </w:r>
          </w:p>
        </w:tc>
        <w:tc>
          <w:tcPr>
            <w:tcW w:w="489" w:type="dxa"/>
            <w:tcBorders>
              <w:top w:val="single" w:sz="4" w:space="0" w:color="auto"/>
              <w:left w:val="single" w:sz="6" w:space="0" w:color="000000"/>
              <w:bottom w:val="single" w:sz="4" w:space="0" w:color="auto"/>
              <w:right w:val="single" w:sz="6" w:space="0" w:color="000000"/>
            </w:tcBorders>
            <w:tcMar>
              <w:top w:w="15" w:type="dxa"/>
              <w:left w:w="200" w:type="dxa"/>
              <w:bottom w:w="15" w:type="dxa"/>
              <w:right w:w="160" w:type="dxa"/>
            </w:tcMar>
            <w:vAlign w:val="center"/>
          </w:tcPr>
          <w:p w:rsidR="00234143" w:rsidRDefault="00234143" w:rsidP="0013535C">
            <w:pPr>
              <w:widowControl/>
              <w:snapToGrid w:val="0"/>
              <w:spacing w:line="300" w:lineRule="exact"/>
              <w:ind w:leftChars="-50" w:left="-105" w:rightChars="-50" w:right="-105"/>
              <w:jc w:val="center"/>
              <w:rPr>
                <w:rFonts w:ascii="宋体"/>
                <w:color w:val="000000"/>
                <w:kern w:val="0"/>
                <w:sz w:val="18"/>
                <w:szCs w:val="18"/>
              </w:rPr>
            </w:pPr>
            <w:r>
              <w:rPr>
                <w:rFonts w:ascii="宋体" w:hAnsi="宋体"/>
                <w:color w:val="000000"/>
                <w:kern w:val="0"/>
                <w:sz w:val="18"/>
                <w:szCs w:val="18"/>
              </w:rPr>
              <w:t>1</w:t>
            </w:r>
          </w:p>
        </w:tc>
        <w:tc>
          <w:tcPr>
            <w:tcW w:w="825" w:type="dxa"/>
            <w:tcBorders>
              <w:top w:val="single" w:sz="4" w:space="0" w:color="auto"/>
              <w:left w:val="single" w:sz="6" w:space="0" w:color="000000"/>
              <w:bottom w:val="single" w:sz="4" w:space="0" w:color="auto"/>
              <w:right w:val="single" w:sz="6" w:space="0" w:color="000000"/>
            </w:tcBorders>
            <w:tcMar>
              <w:top w:w="15" w:type="dxa"/>
              <w:left w:w="200" w:type="dxa"/>
              <w:bottom w:w="15" w:type="dxa"/>
              <w:right w:w="160" w:type="dxa"/>
            </w:tcMar>
            <w:vAlign w:val="center"/>
          </w:tcPr>
          <w:p w:rsidR="00234143" w:rsidRDefault="00234143" w:rsidP="0013535C">
            <w:pPr>
              <w:widowControl/>
              <w:snapToGrid w:val="0"/>
              <w:spacing w:line="300" w:lineRule="exact"/>
              <w:ind w:leftChars="-50" w:left="-105" w:rightChars="-50" w:right="-105"/>
              <w:jc w:val="center"/>
              <w:rPr>
                <w:rFonts w:ascii="宋体"/>
                <w:color w:val="000000"/>
                <w:kern w:val="0"/>
                <w:sz w:val="18"/>
                <w:szCs w:val="18"/>
              </w:rPr>
            </w:pPr>
            <w:r>
              <w:rPr>
                <w:rFonts w:ascii="宋体" w:hAnsi="宋体" w:hint="eastAsia"/>
                <w:color w:val="000000"/>
                <w:kern w:val="0"/>
                <w:sz w:val="18"/>
                <w:szCs w:val="18"/>
              </w:rPr>
              <w:t>考查</w:t>
            </w:r>
          </w:p>
        </w:tc>
        <w:tc>
          <w:tcPr>
            <w:tcW w:w="1097" w:type="dxa"/>
            <w:tcBorders>
              <w:top w:val="single" w:sz="4" w:space="0" w:color="auto"/>
              <w:left w:val="single" w:sz="6" w:space="0" w:color="000000"/>
              <w:bottom w:val="single" w:sz="4" w:space="0" w:color="auto"/>
              <w:right w:val="single" w:sz="6" w:space="0" w:color="000000"/>
            </w:tcBorders>
            <w:vAlign w:val="center"/>
          </w:tcPr>
          <w:p w:rsidR="00234143" w:rsidRDefault="00234143" w:rsidP="0013535C">
            <w:pPr>
              <w:widowControl/>
              <w:snapToGrid w:val="0"/>
              <w:spacing w:line="300" w:lineRule="exact"/>
              <w:ind w:leftChars="-50" w:left="-105" w:rightChars="-50" w:right="-105"/>
              <w:jc w:val="center"/>
              <w:rPr>
                <w:rFonts w:ascii="宋体"/>
                <w:sz w:val="18"/>
                <w:szCs w:val="18"/>
              </w:rPr>
            </w:pPr>
            <w:r>
              <w:rPr>
                <w:rFonts w:ascii="宋体" w:hAnsi="宋体" w:hint="eastAsia"/>
                <w:color w:val="000000"/>
                <w:kern w:val="0"/>
                <w:sz w:val="18"/>
                <w:szCs w:val="18"/>
              </w:rPr>
              <w:t>朱诗勇</w:t>
            </w:r>
          </w:p>
        </w:tc>
        <w:tc>
          <w:tcPr>
            <w:tcW w:w="1006" w:type="dxa"/>
            <w:tcBorders>
              <w:top w:val="single" w:sz="4" w:space="0" w:color="auto"/>
              <w:left w:val="single" w:sz="6" w:space="0" w:color="000000"/>
              <w:bottom w:val="single" w:sz="4" w:space="0" w:color="auto"/>
              <w:right w:val="single" w:sz="4" w:space="0" w:color="auto"/>
            </w:tcBorders>
            <w:tcMar>
              <w:top w:w="15" w:type="dxa"/>
              <w:left w:w="200" w:type="dxa"/>
              <w:bottom w:w="15" w:type="dxa"/>
              <w:right w:w="160" w:type="dxa"/>
            </w:tcMar>
            <w:vAlign w:val="center"/>
          </w:tcPr>
          <w:p w:rsidR="00234143" w:rsidRDefault="00234143" w:rsidP="0013535C">
            <w:pPr>
              <w:widowControl/>
              <w:snapToGrid w:val="0"/>
              <w:spacing w:line="300" w:lineRule="exact"/>
              <w:ind w:leftChars="-50" w:left="-105" w:rightChars="-50" w:right="-105"/>
              <w:jc w:val="center"/>
              <w:rPr>
                <w:color w:val="000000"/>
                <w:kern w:val="0"/>
                <w:sz w:val="18"/>
                <w:szCs w:val="18"/>
              </w:rPr>
            </w:pPr>
            <w:r>
              <w:rPr>
                <w:rFonts w:hint="eastAsia"/>
                <w:color w:val="000000"/>
                <w:kern w:val="0"/>
                <w:sz w:val="18"/>
                <w:szCs w:val="18"/>
              </w:rPr>
              <w:t>必选</w:t>
            </w:r>
          </w:p>
        </w:tc>
      </w:tr>
      <w:tr w:rsidR="00234143" w:rsidTr="0013535C">
        <w:trPr>
          <w:trHeight w:val="473"/>
          <w:jc w:val="center"/>
        </w:trPr>
        <w:tc>
          <w:tcPr>
            <w:tcW w:w="1323" w:type="dxa"/>
            <w:vMerge/>
            <w:tcBorders>
              <w:left w:val="single" w:sz="4" w:space="0" w:color="auto"/>
              <w:right w:val="single" w:sz="6" w:space="0" w:color="000000"/>
            </w:tcBorders>
            <w:vAlign w:val="center"/>
          </w:tcPr>
          <w:p w:rsidR="00234143" w:rsidRDefault="00234143" w:rsidP="0013535C">
            <w:pPr>
              <w:widowControl/>
              <w:snapToGrid w:val="0"/>
              <w:spacing w:line="300" w:lineRule="exact"/>
              <w:ind w:leftChars="-50" w:left="-105" w:rightChars="-50" w:right="-105"/>
              <w:jc w:val="center"/>
              <w:rPr>
                <w:color w:val="000000"/>
                <w:kern w:val="0"/>
                <w:sz w:val="18"/>
                <w:szCs w:val="18"/>
              </w:rPr>
            </w:pPr>
          </w:p>
        </w:tc>
        <w:tc>
          <w:tcPr>
            <w:tcW w:w="1142" w:type="dxa"/>
            <w:tcBorders>
              <w:top w:val="single" w:sz="4" w:space="0" w:color="auto"/>
              <w:left w:val="single" w:sz="6" w:space="0" w:color="000000"/>
              <w:right w:val="single" w:sz="6" w:space="0" w:color="000000"/>
            </w:tcBorders>
            <w:tcMar>
              <w:top w:w="15" w:type="dxa"/>
              <w:left w:w="200" w:type="dxa"/>
              <w:bottom w:w="15" w:type="dxa"/>
              <w:right w:w="160" w:type="dxa"/>
            </w:tcMar>
            <w:vAlign w:val="center"/>
          </w:tcPr>
          <w:p w:rsidR="00234143" w:rsidRDefault="00234143" w:rsidP="0013535C">
            <w:pPr>
              <w:widowControl/>
              <w:snapToGrid w:val="0"/>
              <w:spacing w:line="300" w:lineRule="exact"/>
              <w:ind w:leftChars="-50" w:left="-105" w:rightChars="-50" w:right="-105"/>
              <w:jc w:val="center"/>
              <w:rPr>
                <w:rFonts w:ascii="宋体"/>
                <w:color w:val="000000"/>
                <w:kern w:val="0"/>
                <w:sz w:val="18"/>
                <w:szCs w:val="18"/>
              </w:rPr>
            </w:pPr>
            <w:r>
              <w:rPr>
                <w:rFonts w:ascii="宋体" w:hAnsi="宋体"/>
                <w:color w:val="000000"/>
                <w:kern w:val="0"/>
                <w:sz w:val="18"/>
                <w:szCs w:val="18"/>
              </w:rPr>
              <w:t>230001</w:t>
            </w:r>
          </w:p>
        </w:tc>
        <w:tc>
          <w:tcPr>
            <w:tcW w:w="1786" w:type="dxa"/>
            <w:tcBorders>
              <w:top w:val="single" w:sz="4" w:space="0" w:color="auto"/>
              <w:left w:val="single" w:sz="6" w:space="0" w:color="000000"/>
              <w:right w:val="single" w:sz="6" w:space="0" w:color="000000"/>
            </w:tcBorders>
            <w:tcMar>
              <w:top w:w="15" w:type="dxa"/>
              <w:left w:w="200" w:type="dxa"/>
              <w:bottom w:w="15" w:type="dxa"/>
              <w:right w:w="160" w:type="dxa"/>
            </w:tcMar>
            <w:vAlign w:val="center"/>
          </w:tcPr>
          <w:p w:rsidR="00234143" w:rsidRDefault="00234143" w:rsidP="0013535C">
            <w:pPr>
              <w:snapToGrid w:val="0"/>
              <w:spacing w:line="300" w:lineRule="exact"/>
              <w:ind w:leftChars="-50" w:left="-105" w:rightChars="-50" w:right="-105"/>
              <w:jc w:val="center"/>
              <w:rPr>
                <w:rFonts w:ascii="宋体"/>
                <w:color w:val="000000"/>
                <w:kern w:val="0"/>
                <w:sz w:val="18"/>
                <w:szCs w:val="18"/>
              </w:rPr>
            </w:pPr>
            <w:r>
              <w:rPr>
                <w:rFonts w:ascii="宋体" w:hAnsi="宋体" w:hint="eastAsia"/>
                <w:color w:val="000000"/>
                <w:kern w:val="0"/>
                <w:sz w:val="18"/>
                <w:szCs w:val="18"/>
              </w:rPr>
              <w:t>科技文献检索</w:t>
            </w:r>
          </w:p>
        </w:tc>
        <w:tc>
          <w:tcPr>
            <w:tcW w:w="814" w:type="dxa"/>
            <w:tcBorders>
              <w:top w:val="single" w:sz="4" w:space="0" w:color="auto"/>
              <w:left w:val="single" w:sz="6" w:space="0" w:color="000000"/>
              <w:right w:val="single" w:sz="6" w:space="0" w:color="000000"/>
            </w:tcBorders>
            <w:tcMar>
              <w:top w:w="15" w:type="dxa"/>
              <w:left w:w="200" w:type="dxa"/>
              <w:bottom w:w="15" w:type="dxa"/>
              <w:right w:w="160" w:type="dxa"/>
            </w:tcMar>
            <w:vAlign w:val="center"/>
          </w:tcPr>
          <w:p w:rsidR="00234143" w:rsidRDefault="00234143" w:rsidP="0013535C">
            <w:pPr>
              <w:snapToGrid w:val="0"/>
              <w:spacing w:line="300" w:lineRule="exact"/>
              <w:ind w:leftChars="-50" w:left="-105" w:rightChars="-50" w:right="-105"/>
              <w:jc w:val="center"/>
              <w:rPr>
                <w:rFonts w:ascii="宋体"/>
                <w:color w:val="000000"/>
                <w:kern w:val="0"/>
                <w:sz w:val="18"/>
                <w:szCs w:val="18"/>
              </w:rPr>
            </w:pPr>
            <w:r>
              <w:rPr>
                <w:rFonts w:ascii="宋体" w:hAnsi="宋体"/>
                <w:color w:val="000000"/>
                <w:kern w:val="0"/>
                <w:sz w:val="18"/>
                <w:szCs w:val="18"/>
              </w:rPr>
              <w:t>16</w:t>
            </w:r>
          </w:p>
        </w:tc>
        <w:tc>
          <w:tcPr>
            <w:tcW w:w="588" w:type="dxa"/>
            <w:tcBorders>
              <w:top w:val="single" w:sz="4" w:space="0" w:color="auto"/>
              <w:left w:val="single" w:sz="6" w:space="0" w:color="000000"/>
              <w:right w:val="single" w:sz="6" w:space="0" w:color="000000"/>
            </w:tcBorders>
            <w:tcMar>
              <w:top w:w="15" w:type="dxa"/>
              <w:left w:w="200" w:type="dxa"/>
              <w:bottom w:w="15" w:type="dxa"/>
              <w:right w:w="160" w:type="dxa"/>
            </w:tcMar>
            <w:vAlign w:val="center"/>
          </w:tcPr>
          <w:p w:rsidR="00234143" w:rsidRDefault="00234143" w:rsidP="0013535C">
            <w:pPr>
              <w:snapToGrid w:val="0"/>
              <w:spacing w:line="300" w:lineRule="exact"/>
              <w:ind w:leftChars="-50" w:left="-105" w:rightChars="-50" w:right="-105"/>
              <w:jc w:val="center"/>
              <w:rPr>
                <w:rFonts w:ascii="宋体"/>
                <w:color w:val="000000"/>
                <w:kern w:val="0"/>
                <w:sz w:val="18"/>
                <w:szCs w:val="18"/>
              </w:rPr>
            </w:pPr>
            <w:r>
              <w:rPr>
                <w:rFonts w:ascii="宋体" w:hAnsi="宋体"/>
                <w:color w:val="000000"/>
                <w:kern w:val="0"/>
                <w:sz w:val="18"/>
                <w:szCs w:val="18"/>
              </w:rPr>
              <w:t>1</w:t>
            </w:r>
          </w:p>
        </w:tc>
        <w:tc>
          <w:tcPr>
            <w:tcW w:w="489" w:type="dxa"/>
            <w:tcBorders>
              <w:top w:val="single" w:sz="4" w:space="0" w:color="auto"/>
              <w:left w:val="single" w:sz="6" w:space="0" w:color="000000"/>
              <w:right w:val="single" w:sz="6" w:space="0" w:color="000000"/>
            </w:tcBorders>
            <w:tcMar>
              <w:top w:w="15" w:type="dxa"/>
              <w:left w:w="200" w:type="dxa"/>
              <w:bottom w:w="15" w:type="dxa"/>
              <w:right w:w="160" w:type="dxa"/>
            </w:tcMar>
            <w:vAlign w:val="center"/>
          </w:tcPr>
          <w:p w:rsidR="00234143" w:rsidRDefault="00234143" w:rsidP="0013535C">
            <w:pPr>
              <w:snapToGrid w:val="0"/>
              <w:spacing w:line="300" w:lineRule="exact"/>
              <w:ind w:leftChars="-50" w:left="-105" w:rightChars="-50" w:right="-105"/>
              <w:jc w:val="center"/>
              <w:rPr>
                <w:rFonts w:ascii="宋体"/>
                <w:color w:val="000000"/>
                <w:kern w:val="0"/>
                <w:sz w:val="18"/>
                <w:szCs w:val="18"/>
              </w:rPr>
            </w:pPr>
            <w:r>
              <w:rPr>
                <w:rFonts w:ascii="宋体" w:hAnsi="宋体"/>
                <w:color w:val="000000"/>
                <w:kern w:val="0"/>
                <w:sz w:val="18"/>
                <w:szCs w:val="18"/>
              </w:rPr>
              <w:t>1</w:t>
            </w:r>
          </w:p>
        </w:tc>
        <w:tc>
          <w:tcPr>
            <w:tcW w:w="825" w:type="dxa"/>
            <w:tcBorders>
              <w:top w:val="single" w:sz="4" w:space="0" w:color="auto"/>
              <w:left w:val="single" w:sz="6" w:space="0" w:color="000000"/>
              <w:right w:val="single" w:sz="6" w:space="0" w:color="000000"/>
            </w:tcBorders>
            <w:tcMar>
              <w:top w:w="15" w:type="dxa"/>
              <w:left w:w="200" w:type="dxa"/>
              <w:bottom w:w="15" w:type="dxa"/>
              <w:right w:w="160" w:type="dxa"/>
            </w:tcMar>
            <w:vAlign w:val="center"/>
          </w:tcPr>
          <w:p w:rsidR="00234143" w:rsidRDefault="00234143" w:rsidP="0013535C">
            <w:pPr>
              <w:snapToGrid w:val="0"/>
              <w:spacing w:line="300" w:lineRule="exact"/>
              <w:ind w:leftChars="-50" w:left="-105" w:rightChars="-50" w:right="-105"/>
              <w:jc w:val="center"/>
              <w:rPr>
                <w:rFonts w:ascii="宋体"/>
                <w:color w:val="000000"/>
                <w:kern w:val="0"/>
                <w:sz w:val="18"/>
                <w:szCs w:val="18"/>
              </w:rPr>
            </w:pPr>
            <w:r>
              <w:rPr>
                <w:rFonts w:ascii="宋体" w:hAnsi="宋体" w:hint="eastAsia"/>
                <w:color w:val="000000"/>
                <w:kern w:val="0"/>
                <w:sz w:val="18"/>
                <w:szCs w:val="18"/>
              </w:rPr>
              <w:t>考查</w:t>
            </w:r>
          </w:p>
        </w:tc>
        <w:tc>
          <w:tcPr>
            <w:tcW w:w="1097" w:type="dxa"/>
            <w:tcBorders>
              <w:top w:val="single" w:sz="4" w:space="0" w:color="auto"/>
              <w:left w:val="single" w:sz="6" w:space="0" w:color="000000"/>
              <w:right w:val="single" w:sz="6" w:space="0" w:color="000000"/>
            </w:tcBorders>
            <w:vAlign w:val="center"/>
          </w:tcPr>
          <w:p w:rsidR="00234143" w:rsidRDefault="00234143" w:rsidP="0013535C">
            <w:pPr>
              <w:widowControl/>
              <w:snapToGrid w:val="0"/>
              <w:spacing w:line="300" w:lineRule="exact"/>
              <w:ind w:leftChars="-50" w:left="-105" w:rightChars="-50" w:right="-105"/>
              <w:jc w:val="center"/>
              <w:rPr>
                <w:rFonts w:ascii="宋体"/>
                <w:color w:val="000000"/>
                <w:kern w:val="0"/>
                <w:sz w:val="18"/>
                <w:szCs w:val="18"/>
              </w:rPr>
            </w:pPr>
            <w:r>
              <w:rPr>
                <w:rFonts w:ascii="宋体" w:hAnsi="宋体" w:hint="eastAsia"/>
                <w:kern w:val="0"/>
                <w:sz w:val="18"/>
                <w:szCs w:val="18"/>
              </w:rPr>
              <w:t>樊怡菁</w:t>
            </w:r>
          </w:p>
        </w:tc>
        <w:tc>
          <w:tcPr>
            <w:tcW w:w="1006" w:type="dxa"/>
            <w:tcBorders>
              <w:top w:val="single" w:sz="4" w:space="0" w:color="auto"/>
              <w:left w:val="single" w:sz="6" w:space="0" w:color="000000"/>
            </w:tcBorders>
            <w:tcMar>
              <w:top w:w="15" w:type="dxa"/>
              <w:left w:w="200" w:type="dxa"/>
              <w:bottom w:w="15" w:type="dxa"/>
              <w:right w:w="160" w:type="dxa"/>
            </w:tcMar>
            <w:vAlign w:val="center"/>
          </w:tcPr>
          <w:p w:rsidR="00234143" w:rsidRDefault="00234143" w:rsidP="0013535C">
            <w:pPr>
              <w:widowControl/>
              <w:snapToGrid w:val="0"/>
              <w:spacing w:line="300" w:lineRule="exact"/>
              <w:ind w:leftChars="-50" w:left="-105" w:rightChars="-50" w:right="-105"/>
              <w:jc w:val="center"/>
              <w:rPr>
                <w:color w:val="000000"/>
                <w:kern w:val="0"/>
                <w:sz w:val="18"/>
                <w:szCs w:val="18"/>
              </w:rPr>
            </w:pPr>
          </w:p>
        </w:tc>
      </w:tr>
      <w:tr w:rsidR="00234143" w:rsidTr="0013535C">
        <w:trPr>
          <w:trHeight w:val="157"/>
          <w:jc w:val="center"/>
        </w:trPr>
        <w:tc>
          <w:tcPr>
            <w:tcW w:w="1323" w:type="dxa"/>
            <w:vMerge/>
            <w:tcBorders>
              <w:left w:val="single" w:sz="4" w:space="0" w:color="auto"/>
              <w:right w:val="single" w:sz="6" w:space="0" w:color="000000"/>
            </w:tcBorders>
            <w:vAlign w:val="center"/>
          </w:tcPr>
          <w:p w:rsidR="00234143" w:rsidRDefault="00234143" w:rsidP="0013535C">
            <w:pPr>
              <w:widowControl/>
              <w:snapToGrid w:val="0"/>
              <w:spacing w:line="300" w:lineRule="exact"/>
              <w:ind w:leftChars="-50" w:left="-105" w:rightChars="-50" w:right="-105"/>
              <w:jc w:val="center"/>
              <w:rPr>
                <w:color w:val="000000"/>
                <w:kern w:val="0"/>
                <w:sz w:val="18"/>
                <w:szCs w:val="18"/>
              </w:rPr>
            </w:pPr>
          </w:p>
        </w:tc>
        <w:tc>
          <w:tcPr>
            <w:tcW w:w="1142"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13535C">
            <w:pPr>
              <w:widowControl/>
              <w:snapToGrid w:val="0"/>
              <w:spacing w:line="300" w:lineRule="exact"/>
              <w:ind w:leftChars="-50" w:left="-105" w:rightChars="-50" w:right="-105"/>
              <w:jc w:val="center"/>
              <w:rPr>
                <w:rFonts w:ascii="宋体"/>
                <w:color w:val="000000"/>
                <w:kern w:val="0"/>
                <w:sz w:val="18"/>
                <w:szCs w:val="18"/>
              </w:rPr>
            </w:pPr>
            <w:r>
              <w:rPr>
                <w:rFonts w:ascii="宋体" w:hAnsi="宋体"/>
                <w:color w:val="000000"/>
                <w:kern w:val="0"/>
                <w:sz w:val="18"/>
                <w:szCs w:val="18"/>
              </w:rPr>
              <w:t>231001</w:t>
            </w:r>
          </w:p>
        </w:tc>
        <w:tc>
          <w:tcPr>
            <w:tcW w:w="1786"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13535C">
            <w:pPr>
              <w:widowControl/>
              <w:snapToGrid w:val="0"/>
              <w:spacing w:line="300" w:lineRule="exact"/>
              <w:ind w:leftChars="-50" w:left="-105" w:rightChars="-50" w:right="-105"/>
              <w:jc w:val="center"/>
              <w:rPr>
                <w:rFonts w:ascii="宋体"/>
                <w:color w:val="000000"/>
                <w:kern w:val="0"/>
                <w:sz w:val="18"/>
                <w:szCs w:val="18"/>
              </w:rPr>
            </w:pPr>
            <w:r>
              <w:rPr>
                <w:rFonts w:ascii="宋体" w:hAnsi="宋体" w:hint="eastAsia"/>
                <w:color w:val="000000"/>
                <w:kern w:val="0"/>
                <w:sz w:val="18"/>
                <w:szCs w:val="18"/>
              </w:rPr>
              <w:t>中文科技论文写作</w:t>
            </w:r>
          </w:p>
        </w:tc>
        <w:tc>
          <w:tcPr>
            <w:tcW w:w="814"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13535C">
            <w:pPr>
              <w:widowControl/>
              <w:snapToGrid w:val="0"/>
              <w:spacing w:line="300" w:lineRule="exact"/>
              <w:ind w:leftChars="-50" w:left="-105" w:rightChars="-50" w:right="-105"/>
              <w:jc w:val="center"/>
              <w:rPr>
                <w:rFonts w:ascii="宋体"/>
                <w:color w:val="000000"/>
                <w:kern w:val="0"/>
                <w:sz w:val="18"/>
                <w:szCs w:val="18"/>
              </w:rPr>
            </w:pPr>
            <w:r>
              <w:rPr>
                <w:rFonts w:ascii="宋体" w:hAnsi="宋体"/>
                <w:color w:val="000000"/>
                <w:kern w:val="0"/>
                <w:sz w:val="18"/>
                <w:szCs w:val="18"/>
              </w:rPr>
              <w:t>16</w:t>
            </w:r>
          </w:p>
        </w:tc>
        <w:tc>
          <w:tcPr>
            <w:tcW w:w="588"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13535C">
            <w:pPr>
              <w:widowControl/>
              <w:snapToGrid w:val="0"/>
              <w:spacing w:line="300" w:lineRule="exact"/>
              <w:ind w:leftChars="-50" w:left="-105" w:rightChars="-50" w:right="-105"/>
              <w:jc w:val="center"/>
              <w:rPr>
                <w:rFonts w:ascii="宋体"/>
                <w:color w:val="000000"/>
                <w:kern w:val="0"/>
                <w:sz w:val="18"/>
                <w:szCs w:val="18"/>
              </w:rPr>
            </w:pPr>
            <w:r>
              <w:rPr>
                <w:rFonts w:ascii="宋体" w:hAnsi="宋体"/>
                <w:color w:val="000000"/>
                <w:kern w:val="0"/>
                <w:sz w:val="18"/>
                <w:szCs w:val="18"/>
              </w:rPr>
              <w:t>1</w:t>
            </w:r>
          </w:p>
        </w:tc>
        <w:tc>
          <w:tcPr>
            <w:tcW w:w="489"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13535C">
            <w:pPr>
              <w:widowControl/>
              <w:snapToGrid w:val="0"/>
              <w:spacing w:line="300" w:lineRule="exact"/>
              <w:ind w:leftChars="-50" w:left="-105" w:rightChars="-50" w:right="-105"/>
              <w:jc w:val="center"/>
              <w:rPr>
                <w:rFonts w:ascii="宋体"/>
                <w:color w:val="000000"/>
                <w:kern w:val="0"/>
                <w:sz w:val="18"/>
                <w:szCs w:val="18"/>
              </w:rPr>
            </w:pPr>
            <w:r>
              <w:rPr>
                <w:rFonts w:ascii="宋体" w:hAnsi="宋体"/>
                <w:color w:val="000000"/>
                <w:kern w:val="0"/>
                <w:sz w:val="18"/>
                <w:szCs w:val="18"/>
              </w:rPr>
              <w:t>1</w:t>
            </w:r>
          </w:p>
        </w:tc>
        <w:tc>
          <w:tcPr>
            <w:tcW w:w="825"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13535C">
            <w:pPr>
              <w:widowControl/>
              <w:snapToGrid w:val="0"/>
              <w:spacing w:line="300" w:lineRule="exact"/>
              <w:ind w:leftChars="-50" w:left="-105" w:rightChars="-50" w:right="-105"/>
              <w:jc w:val="center"/>
              <w:rPr>
                <w:rFonts w:ascii="宋体"/>
                <w:color w:val="000000"/>
                <w:kern w:val="0"/>
                <w:sz w:val="18"/>
                <w:szCs w:val="18"/>
              </w:rPr>
            </w:pPr>
            <w:r>
              <w:rPr>
                <w:rFonts w:ascii="宋体" w:hAnsi="宋体" w:hint="eastAsia"/>
                <w:color w:val="000000"/>
                <w:kern w:val="0"/>
                <w:sz w:val="18"/>
                <w:szCs w:val="18"/>
              </w:rPr>
              <w:t>考查</w:t>
            </w:r>
          </w:p>
        </w:tc>
        <w:tc>
          <w:tcPr>
            <w:tcW w:w="1097" w:type="dxa"/>
            <w:tcBorders>
              <w:top w:val="single" w:sz="6" w:space="0" w:color="000000"/>
              <w:left w:val="single" w:sz="6" w:space="0" w:color="000000"/>
              <w:right w:val="single" w:sz="6" w:space="0" w:color="000000"/>
            </w:tcBorders>
            <w:vAlign w:val="center"/>
          </w:tcPr>
          <w:p w:rsidR="00234143" w:rsidRDefault="00234143" w:rsidP="0013535C">
            <w:pPr>
              <w:widowControl/>
              <w:snapToGrid w:val="0"/>
              <w:spacing w:line="300" w:lineRule="exact"/>
              <w:ind w:leftChars="-50" w:left="-105" w:rightChars="-50" w:right="-105"/>
              <w:jc w:val="center"/>
              <w:rPr>
                <w:rFonts w:ascii="宋体"/>
                <w:sz w:val="18"/>
                <w:szCs w:val="18"/>
              </w:rPr>
            </w:pPr>
            <w:r>
              <w:rPr>
                <w:rFonts w:ascii="宋体" w:hAnsi="宋体" w:hint="eastAsia"/>
                <w:color w:val="000000"/>
                <w:kern w:val="0"/>
                <w:sz w:val="18"/>
                <w:szCs w:val="18"/>
              </w:rPr>
              <w:t>陈庄</w:t>
            </w:r>
          </w:p>
        </w:tc>
        <w:tc>
          <w:tcPr>
            <w:tcW w:w="1006" w:type="dxa"/>
            <w:tcBorders>
              <w:top w:val="single" w:sz="6" w:space="0" w:color="000000"/>
              <w:left w:val="single" w:sz="6" w:space="0" w:color="000000"/>
            </w:tcBorders>
            <w:tcMar>
              <w:top w:w="15" w:type="dxa"/>
              <w:left w:w="200" w:type="dxa"/>
              <w:bottom w:w="15" w:type="dxa"/>
              <w:right w:w="160" w:type="dxa"/>
            </w:tcMar>
            <w:vAlign w:val="center"/>
          </w:tcPr>
          <w:p w:rsidR="00234143" w:rsidRDefault="00234143" w:rsidP="0013535C">
            <w:pPr>
              <w:widowControl/>
              <w:snapToGrid w:val="0"/>
              <w:spacing w:line="300" w:lineRule="exact"/>
              <w:ind w:leftChars="-50" w:left="-105" w:rightChars="-50" w:right="-105"/>
              <w:jc w:val="center"/>
              <w:rPr>
                <w:color w:val="000000"/>
                <w:kern w:val="0"/>
                <w:sz w:val="18"/>
                <w:szCs w:val="18"/>
              </w:rPr>
            </w:pPr>
          </w:p>
        </w:tc>
      </w:tr>
      <w:tr w:rsidR="00234143" w:rsidTr="0013535C">
        <w:trPr>
          <w:trHeight w:val="157"/>
          <w:jc w:val="center"/>
        </w:trPr>
        <w:tc>
          <w:tcPr>
            <w:tcW w:w="1323" w:type="dxa"/>
            <w:vMerge/>
            <w:tcBorders>
              <w:left w:val="single" w:sz="4" w:space="0" w:color="auto"/>
              <w:right w:val="single" w:sz="6" w:space="0" w:color="000000"/>
            </w:tcBorders>
            <w:vAlign w:val="center"/>
          </w:tcPr>
          <w:p w:rsidR="00234143" w:rsidRDefault="00234143" w:rsidP="0013535C">
            <w:pPr>
              <w:widowControl/>
              <w:snapToGrid w:val="0"/>
              <w:spacing w:line="300" w:lineRule="exact"/>
              <w:ind w:leftChars="-50" w:left="-105" w:rightChars="-50" w:right="-105"/>
              <w:jc w:val="center"/>
              <w:rPr>
                <w:color w:val="000000"/>
                <w:kern w:val="0"/>
                <w:sz w:val="18"/>
                <w:szCs w:val="18"/>
              </w:rPr>
            </w:pPr>
          </w:p>
        </w:tc>
        <w:tc>
          <w:tcPr>
            <w:tcW w:w="1142"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13535C">
            <w:pPr>
              <w:widowControl/>
              <w:snapToGrid w:val="0"/>
              <w:spacing w:line="300" w:lineRule="exact"/>
              <w:ind w:leftChars="-50" w:left="-105" w:rightChars="-50" w:right="-105"/>
              <w:jc w:val="center"/>
              <w:rPr>
                <w:rFonts w:ascii="宋体"/>
                <w:color w:val="000000"/>
                <w:kern w:val="0"/>
                <w:sz w:val="18"/>
                <w:szCs w:val="18"/>
              </w:rPr>
            </w:pPr>
            <w:r>
              <w:rPr>
                <w:rFonts w:ascii="宋体" w:hAnsi="宋体"/>
                <w:color w:val="000000"/>
                <w:kern w:val="0"/>
                <w:sz w:val="18"/>
                <w:szCs w:val="18"/>
              </w:rPr>
              <w:t>201025</w:t>
            </w:r>
          </w:p>
        </w:tc>
        <w:tc>
          <w:tcPr>
            <w:tcW w:w="1786"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13535C">
            <w:pPr>
              <w:widowControl/>
              <w:snapToGrid w:val="0"/>
              <w:spacing w:line="300" w:lineRule="exact"/>
              <w:ind w:leftChars="-50" w:left="-105" w:rightChars="-50" w:right="-105"/>
              <w:jc w:val="center"/>
              <w:rPr>
                <w:rFonts w:ascii="宋体"/>
                <w:color w:val="000000"/>
                <w:kern w:val="0"/>
                <w:sz w:val="18"/>
                <w:szCs w:val="18"/>
              </w:rPr>
            </w:pPr>
            <w:r>
              <w:rPr>
                <w:rFonts w:ascii="宋体" w:hAnsi="宋体" w:hint="eastAsia"/>
                <w:color w:val="000000"/>
                <w:kern w:val="0"/>
                <w:sz w:val="18"/>
                <w:szCs w:val="18"/>
              </w:rPr>
              <w:t>英文科技论文写作</w:t>
            </w:r>
          </w:p>
        </w:tc>
        <w:tc>
          <w:tcPr>
            <w:tcW w:w="814"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13535C">
            <w:pPr>
              <w:widowControl/>
              <w:snapToGrid w:val="0"/>
              <w:spacing w:line="300" w:lineRule="exact"/>
              <w:ind w:leftChars="-50" w:left="-105" w:rightChars="-50" w:right="-105"/>
              <w:jc w:val="center"/>
              <w:rPr>
                <w:rFonts w:ascii="宋体"/>
                <w:color w:val="000000"/>
                <w:kern w:val="0"/>
                <w:sz w:val="18"/>
                <w:szCs w:val="18"/>
              </w:rPr>
            </w:pPr>
            <w:r>
              <w:rPr>
                <w:rFonts w:ascii="宋体" w:hAnsi="宋体"/>
                <w:color w:val="000000"/>
                <w:kern w:val="0"/>
                <w:sz w:val="18"/>
                <w:szCs w:val="18"/>
              </w:rPr>
              <w:t>16</w:t>
            </w:r>
          </w:p>
        </w:tc>
        <w:tc>
          <w:tcPr>
            <w:tcW w:w="588"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13535C">
            <w:pPr>
              <w:widowControl/>
              <w:snapToGrid w:val="0"/>
              <w:spacing w:line="300" w:lineRule="exact"/>
              <w:ind w:leftChars="-50" w:left="-105" w:rightChars="-50" w:right="-105"/>
              <w:jc w:val="center"/>
              <w:rPr>
                <w:rFonts w:ascii="宋体"/>
                <w:color w:val="000000"/>
                <w:kern w:val="0"/>
                <w:sz w:val="18"/>
                <w:szCs w:val="18"/>
              </w:rPr>
            </w:pPr>
            <w:r>
              <w:rPr>
                <w:rFonts w:ascii="宋体" w:hAnsi="宋体"/>
                <w:color w:val="000000"/>
                <w:kern w:val="0"/>
                <w:sz w:val="18"/>
                <w:szCs w:val="18"/>
              </w:rPr>
              <w:t>1</w:t>
            </w:r>
          </w:p>
        </w:tc>
        <w:tc>
          <w:tcPr>
            <w:tcW w:w="489"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13535C">
            <w:pPr>
              <w:widowControl/>
              <w:snapToGrid w:val="0"/>
              <w:spacing w:line="300" w:lineRule="exact"/>
              <w:ind w:leftChars="-50" w:left="-105" w:rightChars="-50" w:right="-105"/>
              <w:jc w:val="center"/>
              <w:rPr>
                <w:rFonts w:ascii="宋体"/>
                <w:color w:val="000000"/>
                <w:kern w:val="0"/>
                <w:sz w:val="18"/>
                <w:szCs w:val="18"/>
              </w:rPr>
            </w:pPr>
            <w:r>
              <w:rPr>
                <w:rFonts w:ascii="宋体" w:hAnsi="宋体"/>
                <w:color w:val="000000"/>
                <w:kern w:val="0"/>
                <w:sz w:val="18"/>
                <w:szCs w:val="18"/>
              </w:rPr>
              <w:t>1</w:t>
            </w:r>
          </w:p>
        </w:tc>
        <w:tc>
          <w:tcPr>
            <w:tcW w:w="825"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13535C">
            <w:pPr>
              <w:widowControl/>
              <w:snapToGrid w:val="0"/>
              <w:spacing w:line="300" w:lineRule="exact"/>
              <w:ind w:leftChars="-50" w:left="-105" w:rightChars="-50" w:right="-105"/>
              <w:jc w:val="center"/>
              <w:rPr>
                <w:rFonts w:ascii="宋体"/>
                <w:color w:val="000000"/>
                <w:kern w:val="0"/>
                <w:sz w:val="18"/>
                <w:szCs w:val="18"/>
              </w:rPr>
            </w:pPr>
            <w:r>
              <w:rPr>
                <w:rFonts w:ascii="宋体" w:hAnsi="宋体" w:hint="eastAsia"/>
                <w:color w:val="000000"/>
                <w:kern w:val="0"/>
                <w:sz w:val="18"/>
                <w:szCs w:val="18"/>
              </w:rPr>
              <w:t>考查</w:t>
            </w:r>
          </w:p>
        </w:tc>
        <w:tc>
          <w:tcPr>
            <w:tcW w:w="1097" w:type="dxa"/>
            <w:tcBorders>
              <w:top w:val="single" w:sz="6" w:space="0" w:color="000000"/>
              <w:left w:val="single" w:sz="6" w:space="0" w:color="000000"/>
              <w:right w:val="single" w:sz="6" w:space="0" w:color="000000"/>
            </w:tcBorders>
            <w:vAlign w:val="center"/>
          </w:tcPr>
          <w:p w:rsidR="00234143" w:rsidRDefault="00234143" w:rsidP="0013535C">
            <w:pPr>
              <w:widowControl/>
              <w:snapToGrid w:val="0"/>
              <w:spacing w:line="300" w:lineRule="exact"/>
              <w:ind w:leftChars="-50" w:left="-105" w:rightChars="-50" w:right="-105"/>
              <w:jc w:val="center"/>
              <w:rPr>
                <w:rFonts w:ascii="宋体"/>
                <w:sz w:val="18"/>
                <w:szCs w:val="18"/>
              </w:rPr>
            </w:pPr>
            <w:r>
              <w:rPr>
                <w:rFonts w:ascii="宋体" w:hAnsi="宋体" w:hint="eastAsia"/>
                <w:kern w:val="0"/>
                <w:sz w:val="18"/>
                <w:szCs w:val="18"/>
              </w:rPr>
              <w:t>李广丽</w:t>
            </w:r>
          </w:p>
        </w:tc>
        <w:tc>
          <w:tcPr>
            <w:tcW w:w="1006" w:type="dxa"/>
            <w:tcBorders>
              <w:top w:val="single" w:sz="6" w:space="0" w:color="000000"/>
              <w:left w:val="single" w:sz="6" w:space="0" w:color="000000"/>
            </w:tcBorders>
            <w:tcMar>
              <w:top w:w="15" w:type="dxa"/>
              <w:left w:w="200" w:type="dxa"/>
              <w:bottom w:w="15" w:type="dxa"/>
              <w:right w:w="160" w:type="dxa"/>
            </w:tcMar>
            <w:vAlign w:val="center"/>
          </w:tcPr>
          <w:p w:rsidR="00234143" w:rsidRDefault="00234143" w:rsidP="0013535C">
            <w:pPr>
              <w:widowControl/>
              <w:snapToGrid w:val="0"/>
              <w:spacing w:line="300" w:lineRule="exact"/>
              <w:ind w:leftChars="-50" w:left="-105" w:rightChars="-50" w:right="-105"/>
              <w:jc w:val="center"/>
              <w:rPr>
                <w:color w:val="000000"/>
                <w:kern w:val="0"/>
                <w:sz w:val="18"/>
                <w:szCs w:val="18"/>
              </w:rPr>
            </w:pPr>
            <w:r>
              <w:rPr>
                <w:rFonts w:hint="eastAsia"/>
                <w:color w:val="000000"/>
                <w:kern w:val="0"/>
                <w:sz w:val="18"/>
                <w:szCs w:val="18"/>
              </w:rPr>
              <w:t>面向理工农专业</w:t>
            </w:r>
          </w:p>
        </w:tc>
      </w:tr>
      <w:tr w:rsidR="00234143" w:rsidTr="0013535C">
        <w:trPr>
          <w:trHeight w:val="157"/>
          <w:jc w:val="center"/>
        </w:trPr>
        <w:tc>
          <w:tcPr>
            <w:tcW w:w="1323" w:type="dxa"/>
            <w:vMerge/>
            <w:tcBorders>
              <w:left w:val="single" w:sz="4" w:space="0" w:color="auto"/>
              <w:right w:val="single" w:sz="6" w:space="0" w:color="000000"/>
            </w:tcBorders>
            <w:vAlign w:val="center"/>
          </w:tcPr>
          <w:p w:rsidR="00234143" w:rsidRDefault="00234143" w:rsidP="0013535C">
            <w:pPr>
              <w:widowControl/>
              <w:snapToGrid w:val="0"/>
              <w:spacing w:line="300" w:lineRule="exact"/>
              <w:ind w:leftChars="-50" w:left="-105" w:rightChars="-50" w:right="-105"/>
              <w:jc w:val="center"/>
              <w:rPr>
                <w:color w:val="000000"/>
                <w:kern w:val="0"/>
                <w:sz w:val="18"/>
                <w:szCs w:val="18"/>
              </w:rPr>
            </w:pPr>
          </w:p>
        </w:tc>
        <w:tc>
          <w:tcPr>
            <w:tcW w:w="1142"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13535C">
            <w:pPr>
              <w:widowControl/>
              <w:snapToGrid w:val="0"/>
              <w:spacing w:line="300" w:lineRule="exact"/>
              <w:ind w:leftChars="-50" w:left="-105" w:rightChars="-50" w:right="-105"/>
              <w:jc w:val="center"/>
              <w:rPr>
                <w:rFonts w:ascii="宋体"/>
                <w:color w:val="000000"/>
                <w:kern w:val="0"/>
                <w:sz w:val="18"/>
                <w:szCs w:val="18"/>
              </w:rPr>
            </w:pPr>
            <w:r>
              <w:rPr>
                <w:rFonts w:ascii="宋体" w:hAnsi="宋体"/>
                <w:color w:val="000000"/>
                <w:kern w:val="0"/>
                <w:sz w:val="18"/>
                <w:szCs w:val="18"/>
              </w:rPr>
              <w:t>215026</w:t>
            </w:r>
          </w:p>
        </w:tc>
        <w:tc>
          <w:tcPr>
            <w:tcW w:w="1786"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13535C">
            <w:pPr>
              <w:widowControl/>
              <w:snapToGrid w:val="0"/>
              <w:spacing w:line="300" w:lineRule="exact"/>
              <w:ind w:leftChars="-50" w:left="-105" w:rightChars="-50" w:right="-105"/>
              <w:jc w:val="center"/>
              <w:rPr>
                <w:rFonts w:ascii="宋体"/>
                <w:color w:val="000000"/>
                <w:kern w:val="0"/>
                <w:sz w:val="18"/>
                <w:szCs w:val="18"/>
                <w:highlight w:val="yellow"/>
              </w:rPr>
            </w:pPr>
            <w:r>
              <w:rPr>
                <w:rFonts w:ascii="宋体" w:hAnsi="宋体" w:hint="eastAsia"/>
                <w:color w:val="000000"/>
                <w:kern w:val="0"/>
                <w:sz w:val="18"/>
                <w:szCs w:val="18"/>
              </w:rPr>
              <w:t>第二外语（日语）</w:t>
            </w:r>
          </w:p>
        </w:tc>
        <w:tc>
          <w:tcPr>
            <w:tcW w:w="814"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13535C">
            <w:pPr>
              <w:widowControl/>
              <w:snapToGrid w:val="0"/>
              <w:spacing w:line="300" w:lineRule="exact"/>
              <w:ind w:leftChars="-50" w:left="-105" w:rightChars="-50" w:right="-105"/>
              <w:jc w:val="center"/>
              <w:rPr>
                <w:rFonts w:ascii="宋体"/>
                <w:color w:val="000000"/>
                <w:kern w:val="0"/>
                <w:sz w:val="18"/>
                <w:szCs w:val="18"/>
                <w:highlight w:val="yellow"/>
              </w:rPr>
            </w:pPr>
            <w:r>
              <w:rPr>
                <w:rFonts w:ascii="宋体" w:hAnsi="宋体"/>
                <w:color w:val="000000"/>
                <w:kern w:val="0"/>
                <w:sz w:val="18"/>
                <w:szCs w:val="18"/>
              </w:rPr>
              <w:t>32</w:t>
            </w:r>
          </w:p>
        </w:tc>
        <w:tc>
          <w:tcPr>
            <w:tcW w:w="588"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13535C">
            <w:pPr>
              <w:widowControl/>
              <w:snapToGrid w:val="0"/>
              <w:spacing w:line="300" w:lineRule="exact"/>
              <w:ind w:leftChars="-50" w:left="-105" w:rightChars="-50" w:right="-105"/>
              <w:jc w:val="center"/>
              <w:rPr>
                <w:rFonts w:ascii="宋体"/>
                <w:color w:val="000000"/>
                <w:kern w:val="0"/>
                <w:sz w:val="18"/>
                <w:szCs w:val="18"/>
                <w:highlight w:val="yellow"/>
              </w:rPr>
            </w:pPr>
            <w:r>
              <w:rPr>
                <w:rFonts w:ascii="宋体" w:hAnsi="宋体"/>
                <w:color w:val="000000"/>
                <w:kern w:val="0"/>
                <w:sz w:val="18"/>
                <w:szCs w:val="18"/>
              </w:rPr>
              <w:t>2</w:t>
            </w:r>
          </w:p>
        </w:tc>
        <w:tc>
          <w:tcPr>
            <w:tcW w:w="489"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13535C">
            <w:pPr>
              <w:widowControl/>
              <w:snapToGrid w:val="0"/>
              <w:spacing w:line="300" w:lineRule="exact"/>
              <w:ind w:leftChars="-50" w:left="-105" w:rightChars="-50" w:right="-105"/>
              <w:jc w:val="center"/>
              <w:rPr>
                <w:rFonts w:ascii="宋体"/>
                <w:color w:val="000000"/>
                <w:kern w:val="0"/>
                <w:sz w:val="18"/>
                <w:szCs w:val="18"/>
                <w:highlight w:val="yellow"/>
              </w:rPr>
            </w:pPr>
            <w:r>
              <w:rPr>
                <w:rFonts w:ascii="宋体" w:hAnsi="宋体"/>
                <w:color w:val="000000"/>
                <w:kern w:val="0"/>
                <w:sz w:val="18"/>
                <w:szCs w:val="18"/>
              </w:rPr>
              <w:t>1</w:t>
            </w:r>
          </w:p>
        </w:tc>
        <w:tc>
          <w:tcPr>
            <w:tcW w:w="825"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13535C">
            <w:pPr>
              <w:widowControl/>
              <w:snapToGrid w:val="0"/>
              <w:spacing w:line="300" w:lineRule="exact"/>
              <w:ind w:leftChars="-50" w:left="-105" w:rightChars="-50" w:right="-105"/>
              <w:jc w:val="center"/>
              <w:rPr>
                <w:rFonts w:ascii="宋体"/>
                <w:color w:val="000000"/>
                <w:kern w:val="0"/>
                <w:sz w:val="18"/>
                <w:szCs w:val="18"/>
                <w:highlight w:val="yellow"/>
              </w:rPr>
            </w:pPr>
            <w:r>
              <w:rPr>
                <w:rFonts w:ascii="宋体" w:hAnsi="宋体" w:hint="eastAsia"/>
                <w:color w:val="000000"/>
                <w:kern w:val="0"/>
                <w:sz w:val="18"/>
                <w:szCs w:val="18"/>
              </w:rPr>
              <w:t>考查</w:t>
            </w:r>
          </w:p>
        </w:tc>
        <w:tc>
          <w:tcPr>
            <w:tcW w:w="1097" w:type="dxa"/>
            <w:tcBorders>
              <w:top w:val="single" w:sz="6" w:space="0" w:color="000000"/>
              <w:left w:val="single" w:sz="6" w:space="0" w:color="000000"/>
              <w:right w:val="single" w:sz="6" w:space="0" w:color="000000"/>
            </w:tcBorders>
            <w:vAlign w:val="center"/>
          </w:tcPr>
          <w:p w:rsidR="00234143" w:rsidRDefault="00234143" w:rsidP="0013535C">
            <w:pPr>
              <w:widowControl/>
              <w:snapToGrid w:val="0"/>
              <w:spacing w:line="300" w:lineRule="exact"/>
              <w:ind w:leftChars="-50" w:left="-105" w:rightChars="-50" w:right="-105"/>
              <w:jc w:val="center"/>
              <w:rPr>
                <w:rFonts w:ascii="宋体"/>
                <w:sz w:val="18"/>
                <w:szCs w:val="18"/>
                <w:highlight w:val="yellow"/>
              </w:rPr>
            </w:pPr>
            <w:r>
              <w:rPr>
                <w:rFonts w:ascii="宋体" w:hAnsi="宋体" w:hint="eastAsia"/>
                <w:sz w:val="18"/>
                <w:szCs w:val="18"/>
              </w:rPr>
              <w:t>李星</w:t>
            </w:r>
          </w:p>
        </w:tc>
        <w:tc>
          <w:tcPr>
            <w:tcW w:w="1006" w:type="dxa"/>
            <w:tcBorders>
              <w:top w:val="single" w:sz="6" w:space="0" w:color="000000"/>
              <w:left w:val="single" w:sz="6" w:space="0" w:color="000000"/>
            </w:tcBorders>
            <w:tcMar>
              <w:top w:w="15" w:type="dxa"/>
              <w:left w:w="200" w:type="dxa"/>
              <w:bottom w:w="15" w:type="dxa"/>
              <w:right w:w="160" w:type="dxa"/>
            </w:tcMar>
            <w:vAlign w:val="center"/>
          </w:tcPr>
          <w:p w:rsidR="00234143" w:rsidRDefault="00234143" w:rsidP="0013535C">
            <w:pPr>
              <w:widowControl/>
              <w:snapToGrid w:val="0"/>
              <w:spacing w:line="300" w:lineRule="exact"/>
              <w:ind w:leftChars="-50" w:left="-105" w:rightChars="-50" w:right="-105"/>
              <w:jc w:val="center"/>
              <w:rPr>
                <w:color w:val="000000"/>
                <w:kern w:val="0"/>
                <w:sz w:val="18"/>
                <w:szCs w:val="18"/>
              </w:rPr>
            </w:pPr>
          </w:p>
        </w:tc>
      </w:tr>
      <w:tr w:rsidR="00234143" w:rsidTr="0013535C">
        <w:trPr>
          <w:trHeight w:val="90"/>
          <w:jc w:val="center"/>
        </w:trPr>
        <w:tc>
          <w:tcPr>
            <w:tcW w:w="1323" w:type="dxa"/>
            <w:vMerge w:val="restart"/>
            <w:tcBorders>
              <w:top w:val="single" w:sz="4" w:space="0" w:color="auto"/>
              <w:bottom w:val="single" w:sz="6" w:space="0" w:color="000000"/>
              <w:right w:val="single" w:sz="6" w:space="0" w:color="000000"/>
            </w:tcBorders>
            <w:vAlign w:val="center"/>
          </w:tcPr>
          <w:p w:rsidR="00234143" w:rsidRDefault="00234143" w:rsidP="0013535C">
            <w:pPr>
              <w:widowControl/>
              <w:snapToGrid w:val="0"/>
              <w:spacing w:line="300" w:lineRule="exact"/>
              <w:ind w:leftChars="-50" w:left="-105" w:rightChars="-50" w:right="-105"/>
              <w:jc w:val="center"/>
              <w:rPr>
                <w:rFonts w:hAnsi="Verdana"/>
                <w:color w:val="000000"/>
                <w:kern w:val="0"/>
                <w:sz w:val="18"/>
                <w:szCs w:val="18"/>
              </w:rPr>
            </w:pPr>
            <w:r>
              <w:rPr>
                <w:rFonts w:hAnsi="Verdana" w:hint="eastAsia"/>
                <w:color w:val="000000"/>
                <w:kern w:val="0"/>
                <w:sz w:val="18"/>
                <w:szCs w:val="18"/>
              </w:rPr>
              <w:t>实践环节</w:t>
            </w:r>
          </w:p>
          <w:p w:rsidR="00234143" w:rsidRDefault="00234143" w:rsidP="0013535C">
            <w:pPr>
              <w:widowControl/>
              <w:snapToGrid w:val="0"/>
              <w:spacing w:line="300" w:lineRule="exact"/>
              <w:ind w:leftChars="-50" w:left="-105" w:rightChars="-50" w:right="-105"/>
              <w:jc w:val="center"/>
              <w:rPr>
                <w:rFonts w:hAnsi="Verdana"/>
                <w:color w:val="000000"/>
                <w:kern w:val="0"/>
                <w:sz w:val="18"/>
                <w:szCs w:val="18"/>
              </w:rPr>
            </w:pPr>
            <w:r>
              <w:rPr>
                <w:rFonts w:hAnsi="Verdana" w:hint="eastAsia"/>
                <w:color w:val="000000"/>
                <w:kern w:val="0"/>
                <w:sz w:val="18"/>
                <w:szCs w:val="18"/>
              </w:rPr>
              <w:t>（</w:t>
            </w:r>
            <w:r>
              <w:rPr>
                <w:rFonts w:hAnsi="Verdana"/>
                <w:color w:val="000000"/>
                <w:kern w:val="0"/>
                <w:sz w:val="18"/>
                <w:szCs w:val="18"/>
              </w:rPr>
              <w:t>5</w:t>
            </w:r>
            <w:r>
              <w:rPr>
                <w:rFonts w:hAnsi="Verdana" w:hint="eastAsia"/>
                <w:color w:val="000000"/>
                <w:kern w:val="0"/>
                <w:sz w:val="18"/>
                <w:szCs w:val="18"/>
              </w:rPr>
              <w:t>学分）</w:t>
            </w:r>
          </w:p>
        </w:tc>
        <w:tc>
          <w:tcPr>
            <w:tcW w:w="1142"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13535C">
            <w:pPr>
              <w:widowControl/>
              <w:snapToGrid w:val="0"/>
              <w:spacing w:line="300" w:lineRule="exact"/>
              <w:ind w:leftChars="-50" w:left="-105" w:rightChars="-50" w:right="-105"/>
              <w:jc w:val="center"/>
              <w:rPr>
                <w:rFonts w:ascii="宋体"/>
                <w:color w:val="000000"/>
                <w:kern w:val="0"/>
                <w:sz w:val="18"/>
                <w:szCs w:val="18"/>
              </w:rPr>
            </w:pPr>
            <w:r>
              <w:rPr>
                <w:rFonts w:ascii="宋体" w:hAnsi="宋体"/>
                <w:color w:val="000000"/>
                <w:kern w:val="0"/>
                <w:sz w:val="18"/>
                <w:szCs w:val="18"/>
              </w:rPr>
              <w:t>211J01</w:t>
            </w:r>
          </w:p>
        </w:tc>
        <w:tc>
          <w:tcPr>
            <w:tcW w:w="1786"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13535C">
            <w:pPr>
              <w:widowControl/>
              <w:snapToGrid w:val="0"/>
              <w:spacing w:line="300" w:lineRule="exact"/>
              <w:ind w:leftChars="-50" w:left="-105" w:rightChars="-50" w:right="-105"/>
              <w:jc w:val="center"/>
              <w:rPr>
                <w:rFonts w:ascii="宋体"/>
                <w:color w:val="000000"/>
                <w:kern w:val="0"/>
                <w:sz w:val="18"/>
                <w:szCs w:val="18"/>
              </w:rPr>
            </w:pPr>
            <w:r>
              <w:rPr>
                <w:rFonts w:ascii="宋体" w:hAnsi="宋体" w:hint="eastAsia"/>
                <w:color w:val="000000"/>
                <w:kern w:val="0"/>
                <w:sz w:val="18"/>
                <w:szCs w:val="18"/>
              </w:rPr>
              <w:t>专业实习</w:t>
            </w:r>
          </w:p>
        </w:tc>
        <w:tc>
          <w:tcPr>
            <w:tcW w:w="814"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13535C">
            <w:pPr>
              <w:widowControl/>
              <w:snapToGrid w:val="0"/>
              <w:spacing w:line="300" w:lineRule="exact"/>
              <w:ind w:leftChars="-50" w:left="-105" w:rightChars="-50" w:right="-105"/>
              <w:jc w:val="center"/>
              <w:rPr>
                <w:rFonts w:ascii="宋体"/>
                <w:color w:val="000000"/>
                <w:kern w:val="0"/>
                <w:sz w:val="18"/>
                <w:szCs w:val="18"/>
              </w:rPr>
            </w:pPr>
          </w:p>
        </w:tc>
        <w:tc>
          <w:tcPr>
            <w:tcW w:w="588"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13535C">
            <w:pPr>
              <w:widowControl/>
              <w:snapToGrid w:val="0"/>
              <w:spacing w:line="300" w:lineRule="exact"/>
              <w:ind w:leftChars="-50" w:left="-105" w:rightChars="-50" w:right="-105"/>
              <w:jc w:val="center"/>
              <w:rPr>
                <w:rFonts w:ascii="宋体"/>
                <w:color w:val="000000"/>
                <w:kern w:val="0"/>
                <w:sz w:val="18"/>
                <w:szCs w:val="18"/>
              </w:rPr>
            </w:pPr>
            <w:r>
              <w:rPr>
                <w:rFonts w:ascii="宋体" w:hAnsi="宋体"/>
                <w:color w:val="000000"/>
                <w:kern w:val="0"/>
                <w:sz w:val="18"/>
                <w:szCs w:val="18"/>
              </w:rPr>
              <w:t>2</w:t>
            </w:r>
          </w:p>
        </w:tc>
        <w:tc>
          <w:tcPr>
            <w:tcW w:w="489"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13535C">
            <w:pPr>
              <w:widowControl/>
              <w:snapToGrid w:val="0"/>
              <w:spacing w:line="300" w:lineRule="exact"/>
              <w:ind w:leftChars="-50" w:left="-105" w:rightChars="-50" w:right="-105"/>
              <w:jc w:val="center"/>
              <w:rPr>
                <w:rFonts w:ascii="宋体"/>
                <w:color w:val="000000"/>
                <w:kern w:val="0"/>
                <w:sz w:val="18"/>
                <w:szCs w:val="18"/>
              </w:rPr>
            </w:pPr>
            <w:r>
              <w:rPr>
                <w:rFonts w:ascii="宋体" w:hAnsi="宋体"/>
                <w:color w:val="000000"/>
                <w:kern w:val="0"/>
                <w:sz w:val="18"/>
                <w:szCs w:val="18"/>
              </w:rPr>
              <w:t>3-5</w:t>
            </w:r>
          </w:p>
        </w:tc>
        <w:tc>
          <w:tcPr>
            <w:tcW w:w="825"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13535C">
            <w:pPr>
              <w:widowControl/>
              <w:snapToGrid w:val="0"/>
              <w:spacing w:line="300" w:lineRule="exact"/>
              <w:ind w:leftChars="-50" w:left="-105" w:rightChars="-50" w:right="-105"/>
              <w:jc w:val="center"/>
              <w:rPr>
                <w:rFonts w:ascii="宋体"/>
                <w:color w:val="000000"/>
                <w:kern w:val="0"/>
                <w:sz w:val="18"/>
                <w:szCs w:val="18"/>
              </w:rPr>
            </w:pPr>
            <w:r>
              <w:rPr>
                <w:rFonts w:ascii="宋体" w:hAnsi="宋体" w:hint="eastAsia"/>
                <w:color w:val="000000"/>
                <w:kern w:val="0"/>
                <w:sz w:val="18"/>
                <w:szCs w:val="18"/>
              </w:rPr>
              <w:t>考查</w:t>
            </w:r>
          </w:p>
        </w:tc>
        <w:tc>
          <w:tcPr>
            <w:tcW w:w="1097" w:type="dxa"/>
            <w:tcBorders>
              <w:top w:val="single" w:sz="6" w:space="0" w:color="000000"/>
              <w:left w:val="single" w:sz="6" w:space="0" w:color="000000"/>
              <w:right w:val="single" w:sz="6" w:space="0" w:color="000000"/>
            </w:tcBorders>
            <w:vAlign w:val="center"/>
          </w:tcPr>
          <w:p w:rsidR="00234143" w:rsidRDefault="00234143" w:rsidP="0013535C">
            <w:pPr>
              <w:widowControl/>
              <w:snapToGrid w:val="0"/>
              <w:spacing w:line="300" w:lineRule="exact"/>
              <w:ind w:leftChars="-50" w:left="-105" w:rightChars="-50" w:right="-105"/>
              <w:jc w:val="center"/>
              <w:rPr>
                <w:rFonts w:ascii="宋体"/>
                <w:color w:val="000000"/>
                <w:kern w:val="0"/>
                <w:sz w:val="18"/>
                <w:szCs w:val="18"/>
              </w:rPr>
            </w:pPr>
            <w:r>
              <w:rPr>
                <w:rFonts w:ascii="宋体" w:hint="eastAsia"/>
                <w:color w:val="000000"/>
                <w:kern w:val="0"/>
                <w:sz w:val="18"/>
                <w:szCs w:val="18"/>
              </w:rPr>
              <w:t>导师组</w:t>
            </w:r>
          </w:p>
        </w:tc>
        <w:tc>
          <w:tcPr>
            <w:tcW w:w="1006" w:type="dxa"/>
            <w:tcBorders>
              <w:top w:val="single" w:sz="6" w:space="0" w:color="000000"/>
              <w:left w:val="single" w:sz="6" w:space="0" w:color="000000"/>
            </w:tcBorders>
            <w:tcMar>
              <w:top w:w="15" w:type="dxa"/>
              <w:left w:w="200" w:type="dxa"/>
              <w:bottom w:w="15" w:type="dxa"/>
              <w:right w:w="160" w:type="dxa"/>
            </w:tcMar>
            <w:vAlign w:val="center"/>
          </w:tcPr>
          <w:p w:rsidR="00234143" w:rsidRDefault="00234143" w:rsidP="0013535C">
            <w:pPr>
              <w:widowControl/>
              <w:snapToGrid w:val="0"/>
              <w:spacing w:line="300" w:lineRule="exact"/>
              <w:ind w:leftChars="-50" w:left="-105" w:rightChars="-50" w:right="-105"/>
              <w:jc w:val="center"/>
              <w:rPr>
                <w:color w:val="000000"/>
                <w:kern w:val="0"/>
                <w:sz w:val="18"/>
                <w:szCs w:val="18"/>
              </w:rPr>
            </w:pPr>
          </w:p>
        </w:tc>
      </w:tr>
      <w:tr w:rsidR="00234143" w:rsidTr="0013535C">
        <w:trPr>
          <w:trHeight w:val="90"/>
          <w:jc w:val="center"/>
        </w:trPr>
        <w:tc>
          <w:tcPr>
            <w:tcW w:w="1323" w:type="dxa"/>
            <w:vMerge/>
            <w:tcBorders>
              <w:right w:val="single" w:sz="6" w:space="0" w:color="000000"/>
            </w:tcBorders>
            <w:vAlign w:val="center"/>
          </w:tcPr>
          <w:p w:rsidR="00234143" w:rsidRDefault="00234143" w:rsidP="0013535C">
            <w:pPr>
              <w:widowControl/>
              <w:snapToGrid w:val="0"/>
              <w:spacing w:line="300" w:lineRule="exact"/>
              <w:ind w:leftChars="-50" w:left="-105" w:rightChars="-50" w:right="-105"/>
              <w:jc w:val="center"/>
              <w:rPr>
                <w:rFonts w:hAnsi="Verdana"/>
                <w:color w:val="000000"/>
                <w:kern w:val="0"/>
                <w:sz w:val="18"/>
                <w:szCs w:val="18"/>
              </w:rPr>
            </w:pPr>
          </w:p>
        </w:tc>
        <w:tc>
          <w:tcPr>
            <w:tcW w:w="1142"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13535C">
            <w:pPr>
              <w:widowControl/>
              <w:snapToGrid w:val="0"/>
              <w:spacing w:line="300" w:lineRule="exact"/>
              <w:ind w:leftChars="-50" w:left="-105" w:rightChars="-50" w:right="-105"/>
              <w:jc w:val="center"/>
              <w:rPr>
                <w:rFonts w:ascii="宋体"/>
                <w:color w:val="000000"/>
                <w:kern w:val="0"/>
                <w:sz w:val="18"/>
                <w:szCs w:val="18"/>
              </w:rPr>
            </w:pPr>
            <w:r>
              <w:rPr>
                <w:rFonts w:ascii="宋体" w:hAnsi="宋体"/>
                <w:color w:val="000000"/>
                <w:kern w:val="0"/>
                <w:sz w:val="18"/>
                <w:szCs w:val="18"/>
              </w:rPr>
              <w:t>211J02</w:t>
            </w:r>
          </w:p>
        </w:tc>
        <w:tc>
          <w:tcPr>
            <w:tcW w:w="1786"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13535C">
            <w:pPr>
              <w:widowControl/>
              <w:snapToGrid w:val="0"/>
              <w:spacing w:line="300" w:lineRule="exact"/>
              <w:ind w:leftChars="-50" w:left="-105" w:rightChars="-50" w:right="-105"/>
              <w:jc w:val="center"/>
              <w:rPr>
                <w:rFonts w:ascii="宋体"/>
                <w:color w:val="000000"/>
                <w:kern w:val="0"/>
                <w:sz w:val="18"/>
                <w:szCs w:val="18"/>
              </w:rPr>
            </w:pPr>
            <w:r>
              <w:rPr>
                <w:rFonts w:ascii="宋体" w:hAnsi="宋体" w:hint="eastAsia"/>
                <w:color w:val="000000"/>
                <w:kern w:val="0"/>
                <w:sz w:val="18"/>
                <w:szCs w:val="18"/>
              </w:rPr>
              <w:t>研究生讨论班</w:t>
            </w:r>
          </w:p>
        </w:tc>
        <w:tc>
          <w:tcPr>
            <w:tcW w:w="814"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13535C">
            <w:pPr>
              <w:widowControl/>
              <w:snapToGrid w:val="0"/>
              <w:spacing w:line="300" w:lineRule="exact"/>
              <w:ind w:leftChars="-50" w:left="-105" w:rightChars="-50" w:right="-105"/>
              <w:jc w:val="center"/>
              <w:rPr>
                <w:rFonts w:ascii="宋体"/>
                <w:color w:val="000000"/>
                <w:kern w:val="0"/>
                <w:sz w:val="18"/>
                <w:szCs w:val="18"/>
              </w:rPr>
            </w:pPr>
          </w:p>
        </w:tc>
        <w:tc>
          <w:tcPr>
            <w:tcW w:w="588"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13535C">
            <w:pPr>
              <w:widowControl/>
              <w:snapToGrid w:val="0"/>
              <w:spacing w:line="300" w:lineRule="exact"/>
              <w:ind w:leftChars="-50" w:left="-105" w:rightChars="-50" w:right="-105"/>
              <w:jc w:val="center"/>
              <w:rPr>
                <w:rFonts w:ascii="宋体"/>
                <w:color w:val="000000"/>
                <w:kern w:val="0"/>
                <w:sz w:val="18"/>
                <w:szCs w:val="18"/>
              </w:rPr>
            </w:pPr>
            <w:r>
              <w:rPr>
                <w:rFonts w:ascii="宋体" w:hAnsi="宋体"/>
                <w:color w:val="000000"/>
                <w:kern w:val="0"/>
                <w:sz w:val="18"/>
                <w:szCs w:val="18"/>
              </w:rPr>
              <w:t>1</w:t>
            </w:r>
          </w:p>
        </w:tc>
        <w:tc>
          <w:tcPr>
            <w:tcW w:w="489"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13535C">
            <w:pPr>
              <w:widowControl/>
              <w:snapToGrid w:val="0"/>
              <w:spacing w:line="300" w:lineRule="exact"/>
              <w:ind w:leftChars="-50" w:left="-105" w:rightChars="-50" w:right="-105"/>
              <w:jc w:val="center"/>
              <w:rPr>
                <w:rFonts w:ascii="宋体"/>
                <w:color w:val="000000"/>
                <w:kern w:val="0"/>
                <w:sz w:val="18"/>
                <w:szCs w:val="18"/>
              </w:rPr>
            </w:pPr>
            <w:r>
              <w:rPr>
                <w:rFonts w:ascii="宋体" w:hAnsi="宋体"/>
                <w:color w:val="000000"/>
                <w:kern w:val="0"/>
                <w:sz w:val="18"/>
                <w:szCs w:val="18"/>
              </w:rPr>
              <w:t>1-5</w:t>
            </w:r>
          </w:p>
        </w:tc>
        <w:tc>
          <w:tcPr>
            <w:tcW w:w="825"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13535C">
            <w:pPr>
              <w:widowControl/>
              <w:snapToGrid w:val="0"/>
              <w:spacing w:line="300" w:lineRule="exact"/>
              <w:ind w:leftChars="-50" w:left="-105" w:rightChars="-50" w:right="-105"/>
              <w:jc w:val="center"/>
              <w:rPr>
                <w:rFonts w:ascii="宋体"/>
                <w:color w:val="000000"/>
                <w:kern w:val="0"/>
                <w:sz w:val="18"/>
                <w:szCs w:val="18"/>
              </w:rPr>
            </w:pPr>
            <w:r>
              <w:rPr>
                <w:rFonts w:ascii="宋体" w:hAnsi="宋体" w:hint="eastAsia"/>
                <w:color w:val="000000"/>
                <w:kern w:val="0"/>
                <w:sz w:val="18"/>
                <w:szCs w:val="18"/>
              </w:rPr>
              <w:t>考查</w:t>
            </w:r>
          </w:p>
        </w:tc>
        <w:tc>
          <w:tcPr>
            <w:tcW w:w="1097" w:type="dxa"/>
            <w:tcBorders>
              <w:top w:val="single" w:sz="6" w:space="0" w:color="000000"/>
              <w:left w:val="single" w:sz="6" w:space="0" w:color="000000"/>
              <w:right w:val="single" w:sz="6" w:space="0" w:color="000000"/>
            </w:tcBorders>
            <w:vAlign w:val="center"/>
          </w:tcPr>
          <w:p w:rsidR="00234143" w:rsidRDefault="00234143" w:rsidP="0013535C">
            <w:pPr>
              <w:widowControl/>
              <w:snapToGrid w:val="0"/>
              <w:spacing w:line="300" w:lineRule="exact"/>
              <w:ind w:leftChars="-50" w:left="-105" w:rightChars="-50" w:right="-105"/>
              <w:jc w:val="center"/>
              <w:rPr>
                <w:rFonts w:ascii="宋体"/>
                <w:color w:val="000000"/>
                <w:kern w:val="0"/>
                <w:sz w:val="18"/>
                <w:szCs w:val="18"/>
              </w:rPr>
            </w:pPr>
            <w:r>
              <w:rPr>
                <w:rFonts w:ascii="宋体" w:hint="eastAsia"/>
                <w:color w:val="000000"/>
                <w:kern w:val="0"/>
                <w:sz w:val="18"/>
                <w:szCs w:val="18"/>
              </w:rPr>
              <w:t>导师组</w:t>
            </w:r>
          </w:p>
        </w:tc>
        <w:tc>
          <w:tcPr>
            <w:tcW w:w="1006" w:type="dxa"/>
            <w:tcBorders>
              <w:top w:val="single" w:sz="6" w:space="0" w:color="000000"/>
              <w:left w:val="single" w:sz="6" w:space="0" w:color="000000"/>
            </w:tcBorders>
            <w:tcMar>
              <w:top w:w="15" w:type="dxa"/>
              <w:left w:w="200" w:type="dxa"/>
              <w:bottom w:w="15" w:type="dxa"/>
              <w:right w:w="160" w:type="dxa"/>
            </w:tcMar>
            <w:vAlign w:val="center"/>
          </w:tcPr>
          <w:p w:rsidR="00234143" w:rsidRDefault="00234143" w:rsidP="0013535C">
            <w:pPr>
              <w:widowControl/>
              <w:snapToGrid w:val="0"/>
              <w:spacing w:line="300" w:lineRule="exact"/>
              <w:ind w:leftChars="-50" w:left="-105" w:rightChars="-50" w:right="-105"/>
              <w:jc w:val="center"/>
              <w:rPr>
                <w:color w:val="000000"/>
                <w:kern w:val="0"/>
                <w:sz w:val="18"/>
                <w:szCs w:val="18"/>
              </w:rPr>
            </w:pPr>
            <w:r>
              <w:rPr>
                <w:color w:val="000000"/>
                <w:kern w:val="0"/>
                <w:sz w:val="18"/>
                <w:szCs w:val="18"/>
              </w:rPr>
              <w:t>5-8</w:t>
            </w:r>
            <w:r>
              <w:rPr>
                <w:rFonts w:hint="eastAsia"/>
                <w:color w:val="000000"/>
                <w:kern w:val="0"/>
                <w:sz w:val="18"/>
                <w:szCs w:val="18"/>
              </w:rPr>
              <w:t>次</w:t>
            </w:r>
          </w:p>
        </w:tc>
      </w:tr>
      <w:tr w:rsidR="00234143" w:rsidTr="0013535C">
        <w:trPr>
          <w:trHeight w:val="50"/>
          <w:jc w:val="center"/>
        </w:trPr>
        <w:tc>
          <w:tcPr>
            <w:tcW w:w="1323" w:type="dxa"/>
            <w:vMerge/>
            <w:tcBorders>
              <w:top w:val="nil"/>
              <w:bottom w:val="single" w:sz="6" w:space="0" w:color="000000"/>
              <w:right w:val="single" w:sz="6" w:space="0" w:color="000000"/>
            </w:tcBorders>
            <w:vAlign w:val="center"/>
          </w:tcPr>
          <w:p w:rsidR="00234143" w:rsidRDefault="00234143" w:rsidP="0013535C">
            <w:pPr>
              <w:snapToGrid w:val="0"/>
              <w:spacing w:line="300" w:lineRule="exact"/>
              <w:ind w:leftChars="-50" w:left="-105" w:rightChars="-50" w:right="-105"/>
              <w:jc w:val="center"/>
              <w:rPr>
                <w:color w:val="000000"/>
                <w:kern w:val="0"/>
                <w:sz w:val="18"/>
                <w:szCs w:val="18"/>
              </w:rPr>
            </w:pPr>
          </w:p>
        </w:tc>
        <w:tc>
          <w:tcPr>
            <w:tcW w:w="1142"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13535C">
            <w:pPr>
              <w:widowControl/>
              <w:snapToGrid w:val="0"/>
              <w:spacing w:line="300" w:lineRule="exact"/>
              <w:ind w:leftChars="-50" w:left="-105" w:rightChars="-50" w:right="-105"/>
              <w:jc w:val="center"/>
              <w:rPr>
                <w:rFonts w:ascii="宋体"/>
                <w:color w:val="000000"/>
                <w:kern w:val="0"/>
                <w:sz w:val="18"/>
                <w:szCs w:val="18"/>
              </w:rPr>
            </w:pPr>
            <w:r>
              <w:rPr>
                <w:rFonts w:ascii="宋体" w:hAnsi="宋体"/>
                <w:color w:val="000000"/>
                <w:kern w:val="0"/>
                <w:sz w:val="18"/>
                <w:szCs w:val="18"/>
              </w:rPr>
              <w:t>211J03</w:t>
            </w:r>
          </w:p>
        </w:tc>
        <w:tc>
          <w:tcPr>
            <w:tcW w:w="1786"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13535C">
            <w:pPr>
              <w:widowControl/>
              <w:snapToGrid w:val="0"/>
              <w:spacing w:line="300" w:lineRule="exact"/>
              <w:ind w:leftChars="-50" w:left="-105" w:rightChars="-50" w:right="-105"/>
              <w:jc w:val="center"/>
              <w:rPr>
                <w:rFonts w:ascii="宋体" w:cs="宋体"/>
                <w:color w:val="000000"/>
                <w:kern w:val="0"/>
                <w:sz w:val="18"/>
                <w:szCs w:val="18"/>
              </w:rPr>
            </w:pPr>
            <w:r>
              <w:rPr>
                <w:rFonts w:ascii="宋体" w:hAnsi="宋体" w:hint="eastAsia"/>
                <w:color w:val="000000"/>
                <w:kern w:val="0"/>
                <w:sz w:val="18"/>
                <w:szCs w:val="18"/>
              </w:rPr>
              <w:t>教学（科研）实践</w:t>
            </w:r>
          </w:p>
        </w:tc>
        <w:tc>
          <w:tcPr>
            <w:tcW w:w="814"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13535C">
            <w:pPr>
              <w:widowControl/>
              <w:snapToGrid w:val="0"/>
              <w:spacing w:line="300" w:lineRule="exact"/>
              <w:ind w:leftChars="-50" w:left="-105" w:rightChars="-50" w:right="-105"/>
              <w:jc w:val="center"/>
              <w:rPr>
                <w:rFonts w:ascii="宋体"/>
                <w:color w:val="000000"/>
                <w:kern w:val="0"/>
                <w:sz w:val="18"/>
                <w:szCs w:val="18"/>
              </w:rPr>
            </w:pPr>
          </w:p>
        </w:tc>
        <w:tc>
          <w:tcPr>
            <w:tcW w:w="588"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13535C">
            <w:pPr>
              <w:widowControl/>
              <w:snapToGrid w:val="0"/>
              <w:spacing w:line="300" w:lineRule="exact"/>
              <w:ind w:leftChars="-50" w:left="-105" w:rightChars="-50" w:right="-105"/>
              <w:jc w:val="center"/>
              <w:rPr>
                <w:rFonts w:ascii="宋体"/>
                <w:color w:val="000000"/>
                <w:kern w:val="0"/>
                <w:sz w:val="18"/>
                <w:szCs w:val="18"/>
              </w:rPr>
            </w:pPr>
            <w:r>
              <w:rPr>
                <w:rFonts w:ascii="宋体" w:hAnsi="宋体"/>
                <w:color w:val="000000"/>
                <w:kern w:val="0"/>
                <w:sz w:val="18"/>
                <w:szCs w:val="18"/>
              </w:rPr>
              <w:t>1</w:t>
            </w:r>
          </w:p>
        </w:tc>
        <w:tc>
          <w:tcPr>
            <w:tcW w:w="489"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13535C">
            <w:pPr>
              <w:widowControl/>
              <w:snapToGrid w:val="0"/>
              <w:spacing w:line="300" w:lineRule="exact"/>
              <w:ind w:leftChars="-50" w:left="-105" w:rightChars="-50" w:right="-105"/>
              <w:jc w:val="center"/>
              <w:rPr>
                <w:rFonts w:ascii="宋体"/>
                <w:color w:val="000000"/>
                <w:kern w:val="0"/>
                <w:sz w:val="18"/>
                <w:szCs w:val="18"/>
              </w:rPr>
            </w:pPr>
            <w:r>
              <w:rPr>
                <w:rFonts w:ascii="宋体" w:hAnsi="宋体"/>
                <w:color w:val="000000"/>
                <w:kern w:val="0"/>
                <w:sz w:val="18"/>
                <w:szCs w:val="18"/>
              </w:rPr>
              <w:t>3-5</w:t>
            </w:r>
          </w:p>
        </w:tc>
        <w:tc>
          <w:tcPr>
            <w:tcW w:w="825"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13535C">
            <w:pPr>
              <w:widowControl/>
              <w:snapToGrid w:val="0"/>
              <w:spacing w:line="300" w:lineRule="exact"/>
              <w:ind w:leftChars="-50" w:left="-105" w:rightChars="-50" w:right="-105"/>
              <w:jc w:val="center"/>
              <w:rPr>
                <w:rFonts w:ascii="宋体"/>
                <w:color w:val="000000"/>
                <w:kern w:val="0"/>
                <w:sz w:val="18"/>
                <w:szCs w:val="18"/>
              </w:rPr>
            </w:pPr>
            <w:r>
              <w:rPr>
                <w:rFonts w:ascii="宋体" w:hAnsi="宋体" w:hint="eastAsia"/>
                <w:color w:val="000000"/>
                <w:kern w:val="0"/>
                <w:sz w:val="18"/>
                <w:szCs w:val="18"/>
              </w:rPr>
              <w:t>考查</w:t>
            </w:r>
          </w:p>
        </w:tc>
        <w:tc>
          <w:tcPr>
            <w:tcW w:w="1097" w:type="dxa"/>
            <w:tcBorders>
              <w:top w:val="single" w:sz="6" w:space="0" w:color="000000"/>
              <w:left w:val="single" w:sz="6" w:space="0" w:color="000000"/>
              <w:right w:val="single" w:sz="6" w:space="0" w:color="000000"/>
            </w:tcBorders>
            <w:vAlign w:val="center"/>
          </w:tcPr>
          <w:p w:rsidR="00234143" w:rsidRDefault="00234143" w:rsidP="0013535C">
            <w:pPr>
              <w:widowControl/>
              <w:snapToGrid w:val="0"/>
              <w:spacing w:line="300" w:lineRule="exact"/>
              <w:ind w:leftChars="-50" w:left="-105" w:rightChars="-50" w:right="-105"/>
              <w:jc w:val="center"/>
              <w:rPr>
                <w:rFonts w:ascii="宋体"/>
                <w:color w:val="000000"/>
                <w:kern w:val="0"/>
                <w:sz w:val="18"/>
                <w:szCs w:val="18"/>
              </w:rPr>
            </w:pPr>
            <w:r>
              <w:rPr>
                <w:rFonts w:ascii="宋体" w:hint="eastAsia"/>
                <w:color w:val="000000"/>
                <w:kern w:val="0"/>
                <w:sz w:val="18"/>
                <w:szCs w:val="18"/>
              </w:rPr>
              <w:t>导师组</w:t>
            </w:r>
          </w:p>
        </w:tc>
        <w:tc>
          <w:tcPr>
            <w:tcW w:w="1006" w:type="dxa"/>
            <w:tcBorders>
              <w:top w:val="single" w:sz="6" w:space="0" w:color="000000"/>
              <w:left w:val="single" w:sz="6" w:space="0" w:color="000000"/>
            </w:tcBorders>
            <w:tcMar>
              <w:top w:w="15" w:type="dxa"/>
              <w:left w:w="200" w:type="dxa"/>
              <w:bottom w:w="15" w:type="dxa"/>
              <w:right w:w="160" w:type="dxa"/>
            </w:tcMar>
            <w:vAlign w:val="center"/>
          </w:tcPr>
          <w:p w:rsidR="00234143" w:rsidRDefault="00234143" w:rsidP="0013535C">
            <w:pPr>
              <w:widowControl/>
              <w:spacing w:line="300" w:lineRule="exact"/>
              <w:jc w:val="center"/>
              <w:rPr>
                <w:kern w:val="0"/>
                <w:sz w:val="18"/>
                <w:szCs w:val="18"/>
              </w:rPr>
            </w:pPr>
          </w:p>
        </w:tc>
      </w:tr>
      <w:tr w:rsidR="00234143" w:rsidTr="0013535C">
        <w:trPr>
          <w:trHeight w:val="50"/>
          <w:jc w:val="center"/>
        </w:trPr>
        <w:tc>
          <w:tcPr>
            <w:tcW w:w="1323" w:type="dxa"/>
            <w:vMerge/>
            <w:tcBorders>
              <w:top w:val="nil"/>
              <w:bottom w:val="single" w:sz="6" w:space="0" w:color="000000"/>
              <w:right w:val="single" w:sz="6" w:space="0" w:color="000000"/>
            </w:tcBorders>
            <w:vAlign w:val="center"/>
          </w:tcPr>
          <w:p w:rsidR="00234143" w:rsidRDefault="00234143" w:rsidP="0013535C">
            <w:pPr>
              <w:snapToGrid w:val="0"/>
              <w:spacing w:line="300" w:lineRule="exact"/>
              <w:ind w:leftChars="-50" w:left="-105" w:rightChars="-50" w:right="-105"/>
              <w:jc w:val="center"/>
              <w:rPr>
                <w:color w:val="000000"/>
                <w:kern w:val="0"/>
                <w:sz w:val="18"/>
                <w:szCs w:val="18"/>
              </w:rPr>
            </w:pPr>
          </w:p>
        </w:tc>
        <w:tc>
          <w:tcPr>
            <w:tcW w:w="1142"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13535C">
            <w:pPr>
              <w:widowControl/>
              <w:snapToGrid w:val="0"/>
              <w:spacing w:line="300" w:lineRule="exact"/>
              <w:ind w:leftChars="-50" w:left="-105" w:rightChars="-50" w:right="-105"/>
              <w:jc w:val="center"/>
              <w:rPr>
                <w:rFonts w:ascii="宋体"/>
                <w:color w:val="000000"/>
                <w:kern w:val="0"/>
                <w:sz w:val="18"/>
                <w:szCs w:val="18"/>
              </w:rPr>
            </w:pPr>
            <w:r>
              <w:rPr>
                <w:rFonts w:ascii="宋体" w:hAnsi="宋体"/>
                <w:color w:val="000000"/>
                <w:kern w:val="0"/>
                <w:sz w:val="18"/>
                <w:szCs w:val="18"/>
              </w:rPr>
              <w:t>211J04</w:t>
            </w:r>
          </w:p>
        </w:tc>
        <w:tc>
          <w:tcPr>
            <w:tcW w:w="1786"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13535C">
            <w:pPr>
              <w:widowControl/>
              <w:snapToGrid w:val="0"/>
              <w:spacing w:line="300" w:lineRule="exact"/>
              <w:ind w:leftChars="-50" w:left="-105" w:rightChars="-50" w:right="-105"/>
              <w:jc w:val="center"/>
              <w:rPr>
                <w:rFonts w:ascii="宋体" w:cs="宋体"/>
                <w:color w:val="000000"/>
                <w:kern w:val="0"/>
                <w:sz w:val="18"/>
                <w:szCs w:val="18"/>
              </w:rPr>
            </w:pPr>
            <w:r>
              <w:rPr>
                <w:rFonts w:ascii="宋体" w:hAnsi="宋体" w:hint="eastAsia"/>
                <w:color w:val="000000"/>
                <w:kern w:val="0"/>
                <w:sz w:val="18"/>
                <w:szCs w:val="18"/>
              </w:rPr>
              <w:t>学术活动</w:t>
            </w:r>
          </w:p>
        </w:tc>
        <w:tc>
          <w:tcPr>
            <w:tcW w:w="814"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13535C">
            <w:pPr>
              <w:widowControl/>
              <w:snapToGrid w:val="0"/>
              <w:spacing w:line="300" w:lineRule="exact"/>
              <w:ind w:leftChars="-50" w:left="-105" w:rightChars="-50" w:right="-105"/>
              <w:jc w:val="center"/>
              <w:rPr>
                <w:rFonts w:ascii="宋体"/>
                <w:color w:val="000000"/>
                <w:kern w:val="0"/>
                <w:sz w:val="18"/>
                <w:szCs w:val="18"/>
              </w:rPr>
            </w:pPr>
          </w:p>
        </w:tc>
        <w:tc>
          <w:tcPr>
            <w:tcW w:w="588"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13535C">
            <w:pPr>
              <w:widowControl/>
              <w:snapToGrid w:val="0"/>
              <w:spacing w:line="300" w:lineRule="exact"/>
              <w:ind w:leftChars="-50" w:left="-105" w:rightChars="-50" w:right="-105"/>
              <w:jc w:val="center"/>
              <w:rPr>
                <w:rFonts w:ascii="宋体"/>
                <w:color w:val="000000"/>
                <w:kern w:val="0"/>
                <w:sz w:val="18"/>
                <w:szCs w:val="18"/>
              </w:rPr>
            </w:pPr>
            <w:r>
              <w:rPr>
                <w:rFonts w:ascii="宋体" w:hAnsi="宋体"/>
                <w:color w:val="000000"/>
                <w:kern w:val="0"/>
                <w:sz w:val="18"/>
                <w:szCs w:val="18"/>
              </w:rPr>
              <w:t>1</w:t>
            </w:r>
          </w:p>
        </w:tc>
        <w:tc>
          <w:tcPr>
            <w:tcW w:w="489"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13535C">
            <w:pPr>
              <w:widowControl/>
              <w:snapToGrid w:val="0"/>
              <w:spacing w:line="300" w:lineRule="exact"/>
              <w:ind w:leftChars="-50" w:left="-105" w:rightChars="-50" w:right="-105"/>
              <w:jc w:val="center"/>
              <w:rPr>
                <w:rFonts w:ascii="宋体"/>
                <w:color w:val="000000"/>
                <w:kern w:val="0"/>
                <w:sz w:val="18"/>
                <w:szCs w:val="18"/>
              </w:rPr>
            </w:pPr>
            <w:r>
              <w:rPr>
                <w:rFonts w:ascii="宋体" w:hAnsi="宋体"/>
                <w:color w:val="000000"/>
                <w:kern w:val="0"/>
                <w:sz w:val="18"/>
                <w:szCs w:val="18"/>
              </w:rPr>
              <w:t>1-5</w:t>
            </w:r>
          </w:p>
        </w:tc>
        <w:tc>
          <w:tcPr>
            <w:tcW w:w="825"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13535C">
            <w:pPr>
              <w:widowControl/>
              <w:snapToGrid w:val="0"/>
              <w:spacing w:line="300" w:lineRule="exact"/>
              <w:ind w:leftChars="-50" w:left="-105" w:rightChars="-50" w:right="-105"/>
              <w:jc w:val="center"/>
              <w:rPr>
                <w:rFonts w:ascii="宋体"/>
                <w:color w:val="000000"/>
                <w:kern w:val="0"/>
                <w:sz w:val="18"/>
                <w:szCs w:val="18"/>
              </w:rPr>
            </w:pPr>
            <w:r>
              <w:rPr>
                <w:rFonts w:ascii="宋体" w:hAnsi="宋体" w:hint="eastAsia"/>
                <w:color w:val="000000"/>
                <w:kern w:val="0"/>
                <w:sz w:val="18"/>
                <w:szCs w:val="18"/>
              </w:rPr>
              <w:t>考查</w:t>
            </w:r>
          </w:p>
        </w:tc>
        <w:tc>
          <w:tcPr>
            <w:tcW w:w="1097" w:type="dxa"/>
            <w:tcBorders>
              <w:top w:val="single" w:sz="6" w:space="0" w:color="000000"/>
              <w:left w:val="single" w:sz="6" w:space="0" w:color="000000"/>
              <w:right w:val="single" w:sz="6" w:space="0" w:color="000000"/>
            </w:tcBorders>
            <w:vAlign w:val="center"/>
          </w:tcPr>
          <w:p w:rsidR="00234143" w:rsidRDefault="00234143" w:rsidP="0013535C">
            <w:pPr>
              <w:widowControl/>
              <w:snapToGrid w:val="0"/>
              <w:spacing w:line="300" w:lineRule="exact"/>
              <w:ind w:leftChars="-50" w:left="-105" w:rightChars="-50" w:right="-105"/>
              <w:jc w:val="center"/>
              <w:rPr>
                <w:rFonts w:ascii="宋体"/>
                <w:color w:val="000000"/>
                <w:kern w:val="0"/>
                <w:sz w:val="18"/>
                <w:szCs w:val="18"/>
              </w:rPr>
            </w:pPr>
            <w:r>
              <w:rPr>
                <w:rFonts w:ascii="宋体" w:hint="eastAsia"/>
                <w:color w:val="000000"/>
                <w:kern w:val="0"/>
                <w:sz w:val="18"/>
                <w:szCs w:val="18"/>
              </w:rPr>
              <w:t>导师组</w:t>
            </w:r>
          </w:p>
        </w:tc>
        <w:tc>
          <w:tcPr>
            <w:tcW w:w="1006" w:type="dxa"/>
            <w:tcBorders>
              <w:top w:val="single" w:sz="6" w:space="0" w:color="000000"/>
              <w:left w:val="single" w:sz="6" w:space="0" w:color="000000"/>
            </w:tcBorders>
            <w:tcMar>
              <w:top w:w="15" w:type="dxa"/>
              <w:left w:w="200" w:type="dxa"/>
              <w:bottom w:w="15" w:type="dxa"/>
              <w:right w:w="160" w:type="dxa"/>
            </w:tcMar>
            <w:vAlign w:val="center"/>
          </w:tcPr>
          <w:p w:rsidR="00234143" w:rsidRDefault="00234143" w:rsidP="0013535C">
            <w:pPr>
              <w:widowControl/>
              <w:spacing w:line="300" w:lineRule="exact"/>
              <w:jc w:val="center"/>
              <w:rPr>
                <w:kern w:val="0"/>
                <w:sz w:val="18"/>
                <w:szCs w:val="18"/>
              </w:rPr>
            </w:pPr>
            <w:r>
              <w:rPr>
                <w:kern w:val="0"/>
                <w:sz w:val="18"/>
                <w:szCs w:val="18"/>
              </w:rPr>
              <w:t>3-5</w:t>
            </w:r>
            <w:r>
              <w:rPr>
                <w:rFonts w:hint="eastAsia"/>
                <w:kern w:val="0"/>
                <w:sz w:val="18"/>
                <w:szCs w:val="18"/>
              </w:rPr>
              <w:t>次</w:t>
            </w:r>
          </w:p>
        </w:tc>
      </w:tr>
      <w:tr w:rsidR="00234143" w:rsidTr="0013535C">
        <w:trPr>
          <w:trHeight w:val="382"/>
          <w:jc w:val="center"/>
        </w:trPr>
        <w:tc>
          <w:tcPr>
            <w:tcW w:w="1323" w:type="dxa"/>
            <w:vMerge w:val="restart"/>
            <w:tcBorders>
              <w:top w:val="single" w:sz="6" w:space="0" w:color="000000"/>
              <w:right w:val="single" w:sz="6" w:space="0" w:color="000000"/>
            </w:tcBorders>
            <w:tcMar>
              <w:top w:w="15" w:type="dxa"/>
              <w:left w:w="200" w:type="dxa"/>
              <w:bottom w:w="15" w:type="dxa"/>
              <w:right w:w="160" w:type="dxa"/>
            </w:tcMar>
            <w:vAlign w:val="center"/>
          </w:tcPr>
          <w:p w:rsidR="00234143" w:rsidRDefault="00234143" w:rsidP="0013535C">
            <w:pPr>
              <w:widowControl/>
              <w:snapToGrid w:val="0"/>
              <w:spacing w:line="300" w:lineRule="exact"/>
              <w:ind w:leftChars="-50" w:left="-105" w:rightChars="-50" w:right="-105"/>
              <w:jc w:val="center"/>
              <w:rPr>
                <w:rFonts w:hAnsi="Verdana"/>
                <w:color w:val="000000"/>
                <w:kern w:val="0"/>
                <w:sz w:val="18"/>
                <w:szCs w:val="18"/>
              </w:rPr>
            </w:pPr>
            <w:r>
              <w:rPr>
                <w:rFonts w:hAnsi="Verdana" w:hint="eastAsia"/>
                <w:color w:val="000000"/>
                <w:kern w:val="0"/>
                <w:sz w:val="18"/>
                <w:szCs w:val="18"/>
              </w:rPr>
              <w:t>补修课程</w:t>
            </w:r>
          </w:p>
          <w:p w:rsidR="00234143" w:rsidRDefault="00234143" w:rsidP="0013535C">
            <w:pPr>
              <w:widowControl/>
              <w:snapToGrid w:val="0"/>
              <w:spacing w:line="300" w:lineRule="exact"/>
              <w:ind w:leftChars="-50" w:left="-105" w:rightChars="-50" w:right="-105"/>
              <w:jc w:val="center"/>
              <w:rPr>
                <w:color w:val="000000"/>
                <w:kern w:val="0"/>
                <w:sz w:val="18"/>
                <w:szCs w:val="18"/>
              </w:rPr>
            </w:pPr>
          </w:p>
        </w:tc>
        <w:tc>
          <w:tcPr>
            <w:tcW w:w="114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13535C">
            <w:pPr>
              <w:widowControl/>
              <w:spacing w:line="300" w:lineRule="exact"/>
              <w:jc w:val="center"/>
              <w:rPr>
                <w:rFonts w:ascii="宋体" w:cs="宋体"/>
                <w:kern w:val="0"/>
                <w:sz w:val="18"/>
                <w:szCs w:val="18"/>
              </w:rPr>
            </w:pPr>
            <w:r>
              <w:rPr>
                <w:rFonts w:ascii="宋体" w:hAnsi="宋体" w:cs="宋体"/>
                <w:kern w:val="0"/>
                <w:sz w:val="18"/>
                <w:szCs w:val="18"/>
              </w:rPr>
              <w:t>202026</w:t>
            </w:r>
          </w:p>
        </w:tc>
        <w:tc>
          <w:tcPr>
            <w:tcW w:w="1786"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13535C">
            <w:pPr>
              <w:widowControl/>
              <w:spacing w:line="300" w:lineRule="exact"/>
              <w:jc w:val="center"/>
              <w:rPr>
                <w:rFonts w:ascii="宋体" w:cs="宋体"/>
                <w:kern w:val="0"/>
                <w:sz w:val="18"/>
                <w:szCs w:val="18"/>
              </w:rPr>
            </w:pPr>
            <w:r>
              <w:rPr>
                <w:rFonts w:ascii="宋体" w:hAnsi="宋体" w:cs="宋体" w:hint="eastAsia"/>
                <w:kern w:val="0"/>
                <w:sz w:val="18"/>
                <w:szCs w:val="18"/>
              </w:rPr>
              <w:t>海洋学</w:t>
            </w:r>
          </w:p>
        </w:tc>
        <w:tc>
          <w:tcPr>
            <w:tcW w:w="814"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13535C">
            <w:pPr>
              <w:widowControl/>
              <w:spacing w:line="300" w:lineRule="exact"/>
              <w:jc w:val="center"/>
              <w:rPr>
                <w:rFonts w:ascii="宋体" w:cs="宋体"/>
                <w:kern w:val="0"/>
                <w:sz w:val="18"/>
                <w:szCs w:val="18"/>
              </w:rPr>
            </w:pPr>
            <w:r>
              <w:rPr>
                <w:rFonts w:ascii="宋体" w:hAnsi="宋体" w:cs="宋体"/>
                <w:kern w:val="0"/>
                <w:sz w:val="18"/>
                <w:szCs w:val="18"/>
              </w:rPr>
              <w:t>32</w:t>
            </w:r>
          </w:p>
        </w:tc>
        <w:tc>
          <w:tcPr>
            <w:tcW w:w="588"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13535C">
            <w:pPr>
              <w:widowControl/>
              <w:spacing w:line="300" w:lineRule="exact"/>
              <w:jc w:val="center"/>
              <w:rPr>
                <w:rFonts w:ascii="宋体" w:cs="宋体"/>
                <w:kern w:val="0"/>
                <w:sz w:val="18"/>
                <w:szCs w:val="18"/>
              </w:rPr>
            </w:pPr>
            <w:r>
              <w:rPr>
                <w:rFonts w:ascii="宋体" w:cs="宋体"/>
                <w:kern w:val="0"/>
                <w:sz w:val="18"/>
                <w:szCs w:val="18"/>
              </w:rPr>
              <w:t>0</w:t>
            </w:r>
          </w:p>
        </w:tc>
        <w:tc>
          <w:tcPr>
            <w:tcW w:w="48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13535C">
            <w:pPr>
              <w:widowControl/>
              <w:spacing w:line="300" w:lineRule="exact"/>
              <w:jc w:val="center"/>
              <w:rPr>
                <w:rFonts w:ascii="宋体" w:cs="宋体"/>
                <w:kern w:val="0"/>
                <w:sz w:val="18"/>
                <w:szCs w:val="18"/>
              </w:rPr>
            </w:pPr>
            <w:r>
              <w:rPr>
                <w:rFonts w:ascii="宋体" w:hAnsi="宋体" w:cs="宋体"/>
                <w:kern w:val="0"/>
                <w:sz w:val="18"/>
                <w:szCs w:val="18"/>
              </w:rPr>
              <w:t>1</w:t>
            </w:r>
          </w:p>
        </w:tc>
        <w:tc>
          <w:tcPr>
            <w:tcW w:w="82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13535C">
            <w:pPr>
              <w:widowControl/>
              <w:spacing w:line="300" w:lineRule="exact"/>
              <w:jc w:val="center"/>
              <w:rPr>
                <w:rFonts w:ascii="宋体" w:cs="宋体"/>
                <w:kern w:val="0"/>
                <w:sz w:val="18"/>
                <w:szCs w:val="18"/>
              </w:rPr>
            </w:pPr>
            <w:r>
              <w:rPr>
                <w:rFonts w:ascii="宋体" w:hAnsi="宋体" w:cs="宋体" w:hint="eastAsia"/>
                <w:kern w:val="0"/>
                <w:sz w:val="18"/>
                <w:szCs w:val="18"/>
              </w:rPr>
              <w:t>考查</w:t>
            </w:r>
          </w:p>
        </w:tc>
        <w:tc>
          <w:tcPr>
            <w:tcW w:w="1097" w:type="dxa"/>
            <w:tcBorders>
              <w:top w:val="single" w:sz="6" w:space="0" w:color="000000"/>
              <w:left w:val="single" w:sz="6" w:space="0" w:color="000000"/>
              <w:bottom w:val="single" w:sz="6" w:space="0" w:color="000000"/>
              <w:right w:val="single" w:sz="6" w:space="0" w:color="000000"/>
            </w:tcBorders>
            <w:vAlign w:val="center"/>
          </w:tcPr>
          <w:p w:rsidR="00234143" w:rsidRDefault="00234143" w:rsidP="0013535C">
            <w:pPr>
              <w:widowControl/>
              <w:spacing w:line="300" w:lineRule="exact"/>
              <w:jc w:val="center"/>
              <w:rPr>
                <w:rFonts w:ascii="宋体" w:cs="宋体"/>
                <w:kern w:val="0"/>
                <w:sz w:val="18"/>
                <w:szCs w:val="18"/>
              </w:rPr>
            </w:pPr>
            <w:r>
              <w:rPr>
                <w:rFonts w:ascii="宋体" w:hAnsi="宋体" w:cs="宋体" w:hint="eastAsia"/>
                <w:kern w:val="0"/>
                <w:sz w:val="18"/>
                <w:szCs w:val="18"/>
              </w:rPr>
              <w:t>曹瑞雪</w:t>
            </w:r>
          </w:p>
        </w:tc>
        <w:tc>
          <w:tcPr>
            <w:tcW w:w="1006"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234143" w:rsidRDefault="00234143" w:rsidP="0013535C">
            <w:pPr>
              <w:widowControl/>
              <w:snapToGrid w:val="0"/>
              <w:spacing w:line="300" w:lineRule="exact"/>
              <w:ind w:leftChars="-50" w:left="-105" w:rightChars="-50" w:right="-105"/>
              <w:jc w:val="center"/>
              <w:rPr>
                <w:color w:val="000000"/>
                <w:kern w:val="0"/>
                <w:sz w:val="18"/>
                <w:szCs w:val="18"/>
              </w:rPr>
            </w:pPr>
          </w:p>
        </w:tc>
      </w:tr>
      <w:tr w:rsidR="00234143" w:rsidTr="0013535C">
        <w:trPr>
          <w:trHeight w:val="117"/>
          <w:jc w:val="center"/>
        </w:trPr>
        <w:tc>
          <w:tcPr>
            <w:tcW w:w="1323" w:type="dxa"/>
            <w:vMerge/>
            <w:tcBorders>
              <w:bottom w:val="single" w:sz="6" w:space="0" w:color="000000"/>
              <w:right w:val="single" w:sz="6" w:space="0" w:color="000000"/>
            </w:tcBorders>
            <w:vAlign w:val="center"/>
          </w:tcPr>
          <w:p w:rsidR="00234143" w:rsidRDefault="00234143" w:rsidP="0013535C">
            <w:pPr>
              <w:widowControl/>
              <w:snapToGrid w:val="0"/>
              <w:spacing w:line="300" w:lineRule="exact"/>
              <w:ind w:leftChars="-50" w:left="-105" w:rightChars="-50" w:right="-105"/>
              <w:jc w:val="center"/>
              <w:rPr>
                <w:color w:val="000000"/>
                <w:kern w:val="0"/>
                <w:sz w:val="18"/>
                <w:szCs w:val="18"/>
              </w:rPr>
            </w:pPr>
          </w:p>
        </w:tc>
        <w:tc>
          <w:tcPr>
            <w:tcW w:w="114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13535C">
            <w:pPr>
              <w:widowControl/>
              <w:spacing w:line="300" w:lineRule="exact"/>
              <w:jc w:val="center"/>
              <w:rPr>
                <w:rFonts w:ascii="宋体" w:cs="宋体"/>
                <w:kern w:val="0"/>
                <w:sz w:val="18"/>
                <w:szCs w:val="18"/>
              </w:rPr>
            </w:pPr>
            <w:r>
              <w:rPr>
                <w:rFonts w:ascii="宋体" w:hAnsi="宋体" w:cs="宋体"/>
                <w:kern w:val="0"/>
                <w:sz w:val="18"/>
                <w:szCs w:val="18"/>
              </w:rPr>
              <w:t>211043</w:t>
            </w:r>
          </w:p>
        </w:tc>
        <w:tc>
          <w:tcPr>
            <w:tcW w:w="1786"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13535C">
            <w:pPr>
              <w:widowControl/>
              <w:spacing w:line="300" w:lineRule="exact"/>
              <w:jc w:val="center"/>
              <w:rPr>
                <w:rFonts w:ascii="宋体" w:cs="宋体"/>
                <w:kern w:val="0"/>
                <w:sz w:val="18"/>
                <w:szCs w:val="18"/>
              </w:rPr>
            </w:pPr>
            <w:r>
              <w:rPr>
                <w:rFonts w:ascii="宋体" w:cs="宋体" w:hint="eastAsia"/>
                <w:kern w:val="0"/>
                <w:sz w:val="18"/>
                <w:szCs w:val="18"/>
              </w:rPr>
              <w:t>化学海洋学</w:t>
            </w:r>
          </w:p>
        </w:tc>
        <w:tc>
          <w:tcPr>
            <w:tcW w:w="814"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13535C">
            <w:pPr>
              <w:widowControl/>
              <w:spacing w:line="300" w:lineRule="exact"/>
              <w:jc w:val="center"/>
              <w:rPr>
                <w:rFonts w:ascii="宋体" w:cs="宋体"/>
                <w:kern w:val="0"/>
                <w:sz w:val="18"/>
                <w:szCs w:val="18"/>
              </w:rPr>
            </w:pPr>
            <w:r>
              <w:rPr>
                <w:rFonts w:ascii="宋体" w:cs="宋体"/>
                <w:kern w:val="0"/>
                <w:sz w:val="18"/>
                <w:szCs w:val="18"/>
              </w:rPr>
              <w:t>32</w:t>
            </w:r>
          </w:p>
        </w:tc>
        <w:tc>
          <w:tcPr>
            <w:tcW w:w="588"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13535C">
            <w:pPr>
              <w:widowControl/>
              <w:spacing w:line="300" w:lineRule="exact"/>
              <w:jc w:val="center"/>
              <w:rPr>
                <w:rFonts w:ascii="宋体" w:cs="宋体"/>
                <w:kern w:val="0"/>
                <w:sz w:val="18"/>
                <w:szCs w:val="18"/>
              </w:rPr>
            </w:pPr>
            <w:r>
              <w:rPr>
                <w:rFonts w:ascii="宋体" w:cs="宋体"/>
                <w:kern w:val="0"/>
                <w:sz w:val="18"/>
                <w:szCs w:val="18"/>
              </w:rPr>
              <w:t>0</w:t>
            </w:r>
          </w:p>
        </w:tc>
        <w:tc>
          <w:tcPr>
            <w:tcW w:w="48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13535C">
            <w:pPr>
              <w:widowControl/>
              <w:spacing w:line="300" w:lineRule="exact"/>
              <w:jc w:val="center"/>
              <w:rPr>
                <w:rFonts w:ascii="宋体" w:cs="宋体"/>
                <w:kern w:val="0"/>
                <w:sz w:val="18"/>
                <w:szCs w:val="18"/>
              </w:rPr>
            </w:pPr>
            <w:r>
              <w:rPr>
                <w:rFonts w:ascii="宋体" w:cs="宋体"/>
                <w:kern w:val="0"/>
                <w:sz w:val="18"/>
                <w:szCs w:val="18"/>
              </w:rPr>
              <w:t>1</w:t>
            </w:r>
          </w:p>
        </w:tc>
        <w:tc>
          <w:tcPr>
            <w:tcW w:w="82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13535C">
            <w:pPr>
              <w:widowControl/>
              <w:spacing w:line="300" w:lineRule="exact"/>
              <w:jc w:val="center"/>
              <w:rPr>
                <w:rFonts w:ascii="宋体" w:cs="宋体"/>
                <w:kern w:val="0"/>
                <w:sz w:val="18"/>
                <w:szCs w:val="18"/>
              </w:rPr>
            </w:pPr>
            <w:r>
              <w:rPr>
                <w:rFonts w:ascii="宋体" w:hAnsi="宋体" w:cs="宋体" w:hint="eastAsia"/>
                <w:kern w:val="0"/>
                <w:sz w:val="18"/>
                <w:szCs w:val="18"/>
              </w:rPr>
              <w:t>考查</w:t>
            </w:r>
          </w:p>
        </w:tc>
        <w:tc>
          <w:tcPr>
            <w:tcW w:w="1097" w:type="dxa"/>
            <w:tcBorders>
              <w:top w:val="single" w:sz="6" w:space="0" w:color="000000"/>
              <w:left w:val="single" w:sz="6" w:space="0" w:color="000000"/>
              <w:bottom w:val="single" w:sz="6" w:space="0" w:color="000000"/>
              <w:right w:val="single" w:sz="6" w:space="0" w:color="000000"/>
            </w:tcBorders>
            <w:vAlign w:val="center"/>
          </w:tcPr>
          <w:p w:rsidR="00234143" w:rsidRDefault="00234143" w:rsidP="0013535C">
            <w:pPr>
              <w:widowControl/>
              <w:spacing w:line="300" w:lineRule="exact"/>
              <w:jc w:val="center"/>
              <w:rPr>
                <w:rFonts w:ascii="宋体" w:cs="宋体"/>
                <w:kern w:val="0"/>
                <w:sz w:val="18"/>
                <w:szCs w:val="18"/>
              </w:rPr>
            </w:pPr>
            <w:r>
              <w:rPr>
                <w:rFonts w:ascii="宋体" w:cs="宋体" w:hint="eastAsia"/>
                <w:kern w:val="0"/>
                <w:sz w:val="18"/>
                <w:szCs w:val="18"/>
              </w:rPr>
              <w:t>邓培昌</w:t>
            </w:r>
          </w:p>
        </w:tc>
        <w:tc>
          <w:tcPr>
            <w:tcW w:w="1006"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234143" w:rsidRDefault="00234143" w:rsidP="0013535C">
            <w:pPr>
              <w:widowControl/>
              <w:snapToGrid w:val="0"/>
              <w:spacing w:line="300" w:lineRule="exact"/>
              <w:ind w:leftChars="-50" w:left="-105" w:rightChars="-50" w:right="-105"/>
              <w:jc w:val="center"/>
              <w:rPr>
                <w:color w:val="000000"/>
                <w:kern w:val="0"/>
                <w:sz w:val="18"/>
                <w:szCs w:val="18"/>
              </w:rPr>
            </w:pPr>
          </w:p>
        </w:tc>
      </w:tr>
    </w:tbl>
    <w:p w:rsidR="00234143" w:rsidRDefault="00234143" w:rsidP="0013535C">
      <w:pPr>
        <w:pStyle w:val="1"/>
        <w:spacing w:line="400" w:lineRule="exact"/>
        <w:ind w:firstLine="422"/>
        <w:rPr>
          <w:rFonts w:ascii="Times New Roman" w:hAnsi="Times New Roman" w:cs="宋体"/>
          <w:b/>
          <w:bCs/>
          <w:szCs w:val="21"/>
        </w:rPr>
      </w:pPr>
    </w:p>
    <w:p w:rsidR="00234143" w:rsidRDefault="00234143" w:rsidP="009B698C">
      <w:pPr>
        <w:pStyle w:val="Title"/>
        <w:rPr>
          <w:kern w:val="0"/>
          <w:szCs w:val="30"/>
        </w:rPr>
      </w:pPr>
      <w:r>
        <w:rPr>
          <w:rFonts w:ascii="Times New Roman" w:hAnsi="Times New Roman" w:cs="宋体"/>
          <w:szCs w:val="21"/>
        </w:rPr>
        <w:br w:type="page"/>
      </w:r>
      <w:bookmarkStart w:id="33" w:name="_Toc455650951"/>
      <w:bookmarkStart w:id="34" w:name="_Toc491280629"/>
      <w:r>
        <w:rPr>
          <w:rFonts w:hint="eastAsia"/>
        </w:rPr>
        <w:t>马克思主义中国化研究</w:t>
      </w:r>
      <w:bookmarkEnd w:id="33"/>
      <w:r>
        <w:rPr>
          <w:rFonts w:hint="eastAsia"/>
          <w:kern w:val="0"/>
          <w:szCs w:val="30"/>
        </w:rPr>
        <w:t>（</w:t>
      </w:r>
      <w:r>
        <w:rPr>
          <w:rFonts w:ascii="宋体" w:hAnsi="宋体" w:cs="宋体"/>
          <w:kern w:val="0"/>
          <w:szCs w:val="30"/>
        </w:rPr>
        <w:t>030503</w:t>
      </w:r>
      <w:r>
        <w:rPr>
          <w:rFonts w:hint="eastAsia"/>
          <w:kern w:val="0"/>
          <w:szCs w:val="30"/>
        </w:rPr>
        <w:t>）</w:t>
      </w:r>
      <w:bookmarkEnd w:id="34"/>
    </w:p>
    <w:p w:rsidR="00234143" w:rsidRPr="00E2014B" w:rsidRDefault="00234143" w:rsidP="0013535C">
      <w:pPr>
        <w:spacing w:line="360" w:lineRule="auto"/>
        <w:ind w:firstLineChars="200" w:firstLine="422"/>
        <w:rPr>
          <w:rFonts w:ascii="宋体" w:cs="宋体"/>
          <w:color w:val="000000"/>
          <w:kern w:val="0"/>
          <w:szCs w:val="21"/>
        </w:rPr>
      </w:pPr>
      <w:r w:rsidRPr="00E2014B">
        <w:rPr>
          <w:rFonts w:ascii="宋体" w:hAnsi="宋体" w:cs="宋体" w:hint="eastAsia"/>
          <w:b/>
          <w:bCs/>
          <w:color w:val="000000"/>
          <w:kern w:val="0"/>
          <w:szCs w:val="21"/>
        </w:rPr>
        <w:t>一、学科简介</w:t>
      </w:r>
      <w:r w:rsidRPr="00E2014B">
        <w:rPr>
          <w:rFonts w:ascii="宋体" w:hAnsi="宋体" w:cs="宋体" w:hint="eastAsia"/>
          <w:color w:val="000000"/>
          <w:kern w:val="0"/>
          <w:szCs w:val="21"/>
        </w:rPr>
        <w:t>：</w:t>
      </w:r>
    </w:p>
    <w:p w:rsidR="00234143" w:rsidRDefault="00234143" w:rsidP="0013535C">
      <w:pPr>
        <w:pStyle w:val="1"/>
        <w:ind w:firstLine="420"/>
        <w:rPr>
          <w:rFonts w:ascii="宋体" w:cs="宋体"/>
          <w:szCs w:val="21"/>
        </w:rPr>
      </w:pPr>
      <w:r>
        <w:rPr>
          <w:rFonts w:ascii="宋体" w:hAnsi="宋体" w:cs="宋体" w:hint="eastAsia"/>
          <w:szCs w:val="21"/>
        </w:rPr>
        <w:t>本硕士点设在马克思主义学院，属于马克思主义理论二级学科，授予法学硕士学位。</w:t>
      </w:r>
    </w:p>
    <w:p w:rsidR="00234143" w:rsidRDefault="00234143" w:rsidP="0013535C">
      <w:pPr>
        <w:pStyle w:val="1"/>
        <w:ind w:firstLine="420"/>
        <w:rPr>
          <w:rFonts w:ascii="宋体" w:cs="宋体"/>
          <w:szCs w:val="21"/>
        </w:rPr>
      </w:pPr>
      <w:r>
        <w:rPr>
          <w:rFonts w:ascii="宋体" w:hAnsi="宋体" w:cs="宋体" w:hint="eastAsia"/>
          <w:szCs w:val="21"/>
        </w:rPr>
        <w:t>马克思主义中国化研究硕士点始于</w:t>
      </w:r>
      <w:r>
        <w:rPr>
          <w:rFonts w:ascii="宋体" w:hAnsi="宋体" w:cs="宋体"/>
          <w:szCs w:val="21"/>
        </w:rPr>
        <w:t>2006</w:t>
      </w:r>
      <w:r>
        <w:rPr>
          <w:rFonts w:ascii="宋体" w:hAnsi="宋体" w:cs="宋体" w:hint="eastAsia"/>
          <w:szCs w:val="21"/>
        </w:rPr>
        <w:t>年。目前，本专业硕士点师资力量雄厚，拥有教授</w:t>
      </w:r>
      <w:r>
        <w:rPr>
          <w:rFonts w:ascii="宋体" w:hAnsi="宋体" w:cs="宋体"/>
          <w:szCs w:val="21"/>
        </w:rPr>
        <w:t>8</w:t>
      </w:r>
      <w:r>
        <w:rPr>
          <w:rFonts w:ascii="宋体" w:hAnsi="宋体" w:cs="宋体" w:hint="eastAsia"/>
          <w:szCs w:val="21"/>
        </w:rPr>
        <w:t>名，博士</w:t>
      </w:r>
      <w:r>
        <w:rPr>
          <w:rFonts w:ascii="宋体" w:hAnsi="宋体" w:cs="宋体"/>
          <w:szCs w:val="21"/>
        </w:rPr>
        <w:t>18</w:t>
      </w:r>
      <w:r>
        <w:rPr>
          <w:rFonts w:ascii="宋体" w:hAnsi="宋体" w:cs="宋体" w:hint="eastAsia"/>
          <w:szCs w:val="21"/>
        </w:rPr>
        <w:t>名，硕士生导师</w:t>
      </w:r>
      <w:r>
        <w:rPr>
          <w:rFonts w:ascii="宋体" w:hAnsi="宋体" w:cs="宋体"/>
          <w:szCs w:val="21"/>
        </w:rPr>
        <w:t>10</w:t>
      </w:r>
      <w:r>
        <w:rPr>
          <w:rFonts w:ascii="宋体" w:hAnsi="宋体" w:cs="宋体" w:hint="eastAsia"/>
          <w:szCs w:val="21"/>
        </w:rPr>
        <w:t>名。近五年，本硕士点人才培养、学术研究取得较大成绩，截至目前，已培养马克思主义中国化方向合格毕业生</w:t>
      </w:r>
      <w:r>
        <w:rPr>
          <w:rFonts w:ascii="宋体" w:hAnsi="宋体" w:cs="宋体"/>
          <w:szCs w:val="21"/>
        </w:rPr>
        <w:t>49</w:t>
      </w:r>
      <w:r>
        <w:rPr>
          <w:rFonts w:ascii="宋体" w:hAnsi="宋体" w:cs="宋体" w:hint="eastAsia"/>
          <w:szCs w:val="21"/>
        </w:rPr>
        <w:t>名。共承担科研项目</w:t>
      </w:r>
      <w:r>
        <w:rPr>
          <w:rFonts w:ascii="宋体" w:hAnsi="宋体" w:cs="宋体"/>
          <w:szCs w:val="21"/>
        </w:rPr>
        <w:t>68</w:t>
      </w:r>
      <w:r>
        <w:rPr>
          <w:rFonts w:ascii="宋体" w:hAnsi="宋体" w:cs="宋体" w:hint="eastAsia"/>
          <w:szCs w:val="21"/>
        </w:rPr>
        <w:t>项，其中国家社科基金</w:t>
      </w:r>
      <w:r>
        <w:rPr>
          <w:rFonts w:ascii="宋体" w:hAnsi="宋体" w:cs="宋体"/>
          <w:szCs w:val="21"/>
        </w:rPr>
        <w:t>2</w:t>
      </w:r>
      <w:r>
        <w:rPr>
          <w:rFonts w:ascii="宋体" w:hAnsi="宋体" w:cs="宋体" w:hint="eastAsia"/>
          <w:szCs w:val="21"/>
        </w:rPr>
        <w:t>项、省部级</w:t>
      </w:r>
      <w:r>
        <w:rPr>
          <w:rFonts w:ascii="宋体" w:hAnsi="宋体" w:cs="宋体"/>
          <w:szCs w:val="21"/>
        </w:rPr>
        <w:t>28</w:t>
      </w:r>
      <w:r>
        <w:rPr>
          <w:rFonts w:ascii="宋体" w:hAnsi="宋体" w:cs="宋体" w:hint="eastAsia"/>
          <w:szCs w:val="21"/>
        </w:rPr>
        <w:t>项，市厅级项目</w:t>
      </w:r>
      <w:r>
        <w:rPr>
          <w:rFonts w:ascii="宋体" w:hAnsi="宋体" w:cs="宋体"/>
          <w:szCs w:val="21"/>
        </w:rPr>
        <w:t>33</w:t>
      </w:r>
      <w:r>
        <w:rPr>
          <w:rFonts w:ascii="宋体" w:hAnsi="宋体" w:cs="宋体" w:hint="eastAsia"/>
          <w:szCs w:val="21"/>
        </w:rPr>
        <w:t>项，到账经费</w:t>
      </w:r>
      <w:r>
        <w:rPr>
          <w:rFonts w:ascii="宋体" w:hAnsi="宋体" w:cs="宋体"/>
          <w:szCs w:val="21"/>
        </w:rPr>
        <w:t>446.33</w:t>
      </w:r>
      <w:r>
        <w:rPr>
          <w:rFonts w:ascii="宋体" w:hAnsi="宋体" w:cs="宋体" w:hint="eastAsia"/>
          <w:szCs w:val="21"/>
        </w:rPr>
        <w:t>万元。出版学术专著</w:t>
      </w:r>
      <w:r>
        <w:rPr>
          <w:rFonts w:ascii="宋体" w:hAnsi="宋体" w:cs="宋体"/>
          <w:szCs w:val="21"/>
        </w:rPr>
        <w:t>11</w:t>
      </w:r>
      <w:r>
        <w:rPr>
          <w:rFonts w:ascii="宋体" w:hAnsi="宋体" w:cs="宋体" w:hint="eastAsia"/>
          <w:szCs w:val="21"/>
        </w:rPr>
        <w:t>部，发表论文</w:t>
      </w:r>
      <w:r>
        <w:rPr>
          <w:rFonts w:ascii="宋体" w:hAnsi="宋体" w:cs="宋体"/>
          <w:szCs w:val="21"/>
        </w:rPr>
        <w:t>243</w:t>
      </w:r>
      <w:r>
        <w:rPr>
          <w:rFonts w:ascii="宋体" w:hAnsi="宋体" w:cs="宋体" w:hint="eastAsia"/>
          <w:szCs w:val="21"/>
        </w:rPr>
        <w:t>篇，获教学与科研成果奖</w:t>
      </w:r>
      <w:r>
        <w:rPr>
          <w:rFonts w:ascii="宋体" w:hAnsi="宋体" w:cs="宋体"/>
          <w:szCs w:val="21"/>
        </w:rPr>
        <w:t>32</w:t>
      </w:r>
      <w:r>
        <w:rPr>
          <w:rFonts w:ascii="宋体" w:hAnsi="宋体" w:cs="宋体" w:hint="eastAsia"/>
          <w:szCs w:val="21"/>
        </w:rPr>
        <w:t>项，其中国家级</w:t>
      </w:r>
      <w:r>
        <w:rPr>
          <w:rFonts w:ascii="宋体" w:hAnsi="宋体" w:cs="宋体"/>
          <w:szCs w:val="21"/>
        </w:rPr>
        <w:t>3</w:t>
      </w:r>
      <w:r>
        <w:rPr>
          <w:rFonts w:ascii="宋体" w:hAnsi="宋体" w:cs="宋体" w:hint="eastAsia"/>
          <w:szCs w:val="21"/>
        </w:rPr>
        <w:t>项，省部级</w:t>
      </w:r>
      <w:r>
        <w:rPr>
          <w:rFonts w:ascii="宋体" w:hAnsi="宋体" w:cs="宋体"/>
          <w:szCs w:val="21"/>
        </w:rPr>
        <w:t>17</w:t>
      </w:r>
      <w:r>
        <w:rPr>
          <w:rFonts w:ascii="宋体" w:hAnsi="宋体" w:cs="宋体" w:hint="eastAsia"/>
          <w:szCs w:val="21"/>
        </w:rPr>
        <w:t>项，市厅级</w:t>
      </w:r>
      <w:r>
        <w:rPr>
          <w:rFonts w:ascii="宋体" w:hAnsi="宋体" w:cs="宋体"/>
          <w:szCs w:val="21"/>
        </w:rPr>
        <w:t>12</w:t>
      </w:r>
      <w:r>
        <w:rPr>
          <w:rFonts w:ascii="宋体" w:hAnsi="宋体" w:cs="宋体" w:hint="eastAsia"/>
          <w:szCs w:val="21"/>
        </w:rPr>
        <w:t>项，具有一定的人才培养能力，发展潜力巨大。</w:t>
      </w:r>
    </w:p>
    <w:p w:rsidR="00234143" w:rsidRDefault="00234143" w:rsidP="0013535C">
      <w:pPr>
        <w:spacing w:line="360" w:lineRule="auto"/>
        <w:ind w:firstLineChars="200" w:firstLine="422"/>
        <w:rPr>
          <w:rFonts w:ascii="宋体" w:cs="宋体"/>
          <w:b/>
          <w:bCs/>
          <w:szCs w:val="21"/>
        </w:rPr>
      </w:pPr>
      <w:r>
        <w:rPr>
          <w:rFonts w:ascii="宋体" w:hAnsi="宋体" w:cs="宋体" w:hint="eastAsia"/>
          <w:b/>
          <w:bCs/>
          <w:kern w:val="0"/>
          <w:szCs w:val="21"/>
        </w:rPr>
        <w:t>二、</w:t>
      </w:r>
      <w:r>
        <w:rPr>
          <w:rFonts w:ascii="宋体" w:hAnsi="宋体" w:cs="宋体" w:hint="eastAsia"/>
          <w:b/>
          <w:bCs/>
          <w:szCs w:val="21"/>
        </w:rPr>
        <w:t>主要研究方向</w:t>
      </w:r>
    </w:p>
    <w:p w:rsidR="00234143" w:rsidRDefault="00234143" w:rsidP="0013535C">
      <w:pPr>
        <w:pStyle w:val="1"/>
        <w:ind w:firstLine="420"/>
        <w:rPr>
          <w:rFonts w:ascii="宋体" w:cs="宋体"/>
          <w:szCs w:val="21"/>
        </w:rPr>
      </w:pPr>
      <w:r>
        <w:rPr>
          <w:rFonts w:ascii="宋体" w:hAnsi="宋体" w:cs="宋体"/>
          <w:szCs w:val="21"/>
        </w:rPr>
        <w:t>1</w:t>
      </w:r>
      <w:r>
        <w:rPr>
          <w:rFonts w:ascii="宋体" w:hAnsi="宋体" w:cs="宋体" w:hint="eastAsia"/>
          <w:szCs w:val="21"/>
        </w:rPr>
        <w:t>、社会主义政治文明与法治建设研究方向：</w:t>
      </w:r>
    </w:p>
    <w:p w:rsidR="00234143" w:rsidRDefault="00234143" w:rsidP="0013535C">
      <w:pPr>
        <w:pStyle w:val="1"/>
        <w:ind w:firstLine="420"/>
        <w:rPr>
          <w:rFonts w:ascii="宋体" w:cs="宋体"/>
          <w:szCs w:val="21"/>
        </w:rPr>
      </w:pPr>
      <w:r>
        <w:rPr>
          <w:rFonts w:ascii="宋体" w:hAnsi="宋体" w:cs="宋体" w:hint="eastAsia"/>
          <w:szCs w:val="21"/>
        </w:rPr>
        <w:t>研究我国政治文明发展战略；社会主义政治文明与社会主义法治；依法治国与社会主义民主；政治文明建设与政治体制改革和基层民主政治建设；政治文明建设与和谐社会的构建。</w:t>
      </w:r>
    </w:p>
    <w:p w:rsidR="00234143" w:rsidRDefault="00234143" w:rsidP="0013535C">
      <w:pPr>
        <w:pStyle w:val="1"/>
        <w:ind w:firstLine="420"/>
        <w:rPr>
          <w:rFonts w:ascii="宋体" w:cs="宋体"/>
          <w:szCs w:val="21"/>
        </w:rPr>
      </w:pPr>
      <w:r>
        <w:rPr>
          <w:rFonts w:ascii="宋体" w:hAnsi="宋体" w:cs="宋体"/>
          <w:szCs w:val="21"/>
        </w:rPr>
        <w:t>2</w:t>
      </w:r>
      <w:r>
        <w:rPr>
          <w:rFonts w:ascii="宋体" w:hAnsi="宋体" w:cs="宋体" w:hint="eastAsia"/>
          <w:szCs w:val="21"/>
        </w:rPr>
        <w:t>、社会主义社会建设与区域社会发展研究方向：</w:t>
      </w:r>
    </w:p>
    <w:p w:rsidR="00234143" w:rsidRDefault="00234143" w:rsidP="0013535C">
      <w:pPr>
        <w:pStyle w:val="1"/>
        <w:ind w:firstLine="420"/>
        <w:rPr>
          <w:rFonts w:ascii="宋体" w:cs="宋体"/>
          <w:szCs w:val="21"/>
        </w:rPr>
      </w:pPr>
      <w:r>
        <w:rPr>
          <w:rFonts w:ascii="宋体" w:hAnsi="宋体" w:cs="宋体" w:hint="eastAsia"/>
          <w:szCs w:val="21"/>
        </w:rPr>
        <w:t>主要研究社会主义社会建设理论及应用；毛泽东思想和中国特色社会主义理论体系与当代中国区域社会发展；区域协调发展与和谐社会构建；社会保障制度建设与完善；城乡差别与和谐城乡构建；人与自然和谐型社会的建设；欠发达地区社会发展问题。</w:t>
      </w:r>
    </w:p>
    <w:p w:rsidR="00234143" w:rsidRDefault="00234143" w:rsidP="0013535C">
      <w:pPr>
        <w:pStyle w:val="1"/>
        <w:ind w:firstLine="420"/>
        <w:rPr>
          <w:rFonts w:ascii="宋体" w:cs="宋体"/>
          <w:szCs w:val="21"/>
        </w:rPr>
      </w:pPr>
      <w:r>
        <w:rPr>
          <w:rFonts w:ascii="宋体" w:hAnsi="宋体" w:cs="宋体"/>
          <w:szCs w:val="21"/>
        </w:rPr>
        <w:t>3</w:t>
      </w:r>
      <w:r>
        <w:rPr>
          <w:rFonts w:ascii="宋体" w:hAnsi="宋体" w:cs="宋体" w:hint="eastAsia"/>
          <w:szCs w:val="21"/>
        </w:rPr>
        <w:t>、中国特色社会主义理论与海洋强国战略研究方向：</w:t>
      </w:r>
    </w:p>
    <w:p w:rsidR="00234143" w:rsidRDefault="00234143" w:rsidP="0013535C">
      <w:pPr>
        <w:pStyle w:val="1"/>
        <w:ind w:firstLine="420"/>
        <w:rPr>
          <w:rFonts w:ascii="宋体" w:cs="宋体"/>
          <w:szCs w:val="21"/>
        </w:rPr>
      </w:pPr>
      <w:r>
        <w:rPr>
          <w:rFonts w:ascii="宋体" w:hAnsi="宋体" w:cs="宋体" w:hint="eastAsia"/>
          <w:szCs w:val="21"/>
        </w:rPr>
        <w:t>研究中国特色社会主义理论与实践；社会主义改革开放与现代化建设；中国特色的海洋强国战略与</w:t>
      </w:r>
      <w:r>
        <w:rPr>
          <w:rFonts w:ascii="宋体" w:hAnsi="宋体" w:cs="宋体"/>
          <w:szCs w:val="21"/>
        </w:rPr>
        <w:t>21</w:t>
      </w:r>
      <w:r>
        <w:rPr>
          <w:rFonts w:ascii="宋体" w:hAnsi="宋体" w:cs="宋体" w:hint="eastAsia"/>
          <w:szCs w:val="21"/>
        </w:rPr>
        <w:t>世纪海上丝绸之路；中国梦与海洋梦。</w:t>
      </w:r>
    </w:p>
    <w:p w:rsidR="00234143" w:rsidRPr="00E2014B" w:rsidRDefault="00234143" w:rsidP="0013535C">
      <w:pPr>
        <w:spacing w:line="360" w:lineRule="auto"/>
        <w:rPr>
          <w:rFonts w:ascii="宋体" w:cs="宋体"/>
          <w:b/>
          <w:bCs/>
          <w:color w:val="000000"/>
          <w:kern w:val="0"/>
          <w:szCs w:val="21"/>
        </w:rPr>
      </w:pPr>
      <w:r>
        <w:rPr>
          <w:rFonts w:ascii="宋体" w:hAnsi="宋体" w:cs="宋体"/>
          <w:b/>
          <w:bCs/>
          <w:color w:val="0000FF"/>
          <w:kern w:val="0"/>
          <w:szCs w:val="21"/>
        </w:rPr>
        <w:t xml:space="preserve">   </w:t>
      </w:r>
      <w:r w:rsidRPr="00E2014B">
        <w:rPr>
          <w:rFonts w:ascii="宋体" w:hAnsi="宋体" w:cs="宋体"/>
          <w:b/>
          <w:bCs/>
          <w:color w:val="000000"/>
          <w:kern w:val="0"/>
          <w:szCs w:val="21"/>
        </w:rPr>
        <w:t xml:space="preserve"> </w:t>
      </w:r>
      <w:r w:rsidRPr="00E2014B">
        <w:rPr>
          <w:rFonts w:ascii="宋体" w:hAnsi="宋体" w:cs="宋体" w:hint="eastAsia"/>
          <w:b/>
          <w:bCs/>
          <w:color w:val="000000"/>
          <w:kern w:val="0"/>
          <w:szCs w:val="21"/>
        </w:rPr>
        <w:t>三、培养目标</w:t>
      </w:r>
    </w:p>
    <w:p w:rsidR="00234143" w:rsidRDefault="00234143" w:rsidP="0013535C">
      <w:pPr>
        <w:pStyle w:val="1"/>
        <w:ind w:firstLine="420"/>
        <w:rPr>
          <w:rFonts w:ascii="宋体" w:cs="宋体"/>
          <w:szCs w:val="21"/>
        </w:rPr>
      </w:pPr>
      <w:r>
        <w:rPr>
          <w:rFonts w:ascii="宋体" w:hAnsi="宋体" w:cs="宋体"/>
          <w:szCs w:val="21"/>
        </w:rPr>
        <w:t>1</w:t>
      </w:r>
      <w:r>
        <w:rPr>
          <w:rFonts w:ascii="宋体" w:hAnsi="宋体" w:cs="宋体" w:hint="eastAsia"/>
          <w:szCs w:val="21"/>
        </w:rPr>
        <w:t>、培养为中国社会主义现代化建设服务，德、智、体全面发展的马克思主义中国化研究专业高级专门人才。具有坚定的马克思主义信仰和社会主义信念，坚持四项基本原则，热爱祖国，品德优良，遵纪守法；树立建设中国特色社会主义的共同理想。</w:t>
      </w:r>
    </w:p>
    <w:p w:rsidR="00234143" w:rsidRDefault="00234143" w:rsidP="0013535C">
      <w:pPr>
        <w:pStyle w:val="1"/>
        <w:ind w:firstLine="420"/>
        <w:rPr>
          <w:rFonts w:ascii="宋体" w:cs="宋体"/>
          <w:szCs w:val="21"/>
        </w:rPr>
      </w:pPr>
      <w:r>
        <w:rPr>
          <w:rFonts w:ascii="宋体" w:hAnsi="宋体" w:cs="宋体"/>
          <w:szCs w:val="21"/>
        </w:rPr>
        <w:t>2</w:t>
      </w:r>
      <w:r>
        <w:rPr>
          <w:rFonts w:ascii="宋体" w:hAnsi="宋体" w:cs="宋体" w:hint="eastAsia"/>
          <w:szCs w:val="21"/>
        </w:rPr>
        <w:t>、系统地掌握马克思主义中国化的发展进程与理论成果；深入了解毛泽东思想、邓小平理论和“三个代表”重要思想、科学发展观以及</w:t>
      </w:r>
      <w:r w:rsidRPr="00E2014B">
        <w:rPr>
          <w:rFonts w:ascii="宋体" w:hAnsi="宋体" w:cs="宋体" w:hint="eastAsia"/>
          <w:color w:val="000000"/>
          <w:szCs w:val="21"/>
        </w:rPr>
        <w:t>习近平总书记系列重要讲话精神的</w:t>
      </w:r>
      <w:r>
        <w:rPr>
          <w:rFonts w:ascii="宋体" w:hAnsi="宋体" w:cs="宋体" w:hint="eastAsia"/>
          <w:szCs w:val="21"/>
        </w:rPr>
        <w:t>形成、发展的时代背景、实践基础、理论来源；了解本学科的最新动态，具有自觉地运用马克思主义基本立场、观点和方法，分析和解决当代中国社会现实问题的能力；具有较强的学习能力和一定的科学研究能力；较熟练地掌握一门外国语并能阅读本专业的外文资料；具有较强的独立从事高层次管理、教学和科学研究的基本素质和能力，具有较强的适应社会发展需要的能力；能够担任与本学科相关的教学、科研和宣传、党政工作。</w:t>
      </w:r>
    </w:p>
    <w:p w:rsidR="00234143" w:rsidRDefault="00234143" w:rsidP="0013535C">
      <w:pPr>
        <w:spacing w:line="360" w:lineRule="auto"/>
        <w:ind w:firstLineChars="200" w:firstLine="422"/>
        <w:rPr>
          <w:rFonts w:ascii="宋体" w:cs="宋体"/>
          <w:b/>
          <w:bCs/>
          <w:kern w:val="0"/>
          <w:szCs w:val="21"/>
        </w:rPr>
      </w:pPr>
      <w:r>
        <w:rPr>
          <w:rFonts w:ascii="宋体" w:hAnsi="宋体" w:cs="宋体" w:hint="eastAsia"/>
          <w:b/>
          <w:bCs/>
          <w:kern w:val="0"/>
          <w:szCs w:val="21"/>
        </w:rPr>
        <w:t>四、培养方式</w:t>
      </w:r>
    </w:p>
    <w:p w:rsidR="00234143" w:rsidRPr="00E2014B" w:rsidRDefault="00234143" w:rsidP="0013535C">
      <w:pPr>
        <w:pStyle w:val="1"/>
        <w:ind w:firstLine="420"/>
        <w:rPr>
          <w:rFonts w:ascii="宋体" w:cs="宋体"/>
          <w:color w:val="000000"/>
          <w:szCs w:val="21"/>
        </w:rPr>
      </w:pPr>
      <w:r w:rsidRPr="00E2014B">
        <w:rPr>
          <w:rFonts w:ascii="宋体" w:hAnsi="宋体" w:cs="宋体"/>
          <w:color w:val="000000"/>
          <w:szCs w:val="21"/>
        </w:rPr>
        <w:t>1</w:t>
      </w:r>
      <w:r w:rsidRPr="00E2014B">
        <w:rPr>
          <w:rFonts w:ascii="宋体" w:hAnsi="宋体" w:cs="宋体" w:hint="eastAsia"/>
          <w:color w:val="000000"/>
          <w:szCs w:val="21"/>
        </w:rPr>
        <w:t>、采取导师负责制和集体指导相结合的方式。对研究生的培养，既要发挥导师的主导作用，又要发挥课题组及其他有关教师的集体指导作用。</w:t>
      </w:r>
    </w:p>
    <w:p w:rsidR="00234143" w:rsidRPr="00E2014B" w:rsidRDefault="00234143" w:rsidP="0013535C">
      <w:pPr>
        <w:pStyle w:val="1"/>
        <w:ind w:firstLine="420"/>
        <w:rPr>
          <w:rFonts w:ascii="宋体" w:cs="宋体"/>
          <w:color w:val="000000"/>
          <w:szCs w:val="21"/>
        </w:rPr>
      </w:pPr>
      <w:r w:rsidRPr="00E2014B">
        <w:rPr>
          <w:rFonts w:ascii="宋体" w:hAnsi="宋体" w:cs="宋体"/>
          <w:color w:val="000000"/>
          <w:szCs w:val="21"/>
        </w:rPr>
        <w:t>2</w:t>
      </w:r>
      <w:r w:rsidRPr="00E2014B">
        <w:rPr>
          <w:rFonts w:ascii="宋体" w:hAnsi="宋体" w:cs="宋体" w:hint="eastAsia"/>
          <w:color w:val="000000"/>
          <w:szCs w:val="21"/>
        </w:rPr>
        <w:t>、采取课程学习和学位论文课题研究并重的方式。既要使硕士生系统掌握基础理论和专门知识，又要使研究生掌握科学研究的基本方法和技能，具有从事科学研究的能力。</w:t>
      </w:r>
    </w:p>
    <w:p w:rsidR="00234143" w:rsidRDefault="00234143" w:rsidP="0013535C">
      <w:pPr>
        <w:spacing w:line="360" w:lineRule="auto"/>
        <w:ind w:firstLineChars="200" w:firstLine="422"/>
        <w:rPr>
          <w:rFonts w:ascii="宋体" w:cs="宋体"/>
          <w:b/>
          <w:bCs/>
          <w:szCs w:val="21"/>
        </w:rPr>
      </w:pPr>
      <w:r>
        <w:rPr>
          <w:rFonts w:ascii="宋体" w:hAnsi="宋体" w:cs="宋体" w:hint="eastAsia"/>
          <w:b/>
          <w:bCs/>
          <w:szCs w:val="21"/>
        </w:rPr>
        <w:t>五、学制及学习年限</w:t>
      </w:r>
    </w:p>
    <w:p w:rsidR="00234143" w:rsidRDefault="00234143" w:rsidP="0013535C">
      <w:pPr>
        <w:pStyle w:val="1"/>
        <w:ind w:firstLine="420"/>
        <w:rPr>
          <w:rFonts w:ascii="宋体" w:cs="宋体"/>
          <w:szCs w:val="21"/>
        </w:rPr>
      </w:pPr>
      <w:r>
        <w:rPr>
          <w:rFonts w:ascii="宋体" w:hAnsi="宋体" w:cs="宋体" w:hint="eastAsia"/>
          <w:szCs w:val="21"/>
        </w:rPr>
        <w:t>学制</w:t>
      </w:r>
      <w:r>
        <w:rPr>
          <w:rFonts w:ascii="宋体" w:hAnsi="宋体" w:cs="宋体"/>
          <w:szCs w:val="21"/>
        </w:rPr>
        <w:t>3</w:t>
      </w:r>
      <w:r>
        <w:rPr>
          <w:rFonts w:ascii="宋体" w:hAnsi="宋体" w:cs="宋体" w:hint="eastAsia"/>
          <w:szCs w:val="21"/>
        </w:rPr>
        <w:t>年，其中第</w:t>
      </w:r>
      <w:r>
        <w:rPr>
          <w:rFonts w:ascii="宋体" w:hAnsi="宋体" w:cs="宋体"/>
          <w:szCs w:val="21"/>
        </w:rPr>
        <w:t>1-2</w:t>
      </w:r>
      <w:r>
        <w:rPr>
          <w:rFonts w:ascii="宋体" w:hAnsi="宋体" w:cs="宋体" w:hint="eastAsia"/>
          <w:szCs w:val="21"/>
        </w:rPr>
        <w:t>学期进行理论课程学习，其余时间进行社会实践、科学研究和撰写学位论文等。</w:t>
      </w:r>
      <w:r w:rsidRPr="00E2014B">
        <w:rPr>
          <w:rFonts w:ascii="宋体" w:hAnsi="宋体" w:cs="宋体" w:hint="eastAsia"/>
          <w:color w:val="000000"/>
          <w:szCs w:val="21"/>
        </w:rPr>
        <w:t>最长学习年限不超过</w:t>
      </w:r>
      <w:r w:rsidRPr="00E2014B">
        <w:rPr>
          <w:rFonts w:ascii="宋体" w:hAnsi="宋体" w:cs="宋体"/>
          <w:color w:val="000000"/>
          <w:szCs w:val="21"/>
        </w:rPr>
        <w:t>5</w:t>
      </w:r>
      <w:r w:rsidRPr="00E2014B">
        <w:rPr>
          <w:rFonts w:ascii="宋体" w:hAnsi="宋体" w:cs="宋体" w:hint="eastAsia"/>
          <w:color w:val="000000"/>
          <w:szCs w:val="21"/>
        </w:rPr>
        <w:t>年。</w:t>
      </w:r>
      <w:r>
        <w:rPr>
          <w:rFonts w:ascii="宋体" w:hAnsi="宋体" w:cs="宋体" w:hint="eastAsia"/>
          <w:szCs w:val="21"/>
        </w:rPr>
        <w:t>全日制硕士采取全脱产在校学习方式。</w:t>
      </w:r>
    </w:p>
    <w:p w:rsidR="00234143" w:rsidRDefault="00234143" w:rsidP="0013535C">
      <w:pPr>
        <w:spacing w:line="360" w:lineRule="auto"/>
        <w:ind w:firstLineChars="200" w:firstLine="422"/>
        <w:rPr>
          <w:rFonts w:ascii="宋体" w:cs="宋体"/>
          <w:b/>
          <w:bCs/>
          <w:szCs w:val="21"/>
        </w:rPr>
      </w:pPr>
      <w:r>
        <w:rPr>
          <w:rFonts w:ascii="宋体" w:hAnsi="宋体" w:cs="宋体" w:hint="eastAsia"/>
          <w:b/>
          <w:bCs/>
          <w:szCs w:val="21"/>
        </w:rPr>
        <w:t>六、学分要求及</w:t>
      </w:r>
      <w:r>
        <w:rPr>
          <w:rFonts w:ascii="宋体" w:hAnsi="宋体" w:cs="宋体" w:hint="eastAsia"/>
          <w:b/>
          <w:szCs w:val="21"/>
        </w:rPr>
        <w:t>课程设置</w:t>
      </w:r>
    </w:p>
    <w:p w:rsidR="00234143" w:rsidRPr="0013535C" w:rsidRDefault="00234143" w:rsidP="0013535C">
      <w:pPr>
        <w:pStyle w:val="1"/>
        <w:ind w:firstLine="420"/>
        <w:rPr>
          <w:rFonts w:ascii="宋体" w:cs="宋体"/>
          <w:szCs w:val="21"/>
        </w:rPr>
      </w:pPr>
      <w:r>
        <w:rPr>
          <w:rFonts w:hint="eastAsia"/>
        </w:rPr>
        <w:t>应修学分不少于</w:t>
      </w:r>
      <w:r>
        <w:t>32</w:t>
      </w:r>
      <w:r>
        <w:rPr>
          <w:rFonts w:hint="eastAsia"/>
        </w:rPr>
        <w:t>学分，其中学位课程</w:t>
      </w:r>
      <w:r>
        <w:t>17</w:t>
      </w:r>
      <w:r>
        <w:rPr>
          <w:rFonts w:hint="eastAsia"/>
        </w:rPr>
        <w:t>学分，实践环节</w:t>
      </w:r>
      <w:r>
        <w:t>5</w:t>
      </w:r>
      <w:r>
        <w:rPr>
          <w:rFonts w:hint="eastAsia"/>
        </w:rPr>
        <w:t>学分，非学位课程</w:t>
      </w:r>
      <w:r>
        <w:t>10</w:t>
      </w:r>
      <w:r>
        <w:rPr>
          <w:rFonts w:hint="eastAsia"/>
        </w:rPr>
        <w:t>学分。课堂教学前</w:t>
      </w:r>
      <w:r>
        <w:t>2</w:t>
      </w:r>
      <w:r>
        <w:rPr>
          <w:rFonts w:hint="eastAsia"/>
        </w:rPr>
        <w:t>学期完成，成绩及格取得相应学分。跨学科或同等学力的研究生，必须补修</w:t>
      </w:r>
      <w:r>
        <w:t>2</w:t>
      </w:r>
      <w:r>
        <w:rPr>
          <w:rFonts w:hint="eastAsia"/>
        </w:rPr>
        <w:t>门本专业的大学本科专业主干课程，不计学分。学位课程成绩</w:t>
      </w:r>
      <w:r>
        <w:t>70</w:t>
      </w:r>
      <w:r>
        <w:rPr>
          <w:rFonts w:hint="eastAsia"/>
        </w:rPr>
        <w:t>分以上（含</w:t>
      </w:r>
      <w:r>
        <w:t>70</w:t>
      </w:r>
      <w:r>
        <w:rPr>
          <w:rFonts w:hint="eastAsia"/>
        </w:rPr>
        <w:t>分）为及格，非学位课程及补修课成绩</w:t>
      </w:r>
      <w:r>
        <w:t>60</w:t>
      </w:r>
      <w:r>
        <w:rPr>
          <w:rFonts w:hint="eastAsia"/>
        </w:rPr>
        <w:t>分以上（含</w:t>
      </w:r>
      <w:r>
        <w:t>60</w:t>
      </w:r>
      <w:r>
        <w:rPr>
          <w:rFonts w:hint="eastAsia"/>
        </w:rPr>
        <w:t>分）为及格，英语不得免修。课程设置见附表：</w:t>
      </w:r>
    </w:p>
    <w:p w:rsidR="00234143" w:rsidRDefault="00234143" w:rsidP="0013535C">
      <w:pPr>
        <w:pStyle w:val="1"/>
        <w:ind w:firstLine="422"/>
        <w:rPr>
          <w:rFonts w:ascii="宋体" w:cs="宋体"/>
          <w:b/>
          <w:bCs/>
          <w:szCs w:val="21"/>
        </w:rPr>
      </w:pPr>
      <w:r>
        <w:rPr>
          <w:rFonts w:ascii="宋体" w:hAnsi="宋体" w:cs="宋体" w:hint="eastAsia"/>
          <w:b/>
          <w:bCs/>
          <w:szCs w:val="21"/>
        </w:rPr>
        <w:t>七、培养环节</w:t>
      </w:r>
    </w:p>
    <w:p w:rsidR="00234143" w:rsidRDefault="00234143" w:rsidP="0013535C">
      <w:pPr>
        <w:pStyle w:val="1"/>
        <w:ind w:firstLine="420"/>
        <w:rPr>
          <w:rFonts w:ascii="宋体" w:cs="宋体"/>
          <w:szCs w:val="21"/>
        </w:rPr>
      </w:pPr>
      <w:r>
        <w:rPr>
          <w:rFonts w:ascii="宋体" w:hAnsi="宋体" w:cs="宋体"/>
          <w:szCs w:val="21"/>
        </w:rPr>
        <w:t>1</w:t>
      </w:r>
      <w:r>
        <w:rPr>
          <w:rFonts w:ascii="宋体" w:hAnsi="宋体" w:cs="宋体" w:hint="eastAsia"/>
          <w:szCs w:val="21"/>
        </w:rPr>
        <w:t>、制定培养计划</w:t>
      </w:r>
    </w:p>
    <w:p w:rsidR="00234143" w:rsidRDefault="00234143" w:rsidP="0013535C">
      <w:pPr>
        <w:pStyle w:val="1"/>
        <w:ind w:firstLine="420"/>
        <w:rPr>
          <w:rFonts w:ascii="宋体" w:cs="宋体"/>
          <w:szCs w:val="21"/>
        </w:rPr>
      </w:pPr>
      <w:r>
        <w:rPr>
          <w:rFonts w:ascii="宋体" w:hAnsi="宋体" w:cs="宋体" w:hint="eastAsia"/>
          <w:szCs w:val="21"/>
        </w:rPr>
        <w:t>新生应在入学后</w:t>
      </w:r>
      <w:r>
        <w:rPr>
          <w:rFonts w:ascii="宋体" w:hAnsi="宋体" w:cs="宋体"/>
          <w:szCs w:val="21"/>
        </w:rPr>
        <w:t>1</w:t>
      </w:r>
      <w:r>
        <w:rPr>
          <w:rFonts w:ascii="宋体" w:hAnsi="宋体" w:cs="宋体" w:hint="eastAsia"/>
          <w:szCs w:val="21"/>
        </w:rPr>
        <w:t>个月内在导师指导下制定出培养计划。</w:t>
      </w:r>
    </w:p>
    <w:p w:rsidR="00234143" w:rsidRPr="00DB574B" w:rsidRDefault="00234143" w:rsidP="00AF0C29">
      <w:pPr>
        <w:pStyle w:val="1"/>
        <w:spacing w:line="440" w:lineRule="exact"/>
        <w:ind w:firstLine="420"/>
      </w:pPr>
      <w:r w:rsidRPr="00DB574B">
        <w:rPr>
          <w:rFonts w:ascii="Times New Roman" w:hAnsi="Times New Roman"/>
          <w:szCs w:val="21"/>
        </w:rPr>
        <w:t>2</w:t>
      </w:r>
      <w:r w:rsidRPr="00DB574B">
        <w:rPr>
          <w:rFonts w:ascii="Times New Roman" w:hAnsi="Times New Roman" w:hint="eastAsia"/>
          <w:szCs w:val="21"/>
        </w:rPr>
        <w:t>、</w:t>
      </w:r>
      <w:r w:rsidRPr="00DB574B">
        <w:rPr>
          <w:rFonts w:hint="eastAsia"/>
        </w:rPr>
        <w:t>科学道德与学风建设教育</w:t>
      </w:r>
    </w:p>
    <w:p w:rsidR="00234143" w:rsidRDefault="00234143" w:rsidP="00AF0C29">
      <w:pPr>
        <w:pStyle w:val="1"/>
        <w:ind w:firstLine="420"/>
        <w:rPr>
          <w:rFonts w:ascii="宋体" w:cs="宋体"/>
          <w:szCs w:val="21"/>
        </w:rPr>
      </w:pPr>
      <w:r w:rsidRPr="00DB574B">
        <w:rPr>
          <w:rFonts w:hint="eastAsia"/>
        </w:rPr>
        <w:t>研究生入学后认真学习《广东海洋大学学籍管理实施细则》</w:t>
      </w:r>
      <w:r w:rsidRPr="00DB574B">
        <w:rPr>
          <w:rFonts w:hint="eastAsia"/>
          <w:szCs w:val="21"/>
        </w:rPr>
        <w:t>、《广东海洋大学研究生学术不端行为处理办法》、《广东海洋大学研究生学位论文作假行为处理实施细则》等文件以及国家相关规定，在校期间应积极参加学校组织的科学道德与学风建设宣讲报告会。</w:t>
      </w:r>
    </w:p>
    <w:p w:rsidR="00234143" w:rsidRDefault="00234143" w:rsidP="0013535C">
      <w:pPr>
        <w:pStyle w:val="1"/>
        <w:ind w:firstLine="420"/>
        <w:rPr>
          <w:rFonts w:ascii="宋体" w:cs="宋体"/>
          <w:szCs w:val="21"/>
        </w:rPr>
      </w:pPr>
      <w:r>
        <w:rPr>
          <w:rFonts w:ascii="宋体" w:hAnsi="宋体" w:cs="宋体"/>
          <w:szCs w:val="21"/>
        </w:rPr>
        <w:t>3</w:t>
      </w:r>
      <w:r>
        <w:rPr>
          <w:rFonts w:ascii="宋体" w:hAnsi="宋体" w:cs="宋体" w:hint="eastAsia"/>
          <w:szCs w:val="21"/>
        </w:rPr>
        <w:t>、实践</w:t>
      </w:r>
    </w:p>
    <w:p w:rsidR="00234143" w:rsidRPr="00793BD6" w:rsidRDefault="00234143" w:rsidP="0013535C">
      <w:pPr>
        <w:pStyle w:val="1"/>
        <w:ind w:firstLine="420"/>
        <w:rPr>
          <w:rFonts w:ascii="宋体" w:cs="宋体"/>
          <w:szCs w:val="21"/>
        </w:rPr>
      </w:pPr>
      <w:r>
        <w:rPr>
          <w:rFonts w:ascii="宋体" w:hAnsi="宋体" w:cs="宋体" w:hint="eastAsia"/>
          <w:szCs w:val="21"/>
        </w:rPr>
        <w:t>实践教育是硕士研究生培养过程中的重要环节，属于必修环节，包括教学（科研）实践、专业实习、学术活动等部分，共计</w:t>
      </w:r>
      <w:r>
        <w:rPr>
          <w:rFonts w:ascii="宋体" w:hAnsi="宋体" w:cs="宋体"/>
          <w:szCs w:val="21"/>
        </w:rPr>
        <w:t>5</w:t>
      </w:r>
      <w:r>
        <w:rPr>
          <w:rFonts w:ascii="宋体" w:hAnsi="宋体" w:cs="宋体" w:hint="eastAsia"/>
          <w:szCs w:val="21"/>
        </w:rPr>
        <w:t>学分，要求在毕业前一学期完成并取得学分。具体要求如下：</w:t>
      </w:r>
    </w:p>
    <w:p w:rsidR="00234143" w:rsidRPr="00793BD6" w:rsidRDefault="00234143" w:rsidP="0013535C">
      <w:pPr>
        <w:pStyle w:val="1"/>
        <w:ind w:firstLine="420"/>
        <w:rPr>
          <w:rFonts w:ascii="宋体" w:cs="宋体"/>
          <w:szCs w:val="21"/>
        </w:rPr>
      </w:pPr>
      <w:r>
        <w:rPr>
          <w:rFonts w:ascii="宋体" w:hAnsi="宋体" w:cs="宋体" w:hint="eastAsia"/>
          <w:szCs w:val="21"/>
        </w:rPr>
        <w:t>教学（科研）实践和专业实习：研究生教学（科研）实践和专业实习，内容要与学位论文有关。研究生完成教学或科研实践、专业实习提交总结报告，经导师审核，合格者教学（科研）实践记</w:t>
      </w:r>
      <w:r>
        <w:rPr>
          <w:rFonts w:ascii="宋体" w:hAnsi="宋体" w:cs="宋体"/>
          <w:szCs w:val="21"/>
        </w:rPr>
        <w:t>1</w:t>
      </w:r>
      <w:r>
        <w:rPr>
          <w:rFonts w:ascii="宋体" w:hAnsi="宋体" w:cs="宋体" w:hint="eastAsia"/>
          <w:szCs w:val="21"/>
        </w:rPr>
        <w:t>学分，专业实习记</w:t>
      </w:r>
      <w:r>
        <w:rPr>
          <w:rFonts w:ascii="宋体" w:hAnsi="宋体" w:cs="宋体"/>
          <w:szCs w:val="21"/>
        </w:rPr>
        <w:t>2</w:t>
      </w:r>
      <w:r>
        <w:rPr>
          <w:rFonts w:ascii="宋体" w:hAnsi="宋体" w:cs="宋体" w:hint="eastAsia"/>
          <w:szCs w:val="21"/>
        </w:rPr>
        <w:t>学分。</w:t>
      </w:r>
    </w:p>
    <w:p w:rsidR="00234143" w:rsidRPr="00793BD6" w:rsidRDefault="00234143" w:rsidP="0013535C">
      <w:pPr>
        <w:pStyle w:val="1"/>
        <w:ind w:firstLine="420"/>
        <w:rPr>
          <w:rFonts w:ascii="宋体" w:cs="宋体"/>
          <w:szCs w:val="21"/>
        </w:rPr>
      </w:pPr>
      <w:r>
        <w:rPr>
          <w:rFonts w:ascii="宋体" w:hAnsi="宋体" w:cs="宋体" w:hint="eastAsia"/>
          <w:szCs w:val="21"/>
        </w:rPr>
        <w:t>研究生讨论班：研究生在读期间应参加与学位论文研究有关的讨论班</w:t>
      </w:r>
      <w:r>
        <w:rPr>
          <w:rFonts w:ascii="宋体" w:hAnsi="宋体" w:cs="宋体"/>
          <w:szCs w:val="21"/>
        </w:rPr>
        <w:t>5-8</w:t>
      </w:r>
      <w:r>
        <w:rPr>
          <w:rFonts w:ascii="宋体" w:hAnsi="宋体" w:cs="宋体" w:hint="eastAsia"/>
          <w:szCs w:val="21"/>
        </w:rPr>
        <w:t>次，并撰写总结报告，经导师、学院审核，合格者计</w:t>
      </w:r>
      <w:r>
        <w:rPr>
          <w:rFonts w:ascii="宋体" w:hAnsi="宋体" w:cs="宋体"/>
          <w:szCs w:val="21"/>
        </w:rPr>
        <w:t>1</w:t>
      </w:r>
      <w:r>
        <w:rPr>
          <w:rFonts w:ascii="宋体" w:hAnsi="宋体" w:cs="宋体" w:hint="eastAsia"/>
          <w:szCs w:val="21"/>
        </w:rPr>
        <w:t>学分。</w:t>
      </w:r>
    </w:p>
    <w:p w:rsidR="00234143" w:rsidRPr="00793BD6" w:rsidRDefault="00234143" w:rsidP="0013535C">
      <w:pPr>
        <w:pStyle w:val="1"/>
        <w:ind w:firstLine="420"/>
        <w:rPr>
          <w:rFonts w:ascii="宋体" w:cs="宋体"/>
          <w:szCs w:val="21"/>
        </w:rPr>
      </w:pPr>
      <w:r w:rsidRPr="00793BD6">
        <w:rPr>
          <w:rFonts w:ascii="宋体" w:hAnsi="宋体" w:cs="宋体" w:hint="eastAsia"/>
          <w:szCs w:val="21"/>
        </w:rPr>
        <w:t>学术活动：研究生应参加一定的学术活动，学术活动内容包括：学术讲座，学术研讨会等。学术学位硕士研究生在校学习期间参加学术活动不少于</w:t>
      </w:r>
      <w:r w:rsidRPr="00793BD6">
        <w:rPr>
          <w:rFonts w:ascii="宋体" w:hAnsi="宋体" w:cs="宋体"/>
          <w:szCs w:val="21"/>
        </w:rPr>
        <w:t>5</w:t>
      </w:r>
      <w:r w:rsidRPr="00793BD6">
        <w:rPr>
          <w:rFonts w:ascii="宋体" w:hAnsi="宋体" w:cs="宋体" w:hint="eastAsia"/>
          <w:szCs w:val="21"/>
        </w:rPr>
        <w:t>次，完成学术活动要撰写总结报告，经导师（或指导小组）检查、审核，合格者记</w:t>
      </w:r>
      <w:r w:rsidRPr="00793BD6">
        <w:rPr>
          <w:rFonts w:ascii="宋体" w:hAnsi="宋体" w:cs="宋体"/>
          <w:szCs w:val="21"/>
        </w:rPr>
        <w:t>1</w:t>
      </w:r>
      <w:r w:rsidRPr="00793BD6">
        <w:rPr>
          <w:rFonts w:ascii="宋体" w:hAnsi="宋体" w:cs="宋体" w:hint="eastAsia"/>
          <w:szCs w:val="21"/>
        </w:rPr>
        <w:t>学分。</w:t>
      </w:r>
    </w:p>
    <w:p w:rsidR="00234143" w:rsidRDefault="00234143" w:rsidP="0013535C">
      <w:pPr>
        <w:pStyle w:val="1"/>
        <w:ind w:firstLine="420"/>
        <w:rPr>
          <w:rFonts w:ascii="宋体" w:cs="宋体"/>
          <w:szCs w:val="21"/>
        </w:rPr>
      </w:pPr>
      <w:r>
        <w:rPr>
          <w:rFonts w:ascii="宋体" w:hAnsi="宋体" w:cs="宋体"/>
          <w:szCs w:val="21"/>
        </w:rPr>
        <w:t>4</w:t>
      </w:r>
      <w:r>
        <w:rPr>
          <w:rFonts w:ascii="宋体" w:hAnsi="宋体" w:cs="宋体" w:hint="eastAsia"/>
          <w:szCs w:val="21"/>
        </w:rPr>
        <w:t>、开题报告和中期考核</w:t>
      </w:r>
    </w:p>
    <w:p w:rsidR="00234143" w:rsidRDefault="00234143" w:rsidP="0013535C">
      <w:pPr>
        <w:pStyle w:val="1"/>
        <w:ind w:firstLine="420"/>
        <w:rPr>
          <w:rFonts w:ascii="宋体" w:cs="宋体"/>
          <w:szCs w:val="21"/>
        </w:rPr>
      </w:pPr>
      <w:r>
        <w:rPr>
          <w:rFonts w:ascii="宋体" w:hAnsi="宋体" w:cs="宋体" w:hint="eastAsia"/>
          <w:szCs w:val="21"/>
        </w:rPr>
        <w:t>（</w:t>
      </w:r>
      <w:r>
        <w:rPr>
          <w:rFonts w:ascii="宋体" w:hAnsi="宋体" w:cs="宋体"/>
          <w:szCs w:val="21"/>
        </w:rPr>
        <w:t>1</w:t>
      </w:r>
      <w:r>
        <w:rPr>
          <w:rFonts w:ascii="宋体" w:hAnsi="宋体" w:cs="宋体" w:hint="eastAsia"/>
          <w:szCs w:val="21"/>
        </w:rPr>
        <w:t>）选题和开题：硕士研究生入学后在导师的指导下确定研究方向，通过查阅文献、收集资料和调查研究确定研究课题，在进入学位论文工作前必须进行开题和方案论证。开题报告安排在第</w:t>
      </w:r>
      <w:r>
        <w:rPr>
          <w:rFonts w:ascii="宋体" w:hAnsi="宋体" w:cs="宋体"/>
          <w:szCs w:val="21"/>
        </w:rPr>
        <w:t>3</w:t>
      </w:r>
      <w:r>
        <w:rPr>
          <w:rFonts w:ascii="宋体" w:hAnsi="宋体" w:cs="宋体" w:hint="eastAsia"/>
          <w:szCs w:val="21"/>
        </w:rPr>
        <w:t>学期末或第</w:t>
      </w:r>
      <w:r>
        <w:rPr>
          <w:rFonts w:ascii="宋体" w:hAnsi="宋体" w:cs="宋体"/>
          <w:szCs w:val="21"/>
        </w:rPr>
        <w:t>4</w:t>
      </w:r>
      <w:r>
        <w:rPr>
          <w:rFonts w:ascii="宋体" w:hAnsi="宋体" w:cs="宋体" w:hint="eastAsia"/>
          <w:szCs w:val="21"/>
        </w:rPr>
        <w:t>学期初完成，具体要求参照《广东海洋大学研究生开题报告工作规定》。</w:t>
      </w:r>
    </w:p>
    <w:p w:rsidR="00234143" w:rsidRDefault="00234143" w:rsidP="0013535C">
      <w:pPr>
        <w:pStyle w:val="1"/>
        <w:ind w:firstLine="420"/>
        <w:rPr>
          <w:rFonts w:ascii="宋体" w:cs="宋体"/>
          <w:szCs w:val="21"/>
        </w:rPr>
      </w:pPr>
      <w:r>
        <w:rPr>
          <w:rFonts w:ascii="宋体" w:hAnsi="宋体" w:cs="宋体" w:hint="eastAsia"/>
          <w:szCs w:val="21"/>
        </w:rPr>
        <w:t>（</w:t>
      </w:r>
      <w:r>
        <w:rPr>
          <w:rFonts w:ascii="宋体" w:hAnsi="宋体" w:cs="宋体"/>
          <w:szCs w:val="21"/>
        </w:rPr>
        <w:t>2</w:t>
      </w:r>
      <w:r>
        <w:rPr>
          <w:rFonts w:ascii="宋体" w:hAnsi="宋体" w:cs="宋体" w:hint="eastAsia"/>
          <w:szCs w:val="21"/>
        </w:rPr>
        <w:t>）中期考核：中期考核主要是对学生政治思想、课程成绩、科研能力等方面进行考核，一般在第</w:t>
      </w:r>
      <w:r>
        <w:rPr>
          <w:rFonts w:ascii="宋体" w:hAnsi="宋体" w:cs="宋体"/>
          <w:szCs w:val="21"/>
        </w:rPr>
        <w:t>3</w:t>
      </w:r>
      <w:r>
        <w:rPr>
          <w:rFonts w:ascii="宋体" w:hAnsi="宋体" w:cs="宋体" w:hint="eastAsia"/>
          <w:szCs w:val="21"/>
        </w:rPr>
        <w:t>学期末或第</w:t>
      </w:r>
      <w:r>
        <w:rPr>
          <w:rFonts w:ascii="宋体" w:hAnsi="宋体" w:cs="宋体"/>
          <w:szCs w:val="21"/>
        </w:rPr>
        <w:t>4</w:t>
      </w:r>
      <w:r>
        <w:rPr>
          <w:rFonts w:ascii="宋体" w:hAnsi="宋体" w:cs="宋体" w:hint="eastAsia"/>
          <w:szCs w:val="21"/>
        </w:rPr>
        <w:t>学期初完成，按照《广东海洋大学研究生中期考核办法》进行，中期考核与开题报告同期进行。</w:t>
      </w:r>
    </w:p>
    <w:p w:rsidR="00234143" w:rsidRDefault="00234143" w:rsidP="0013535C">
      <w:pPr>
        <w:pStyle w:val="1"/>
        <w:ind w:firstLine="420"/>
        <w:rPr>
          <w:rFonts w:ascii="宋体" w:cs="宋体"/>
          <w:szCs w:val="21"/>
        </w:rPr>
      </w:pPr>
      <w:r>
        <w:rPr>
          <w:rFonts w:ascii="宋体" w:hAnsi="宋体" w:cs="宋体"/>
          <w:szCs w:val="21"/>
        </w:rPr>
        <w:t>5</w:t>
      </w:r>
      <w:r>
        <w:rPr>
          <w:rFonts w:ascii="宋体" w:hAnsi="宋体" w:cs="宋体" w:hint="eastAsia"/>
          <w:szCs w:val="21"/>
        </w:rPr>
        <w:t>、学位论文研究中期检查：硕士研究生学位论文中期检查是保证研究生学位论文质量的重要措施，</w:t>
      </w:r>
      <w:r>
        <w:rPr>
          <w:rFonts w:ascii="宋体" w:hAnsi="宋体" w:hint="eastAsia"/>
          <w:szCs w:val="21"/>
        </w:rPr>
        <w:t>在学位论文工作的中期，培养学院组织考核小组，对研究生的综合能力、论文工作进展情况以及工作态度和精力投入等进行全面考查。通过者，准予继续进行论文工作。</w:t>
      </w:r>
      <w:r>
        <w:rPr>
          <w:rFonts w:ascii="宋体" w:hAnsi="宋体" w:cs="宋体" w:hint="eastAsia"/>
          <w:szCs w:val="21"/>
        </w:rPr>
        <w:t>一般安排第</w:t>
      </w:r>
      <w:r>
        <w:rPr>
          <w:rFonts w:ascii="宋体" w:hAnsi="宋体" w:cs="宋体"/>
          <w:szCs w:val="21"/>
        </w:rPr>
        <w:t>5</w:t>
      </w:r>
      <w:r>
        <w:rPr>
          <w:rFonts w:ascii="宋体" w:hAnsi="宋体" w:cs="宋体" w:hint="eastAsia"/>
          <w:szCs w:val="21"/>
        </w:rPr>
        <w:t>学期初进行，</w:t>
      </w:r>
      <w:r>
        <w:rPr>
          <w:rFonts w:ascii="宋体" w:hAnsi="宋体" w:hint="eastAsia"/>
          <w:szCs w:val="21"/>
        </w:rPr>
        <w:t>具体时间由培养学院自行确定。</w:t>
      </w:r>
    </w:p>
    <w:p w:rsidR="00234143" w:rsidRDefault="00234143" w:rsidP="0013535C">
      <w:pPr>
        <w:pStyle w:val="1"/>
        <w:ind w:firstLine="420"/>
        <w:rPr>
          <w:rFonts w:ascii="宋体" w:cs="宋体"/>
          <w:szCs w:val="21"/>
        </w:rPr>
      </w:pPr>
      <w:r>
        <w:rPr>
          <w:rFonts w:ascii="宋体" w:hAnsi="宋体" w:cs="宋体"/>
          <w:szCs w:val="21"/>
        </w:rPr>
        <w:t>6</w:t>
      </w:r>
      <w:r>
        <w:rPr>
          <w:rFonts w:ascii="宋体" w:hAnsi="宋体" w:cs="宋体" w:hint="eastAsia"/>
          <w:szCs w:val="21"/>
        </w:rPr>
        <w:t>、学位论文撰写：学位论文应在导师指导下，由研究生本人独立完成。论文工作要有足够的工作量，论文的字数一般不少于</w:t>
      </w:r>
      <w:r>
        <w:rPr>
          <w:rFonts w:ascii="宋体" w:hAnsi="宋体" w:cs="宋体"/>
          <w:szCs w:val="21"/>
        </w:rPr>
        <w:t>3</w:t>
      </w:r>
      <w:r>
        <w:rPr>
          <w:rFonts w:ascii="宋体" w:hAnsi="宋体" w:cs="宋体" w:hint="eastAsia"/>
          <w:szCs w:val="21"/>
        </w:rPr>
        <w:t>万字，论文撰写参照学校规定。</w:t>
      </w:r>
    </w:p>
    <w:p w:rsidR="00234143" w:rsidRDefault="00234143" w:rsidP="0013535C">
      <w:pPr>
        <w:spacing w:line="360" w:lineRule="auto"/>
        <w:ind w:firstLineChars="200" w:firstLine="422"/>
        <w:rPr>
          <w:rFonts w:ascii="宋体" w:cs="宋体"/>
          <w:b/>
          <w:szCs w:val="21"/>
        </w:rPr>
      </w:pPr>
      <w:r>
        <w:rPr>
          <w:rFonts w:ascii="宋体" w:hAnsi="宋体" w:cs="宋体" w:hint="eastAsia"/>
          <w:b/>
          <w:szCs w:val="21"/>
        </w:rPr>
        <w:t>八、科研水平及学位论文答辩要求</w:t>
      </w:r>
    </w:p>
    <w:p w:rsidR="00234143" w:rsidRDefault="00234143" w:rsidP="0013535C">
      <w:pPr>
        <w:pStyle w:val="1"/>
        <w:ind w:firstLine="420"/>
        <w:rPr>
          <w:rFonts w:ascii="宋体" w:cs="宋体"/>
          <w:szCs w:val="21"/>
        </w:rPr>
      </w:pPr>
      <w:r>
        <w:rPr>
          <w:rFonts w:ascii="宋体" w:hAnsi="宋体" w:cs="宋体" w:hint="eastAsia"/>
          <w:szCs w:val="21"/>
        </w:rPr>
        <w:t>学术学位硕士研究生必须学完规定的理论课程学习和实践环节，考核成绩合格，获得规定的学分；读研期间在国内外专业期刊上发表</w:t>
      </w:r>
      <w:r>
        <w:rPr>
          <w:rFonts w:ascii="宋体" w:hAnsi="宋体" w:cs="宋体"/>
          <w:szCs w:val="21"/>
        </w:rPr>
        <w:t>1</w:t>
      </w:r>
      <w:r>
        <w:rPr>
          <w:rFonts w:ascii="宋体" w:hAnsi="宋体" w:cs="宋体" w:hint="eastAsia"/>
          <w:szCs w:val="21"/>
        </w:rPr>
        <w:t>篇学术论文</w:t>
      </w:r>
      <w:r w:rsidRPr="009B698C">
        <w:rPr>
          <w:rFonts w:ascii="宋体" w:hAnsi="宋体" w:cs="宋体" w:hint="eastAsia"/>
          <w:szCs w:val="21"/>
        </w:rPr>
        <w:t>（含录用通知或参加全国学术会议收录的论文），方能申请论文答辩；学位论文实行“双盲”送审、查重和公开答辩制度。学位论文的审议和答辩时间一般安排在第</w:t>
      </w:r>
      <w:r w:rsidRPr="009B698C">
        <w:rPr>
          <w:rFonts w:ascii="宋体" w:hAnsi="宋体" w:cs="宋体"/>
          <w:szCs w:val="21"/>
        </w:rPr>
        <w:t>6</w:t>
      </w:r>
      <w:r w:rsidRPr="009B698C">
        <w:rPr>
          <w:rFonts w:ascii="宋体" w:hAnsi="宋体" w:cs="宋体" w:hint="eastAsia"/>
          <w:szCs w:val="21"/>
        </w:rPr>
        <w:t>学期，具体按国家</w:t>
      </w:r>
      <w:r>
        <w:rPr>
          <w:rFonts w:ascii="宋体" w:hAnsi="宋体" w:cs="宋体" w:hint="eastAsia"/>
          <w:szCs w:val="21"/>
        </w:rPr>
        <w:t>和学校的有关规定执行。</w:t>
      </w:r>
    </w:p>
    <w:p w:rsidR="00234143" w:rsidRPr="00E2014B" w:rsidRDefault="00234143" w:rsidP="0013535C">
      <w:pPr>
        <w:pStyle w:val="1"/>
        <w:ind w:rightChars="-241" w:right="-506" w:firstLine="422"/>
        <w:rPr>
          <w:rFonts w:ascii="宋体" w:cs="宋体"/>
          <w:b/>
          <w:color w:val="000000"/>
          <w:kern w:val="2"/>
          <w:szCs w:val="21"/>
        </w:rPr>
      </w:pPr>
      <w:r w:rsidRPr="00E2014B">
        <w:rPr>
          <w:rFonts w:ascii="宋体" w:hAnsi="宋体" w:cs="宋体" w:hint="eastAsia"/>
          <w:b/>
          <w:color w:val="000000"/>
          <w:kern w:val="2"/>
          <w:szCs w:val="21"/>
        </w:rPr>
        <w:t>九、参考书目：</w:t>
      </w:r>
    </w:p>
    <w:p w:rsidR="00234143" w:rsidRDefault="00234143" w:rsidP="009B698C">
      <w:pPr>
        <w:widowControl/>
        <w:spacing w:line="360" w:lineRule="auto"/>
        <w:ind w:leftChars="2" w:left="4" w:firstLineChars="200" w:firstLine="420"/>
        <w:rPr>
          <w:rFonts w:ascii="宋体" w:cs="宋体"/>
          <w:color w:val="000000"/>
          <w:kern w:val="0"/>
          <w:szCs w:val="21"/>
        </w:rPr>
      </w:pPr>
      <w:r>
        <w:rPr>
          <w:rFonts w:ascii="宋体" w:hAnsi="宋体" w:cs="宋体"/>
          <w:color w:val="000000"/>
          <w:kern w:val="0"/>
          <w:szCs w:val="21"/>
        </w:rPr>
        <w:t>1</w:t>
      </w:r>
      <w:r>
        <w:rPr>
          <w:rFonts w:ascii="宋体" w:hAnsi="宋体" w:cs="宋体" w:hint="eastAsia"/>
          <w:color w:val="000000"/>
          <w:kern w:val="0"/>
          <w:szCs w:val="21"/>
        </w:rPr>
        <w:t>、马克思</w:t>
      </w:r>
      <w:r>
        <w:rPr>
          <w:rFonts w:ascii="宋体" w:hAnsi="宋体" w:cs="宋体"/>
          <w:color w:val="000000"/>
          <w:kern w:val="0"/>
          <w:szCs w:val="21"/>
        </w:rPr>
        <w:t xml:space="preserve"> 1844</w:t>
      </w:r>
      <w:r>
        <w:rPr>
          <w:rFonts w:ascii="宋体" w:hAnsi="宋体" w:cs="宋体" w:hint="eastAsia"/>
          <w:color w:val="000000"/>
          <w:kern w:val="0"/>
          <w:szCs w:val="21"/>
        </w:rPr>
        <w:t>年经济学哲学手稿</w:t>
      </w:r>
    </w:p>
    <w:p w:rsidR="00234143" w:rsidRDefault="00234143" w:rsidP="009B698C">
      <w:pPr>
        <w:widowControl/>
        <w:spacing w:line="360" w:lineRule="auto"/>
        <w:ind w:leftChars="2" w:left="4" w:firstLineChars="200" w:firstLine="420"/>
        <w:rPr>
          <w:rFonts w:ascii="宋体" w:cs="宋体"/>
          <w:color w:val="000000"/>
          <w:kern w:val="0"/>
          <w:szCs w:val="21"/>
        </w:rPr>
      </w:pPr>
      <w:r>
        <w:rPr>
          <w:rFonts w:ascii="宋体" w:hAnsi="宋体" w:cs="宋体"/>
          <w:color w:val="000000"/>
          <w:kern w:val="0"/>
          <w:szCs w:val="21"/>
        </w:rPr>
        <w:t>2</w:t>
      </w:r>
      <w:r>
        <w:rPr>
          <w:rFonts w:ascii="宋体" w:hAnsi="宋体" w:cs="宋体" w:hint="eastAsia"/>
          <w:color w:val="000000"/>
          <w:kern w:val="0"/>
          <w:szCs w:val="21"/>
        </w:rPr>
        <w:t>、马克思</w:t>
      </w:r>
      <w:r>
        <w:rPr>
          <w:rFonts w:ascii="宋体" w:hAnsi="宋体" w:cs="宋体"/>
          <w:color w:val="000000"/>
          <w:kern w:val="0"/>
          <w:szCs w:val="21"/>
        </w:rPr>
        <w:t xml:space="preserve"> </w:t>
      </w:r>
      <w:r>
        <w:rPr>
          <w:rFonts w:ascii="宋体" w:hAnsi="宋体" w:cs="宋体" w:hint="eastAsia"/>
          <w:color w:val="000000"/>
          <w:kern w:val="0"/>
          <w:szCs w:val="21"/>
        </w:rPr>
        <w:t>恩格斯</w:t>
      </w:r>
      <w:r>
        <w:rPr>
          <w:rFonts w:ascii="宋体" w:hAnsi="宋体" w:cs="宋体"/>
          <w:color w:val="000000"/>
          <w:kern w:val="0"/>
          <w:szCs w:val="21"/>
        </w:rPr>
        <w:t xml:space="preserve"> </w:t>
      </w:r>
      <w:r>
        <w:rPr>
          <w:rFonts w:ascii="宋体" w:hAnsi="宋体" w:cs="宋体" w:hint="eastAsia"/>
          <w:color w:val="000000"/>
          <w:kern w:val="0"/>
          <w:szCs w:val="21"/>
        </w:rPr>
        <w:t>德意志意识形态（节选）</w:t>
      </w:r>
    </w:p>
    <w:p w:rsidR="00234143" w:rsidRDefault="00234143" w:rsidP="009B698C">
      <w:pPr>
        <w:widowControl/>
        <w:spacing w:line="360" w:lineRule="auto"/>
        <w:ind w:leftChars="2" w:left="4" w:firstLineChars="200" w:firstLine="420"/>
        <w:rPr>
          <w:rFonts w:ascii="宋体" w:cs="宋体"/>
          <w:color w:val="000000"/>
          <w:kern w:val="0"/>
          <w:szCs w:val="21"/>
        </w:rPr>
      </w:pPr>
      <w:r>
        <w:rPr>
          <w:rFonts w:ascii="宋体" w:hAnsi="宋体" w:cs="宋体"/>
          <w:color w:val="000000"/>
          <w:kern w:val="0"/>
          <w:szCs w:val="21"/>
        </w:rPr>
        <w:t>3</w:t>
      </w:r>
      <w:r>
        <w:rPr>
          <w:rFonts w:ascii="宋体" w:hAnsi="宋体" w:cs="宋体" w:hint="eastAsia"/>
          <w:color w:val="000000"/>
          <w:kern w:val="0"/>
          <w:szCs w:val="21"/>
        </w:rPr>
        <w:t>、马克思</w:t>
      </w:r>
      <w:r>
        <w:rPr>
          <w:rFonts w:ascii="宋体" w:hAnsi="宋体" w:cs="宋体"/>
          <w:color w:val="000000"/>
          <w:kern w:val="0"/>
          <w:szCs w:val="21"/>
        </w:rPr>
        <w:t xml:space="preserve"> </w:t>
      </w:r>
      <w:r>
        <w:rPr>
          <w:rFonts w:ascii="宋体" w:hAnsi="宋体" w:cs="宋体" w:hint="eastAsia"/>
          <w:color w:val="000000"/>
          <w:kern w:val="0"/>
          <w:szCs w:val="21"/>
        </w:rPr>
        <w:t>《</w:t>
      </w:r>
      <w:hyperlink r:id="rId17" w:tgtFrame="_blank" w:history="1">
        <w:r>
          <w:rPr>
            <w:rFonts w:ascii="宋体" w:hAnsi="宋体" w:cs="宋体" w:hint="eastAsia"/>
            <w:color w:val="000000"/>
            <w:kern w:val="0"/>
            <w:szCs w:val="21"/>
          </w:rPr>
          <w:t>政治经济学批判</w:t>
        </w:r>
      </w:hyperlink>
      <w:r>
        <w:rPr>
          <w:rFonts w:ascii="宋体" w:hAnsi="宋体" w:cs="宋体" w:hint="eastAsia"/>
          <w:color w:val="000000"/>
          <w:kern w:val="0"/>
          <w:szCs w:val="21"/>
        </w:rPr>
        <w:t>》序言</w:t>
      </w:r>
    </w:p>
    <w:p w:rsidR="00234143" w:rsidRDefault="00234143" w:rsidP="009B698C">
      <w:pPr>
        <w:widowControl/>
        <w:spacing w:line="360" w:lineRule="auto"/>
        <w:ind w:leftChars="2" w:left="4" w:firstLineChars="200" w:firstLine="420"/>
        <w:rPr>
          <w:rFonts w:ascii="宋体" w:cs="宋体"/>
          <w:color w:val="000000"/>
          <w:kern w:val="0"/>
          <w:szCs w:val="21"/>
        </w:rPr>
      </w:pPr>
      <w:r>
        <w:rPr>
          <w:rFonts w:ascii="宋体" w:hAnsi="宋体" w:cs="宋体"/>
          <w:color w:val="000000"/>
          <w:kern w:val="0"/>
          <w:szCs w:val="21"/>
        </w:rPr>
        <w:t>4</w:t>
      </w:r>
      <w:r>
        <w:rPr>
          <w:rFonts w:ascii="宋体" w:hAnsi="宋体" w:cs="宋体" w:hint="eastAsia"/>
          <w:color w:val="000000"/>
          <w:kern w:val="0"/>
          <w:szCs w:val="21"/>
        </w:rPr>
        <w:t>、马克思</w:t>
      </w:r>
      <w:r>
        <w:rPr>
          <w:rFonts w:ascii="宋体" w:hAnsi="宋体" w:cs="宋体"/>
          <w:color w:val="000000"/>
          <w:kern w:val="0"/>
          <w:szCs w:val="21"/>
        </w:rPr>
        <w:t xml:space="preserve"> </w:t>
      </w:r>
      <w:r>
        <w:rPr>
          <w:rFonts w:ascii="宋体" w:hAnsi="宋体" w:cs="宋体" w:hint="eastAsia"/>
          <w:color w:val="000000"/>
          <w:kern w:val="0"/>
          <w:szCs w:val="21"/>
        </w:rPr>
        <w:t>《资本论》（第一卷）（节选）</w:t>
      </w:r>
    </w:p>
    <w:p w:rsidR="00234143" w:rsidRDefault="00234143" w:rsidP="009B698C">
      <w:pPr>
        <w:widowControl/>
        <w:spacing w:line="360" w:lineRule="auto"/>
        <w:ind w:leftChars="2" w:left="4" w:firstLineChars="200" w:firstLine="420"/>
        <w:rPr>
          <w:rFonts w:ascii="宋体" w:cs="宋体"/>
          <w:color w:val="000000"/>
          <w:kern w:val="0"/>
          <w:szCs w:val="21"/>
        </w:rPr>
      </w:pPr>
      <w:r>
        <w:rPr>
          <w:rFonts w:ascii="宋体" w:hAnsi="宋体" w:cs="宋体"/>
          <w:color w:val="000000"/>
          <w:kern w:val="0"/>
          <w:szCs w:val="21"/>
        </w:rPr>
        <w:t>5</w:t>
      </w:r>
      <w:r>
        <w:rPr>
          <w:rFonts w:ascii="宋体" w:hAnsi="宋体" w:cs="宋体" w:hint="eastAsia"/>
          <w:color w:val="000000"/>
          <w:kern w:val="0"/>
          <w:szCs w:val="21"/>
        </w:rPr>
        <w:t>、恩格斯</w:t>
      </w:r>
      <w:r>
        <w:rPr>
          <w:rFonts w:ascii="宋体" w:hAnsi="宋体" w:cs="宋体"/>
          <w:color w:val="000000"/>
          <w:kern w:val="0"/>
          <w:szCs w:val="21"/>
        </w:rPr>
        <w:t xml:space="preserve"> </w:t>
      </w:r>
      <w:r>
        <w:rPr>
          <w:rFonts w:ascii="宋体" w:hAnsi="宋体" w:cs="宋体" w:hint="eastAsia"/>
          <w:color w:val="000000"/>
          <w:kern w:val="0"/>
          <w:szCs w:val="21"/>
        </w:rPr>
        <w:t>社会主义从空想到科学的发展（节选）</w:t>
      </w:r>
    </w:p>
    <w:p w:rsidR="00234143" w:rsidRDefault="00234143" w:rsidP="009B698C">
      <w:pPr>
        <w:widowControl/>
        <w:spacing w:line="360" w:lineRule="auto"/>
        <w:ind w:leftChars="2" w:left="4" w:firstLineChars="200" w:firstLine="420"/>
        <w:rPr>
          <w:rFonts w:ascii="宋体" w:cs="宋体"/>
          <w:color w:val="000000"/>
          <w:kern w:val="0"/>
          <w:szCs w:val="21"/>
        </w:rPr>
      </w:pPr>
      <w:r>
        <w:rPr>
          <w:rFonts w:ascii="宋体" w:hAnsi="宋体" w:cs="宋体"/>
          <w:color w:val="000000"/>
          <w:kern w:val="0"/>
          <w:szCs w:val="21"/>
        </w:rPr>
        <w:t>6</w:t>
      </w:r>
      <w:r>
        <w:rPr>
          <w:rFonts w:ascii="宋体" w:hAnsi="宋体" w:cs="宋体" w:hint="eastAsia"/>
          <w:color w:val="000000"/>
          <w:kern w:val="0"/>
          <w:szCs w:val="21"/>
        </w:rPr>
        <w:t>、列宁</w:t>
      </w:r>
      <w:r>
        <w:rPr>
          <w:rFonts w:ascii="宋体" w:hAnsi="宋体" w:cs="宋体"/>
          <w:color w:val="000000"/>
          <w:kern w:val="0"/>
          <w:szCs w:val="21"/>
        </w:rPr>
        <w:t xml:space="preserve"> </w:t>
      </w:r>
      <w:r>
        <w:rPr>
          <w:rFonts w:ascii="宋体" w:hAnsi="宋体" w:cs="宋体" w:hint="eastAsia"/>
          <w:color w:val="000000"/>
          <w:kern w:val="0"/>
          <w:szCs w:val="21"/>
        </w:rPr>
        <w:t>论粮食税（节选）（新政策的意义及其条件）</w:t>
      </w:r>
    </w:p>
    <w:p w:rsidR="00234143" w:rsidRDefault="00234143" w:rsidP="009B698C">
      <w:pPr>
        <w:widowControl/>
        <w:spacing w:line="360" w:lineRule="auto"/>
        <w:ind w:leftChars="2" w:left="4" w:firstLineChars="200" w:firstLine="420"/>
        <w:rPr>
          <w:rFonts w:ascii="宋体" w:cs="宋体"/>
          <w:color w:val="000000"/>
          <w:kern w:val="0"/>
          <w:szCs w:val="21"/>
        </w:rPr>
      </w:pPr>
      <w:r>
        <w:rPr>
          <w:rFonts w:ascii="宋体" w:hAnsi="宋体" w:cs="宋体"/>
          <w:color w:val="000000"/>
          <w:kern w:val="0"/>
          <w:szCs w:val="21"/>
        </w:rPr>
        <w:t>7</w:t>
      </w:r>
      <w:r>
        <w:rPr>
          <w:rFonts w:ascii="宋体" w:hAnsi="宋体" w:cs="宋体" w:hint="eastAsia"/>
          <w:color w:val="000000"/>
          <w:kern w:val="0"/>
          <w:szCs w:val="21"/>
        </w:rPr>
        <w:t>、列宁</w:t>
      </w:r>
      <w:r>
        <w:rPr>
          <w:rFonts w:ascii="宋体" w:hAnsi="宋体" w:cs="宋体"/>
          <w:color w:val="000000"/>
          <w:kern w:val="0"/>
          <w:szCs w:val="21"/>
        </w:rPr>
        <w:t xml:space="preserve"> </w:t>
      </w:r>
      <w:r>
        <w:rPr>
          <w:rFonts w:ascii="宋体" w:hAnsi="宋体" w:cs="宋体" w:hint="eastAsia"/>
          <w:color w:val="000000"/>
          <w:kern w:val="0"/>
          <w:szCs w:val="21"/>
        </w:rPr>
        <w:t>论我国革命（评尼</w:t>
      </w:r>
      <w:r>
        <w:rPr>
          <w:rFonts w:ascii="宋体" w:cs="宋体" w:hint="eastAsia"/>
          <w:color w:val="000000"/>
          <w:kern w:val="0"/>
          <w:szCs w:val="21"/>
        </w:rPr>
        <w:t>·</w:t>
      </w:r>
      <w:r>
        <w:rPr>
          <w:rFonts w:ascii="宋体" w:hAnsi="宋体" w:cs="宋体" w:hint="eastAsia"/>
          <w:color w:val="000000"/>
          <w:kern w:val="0"/>
          <w:szCs w:val="21"/>
        </w:rPr>
        <w:t>苏汉诺夫的札记）</w:t>
      </w:r>
    </w:p>
    <w:p w:rsidR="00234143" w:rsidRDefault="00234143" w:rsidP="009B698C">
      <w:pPr>
        <w:widowControl/>
        <w:spacing w:line="360" w:lineRule="auto"/>
        <w:ind w:leftChars="2" w:left="4" w:firstLineChars="200" w:firstLine="420"/>
        <w:rPr>
          <w:rFonts w:ascii="宋体" w:cs="宋体"/>
          <w:color w:val="000000"/>
          <w:kern w:val="0"/>
          <w:szCs w:val="21"/>
        </w:rPr>
      </w:pPr>
      <w:r>
        <w:rPr>
          <w:rFonts w:ascii="宋体" w:hAnsi="宋体" w:cs="宋体"/>
          <w:color w:val="000000"/>
          <w:kern w:val="0"/>
          <w:szCs w:val="21"/>
        </w:rPr>
        <w:t>8</w:t>
      </w:r>
      <w:r>
        <w:rPr>
          <w:rFonts w:ascii="宋体" w:hAnsi="宋体" w:cs="宋体" w:hint="eastAsia"/>
          <w:color w:val="000000"/>
          <w:kern w:val="0"/>
          <w:szCs w:val="21"/>
        </w:rPr>
        <w:t>、斯大林</w:t>
      </w:r>
      <w:r>
        <w:rPr>
          <w:rFonts w:ascii="宋体" w:hAnsi="宋体" w:cs="宋体"/>
          <w:color w:val="000000"/>
          <w:kern w:val="0"/>
          <w:szCs w:val="21"/>
        </w:rPr>
        <w:t xml:space="preserve"> </w:t>
      </w:r>
      <w:r>
        <w:rPr>
          <w:rFonts w:ascii="宋体" w:hAnsi="宋体" w:cs="宋体" w:hint="eastAsia"/>
          <w:color w:val="000000"/>
          <w:kern w:val="0"/>
          <w:szCs w:val="21"/>
        </w:rPr>
        <w:t>苏联社会主义经济问题（节选）</w:t>
      </w:r>
    </w:p>
    <w:p w:rsidR="00234143" w:rsidRDefault="00234143" w:rsidP="009B698C">
      <w:pPr>
        <w:widowControl/>
        <w:spacing w:line="360" w:lineRule="auto"/>
        <w:ind w:leftChars="2" w:left="4" w:firstLineChars="200" w:firstLine="420"/>
        <w:rPr>
          <w:rFonts w:ascii="宋体" w:cs="宋体"/>
          <w:color w:val="000000"/>
          <w:kern w:val="0"/>
          <w:szCs w:val="21"/>
        </w:rPr>
      </w:pPr>
      <w:r>
        <w:rPr>
          <w:rFonts w:ascii="宋体" w:hAnsi="宋体" w:cs="宋体"/>
          <w:color w:val="000000"/>
          <w:kern w:val="0"/>
          <w:szCs w:val="21"/>
        </w:rPr>
        <w:t>9</w:t>
      </w:r>
      <w:r>
        <w:rPr>
          <w:rFonts w:ascii="宋体" w:hAnsi="宋体" w:cs="宋体" w:hint="eastAsia"/>
          <w:color w:val="000000"/>
          <w:kern w:val="0"/>
          <w:szCs w:val="21"/>
        </w:rPr>
        <w:t>、斯大林</w:t>
      </w:r>
      <w:r>
        <w:rPr>
          <w:rFonts w:ascii="宋体" w:hAnsi="宋体" w:cs="宋体"/>
          <w:color w:val="000000"/>
          <w:kern w:val="0"/>
          <w:szCs w:val="21"/>
        </w:rPr>
        <w:t xml:space="preserve"> </w:t>
      </w:r>
      <w:r>
        <w:rPr>
          <w:rFonts w:ascii="宋体" w:hAnsi="宋体" w:cs="宋体" w:hint="eastAsia"/>
          <w:color w:val="000000"/>
          <w:kern w:val="0"/>
          <w:szCs w:val="21"/>
        </w:rPr>
        <w:t>论辩证唯物主义和历史唯物主义</w:t>
      </w:r>
    </w:p>
    <w:p w:rsidR="00234143" w:rsidRDefault="00234143" w:rsidP="009B698C">
      <w:pPr>
        <w:widowControl/>
        <w:spacing w:line="360" w:lineRule="auto"/>
        <w:ind w:leftChars="2" w:left="4" w:firstLineChars="200" w:firstLine="420"/>
        <w:rPr>
          <w:rFonts w:ascii="宋体" w:cs="宋体"/>
          <w:color w:val="000000"/>
          <w:kern w:val="0"/>
          <w:szCs w:val="21"/>
        </w:rPr>
      </w:pPr>
      <w:r>
        <w:rPr>
          <w:rFonts w:ascii="宋体" w:hAnsi="宋体" w:cs="宋体"/>
          <w:color w:val="000000"/>
          <w:kern w:val="0"/>
          <w:szCs w:val="21"/>
        </w:rPr>
        <w:t>10</w:t>
      </w:r>
      <w:r>
        <w:rPr>
          <w:rFonts w:ascii="宋体" w:hAnsi="宋体" w:cs="宋体" w:hint="eastAsia"/>
          <w:color w:val="000000"/>
          <w:kern w:val="0"/>
          <w:szCs w:val="21"/>
        </w:rPr>
        <w:t>、《毛泽东传》（上）（</w:t>
      </w:r>
      <w:r>
        <w:rPr>
          <w:rFonts w:ascii="宋体" w:hAnsi="宋体" w:cs="宋体"/>
          <w:color w:val="000000"/>
          <w:kern w:val="0"/>
          <w:szCs w:val="21"/>
        </w:rPr>
        <w:t>1893</w:t>
      </w:r>
      <w:r>
        <w:rPr>
          <w:rFonts w:ascii="宋体" w:hAnsi="宋体" w:cs="宋体" w:hint="eastAsia"/>
          <w:color w:val="000000"/>
          <w:kern w:val="0"/>
          <w:szCs w:val="21"/>
        </w:rPr>
        <w:t>－</w:t>
      </w:r>
      <w:r>
        <w:rPr>
          <w:rFonts w:ascii="宋体" w:hAnsi="宋体" w:cs="宋体"/>
          <w:color w:val="000000"/>
          <w:kern w:val="0"/>
          <w:szCs w:val="21"/>
        </w:rPr>
        <w:t>1949</w:t>
      </w:r>
      <w:r>
        <w:rPr>
          <w:rFonts w:ascii="宋体" w:hAnsi="宋体" w:cs="宋体" w:hint="eastAsia"/>
          <w:color w:val="000000"/>
          <w:kern w:val="0"/>
          <w:szCs w:val="21"/>
        </w:rPr>
        <w:t>年），金冲及主编，中央文献出版社</w:t>
      </w:r>
      <w:r>
        <w:rPr>
          <w:rFonts w:ascii="宋体" w:hAnsi="宋体" w:cs="宋体"/>
          <w:color w:val="000000"/>
          <w:kern w:val="0"/>
          <w:szCs w:val="21"/>
        </w:rPr>
        <w:t>1996</w:t>
      </w:r>
      <w:r>
        <w:rPr>
          <w:rFonts w:ascii="宋体" w:hAnsi="宋体" w:cs="宋体" w:hint="eastAsia"/>
          <w:color w:val="000000"/>
          <w:kern w:val="0"/>
          <w:szCs w:val="21"/>
        </w:rPr>
        <w:t>年版</w:t>
      </w:r>
    </w:p>
    <w:p w:rsidR="00234143" w:rsidRDefault="00234143" w:rsidP="009B698C">
      <w:pPr>
        <w:widowControl/>
        <w:spacing w:line="360" w:lineRule="auto"/>
        <w:ind w:leftChars="2" w:left="4" w:firstLineChars="200" w:firstLine="420"/>
        <w:rPr>
          <w:rFonts w:ascii="宋体" w:cs="宋体"/>
          <w:color w:val="000000"/>
          <w:kern w:val="0"/>
          <w:szCs w:val="21"/>
        </w:rPr>
      </w:pPr>
      <w:r>
        <w:rPr>
          <w:rFonts w:ascii="宋体" w:hAnsi="宋体" w:cs="宋体"/>
          <w:color w:val="000000"/>
          <w:kern w:val="0"/>
          <w:szCs w:val="21"/>
        </w:rPr>
        <w:t>11</w:t>
      </w:r>
      <w:r>
        <w:rPr>
          <w:rFonts w:ascii="宋体" w:hAnsi="宋体" w:cs="宋体" w:hint="eastAsia"/>
          <w:color w:val="000000"/>
          <w:kern w:val="0"/>
          <w:szCs w:val="21"/>
        </w:rPr>
        <w:t>、《毛泽东传》（下）（</w:t>
      </w:r>
      <w:r>
        <w:rPr>
          <w:rFonts w:ascii="宋体" w:hAnsi="宋体" w:cs="宋体"/>
          <w:color w:val="000000"/>
          <w:kern w:val="0"/>
          <w:szCs w:val="21"/>
        </w:rPr>
        <w:t>1849</w:t>
      </w:r>
      <w:r>
        <w:rPr>
          <w:rFonts w:ascii="宋体" w:hAnsi="宋体" w:cs="宋体" w:hint="eastAsia"/>
          <w:color w:val="000000"/>
          <w:kern w:val="0"/>
          <w:szCs w:val="21"/>
        </w:rPr>
        <w:t>－</w:t>
      </w:r>
      <w:r>
        <w:rPr>
          <w:rFonts w:ascii="宋体" w:hAnsi="宋体" w:cs="宋体"/>
          <w:color w:val="000000"/>
          <w:kern w:val="0"/>
          <w:szCs w:val="21"/>
        </w:rPr>
        <w:t>1976</w:t>
      </w:r>
      <w:r>
        <w:rPr>
          <w:rFonts w:ascii="宋体" w:hAnsi="宋体" w:cs="宋体" w:hint="eastAsia"/>
          <w:color w:val="000000"/>
          <w:kern w:val="0"/>
          <w:szCs w:val="21"/>
        </w:rPr>
        <w:t>年），逄先知</w:t>
      </w:r>
      <w:r>
        <w:rPr>
          <w:rFonts w:ascii="宋体" w:hAnsi="宋体" w:cs="宋体"/>
          <w:color w:val="000000"/>
          <w:kern w:val="0"/>
          <w:szCs w:val="21"/>
        </w:rPr>
        <w:t xml:space="preserve"> </w:t>
      </w:r>
      <w:r>
        <w:rPr>
          <w:rFonts w:ascii="宋体" w:hAnsi="宋体" w:cs="宋体" w:hint="eastAsia"/>
          <w:color w:val="000000"/>
          <w:kern w:val="0"/>
          <w:szCs w:val="21"/>
        </w:rPr>
        <w:t>金冲及主编，中央文献出版社</w:t>
      </w:r>
      <w:r>
        <w:rPr>
          <w:rFonts w:ascii="宋体" w:hAnsi="宋体" w:cs="宋体"/>
          <w:color w:val="000000"/>
          <w:kern w:val="0"/>
          <w:szCs w:val="21"/>
        </w:rPr>
        <w:t>2003</w:t>
      </w:r>
      <w:r>
        <w:rPr>
          <w:rFonts w:ascii="宋体" w:hAnsi="宋体" w:cs="宋体" w:hint="eastAsia"/>
          <w:color w:val="000000"/>
          <w:kern w:val="0"/>
          <w:szCs w:val="21"/>
        </w:rPr>
        <w:t>年版</w:t>
      </w:r>
    </w:p>
    <w:p w:rsidR="00234143" w:rsidRDefault="00234143" w:rsidP="009B698C">
      <w:pPr>
        <w:widowControl/>
        <w:spacing w:line="360" w:lineRule="auto"/>
        <w:ind w:leftChars="2" w:left="4" w:firstLineChars="200" w:firstLine="420"/>
        <w:rPr>
          <w:rFonts w:ascii="宋体" w:cs="宋体"/>
          <w:color w:val="000000"/>
          <w:kern w:val="0"/>
          <w:szCs w:val="21"/>
        </w:rPr>
      </w:pPr>
      <w:r>
        <w:rPr>
          <w:rFonts w:ascii="宋体" w:hAnsi="宋体" w:cs="宋体"/>
          <w:color w:val="000000"/>
          <w:kern w:val="0"/>
          <w:szCs w:val="21"/>
        </w:rPr>
        <w:t>12</w:t>
      </w:r>
      <w:r>
        <w:rPr>
          <w:rFonts w:ascii="宋体" w:hAnsi="宋体" w:cs="宋体" w:hint="eastAsia"/>
          <w:color w:val="000000"/>
          <w:kern w:val="0"/>
          <w:szCs w:val="21"/>
        </w:rPr>
        <w:t>、《毛泽东选集》（</w:t>
      </w:r>
      <w:r>
        <w:rPr>
          <w:rFonts w:ascii="宋体" w:hAnsi="宋体" w:cs="宋体"/>
          <w:color w:val="000000"/>
          <w:kern w:val="0"/>
          <w:szCs w:val="21"/>
        </w:rPr>
        <w:t>1</w:t>
      </w:r>
      <w:r>
        <w:rPr>
          <w:rFonts w:ascii="宋体" w:hAnsi="宋体" w:cs="宋体" w:hint="eastAsia"/>
          <w:color w:val="000000"/>
          <w:kern w:val="0"/>
          <w:szCs w:val="21"/>
        </w:rPr>
        <w:t>－</w:t>
      </w:r>
      <w:r>
        <w:rPr>
          <w:rFonts w:ascii="宋体" w:hAnsi="宋体" w:cs="宋体"/>
          <w:color w:val="000000"/>
          <w:kern w:val="0"/>
          <w:szCs w:val="21"/>
        </w:rPr>
        <w:t>4</w:t>
      </w:r>
      <w:r>
        <w:rPr>
          <w:rFonts w:ascii="宋体" w:hAnsi="宋体" w:cs="宋体" w:hint="eastAsia"/>
          <w:color w:val="000000"/>
          <w:kern w:val="0"/>
          <w:szCs w:val="21"/>
        </w:rPr>
        <w:t>卷），人民出版社</w:t>
      </w:r>
      <w:r>
        <w:rPr>
          <w:rFonts w:ascii="宋体" w:hAnsi="宋体" w:cs="宋体"/>
          <w:color w:val="000000"/>
          <w:kern w:val="0"/>
          <w:szCs w:val="21"/>
        </w:rPr>
        <w:t>1991</w:t>
      </w:r>
      <w:r>
        <w:rPr>
          <w:rFonts w:ascii="宋体" w:hAnsi="宋体" w:cs="宋体" w:hint="eastAsia"/>
          <w:color w:val="000000"/>
          <w:kern w:val="0"/>
          <w:szCs w:val="21"/>
        </w:rPr>
        <w:t>年版</w:t>
      </w:r>
    </w:p>
    <w:p w:rsidR="00234143" w:rsidRDefault="00234143" w:rsidP="009B698C">
      <w:pPr>
        <w:widowControl/>
        <w:spacing w:line="360" w:lineRule="auto"/>
        <w:ind w:leftChars="2" w:left="4" w:firstLineChars="200" w:firstLine="420"/>
        <w:rPr>
          <w:rFonts w:ascii="宋体" w:cs="宋体"/>
          <w:color w:val="000000"/>
          <w:kern w:val="0"/>
          <w:szCs w:val="21"/>
        </w:rPr>
      </w:pPr>
      <w:r>
        <w:rPr>
          <w:rFonts w:ascii="宋体" w:hAnsi="宋体" w:cs="宋体"/>
          <w:color w:val="000000"/>
          <w:kern w:val="0"/>
          <w:szCs w:val="21"/>
        </w:rPr>
        <w:t>13</w:t>
      </w:r>
      <w:r>
        <w:rPr>
          <w:rFonts w:ascii="宋体" w:hAnsi="宋体" w:cs="宋体" w:hint="eastAsia"/>
          <w:color w:val="000000"/>
          <w:kern w:val="0"/>
          <w:szCs w:val="21"/>
        </w:rPr>
        <w:t>、《毛泽东文集》（</w:t>
      </w:r>
      <w:r>
        <w:rPr>
          <w:rFonts w:ascii="宋体" w:hAnsi="宋体" w:cs="宋体"/>
          <w:color w:val="000000"/>
          <w:kern w:val="0"/>
          <w:szCs w:val="21"/>
        </w:rPr>
        <w:t>1</w:t>
      </w:r>
      <w:r>
        <w:rPr>
          <w:rFonts w:ascii="宋体" w:hAnsi="宋体" w:cs="宋体" w:hint="eastAsia"/>
          <w:color w:val="000000"/>
          <w:kern w:val="0"/>
          <w:szCs w:val="21"/>
        </w:rPr>
        <w:t>－</w:t>
      </w:r>
      <w:r>
        <w:rPr>
          <w:rFonts w:ascii="宋体" w:hAnsi="宋体" w:cs="宋体"/>
          <w:color w:val="000000"/>
          <w:kern w:val="0"/>
          <w:szCs w:val="21"/>
        </w:rPr>
        <w:t>8</w:t>
      </w:r>
      <w:r>
        <w:rPr>
          <w:rFonts w:ascii="宋体" w:hAnsi="宋体" w:cs="宋体" w:hint="eastAsia"/>
          <w:color w:val="000000"/>
          <w:kern w:val="0"/>
          <w:szCs w:val="21"/>
        </w:rPr>
        <w:t>卷），人民出版社</w:t>
      </w:r>
      <w:r>
        <w:rPr>
          <w:rFonts w:ascii="宋体" w:hAnsi="宋体" w:cs="宋体"/>
          <w:color w:val="000000"/>
          <w:kern w:val="0"/>
          <w:szCs w:val="21"/>
        </w:rPr>
        <w:t>1999</w:t>
      </w:r>
      <w:r>
        <w:rPr>
          <w:rFonts w:ascii="宋体" w:hAnsi="宋体" w:cs="宋体" w:hint="eastAsia"/>
          <w:color w:val="000000"/>
          <w:kern w:val="0"/>
          <w:szCs w:val="21"/>
        </w:rPr>
        <w:t>年版</w:t>
      </w:r>
    </w:p>
    <w:p w:rsidR="00234143" w:rsidRDefault="00234143" w:rsidP="009B698C">
      <w:pPr>
        <w:widowControl/>
        <w:spacing w:line="360" w:lineRule="auto"/>
        <w:ind w:leftChars="2" w:left="4" w:firstLineChars="200" w:firstLine="420"/>
        <w:rPr>
          <w:rFonts w:ascii="宋体" w:cs="宋体"/>
          <w:color w:val="000000"/>
          <w:kern w:val="0"/>
          <w:szCs w:val="21"/>
        </w:rPr>
      </w:pPr>
      <w:r>
        <w:rPr>
          <w:rFonts w:ascii="宋体" w:hAnsi="宋体" w:cs="宋体"/>
          <w:color w:val="000000"/>
          <w:kern w:val="0"/>
          <w:szCs w:val="21"/>
        </w:rPr>
        <w:t>14</w:t>
      </w:r>
      <w:r>
        <w:rPr>
          <w:rFonts w:ascii="宋体" w:hAnsi="宋体" w:cs="宋体" w:hint="eastAsia"/>
          <w:color w:val="000000"/>
          <w:kern w:val="0"/>
          <w:szCs w:val="21"/>
        </w:rPr>
        <w:t>、《邓小平文选》（</w:t>
      </w:r>
      <w:r>
        <w:rPr>
          <w:rFonts w:ascii="宋体" w:hAnsi="宋体" w:cs="宋体"/>
          <w:color w:val="000000"/>
          <w:kern w:val="0"/>
          <w:szCs w:val="21"/>
        </w:rPr>
        <w:t>1</w:t>
      </w:r>
      <w:r>
        <w:rPr>
          <w:rFonts w:ascii="宋体" w:hAnsi="宋体" w:cs="宋体" w:hint="eastAsia"/>
          <w:color w:val="000000"/>
          <w:kern w:val="0"/>
          <w:szCs w:val="21"/>
        </w:rPr>
        <w:t>－</w:t>
      </w:r>
      <w:r>
        <w:rPr>
          <w:rFonts w:ascii="宋体" w:hAnsi="宋体" w:cs="宋体"/>
          <w:color w:val="000000"/>
          <w:kern w:val="0"/>
          <w:szCs w:val="21"/>
        </w:rPr>
        <w:t>3</w:t>
      </w:r>
      <w:r>
        <w:rPr>
          <w:rFonts w:ascii="宋体" w:hAnsi="宋体" w:cs="宋体" w:hint="eastAsia"/>
          <w:color w:val="000000"/>
          <w:kern w:val="0"/>
          <w:szCs w:val="21"/>
        </w:rPr>
        <w:t>卷），人民出版社</w:t>
      </w:r>
      <w:r>
        <w:rPr>
          <w:rFonts w:ascii="宋体" w:hAnsi="宋体" w:cs="宋体"/>
          <w:color w:val="000000"/>
          <w:kern w:val="0"/>
          <w:szCs w:val="21"/>
        </w:rPr>
        <w:t>1993—1994</w:t>
      </w:r>
      <w:r>
        <w:rPr>
          <w:rFonts w:ascii="宋体" w:hAnsi="宋体" w:cs="宋体" w:hint="eastAsia"/>
          <w:color w:val="000000"/>
          <w:kern w:val="0"/>
          <w:szCs w:val="21"/>
        </w:rPr>
        <w:t>年版</w:t>
      </w:r>
    </w:p>
    <w:p w:rsidR="00234143" w:rsidRDefault="00234143" w:rsidP="009B698C">
      <w:pPr>
        <w:widowControl/>
        <w:spacing w:line="360" w:lineRule="auto"/>
        <w:ind w:leftChars="2" w:left="4" w:firstLineChars="200" w:firstLine="420"/>
        <w:rPr>
          <w:rFonts w:ascii="宋体" w:cs="宋体"/>
          <w:color w:val="000000"/>
          <w:kern w:val="0"/>
          <w:szCs w:val="21"/>
        </w:rPr>
      </w:pPr>
      <w:r>
        <w:rPr>
          <w:rFonts w:ascii="宋体" w:hAnsi="宋体" w:cs="宋体"/>
          <w:color w:val="000000"/>
          <w:kern w:val="0"/>
          <w:szCs w:val="21"/>
        </w:rPr>
        <w:t>15</w:t>
      </w:r>
      <w:r>
        <w:rPr>
          <w:rFonts w:ascii="宋体" w:hAnsi="宋体" w:cs="宋体" w:hint="eastAsia"/>
          <w:color w:val="000000"/>
          <w:kern w:val="0"/>
          <w:szCs w:val="21"/>
        </w:rPr>
        <w:t>、《邓小平思想年谱》（</w:t>
      </w:r>
      <w:r>
        <w:rPr>
          <w:rFonts w:ascii="宋体" w:hAnsi="宋体" w:cs="宋体"/>
          <w:color w:val="000000"/>
          <w:kern w:val="0"/>
          <w:szCs w:val="21"/>
        </w:rPr>
        <w:t>1975</w:t>
      </w:r>
      <w:r>
        <w:rPr>
          <w:rFonts w:ascii="宋体" w:hAnsi="宋体" w:cs="宋体" w:hint="eastAsia"/>
          <w:color w:val="000000"/>
          <w:kern w:val="0"/>
          <w:szCs w:val="21"/>
        </w:rPr>
        <w:t>－</w:t>
      </w:r>
      <w:r>
        <w:rPr>
          <w:rFonts w:ascii="宋体" w:hAnsi="宋体" w:cs="宋体"/>
          <w:color w:val="000000"/>
          <w:kern w:val="0"/>
          <w:szCs w:val="21"/>
        </w:rPr>
        <w:t>1997</w:t>
      </w:r>
      <w:r>
        <w:rPr>
          <w:rFonts w:ascii="宋体" w:hAnsi="宋体" w:cs="宋体" w:hint="eastAsia"/>
          <w:color w:val="000000"/>
          <w:kern w:val="0"/>
          <w:szCs w:val="21"/>
        </w:rPr>
        <w:t>年），中央文献研究室编，</w:t>
      </w:r>
      <w:r>
        <w:rPr>
          <w:rFonts w:ascii="宋体" w:hAnsi="宋体" w:cs="宋体"/>
          <w:color w:val="000000"/>
          <w:kern w:val="0"/>
          <w:szCs w:val="21"/>
        </w:rPr>
        <w:t xml:space="preserve"> </w:t>
      </w:r>
      <w:r>
        <w:rPr>
          <w:rFonts w:ascii="宋体" w:hAnsi="宋体" w:cs="宋体" w:hint="eastAsia"/>
          <w:color w:val="000000"/>
          <w:kern w:val="0"/>
          <w:szCs w:val="21"/>
        </w:rPr>
        <w:t>中央文献出版社</w:t>
      </w:r>
      <w:r>
        <w:rPr>
          <w:rFonts w:ascii="宋体" w:hAnsi="宋体" w:cs="宋体"/>
          <w:color w:val="000000"/>
          <w:kern w:val="0"/>
          <w:szCs w:val="21"/>
        </w:rPr>
        <w:t>1998</w:t>
      </w:r>
      <w:r>
        <w:rPr>
          <w:rFonts w:ascii="宋体" w:hAnsi="宋体" w:cs="宋体" w:hint="eastAsia"/>
          <w:color w:val="000000"/>
          <w:kern w:val="0"/>
          <w:szCs w:val="21"/>
        </w:rPr>
        <w:t>年版</w:t>
      </w:r>
    </w:p>
    <w:p w:rsidR="00234143" w:rsidRDefault="00234143" w:rsidP="009B698C">
      <w:pPr>
        <w:widowControl/>
        <w:spacing w:line="360" w:lineRule="auto"/>
        <w:ind w:leftChars="2" w:left="4" w:firstLineChars="200" w:firstLine="420"/>
        <w:rPr>
          <w:rFonts w:ascii="宋体" w:cs="宋体"/>
          <w:color w:val="000000"/>
          <w:kern w:val="0"/>
          <w:szCs w:val="21"/>
        </w:rPr>
      </w:pPr>
      <w:r>
        <w:rPr>
          <w:rFonts w:ascii="宋体" w:hAnsi="宋体" w:cs="宋体"/>
          <w:color w:val="000000"/>
          <w:kern w:val="0"/>
          <w:szCs w:val="21"/>
        </w:rPr>
        <w:t>16</w:t>
      </w:r>
      <w:r>
        <w:rPr>
          <w:rFonts w:ascii="宋体" w:hAnsi="宋体" w:cs="宋体" w:hint="eastAsia"/>
          <w:color w:val="000000"/>
          <w:kern w:val="0"/>
          <w:szCs w:val="21"/>
        </w:rPr>
        <w:t>、《邓小平年谱》（上下册）（</w:t>
      </w:r>
      <w:r>
        <w:rPr>
          <w:rFonts w:ascii="宋体" w:hAnsi="宋体" w:cs="宋体"/>
          <w:color w:val="000000"/>
          <w:kern w:val="0"/>
          <w:szCs w:val="21"/>
        </w:rPr>
        <w:t>1975</w:t>
      </w:r>
      <w:r>
        <w:rPr>
          <w:rFonts w:ascii="宋体" w:hAnsi="宋体" w:cs="宋体" w:hint="eastAsia"/>
          <w:color w:val="000000"/>
          <w:kern w:val="0"/>
          <w:szCs w:val="21"/>
        </w:rPr>
        <w:t>－</w:t>
      </w:r>
      <w:r>
        <w:rPr>
          <w:rFonts w:ascii="宋体" w:hAnsi="宋体" w:cs="宋体"/>
          <w:color w:val="000000"/>
          <w:kern w:val="0"/>
          <w:szCs w:val="21"/>
        </w:rPr>
        <w:t>1979</w:t>
      </w:r>
      <w:r>
        <w:rPr>
          <w:rFonts w:ascii="宋体" w:hAnsi="宋体" w:cs="宋体" w:hint="eastAsia"/>
          <w:color w:val="000000"/>
          <w:kern w:val="0"/>
          <w:szCs w:val="21"/>
        </w:rPr>
        <w:t>年），冷溶主编，中央文献出版社</w:t>
      </w:r>
      <w:r>
        <w:rPr>
          <w:rFonts w:ascii="宋体" w:hAnsi="宋体" w:cs="宋体"/>
          <w:color w:val="000000"/>
          <w:kern w:val="0"/>
          <w:szCs w:val="21"/>
        </w:rPr>
        <w:t>2004</w:t>
      </w:r>
      <w:r>
        <w:rPr>
          <w:rFonts w:ascii="宋体" w:hAnsi="宋体" w:cs="宋体" w:hint="eastAsia"/>
          <w:color w:val="000000"/>
          <w:kern w:val="0"/>
          <w:szCs w:val="21"/>
        </w:rPr>
        <w:t>年版</w:t>
      </w:r>
    </w:p>
    <w:p w:rsidR="00234143" w:rsidRDefault="00234143" w:rsidP="009B698C">
      <w:pPr>
        <w:widowControl/>
        <w:spacing w:line="360" w:lineRule="auto"/>
        <w:ind w:leftChars="2" w:left="4" w:firstLineChars="200" w:firstLine="420"/>
        <w:rPr>
          <w:rFonts w:ascii="宋体" w:cs="宋体"/>
          <w:color w:val="000000"/>
          <w:kern w:val="0"/>
          <w:szCs w:val="21"/>
        </w:rPr>
      </w:pPr>
      <w:r>
        <w:rPr>
          <w:rFonts w:ascii="宋体" w:hAnsi="宋体" w:cs="宋体"/>
          <w:color w:val="000000"/>
          <w:kern w:val="0"/>
          <w:szCs w:val="21"/>
        </w:rPr>
        <w:t>17</w:t>
      </w:r>
      <w:r>
        <w:rPr>
          <w:rFonts w:ascii="宋体" w:hAnsi="宋体" w:cs="宋体" w:hint="eastAsia"/>
          <w:color w:val="000000"/>
          <w:kern w:val="0"/>
          <w:szCs w:val="21"/>
        </w:rPr>
        <w:t>、《江泽民文选》</w:t>
      </w:r>
      <w:r>
        <w:rPr>
          <w:rFonts w:ascii="宋体" w:hAnsi="宋体" w:cs="宋体"/>
          <w:color w:val="000000"/>
          <w:kern w:val="0"/>
          <w:szCs w:val="21"/>
        </w:rPr>
        <w:t>(1—3</w:t>
      </w:r>
      <w:r>
        <w:rPr>
          <w:rFonts w:ascii="宋体" w:hAnsi="宋体" w:cs="宋体" w:hint="eastAsia"/>
          <w:color w:val="000000"/>
          <w:kern w:val="0"/>
          <w:szCs w:val="21"/>
        </w:rPr>
        <w:t>卷</w:t>
      </w:r>
      <w:r>
        <w:rPr>
          <w:rFonts w:ascii="宋体" w:hAnsi="宋体" w:cs="宋体"/>
          <w:color w:val="000000"/>
          <w:kern w:val="0"/>
          <w:szCs w:val="21"/>
        </w:rPr>
        <w:t>)</w:t>
      </w:r>
      <w:r>
        <w:rPr>
          <w:rFonts w:ascii="宋体" w:hAnsi="宋体" w:cs="宋体" w:hint="eastAsia"/>
          <w:color w:val="000000"/>
          <w:kern w:val="0"/>
          <w:szCs w:val="21"/>
        </w:rPr>
        <w:t>，人民出版社</w:t>
      </w:r>
      <w:r>
        <w:rPr>
          <w:rFonts w:ascii="宋体" w:hAnsi="宋体" w:cs="宋体"/>
          <w:color w:val="000000"/>
          <w:kern w:val="0"/>
          <w:szCs w:val="21"/>
        </w:rPr>
        <w:t>2006</w:t>
      </w:r>
      <w:r>
        <w:rPr>
          <w:rFonts w:ascii="宋体" w:hAnsi="宋体" w:cs="宋体" w:hint="eastAsia"/>
          <w:color w:val="000000"/>
          <w:kern w:val="0"/>
          <w:szCs w:val="21"/>
        </w:rPr>
        <w:t>年版</w:t>
      </w:r>
    </w:p>
    <w:p w:rsidR="00234143" w:rsidRDefault="00234143" w:rsidP="009B698C">
      <w:pPr>
        <w:widowControl/>
        <w:spacing w:line="360" w:lineRule="auto"/>
        <w:ind w:leftChars="2" w:left="4" w:firstLineChars="200" w:firstLine="420"/>
        <w:rPr>
          <w:rFonts w:ascii="宋体" w:cs="宋体"/>
          <w:color w:val="000000"/>
          <w:kern w:val="0"/>
          <w:szCs w:val="21"/>
        </w:rPr>
      </w:pPr>
      <w:r>
        <w:rPr>
          <w:rFonts w:ascii="宋体" w:hAnsi="宋体" w:cs="宋体"/>
          <w:color w:val="000000"/>
          <w:kern w:val="0"/>
          <w:szCs w:val="21"/>
        </w:rPr>
        <w:t>18</w:t>
      </w:r>
      <w:r>
        <w:rPr>
          <w:rFonts w:ascii="宋体" w:hAnsi="宋体" w:cs="宋体" w:hint="eastAsia"/>
          <w:color w:val="000000"/>
          <w:kern w:val="0"/>
          <w:szCs w:val="21"/>
        </w:rPr>
        <w:t>、《胡锦涛文选》（</w:t>
      </w:r>
      <w:r>
        <w:rPr>
          <w:rFonts w:ascii="宋体" w:hAnsi="宋体" w:cs="宋体"/>
          <w:color w:val="000000"/>
          <w:kern w:val="0"/>
          <w:szCs w:val="21"/>
        </w:rPr>
        <w:t>1</w:t>
      </w:r>
      <w:r>
        <w:rPr>
          <w:rFonts w:ascii="宋体" w:hAnsi="宋体" w:cs="宋体" w:hint="eastAsia"/>
          <w:color w:val="000000"/>
          <w:kern w:val="0"/>
          <w:szCs w:val="21"/>
        </w:rPr>
        <w:t>－</w:t>
      </w:r>
      <w:r>
        <w:rPr>
          <w:rFonts w:ascii="宋体" w:hAnsi="宋体" w:cs="宋体"/>
          <w:color w:val="000000"/>
          <w:kern w:val="0"/>
          <w:szCs w:val="21"/>
        </w:rPr>
        <w:t>3</w:t>
      </w:r>
      <w:r>
        <w:rPr>
          <w:rFonts w:ascii="宋体" w:hAnsi="宋体" w:cs="宋体" w:hint="eastAsia"/>
          <w:color w:val="000000"/>
          <w:kern w:val="0"/>
          <w:szCs w:val="21"/>
        </w:rPr>
        <w:t>卷），人民出版社</w:t>
      </w:r>
      <w:r>
        <w:rPr>
          <w:rFonts w:ascii="宋体" w:hAnsi="宋体" w:cs="宋体"/>
          <w:color w:val="000000"/>
          <w:kern w:val="0"/>
          <w:szCs w:val="21"/>
        </w:rPr>
        <w:t>2016</w:t>
      </w:r>
      <w:r>
        <w:rPr>
          <w:rFonts w:ascii="宋体" w:hAnsi="宋体" w:cs="宋体" w:hint="eastAsia"/>
          <w:color w:val="000000"/>
          <w:kern w:val="0"/>
          <w:szCs w:val="21"/>
        </w:rPr>
        <w:t>年版</w:t>
      </w:r>
    </w:p>
    <w:p w:rsidR="00234143" w:rsidRDefault="00234143" w:rsidP="009B698C">
      <w:pPr>
        <w:widowControl/>
        <w:spacing w:line="360" w:lineRule="auto"/>
        <w:ind w:leftChars="2" w:left="4" w:firstLineChars="200" w:firstLine="420"/>
        <w:rPr>
          <w:rFonts w:ascii="宋体" w:cs="宋体"/>
          <w:color w:val="000000"/>
          <w:kern w:val="0"/>
          <w:szCs w:val="21"/>
        </w:rPr>
      </w:pPr>
      <w:r>
        <w:rPr>
          <w:rFonts w:ascii="宋体" w:hAnsi="宋体" w:cs="宋体"/>
          <w:color w:val="000000"/>
          <w:kern w:val="0"/>
          <w:szCs w:val="21"/>
        </w:rPr>
        <w:t>19</w:t>
      </w:r>
      <w:r>
        <w:rPr>
          <w:rFonts w:ascii="宋体" w:hAnsi="宋体" w:cs="宋体" w:hint="eastAsia"/>
          <w:color w:val="000000"/>
          <w:kern w:val="0"/>
          <w:szCs w:val="21"/>
        </w:rPr>
        <w:t>、《“三个代表”重要思想学习纲要》学习出版社</w:t>
      </w:r>
      <w:r>
        <w:rPr>
          <w:rFonts w:ascii="宋体" w:hAnsi="宋体" w:cs="宋体"/>
          <w:color w:val="000000"/>
          <w:kern w:val="0"/>
          <w:szCs w:val="21"/>
        </w:rPr>
        <w:t>2003</w:t>
      </w:r>
      <w:r>
        <w:rPr>
          <w:rFonts w:ascii="宋体" w:hAnsi="宋体" w:cs="宋体" w:hint="eastAsia"/>
          <w:color w:val="000000"/>
          <w:kern w:val="0"/>
          <w:szCs w:val="21"/>
        </w:rPr>
        <w:t>年版</w:t>
      </w:r>
    </w:p>
    <w:p w:rsidR="00234143" w:rsidRDefault="00234143" w:rsidP="009B698C">
      <w:pPr>
        <w:widowControl/>
        <w:spacing w:line="360" w:lineRule="auto"/>
        <w:ind w:leftChars="2" w:left="4" w:firstLineChars="200" w:firstLine="420"/>
        <w:rPr>
          <w:rFonts w:ascii="宋体" w:cs="宋体"/>
          <w:color w:val="000000"/>
          <w:kern w:val="0"/>
          <w:szCs w:val="21"/>
        </w:rPr>
      </w:pPr>
      <w:r>
        <w:rPr>
          <w:rFonts w:ascii="宋体" w:hAnsi="宋体" w:cs="宋体"/>
          <w:color w:val="000000"/>
          <w:kern w:val="0"/>
          <w:szCs w:val="21"/>
        </w:rPr>
        <w:t>20</w:t>
      </w:r>
      <w:r>
        <w:rPr>
          <w:rFonts w:ascii="宋体" w:hAnsi="宋体" w:cs="宋体" w:hint="eastAsia"/>
          <w:color w:val="000000"/>
          <w:kern w:val="0"/>
          <w:szCs w:val="21"/>
        </w:rPr>
        <w:t>、《科学发展观学习读本》，学习出版社</w:t>
      </w:r>
      <w:r>
        <w:rPr>
          <w:rFonts w:ascii="宋体" w:hAnsi="宋体" w:cs="宋体"/>
          <w:color w:val="000000"/>
          <w:kern w:val="0"/>
          <w:szCs w:val="21"/>
        </w:rPr>
        <w:t>2008</w:t>
      </w:r>
      <w:r>
        <w:rPr>
          <w:rFonts w:ascii="宋体" w:hAnsi="宋体" w:cs="宋体" w:hint="eastAsia"/>
          <w:color w:val="000000"/>
          <w:kern w:val="0"/>
          <w:szCs w:val="21"/>
        </w:rPr>
        <w:t>年版</w:t>
      </w:r>
    </w:p>
    <w:p w:rsidR="00234143" w:rsidRPr="00E22532" w:rsidRDefault="00234143" w:rsidP="009B698C">
      <w:pPr>
        <w:widowControl/>
        <w:spacing w:line="360" w:lineRule="auto"/>
        <w:ind w:leftChars="2" w:left="4" w:firstLineChars="200" w:firstLine="420"/>
        <w:rPr>
          <w:rFonts w:ascii="宋体" w:cs="宋体"/>
          <w:color w:val="000000"/>
          <w:kern w:val="0"/>
          <w:szCs w:val="21"/>
        </w:rPr>
      </w:pPr>
      <w:r>
        <w:rPr>
          <w:rFonts w:ascii="宋体" w:hAnsi="宋体" w:cs="宋体"/>
          <w:color w:val="000000"/>
          <w:kern w:val="0"/>
          <w:szCs w:val="21"/>
        </w:rPr>
        <w:t>21</w:t>
      </w:r>
      <w:r>
        <w:rPr>
          <w:rFonts w:ascii="宋体" w:hAnsi="宋体" w:cs="宋体" w:hint="eastAsia"/>
          <w:color w:val="000000"/>
          <w:kern w:val="0"/>
          <w:szCs w:val="21"/>
        </w:rPr>
        <w:t>、《社会主义核心价值体系学习读本》，</w:t>
      </w:r>
      <w:r>
        <w:rPr>
          <w:rFonts w:ascii="宋体" w:hAnsi="宋体" w:cs="宋体"/>
          <w:color w:val="000000"/>
          <w:kern w:val="0"/>
          <w:szCs w:val="21"/>
        </w:rPr>
        <w:t xml:space="preserve"> </w:t>
      </w:r>
      <w:r>
        <w:rPr>
          <w:rFonts w:ascii="宋体" w:hAnsi="宋体" w:cs="宋体" w:hint="eastAsia"/>
          <w:color w:val="000000"/>
          <w:kern w:val="0"/>
          <w:szCs w:val="21"/>
        </w:rPr>
        <w:t>学习出版社</w:t>
      </w:r>
      <w:r>
        <w:rPr>
          <w:rFonts w:ascii="宋体" w:hAnsi="宋体" w:cs="宋体"/>
          <w:color w:val="000000"/>
          <w:kern w:val="0"/>
          <w:szCs w:val="21"/>
        </w:rPr>
        <w:t>2009</w:t>
      </w:r>
      <w:r>
        <w:rPr>
          <w:rFonts w:ascii="宋体" w:hAnsi="宋体" w:cs="宋体" w:hint="eastAsia"/>
          <w:color w:val="000000"/>
          <w:kern w:val="0"/>
          <w:szCs w:val="21"/>
        </w:rPr>
        <w:t>年版</w:t>
      </w:r>
    </w:p>
    <w:p w:rsidR="00234143" w:rsidRDefault="00234143" w:rsidP="009B698C">
      <w:pPr>
        <w:widowControl/>
        <w:spacing w:line="360" w:lineRule="auto"/>
        <w:ind w:leftChars="2" w:left="4" w:firstLineChars="200" w:firstLine="420"/>
        <w:rPr>
          <w:rFonts w:ascii="宋体" w:cs="宋体"/>
          <w:color w:val="000000"/>
          <w:kern w:val="0"/>
          <w:szCs w:val="21"/>
        </w:rPr>
      </w:pPr>
      <w:r>
        <w:rPr>
          <w:rFonts w:ascii="宋体" w:hAnsi="宋体" w:cs="宋体"/>
          <w:color w:val="000000"/>
          <w:kern w:val="0"/>
          <w:szCs w:val="21"/>
        </w:rPr>
        <w:t>22</w:t>
      </w:r>
      <w:r>
        <w:rPr>
          <w:rFonts w:ascii="宋体" w:hAnsi="宋体" w:cs="宋体" w:hint="eastAsia"/>
          <w:color w:val="000000"/>
          <w:kern w:val="0"/>
          <w:szCs w:val="21"/>
        </w:rPr>
        <w:t>、《中国特色社会主义理论体系学习读本》，</w:t>
      </w:r>
      <w:r>
        <w:rPr>
          <w:rFonts w:ascii="宋体" w:hAnsi="宋体" w:cs="宋体"/>
          <w:color w:val="000000"/>
          <w:kern w:val="0"/>
          <w:szCs w:val="21"/>
        </w:rPr>
        <w:t xml:space="preserve"> </w:t>
      </w:r>
      <w:r>
        <w:rPr>
          <w:rFonts w:ascii="宋体" w:hAnsi="宋体" w:cs="宋体" w:hint="eastAsia"/>
          <w:color w:val="000000"/>
          <w:kern w:val="0"/>
          <w:szCs w:val="21"/>
        </w:rPr>
        <w:t>学习出版社</w:t>
      </w:r>
      <w:r>
        <w:rPr>
          <w:rFonts w:ascii="宋体" w:hAnsi="宋体" w:cs="宋体"/>
          <w:color w:val="000000"/>
          <w:kern w:val="0"/>
          <w:szCs w:val="21"/>
        </w:rPr>
        <w:t>2009</w:t>
      </w:r>
      <w:r>
        <w:rPr>
          <w:rFonts w:ascii="宋体" w:hAnsi="宋体" w:cs="宋体" w:hint="eastAsia"/>
          <w:color w:val="000000"/>
          <w:kern w:val="0"/>
          <w:szCs w:val="21"/>
        </w:rPr>
        <w:t>年版</w:t>
      </w:r>
    </w:p>
    <w:p w:rsidR="00234143" w:rsidRDefault="00234143" w:rsidP="009B698C">
      <w:pPr>
        <w:widowControl/>
        <w:spacing w:line="360" w:lineRule="auto"/>
        <w:ind w:leftChars="2" w:left="4" w:firstLineChars="200" w:firstLine="420"/>
        <w:rPr>
          <w:rFonts w:ascii="宋体" w:cs="宋体"/>
          <w:color w:val="000000"/>
          <w:kern w:val="0"/>
          <w:szCs w:val="21"/>
        </w:rPr>
      </w:pPr>
      <w:r>
        <w:rPr>
          <w:rFonts w:ascii="宋体" w:hAnsi="宋体" w:cs="宋体"/>
          <w:color w:val="000000"/>
          <w:kern w:val="0"/>
          <w:szCs w:val="21"/>
        </w:rPr>
        <w:t>23</w:t>
      </w:r>
      <w:r>
        <w:rPr>
          <w:rFonts w:ascii="宋体" w:hAnsi="宋体" w:cs="宋体" w:hint="eastAsia"/>
          <w:color w:val="000000"/>
          <w:kern w:val="0"/>
          <w:szCs w:val="21"/>
        </w:rPr>
        <w:t>、《中国化马克思主义发展概论》，</w:t>
      </w:r>
      <w:r>
        <w:rPr>
          <w:rFonts w:ascii="宋体" w:hAnsi="宋体" w:cs="宋体"/>
          <w:color w:val="000000"/>
          <w:kern w:val="0"/>
          <w:szCs w:val="21"/>
        </w:rPr>
        <w:t xml:space="preserve"> </w:t>
      </w:r>
      <w:r>
        <w:rPr>
          <w:rFonts w:ascii="宋体" w:hAnsi="宋体" w:cs="宋体" w:hint="eastAsia"/>
          <w:color w:val="000000"/>
          <w:kern w:val="0"/>
          <w:szCs w:val="21"/>
        </w:rPr>
        <w:t>郑永廷主编，中国人民大学出版社</w:t>
      </w:r>
      <w:r>
        <w:rPr>
          <w:rFonts w:ascii="宋体" w:hAnsi="宋体" w:cs="宋体"/>
          <w:color w:val="000000"/>
          <w:kern w:val="0"/>
          <w:szCs w:val="21"/>
        </w:rPr>
        <w:t>2007</w:t>
      </w:r>
      <w:r>
        <w:rPr>
          <w:rFonts w:ascii="宋体" w:hAnsi="宋体" w:cs="宋体" w:hint="eastAsia"/>
          <w:color w:val="000000"/>
          <w:kern w:val="0"/>
          <w:szCs w:val="21"/>
        </w:rPr>
        <w:t>年版</w:t>
      </w:r>
    </w:p>
    <w:p w:rsidR="00234143" w:rsidRDefault="00234143" w:rsidP="009B698C">
      <w:pPr>
        <w:widowControl/>
        <w:spacing w:line="360" w:lineRule="auto"/>
        <w:ind w:leftChars="2" w:left="4" w:firstLineChars="200" w:firstLine="420"/>
        <w:rPr>
          <w:rFonts w:ascii="宋体" w:cs="宋体"/>
          <w:color w:val="000000"/>
          <w:kern w:val="0"/>
          <w:szCs w:val="21"/>
        </w:rPr>
      </w:pPr>
      <w:r>
        <w:rPr>
          <w:rFonts w:ascii="宋体" w:hAnsi="宋体" w:cs="宋体"/>
          <w:color w:val="000000"/>
          <w:kern w:val="0"/>
          <w:szCs w:val="21"/>
        </w:rPr>
        <w:t>24</w:t>
      </w:r>
      <w:r>
        <w:rPr>
          <w:rFonts w:ascii="宋体" w:hAnsi="宋体" w:cs="宋体" w:hint="eastAsia"/>
          <w:color w:val="000000"/>
          <w:kern w:val="0"/>
          <w:szCs w:val="21"/>
        </w:rPr>
        <w:t>、《中国特色社会主义理论体系概论》，毕京京</w:t>
      </w:r>
      <w:r>
        <w:rPr>
          <w:rFonts w:ascii="宋体" w:hAnsi="宋体" w:cs="宋体"/>
          <w:color w:val="000000"/>
          <w:kern w:val="0"/>
          <w:szCs w:val="21"/>
        </w:rPr>
        <w:t xml:space="preserve"> </w:t>
      </w:r>
      <w:r>
        <w:rPr>
          <w:rFonts w:ascii="宋体" w:hAnsi="宋体" w:cs="宋体" w:hint="eastAsia"/>
          <w:color w:val="000000"/>
          <w:kern w:val="0"/>
          <w:szCs w:val="21"/>
        </w:rPr>
        <w:t>章传家主编，解放军出版社</w:t>
      </w:r>
      <w:r>
        <w:rPr>
          <w:rFonts w:ascii="宋体" w:hAnsi="宋体" w:cs="宋体"/>
          <w:color w:val="000000"/>
          <w:kern w:val="0"/>
          <w:szCs w:val="21"/>
        </w:rPr>
        <w:t>2009</w:t>
      </w:r>
      <w:r>
        <w:rPr>
          <w:rFonts w:ascii="宋体" w:hAnsi="宋体" w:cs="宋体" w:hint="eastAsia"/>
          <w:color w:val="000000"/>
          <w:kern w:val="0"/>
          <w:szCs w:val="21"/>
        </w:rPr>
        <w:t>年版</w:t>
      </w:r>
    </w:p>
    <w:p w:rsidR="00234143" w:rsidRDefault="00234143" w:rsidP="009B698C">
      <w:pPr>
        <w:widowControl/>
        <w:spacing w:line="360" w:lineRule="auto"/>
        <w:ind w:leftChars="2" w:left="4" w:firstLineChars="200" w:firstLine="420"/>
        <w:rPr>
          <w:rFonts w:ascii="宋体" w:cs="宋体"/>
          <w:color w:val="000000"/>
          <w:kern w:val="0"/>
          <w:szCs w:val="21"/>
        </w:rPr>
      </w:pPr>
      <w:r>
        <w:rPr>
          <w:rFonts w:ascii="宋体" w:hAnsi="宋体" w:cs="宋体"/>
          <w:color w:val="000000"/>
          <w:kern w:val="0"/>
          <w:szCs w:val="21"/>
        </w:rPr>
        <w:t>25</w:t>
      </w:r>
      <w:r>
        <w:rPr>
          <w:rFonts w:ascii="宋体" w:hAnsi="宋体" w:cs="宋体" w:hint="eastAsia"/>
          <w:color w:val="000000"/>
          <w:kern w:val="0"/>
          <w:szCs w:val="21"/>
        </w:rPr>
        <w:t>、《中国特色社会主义理论体系研究》，顾海良主编，中国人民大学出版社</w:t>
      </w:r>
      <w:r>
        <w:rPr>
          <w:rFonts w:ascii="宋体" w:hAnsi="宋体" w:cs="宋体"/>
          <w:color w:val="000000"/>
          <w:kern w:val="0"/>
          <w:szCs w:val="21"/>
        </w:rPr>
        <w:t>2009</w:t>
      </w:r>
      <w:r>
        <w:rPr>
          <w:rFonts w:ascii="宋体" w:hAnsi="宋体" w:cs="宋体" w:hint="eastAsia"/>
          <w:color w:val="000000"/>
          <w:kern w:val="0"/>
          <w:szCs w:val="21"/>
        </w:rPr>
        <w:t>年版</w:t>
      </w:r>
    </w:p>
    <w:p w:rsidR="00234143" w:rsidRDefault="00234143" w:rsidP="009B698C">
      <w:pPr>
        <w:widowControl/>
        <w:spacing w:line="360" w:lineRule="auto"/>
        <w:ind w:leftChars="2" w:left="4" w:firstLineChars="200" w:firstLine="420"/>
        <w:rPr>
          <w:rFonts w:ascii="宋体" w:cs="宋体"/>
          <w:color w:val="000000"/>
          <w:kern w:val="0"/>
          <w:szCs w:val="21"/>
        </w:rPr>
      </w:pPr>
      <w:r>
        <w:rPr>
          <w:rFonts w:ascii="宋体" w:hAnsi="宋体" w:cs="宋体"/>
          <w:color w:val="000000"/>
          <w:kern w:val="0"/>
          <w:szCs w:val="21"/>
        </w:rPr>
        <w:t>26</w:t>
      </w:r>
      <w:r>
        <w:rPr>
          <w:rFonts w:ascii="宋体" w:hAnsi="宋体" w:cs="宋体" w:hint="eastAsia"/>
          <w:color w:val="000000"/>
          <w:kern w:val="0"/>
          <w:szCs w:val="21"/>
        </w:rPr>
        <w:t>、《中国特色社会主义理论体系的由来与发展》，刘建武著，人民出版社</w:t>
      </w:r>
      <w:r>
        <w:rPr>
          <w:rFonts w:ascii="宋体" w:hAnsi="宋体" w:cs="宋体"/>
          <w:color w:val="000000"/>
          <w:kern w:val="0"/>
          <w:szCs w:val="21"/>
        </w:rPr>
        <w:t>2009</w:t>
      </w:r>
      <w:r>
        <w:rPr>
          <w:rFonts w:ascii="宋体" w:hAnsi="宋体" w:cs="宋体" w:hint="eastAsia"/>
          <w:color w:val="000000"/>
          <w:kern w:val="0"/>
          <w:szCs w:val="21"/>
        </w:rPr>
        <w:t>年版</w:t>
      </w:r>
    </w:p>
    <w:p w:rsidR="00234143" w:rsidRDefault="00234143" w:rsidP="009B698C">
      <w:pPr>
        <w:spacing w:line="360" w:lineRule="auto"/>
        <w:ind w:firstLineChars="200" w:firstLine="420"/>
        <w:rPr>
          <w:rFonts w:ascii="宋体" w:cs="宋体"/>
          <w:color w:val="000000"/>
          <w:kern w:val="0"/>
          <w:szCs w:val="21"/>
        </w:rPr>
      </w:pPr>
      <w:r>
        <w:rPr>
          <w:rFonts w:ascii="宋体" w:hAnsi="宋体" w:cs="宋体"/>
          <w:color w:val="000000"/>
          <w:kern w:val="0"/>
          <w:szCs w:val="21"/>
        </w:rPr>
        <w:t>27</w:t>
      </w:r>
      <w:r>
        <w:rPr>
          <w:rFonts w:ascii="宋体" w:hAnsi="宋体" w:cs="宋体" w:hint="eastAsia"/>
          <w:color w:val="000000"/>
          <w:kern w:val="0"/>
          <w:szCs w:val="21"/>
        </w:rPr>
        <w:t>、《马克思主义在中国的新发展》，韩振峰著，中国社科出版社</w:t>
      </w:r>
      <w:r>
        <w:rPr>
          <w:rFonts w:ascii="宋体" w:hAnsi="宋体" w:cs="宋体"/>
          <w:color w:val="000000"/>
          <w:kern w:val="0"/>
          <w:szCs w:val="21"/>
        </w:rPr>
        <w:t>2008</w:t>
      </w:r>
      <w:r>
        <w:rPr>
          <w:rFonts w:ascii="宋体" w:hAnsi="宋体" w:cs="宋体" w:hint="eastAsia"/>
          <w:color w:val="000000"/>
          <w:kern w:val="0"/>
          <w:szCs w:val="21"/>
        </w:rPr>
        <w:t>年</w:t>
      </w:r>
      <w:r>
        <w:rPr>
          <w:rFonts w:ascii="宋体" w:hAnsi="宋体" w:cs="宋体"/>
          <w:color w:val="000000"/>
          <w:kern w:val="0"/>
          <w:szCs w:val="21"/>
        </w:rPr>
        <w:t>11</w:t>
      </w:r>
      <w:r>
        <w:rPr>
          <w:rFonts w:ascii="宋体" w:hAnsi="宋体" w:cs="宋体" w:hint="eastAsia"/>
          <w:color w:val="000000"/>
          <w:kern w:val="0"/>
          <w:szCs w:val="21"/>
        </w:rPr>
        <w:t>月版</w:t>
      </w:r>
    </w:p>
    <w:p w:rsidR="00234143" w:rsidRDefault="00234143" w:rsidP="009B698C">
      <w:pPr>
        <w:spacing w:line="360" w:lineRule="auto"/>
        <w:ind w:firstLineChars="200" w:firstLine="420"/>
        <w:rPr>
          <w:rFonts w:ascii="宋体" w:cs="宋体"/>
          <w:color w:val="000000"/>
          <w:kern w:val="0"/>
          <w:szCs w:val="21"/>
        </w:rPr>
      </w:pPr>
      <w:r>
        <w:rPr>
          <w:rFonts w:ascii="宋体" w:hAnsi="宋体" w:cs="宋体"/>
          <w:color w:val="000000"/>
          <w:kern w:val="0"/>
          <w:szCs w:val="21"/>
        </w:rPr>
        <w:t>28</w:t>
      </w:r>
      <w:r>
        <w:rPr>
          <w:rFonts w:ascii="宋体" w:hAnsi="宋体" w:cs="宋体" w:hint="eastAsia"/>
          <w:color w:val="000000"/>
          <w:kern w:val="0"/>
          <w:szCs w:val="21"/>
        </w:rPr>
        <w:t>、《习近平谈治国理政》，中央文献研究室、中国外文局编，外文出版社</w:t>
      </w:r>
      <w:r>
        <w:rPr>
          <w:rFonts w:ascii="宋体" w:hAnsi="宋体" w:cs="宋体"/>
          <w:color w:val="000000"/>
          <w:kern w:val="0"/>
          <w:szCs w:val="21"/>
        </w:rPr>
        <w:t>2014</w:t>
      </w:r>
      <w:r>
        <w:rPr>
          <w:rFonts w:ascii="宋体" w:hAnsi="宋体" w:cs="宋体" w:hint="eastAsia"/>
          <w:color w:val="000000"/>
          <w:kern w:val="0"/>
          <w:szCs w:val="21"/>
        </w:rPr>
        <w:t>年</w:t>
      </w:r>
      <w:r>
        <w:rPr>
          <w:rFonts w:ascii="宋体" w:hAnsi="宋体" w:cs="宋体"/>
          <w:color w:val="000000"/>
          <w:kern w:val="0"/>
          <w:szCs w:val="21"/>
        </w:rPr>
        <w:t>9</w:t>
      </w:r>
      <w:r>
        <w:rPr>
          <w:rFonts w:ascii="宋体" w:hAnsi="宋体" w:cs="宋体" w:hint="eastAsia"/>
          <w:color w:val="000000"/>
          <w:kern w:val="0"/>
          <w:szCs w:val="21"/>
        </w:rPr>
        <w:t>月版</w:t>
      </w:r>
    </w:p>
    <w:p w:rsidR="00234143" w:rsidRDefault="00234143" w:rsidP="009B698C">
      <w:pPr>
        <w:spacing w:line="360" w:lineRule="auto"/>
        <w:ind w:firstLineChars="200" w:firstLine="420"/>
        <w:rPr>
          <w:rFonts w:ascii="宋体" w:cs="宋体"/>
          <w:color w:val="000000"/>
          <w:kern w:val="0"/>
          <w:szCs w:val="21"/>
        </w:rPr>
      </w:pPr>
      <w:r>
        <w:rPr>
          <w:rFonts w:ascii="宋体" w:hAnsi="宋体" w:cs="宋体"/>
          <w:color w:val="000000"/>
          <w:kern w:val="0"/>
          <w:szCs w:val="21"/>
        </w:rPr>
        <w:t>29</w:t>
      </w:r>
      <w:r>
        <w:rPr>
          <w:rFonts w:ascii="宋体" w:hAnsi="宋体" w:cs="宋体" w:hint="eastAsia"/>
          <w:color w:val="000000"/>
          <w:kern w:val="0"/>
          <w:szCs w:val="21"/>
        </w:rPr>
        <w:t>、</w:t>
      </w:r>
      <w:r w:rsidRPr="00663FA3">
        <w:rPr>
          <w:rFonts w:ascii="宋体" w:hAnsi="宋体" w:cs="宋体" w:hint="eastAsia"/>
          <w:color w:val="000000"/>
          <w:kern w:val="0"/>
          <w:szCs w:val="21"/>
        </w:rPr>
        <w:t>《习近平总书记系列重要讲话读本（</w:t>
      </w:r>
      <w:r w:rsidRPr="00663FA3">
        <w:rPr>
          <w:rFonts w:ascii="宋体" w:hAnsi="宋体" w:cs="宋体"/>
          <w:color w:val="000000"/>
          <w:kern w:val="0"/>
          <w:szCs w:val="21"/>
        </w:rPr>
        <w:t>2016</w:t>
      </w:r>
      <w:r w:rsidRPr="00663FA3">
        <w:rPr>
          <w:rFonts w:ascii="宋体" w:hAnsi="宋体" w:cs="宋体" w:hint="eastAsia"/>
          <w:color w:val="000000"/>
          <w:kern w:val="0"/>
          <w:szCs w:val="21"/>
        </w:rPr>
        <w:t>年版）》</w:t>
      </w:r>
      <w:r>
        <w:rPr>
          <w:rFonts w:ascii="宋体" w:hAnsi="宋体" w:cs="宋体" w:hint="eastAsia"/>
          <w:color w:val="000000"/>
          <w:kern w:val="0"/>
          <w:szCs w:val="21"/>
        </w:rPr>
        <w:t>，</w:t>
      </w:r>
      <w:r w:rsidRPr="00663FA3">
        <w:rPr>
          <w:rFonts w:ascii="宋体" w:hAnsi="宋体" w:cs="宋体" w:hint="eastAsia"/>
          <w:color w:val="000000"/>
          <w:kern w:val="0"/>
          <w:szCs w:val="21"/>
        </w:rPr>
        <w:t>中共中央宣传部组织编著</w:t>
      </w:r>
      <w:r>
        <w:rPr>
          <w:rFonts w:ascii="宋体" w:hAnsi="宋体" w:cs="宋体" w:hint="eastAsia"/>
          <w:color w:val="000000"/>
          <w:kern w:val="0"/>
          <w:szCs w:val="21"/>
        </w:rPr>
        <w:t>，</w:t>
      </w:r>
      <w:r w:rsidRPr="00663FA3">
        <w:rPr>
          <w:rFonts w:ascii="宋体" w:hAnsi="宋体" w:cs="宋体" w:hint="eastAsia"/>
          <w:color w:val="000000"/>
          <w:kern w:val="0"/>
          <w:szCs w:val="21"/>
        </w:rPr>
        <w:t>学习出版社、人民出版社出版</w:t>
      </w:r>
    </w:p>
    <w:p w:rsidR="00234143" w:rsidRDefault="00234143" w:rsidP="0013535C">
      <w:pPr>
        <w:spacing w:line="360" w:lineRule="auto"/>
        <w:ind w:firstLineChars="200" w:firstLine="422"/>
        <w:rPr>
          <w:rFonts w:ascii="宋体"/>
          <w:szCs w:val="21"/>
        </w:rPr>
      </w:pPr>
      <w:r>
        <w:rPr>
          <w:rFonts w:ascii="宋体" w:hAnsi="宋体" w:cs="宋体" w:hint="eastAsia"/>
          <w:b/>
          <w:szCs w:val="21"/>
        </w:rPr>
        <w:t>十、其他</w:t>
      </w:r>
    </w:p>
    <w:p w:rsidR="00234143" w:rsidRDefault="00234143" w:rsidP="0013535C">
      <w:pPr>
        <w:pStyle w:val="1"/>
        <w:ind w:firstLine="420"/>
        <w:rPr>
          <w:rFonts w:ascii="宋体" w:cs="宋体"/>
          <w:szCs w:val="21"/>
        </w:rPr>
      </w:pPr>
      <w:r>
        <w:rPr>
          <w:rFonts w:ascii="宋体" w:hAnsi="宋体" w:cs="宋体"/>
          <w:szCs w:val="21"/>
        </w:rPr>
        <w:t>1</w:t>
      </w:r>
      <w:r>
        <w:rPr>
          <w:rFonts w:ascii="宋体" w:hAnsi="宋体" w:cs="宋体" w:hint="eastAsia"/>
          <w:szCs w:val="21"/>
        </w:rPr>
        <w:t>、本方案适用于本专业全日制硕士研究生。</w:t>
      </w:r>
    </w:p>
    <w:p w:rsidR="00234143" w:rsidRDefault="00234143" w:rsidP="002046E3">
      <w:pPr>
        <w:pStyle w:val="1"/>
        <w:spacing w:line="400" w:lineRule="exact"/>
        <w:ind w:firstLine="420"/>
        <w:rPr>
          <w:rFonts w:ascii="宋体" w:cs="宋体"/>
          <w:szCs w:val="21"/>
        </w:rPr>
      </w:pPr>
      <w:r>
        <w:rPr>
          <w:rFonts w:ascii="宋体" w:hAnsi="宋体" w:cs="宋体"/>
          <w:szCs w:val="21"/>
        </w:rPr>
        <w:t>2</w:t>
      </w:r>
      <w:r>
        <w:rPr>
          <w:rFonts w:ascii="宋体" w:hAnsi="宋体" w:cs="宋体" w:hint="eastAsia"/>
          <w:szCs w:val="21"/>
        </w:rPr>
        <w:t>、</w:t>
      </w:r>
      <w:r>
        <w:rPr>
          <w:rFonts w:ascii="宋体" w:hAnsi="宋体" w:cs="宋体"/>
          <w:szCs w:val="21"/>
        </w:rPr>
        <w:t>2017</w:t>
      </w:r>
      <w:r>
        <w:rPr>
          <w:rFonts w:ascii="宋体" w:hAnsi="宋体" w:cs="宋体" w:hint="eastAsia"/>
          <w:szCs w:val="21"/>
        </w:rPr>
        <w:t>级起开始执行</w:t>
      </w:r>
    </w:p>
    <w:p w:rsidR="00234143" w:rsidRPr="002046E3" w:rsidRDefault="00234143" w:rsidP="002046E3">
      <w:pPr>
        <w:pStyle w:val="1"/>
        <w:spacing w:line="400" w:lineRule="exact"/>
        <w:ind w:firstLineChars="0" w:firstLine="0"/>
        <w:jc w:val="center"/>
        <w:rPr>
          <w:rFonts w:ascii="宋体" w:cs="宋体"/>
          <w:b/>
          <w:szCs w:val="21"/>
        </w:rPr>
      </w:pPr>
      <w:r w:rsidRPr="002046E3">
        <w:rPr>
          <w:rFonts w:ascii="宋体" w:hAnsi="宋体" w:cs="宋体" w:hint="eastAsia"/>
          <w:b/>
          <w:szCs w:val="21"/>
        </w:rPr>
        <w:t>附表：</w:t>
      </w:r>
      <w:r w:rsidRPr="002046E3">
        <w:rPr>
          <w:rFonts w:hint="eastAsia"/>
          <w:b/>
        </w:rPr>
        <w:t>课程设置</w:t>
      </w:r>
    </w:p>
    <w:tbl>
      <w:tblPr>
        <w:tblW w:w="8562" w:type="dxa"/>
        <w:jc w:val="center"/>
        <w:tblInd w:w="1462"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0A0"/>
      </w:tblPr>
      <w:tblGrid>
        <w:gridCol w:w="1208"/>
        <w:gridCol w:w="1080"/>
        <w:gridCol w:w="1800"/>
        <w:gridCol w:w="519"/>
        <w:gridCol w:w="588"/>
        <w:gridCol w:w="489"/>
        <w:gridCol w:w="825"/>
        <w:gridCol w:w="1097"/>
        <w:gridCol w:w="956"/>
      </w:tblGrid>
      <w:tr w:rsidR="00234143" w:rsidTr="0054766D">
        <w:trPr>
          <w:trHeight w:val="20"/>
          <w:jc w:val="center"/>
        </w:trPr>
        <w:tc>
          <w:tcPr>
            <w:tcW w:w="1208" w:type="dxa"/>
            <w:tcBorders>
              <w:top w:val="single" w:sz="6" w:space="0" w:color="000000"/>
              <w:bottom w:val="single" w:sz="6" w:space="0" w:color="000000"/>
              <w:right w:val="single" w:sz="6" w:space="0" w:color="000000"/>
            </w:tcBorders>
            <w:tcMar>
              <w:top w:w="75" w:type="dxa"/>
              <w:left w:w="75" w:type="dxa"/>
              <w:bottom w:w="75" w:type="dxa"/>
              <w:right w:w="75" w:type="dxa"/>
            </w:tcMar>
            <w:vAlign w:val="center"/>
          </w:tcPr>
          <w:p w:rsidR="00234143" w:rsidRDefault="00234143" w:rsidP="0054766D">
            <w:pPr>
              <w:widowControl/>
              <w:snapToGrid w:val="0"/>
              <w:ind w:leftChars="-50" w:left="-105" w:rightChars="-50" w:right="-105"/>
              <w:jc w:val="center"/>
              <w:rPr>
                <w:color w:val="000000"/>
                <w:kern w:val="0"/>
                <w:sz w:val="18"/>
                <w:szCs w:val="18"/>
              </w:rPr>
            </w:pPr>
            <w:r>
              <w:rPr>
                <w:rFonts w:hAnsi="Verdana" w:hint="eastAsia"/>
                <w:color w:val="000000"/>
                <w:kern w:val="0"/>
                <w:sz w:val="18"/>
                <w:szCs w:val="18"/>
              </w:rPr>
              <w:t>类别</w:t>
            </w:r>
          </w:p>
        </w:tc>
        <w:tc>
          <w:tcPr>
            <w:tcW w:w="108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234143" w:rsidRPr="0054766D" w:rsidRDefault="00234143" w:rsidP="0054766D">
            <w:pPr>
              <w:widowControl/>
              <w:snapToGrid w:val="0"/>
              <w:ind w:leftChars="-50" w:left="-105" w:rightChars="-50" w:right="-105"/>
              <w:jc w:val="center"/>
              <w:rPr>
                <w:rFonts w:hAnsi="Verdana"/>
                <w:color w:val="000000"/>
                <w:kern w:val="0"/>
                <w:sz w:val="18"/>
                <w:szCs w:val="18"/>
              </w:rPr>
            </w:pPr>
            <w:r>
              <w:rPr>
                <w:rFonts w:hAnsi="Verdana" w:hint="eastAsia"/>
                <w:color w:val="000000"/>
                <w:kern w:val="0"/>
                <w:sz w:val="18"/>
                <w:szCs w:val="18"/>
              </w:rPr>
              <w:t>课程编号</w:t>
            </w:r>
          </w:p>
        </w:tc>
        <w:tc>
          <w:tcPr>
            <w:tcW w:w="180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234143" w:rsidRDefault="00234143" w:rsidP="0054766D">
            <w:pPr>
              <w:widowControl/>
              <w:snapToGrid w:val="0"/>
              <w:ind w:leftChars="-50" w:left="-105" w:rightChars="-50" w:right="-105"/>
              <w:jc w:val="center"/>
              <w:rPr>
                <w:color w:val="000000"/>
                <w:kern w:val="0"/>
                <w:sz w:val="18"/>
                <w:szCs w:val="18"/>
              </w:rPr>
            </w:pPr>
            <w:r>
              <w:rPr>
                <w:rFonts w:hAnsi="Verdana" w:hint="eastAsia"/>
                <w:color w:val="000000"/>
                <w:kern w:val="0"/>
                <w:sz w:val="18"/>
                <w:szCs w:val="18"/>
              </w:rPr>
              <w:t>课程名称</w:t>
            </w:r>
          </w:p>
        </w:tc>
        <w:tc>
          <w:tcPr>
            <w:tcW w:w="51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234143" w:rsidRDefault="00234143" w:rsidP="0054766D">
            <w:pPr>
              <w:widowControl/>
              <w:snapToGrid w:val="0"/>
              <w:ind w:leftChars="-50" w:left="-105" w:rightChars="-50" w:right="-105"/>
              <w:jc w:val="center"/>
              <w:rPr>
                <w:color w:val="000000"/>
                <w:kern w:val="0"/>
                <w:sz w:val="18"/>
                <w:szCs w:val="18"/>
              </w:rPr>
            </w:pPr>
            <w:r>
              <w:rPr>
                <w:rFonts w:hAnsi="Verdana" w:hint="eastAsia"/>
                <w:color w:val="000000"/>
                <w:kern w:val="0"/>
                <w:sz w:val="18"/>
                <w:szCs w:val="18"/>
              </w:rPr>
              <w:t>学时</w:t>
            </w:r>
          </w:p>
        </w:tc>
        <w:tc>
          <w:tcPr>
            <w:tcW w:w="58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234143" w:rsidRDefault="00234143" w:rsidP="0054766D">
            <w:pPr>
              <w:widowControl/>
              <w:snapToGrid w:val="0"/>
              <w:ind w:leftChars="-50" w:left="-105" w:rightChars="-50" w:right="-105"/>
              <w:jc w:val="center"/>
              <w:rPr>
                <w:color w:val="000000"/>
                <w:kern w:val="0"/>
                <w:sz w:val="18"/>
                <w:szCs w:val="18"/>
              </w:rPr>
            </w:pPr>
            <w:r>
              <w:rPr>
                <w:rFonts w:hAnsi="Verdana" w:hint="eastAsia"/>
                <w:color w:val="000000"/>
                <w:kern w:val="0"/>
                <w:sz w:val="18"/>
                <w:szCs w:val="18"/>
              </w:rPr>
              <w:t>学分</w:t>
            </w:r>
          </w:p>
        </w:tc>
        <w:tc>
          <w:tcPr>
            <w:tcW w:w="48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234143" w:rsidRDefault="00234143" w:rsidP="0054766D">
            <w:pPr>
              <w:widowControl/>
              <w:snapToGrid w:val="0"/>
              <w:ind w:leftChars="-50" w:left="-105" w:rightChars="-50" w:right="-105"/>
              <w:jc w:val="center"/>
              <w:rPr>
                <w:color w:val="000000"/>
                <w:kern w:val="0"/>
                <w:sz w:val="18"/>
                <w:szCs w:val="18"/>
              </w:rPr>
            </w:pPr>
            <w:r>
              <w:rPr>
                <w:rFonts w:hAnsi="Verdana" w:hint="eastAsia"/>
                <w:color w:val="000000"/>
                <w:kern w:val="0"/>
                <w:sz w:val="18"/>
                <w:szCs w:val="18"/>
              </w:rPr>
              <w:t>开课</w:t>
            </w:r>
            <w:r>
              <w:rPr>
                <w:color w:val="000000"/>
                <w:kern w:val="0"/>
                <w:sz w:val="18"/>
                <w:szCs w:val="18"/>
              </w:rPr>
              <w:br/>
            </w:r>
            <w:r>
              <w:rPr>
                <w:rFonts w:hAnsi="Verdana" w:hint="eastAsia"/>
                <w:color w:val="000000"/>
                <w:kern w:val="0"/>
                <w:sz w:val="18"/>
                <w:szCs w:val="18"/>
              </w:rPr>
              <w:t>学期</w:t>
            </w:r>
          </w:p>
        </w:tc>
        <w:tc>
          <w:tcPr>
            <w:tcW w:w="82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234143" w:rsidRDefault="00234143" w:rsidP="0054766D">
            <w:pPr>
              <w:widowControl/>
              <w:snapToGrid w:val="0"/>
              <w:ind w:leftChars="-50" w:left="-105" w:rightChars="-50" w:right="-105"/>
              <w:jc w:val="center"/>
              <w:rPr>
                <w:color w:val="000000"/>
                <w:kern w:val="0"/>
                <w:sz w:val="18"/>
                <w:szCs w:val="18"/>
              </w:rPr>
            </w:pPr>
            <w:r>
              <w:rPr>
                <w:rFonts w:hAnsi="Verdana" w:hint="eastAsia"/>
                <w:color w:val="000000"/>
                <w:kern w:val="0"/>
                <w:sz w:val="18"/>
                <w:szCs w:val="18"/>
              </w:rPr>
              <w:t>考核</w:t>
            </w:r>
            <w:r>
              <w:rPr>
                <w:color w:val="000000"/>
                <w:kern w:val="0"/>
                <w:sz w:val="18"/>
                <w:szCs w:val="18"/>
              </w:rPr>
              <w:br/>
            </w:r>
            <w:r>
              <w:rPr>
                <w:rFonts w:hAnsi="Verdana" w:hint="eastAsia"/>
                <w:color w:val="000000"/>
                <w:kern w:val="0"/>
                <w:sz w:val="18"/>
                <w:szCs w:val="18"/>
              </w:rPr>
              <w:t>方式</w:t>
            </w:r>
          </w:p>
        </w:tc>
        <w:tc>
          <w:tcPr>
            <w:tcW w:w="1097" w:type="dxa"/>
            <w:tcBorders>
              <w:top w:val="single" w:sz="6" w:space="0" w:color="000000"/>
              <w:left w:val="single" w:sz="6" w:space="0" w:color="000000"/>
              <w:bottom w:val="single" w:sz="6" w:space="0" w:color="000000"/>
              <w:right w:val="single" w:sz="6" w:space="0" w:color="000000"/>
            </w:tcBorders>
            <w:vAlign w:val="center"/>
          </w:tcPr>
          <w:p w:rsidR="00234143" w:rsidRDefault="00234143" w:rsidP="0054766D">
            <w:pPr>
              <w:widowControl/>
              <w:snapToGrid w:val="0"/>
              <w:ind w:leftChars="-50" w:left="-105" w:rightChars="-50" w:right="-105"/>
              <w:jc w:val="center"/>
              <w:rPr>
                <w:rFonts w:hAnsi="Verdana"/>
                <w:color w:val="000000"/>
                <w:kern w:val="0"/>
                <w:sz w:val="18"/>
                <w:szCs w:val="18"/>
              </w:rPr>
            </w:pPr>
            <w:r>
              <w:rPr>
                <w:rFonts w:hAnsi="Verdana" w:hint="eastAsia"/>
                <w:color w:val="000000"/>
                <w:kern w:val="0"/>
                <w:sz w:val="18"/>
                <w:szCs w:val="18"/>
              </w:rPr>
              <w:t>拟任课</w:t>
            </w:r>
          </w:p>
          <w:p w:rsidR="00234143" w:rsidRDefault="00234143" w:rsidP="0054766D">
            <w:pPr>
              <w:widowControl/>
              <w:snapToGrid w:val="0"/>
              <w:ind w:leftChars="-50" w:left="-105" w:rightChars="-50" w:right="-105"/>
              <w:jc w:val="center"/>
              <w:rPr>
                <w:color w:val="000000"/>
                <w:kern w:val="0"/>
                <w:sz w:val="18"/>
                <w:szCs w:val="18"/>
              </w:rPr>
            </w:pPr>
            <w:r>
              <w:rPr>
                <w:rFonts w:hAnsi="Verdana" w:hint="eastAsia"/>
                <w:color w:val="000000"/>
                <w:kern w:val="0"/>
                <w:sz w:val="18"/>
                <w:szCs w:val="18"/>
              </w:rPr>
              <w:t>教师</w:t>
            </w:r>
          </w:p>
        </w:tc>
        <w:tc>
          <w:tcPr>
            <w:tcW w:w="956" w:type="dxa"/>
            <w:tcBorders>
              <w:top w:val="single" w:sz="6" w:space="0" w:color="000000"/>
              <w:left w:val="single" w:sz="6" w:space="0" w:color="000000"/>
              <w:bottom w:val="single" w:sz="6" w:space="0" w:color="000000"/>
            </w:tcBorders>
            <w:tcMar>
              <w:top w:w="75" w:type="dxa"/>
              <w:left w:w="75" w:type="dxa"/>
              <w:bottom w:w="75" w:type="dxa"/>
              <w:right w:w="75" w:type="dxa"/>
            </w:tcMar>
            <w:vAlign w:val="center"/>
          </w:tcPr>
          <w:p w:rsidR="00234143" w:rsidRDefault="00234143" w:rsidP="0054766D">
            <w:pPr>
              <w:widowControl/>
              <w:snapToGrid w:val="0"/>
              <w:ind w:leftChars="-50" w:left="-105" w:rightChars="-50" w:right="-105"/>
              <w:jc w:val="center"/>
              <w:rPr>
                <w:color w:val="000000"/>
                <w:kern w:val="0"/>
                <w:sz w:val="18"/>
                <w:szCs w:val="18"/>
              </w:rPr>
            </w:pPr>
            <w:r>
              <w:rPr>
                <w:rFonts w:hAnsi="Verdana" w:hint="eastAsia"/>
                <w:color w:val="000000"/>
                <w:kern w:val="0"/>
                <w:sz w:val="18"/>
                <w:szCs w:val="18"/>
              </w:rPr>
              <w:t>备注</w:t>
            </w:r>
          </w:p>
        </w:tc>
      </w:tr>
      <w:tr w:rsidR="00234143" w:rsidTr="0054766D">
        <w:trPr>
          <w:trHeight w:val="50"/>
          <w:jc w:val="center"/>
        </w:trPr>
        <w:tc>
          <w:tcPr>
            <w:tcW w:w="1208" w:type="dxa"/>
            <w:vMerge w:val="restart"/>
            <w:tcBorders>
              <w:top w:val="single" w:sz="6" w:space="0" w:color="000000"/>
              <w:right w:val="single" w:sz="6" w:space="0" w:color="000000"/>
            </w:tcBorders>
            <w:tcMar>
              <w:top w:w="15" w:type="dxa"/>
              <w:left w:w="200" w:type="dxa"/>
              <w:bottom w:w="15" w:type="dxa"/>
              <w:right w:w="160" w:type="dxa"/>
            </w:tcMar>
            <w:vAlign w:val="center"/>
          </w:tcPr>
          <w:p w:rsidR="00234143" w:rsidRDefault="00234143" w:rsidP="0054766D">
            <w:pPr>
              <w:widowControl/>
              <w:snapToGrid w:val="0"/>
              <w:ind w:leftChars="-50" w:left="-105" w:rightChars="-50" w:right="-105"/>
              <w:jc w:val="center"/>
              <w:rPr>
                <w:rFonts w:hAnsi="Verdana"/>
                <w:color w:val="000000"/>
                <w:kern w:val="0"/>
                <w:sz w:val="18"/>
                <w:szCs w:val="18"/>
              </w:rPr>
            </w:pPr>
            <w:r>
              <w:rPr>
                <w:rFonts w:hAnsi="Verdana" w:hint="eastAsia"/>
                <w:color w:val="000000"/>
                <w:kern w:val="0"/>
                <w:sz w:val="18"/>
                <w:szCs w:val="18"/>
              </w:rPr>
              <w:t>公共学位课</w:t>
            </w:r>
          </w:p>
          <w:p w:rsidR="00234143" w:rsidRDefault="00234143" w:rsidP="0054766D">
            <w:pPr>
              <w:widowControl/>
              <w:snapToGrid w:val="0"/>
              <w:ind w:leftChars="-50" w:left="-105" w:rightChars="-50" w:right="-105"/>
              <w:jc w:val="center"/>
              <w:rPr>
                <w:color w:val="000000"/>
                <w:kern w:val="0"/>
                <w:sz w:val="18"/>
                <w:szCs w:val="18"/>
              </w:rPr>
            </w:pPr>
            <w:r>
              <w:rPr>
                <w:rFonts w:hAnsi="Verdana" w:hint="eastAsia"/>
                <w:color w:val="000000"/>
                <w:kern w:val="0"/>
                <w:sz w:val="18"/>
                <w:szCs w:val="18"/>
              </w:rPr>
              <w:t>（</w:t>
            </w:r>
            <w:r>
              <w:rPr>
                <w:color w:val="000000"/>
                <w:kern w:val="0"/>
                <w:sz w:val="18"/>
                <w:szCs w:val="18"/>
              </w:rPr>
              <w:t>6</w:t>
            </w:r>
            <w:r>
              <w:rPr>
                <w:rFonts w:hAnsi="Verdana" w:hint="eastAsia"/>
                <w:color w:val="000000"/>
                <w:kern w:val="0"/>
                <w:sz w:val="18"/>
                <w:szCs w:val="18"/>
              </w:rPr>
              <w:t>学分）</w:t>
            </w:r>
          </w:p>
        </w:tc>
        <w:tc>
          <w:tcPr>
            <w:tcW w:w="108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54766D">
            <w:pPr>
              <w:widowControl/>
              <w:snapToGrid w:val="0"/>
              <w:ind w:leftChars="-50" w:left="-105" w:rightChars="-50" w:right="-105"/>
              <w:jc w:val="center"/>
              <w:rPr>
                <w:rFonts w:ascii="宋体"/>
                <w:color w:val="000000"/>
                <w:kern w:val="0"/>
                <w:sz w:val="18"/>
                <w:szCs w:val="18"/>
              </w:rPr>
            </w:pPr>
            <w:r>
              <w:rPr>
                <w:rFonts w:ascii="宋体" w:hAnsi="宋体"/>
                <w:color w:val="000000"/>
                <w:kern w:val="0"/>
                <w:sz w:val="18"/>
                <w:szCs w:val="18"/>
              </w:rPr>
              <w:t>215027</w:t>
            </w:r>
          </w:p>
        </w:tc>
        <w:tc>
          <w:tcPr>
            <w:tcW w:w="180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54766D">
            <w:pPr>
              <w:widowControl/>
              <w:snapToGrid w:val="0"/>
              <w:ind w:leftChars="-50" w:left="-105" w:rightChars="-50" w:right="-105"/>
              <w:jc w:val="center"/>
              <w:rPr>
                <w:rFonts w:ascii="宋体"/>
                <w:color w:val="000000"/>
                <w:kern w:val="0"/>
                <w:sz w:val="18"/>
                <w:szCs w:val="18"/>
              </w:rPr>
            </w:pPr>
            <w:r>
              <w:rPr>
                <w:rFonts w:ascii="宋体" w:hAnsi="宋体" w:hint="eastAsia"/>
                <w:color w:val="000000"/>
                <w:kern w:val="0"/>
                <w:sz w:val="18"/>
                <w:szCs w:val="18"/>
              </w:rPr>
              <w:t>英语读写</w:t>
            </w:r>
            <w:r>
              <w:rPr>
                <w:rFonts w:ascii="宋体" w:hAnsi="宋体"/>
                <w:color w:val="000000"/>
                <w:kern w:val="0"/>
                <w:sz w:val="18"/>
                <w:szCs w:val="18"/>
              </w:rPr>
              <w:t>A</w:t>
            </w:r>
          </w:p>
        </w:tc>
        <w:tc>
          <w:tcPr>
            <w:tcW w:w="51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54766D">
            <w:pPr>
              <w:widowControl/>
              <w:snapToGrid w:val="0"/>
              <w:ind w:leftChars="-50" w:left="-105" w:rightChars="-50" w:right="-105"/>
              <w:jc w:val="center"/>
              <w:rPr>
                <w:rFonts w:ascii="宋体"/>
                <w:color w:val="000000"/>
                <w:kern w:val="0"/>
                <w:sz w:val="18"/>
                <w:szCs w:val="18"/>
              </w:rPr>
            </w:pPr>
            <w:r>
              <w:rPr>
                <w:rFonts w:ascii="宋体" w:hAnsi="宋体"/>
                <w:color w:val="000000"/>
                <w:kern w:val="0"/>
                <w:sz w:val="18"/>
                <w:szCs w:val="18"/>
              </w:rPr>
              <w:t>64</w:t>
            </w:r>
          </w:p>
        </w:tc>
        <w:tc>
          <w:tcPr>
            <w:tcW w:w="588"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54766D">
            <w:pPr>
              <w:widowControl/>
              <w:snapToGrid w:val="0"/>
              <w:ind w:leftChars="-50" w:left="-105" w:rightChars="-50" w:right="-105"/>
              <w:jc w:val="center"/>
              <w:rPr>
                <w:rFonts w:ascii="宋体"/>
                <w:color w:val="000000"/>
                <w:kern w:val="0"/>
                <w:sz w:val="18"/>
                <w:szCs w:val="18"/>
              </w:rPr>
            </w:pPr>
            <w:r>
              <w:rPr>
                <w:rFonts w:ascii="宋体" w:hAnsi="宋体"/>
                <w:color w:val="000000"/>
                <w:kern w:val="0"/>
                <w:sz w:val="18"/>
                <w:szCs w:val="18"/>
              </w:rPr>
              <w:t>3</w:t>
            </w:r>
          </w:p>
        </w:tc>
        <w:tc>
          <w:tcPr>
            <w:tcW w:w="48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54766D">
            <w:pPr>
              <w:widowControl/>
              <w:snapToGrid w:val="0"/>
              <w:ind w:leftChars="-50" w:left="-105" w:rightChars="-50" w:right="-105"/>
              <w:jc w:val="center"/>
              <w:rPr>
                <w:rFonts w:ascii="宋体"/>
                <w:color w:val="000000"/>
                <w:kern w:val="0"/>
                <w:sz w:val="18"/>
                <w:szCs w:val="18"/>
              </w:rPr>
            </w:pPr>
            <w:r>
              <w:rPr>
                <w:rFonts w:ascii="宋体" w:hAnsi="宋体"/>
                <w:color w:val="000000"/>
                <w:kern w:val="0"/>
                <w:sz w:val="18"/>
                <w:szCs w:val="18"/>
              </w:rPr>
              <w:t>1</w:t>
            </w:r>
          </w:p>
        </w:tc>
        <w:tc>
          <w:tcPr>
            <w:tcW w:w="82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54766D">
            <w:pPr>
              <w:widowControl/>
              <w:snapToGrid w:val="0"/>
              <w:ind w:leftChars="-50" w:left="-105" w:rightChars="-50" w:right="-105"/>
              <w:jc w:val="center"/>
              <w:rPr>
                <w:rFonts w:ascii="宋体"/>
                <w:color w:val="000000"/>
                <w:kern w:val="0"/>
                <w:sz w:val="18"/>
                <w:szCs w:val="18"/>
              </w:rPr>
            </w:pPr>
            <w:r>
              <w:rPr>
                <w:rFonts w:ascii="宋体" w:hAnsi="宋体" w:hint="eastAsia"/>
                <w:color w:val="000000"/>
                <w:kern w:val="0"/>
                <w:sz w:val="18"/>
                <w:szCs w:val="18"/>
              </w:rPr>
              <w:t>考试</w:t>
            </w:r>
          </w:p>
        </w:tc>
        <w:tc>
          <w:tcPr>
            <w:tcW w:w="1097" w:type="dxa"/>
            <w:tcBorders>
              <w:top w:val="single" w:sz="6" w:space="0" w:color="000000"/>
              <w:left w:val="single" w:sz="6" w:space="0" w:color="000000"/>
              <w:bottom w:val="single" w:sz="6" w:space="0" w:color="000000"/>
              <w:right w:val="single" w:sz="6" w:space="0" w:color="000000"/>
            </w:tcBorders>
            <w:vAlign w:val="center"/>
          </w:tcPr>
          <w:p w:rsidR="00234143" w:rsidRDefault="00234143" w:rsidP="0054766D">
            <w:pPr>
              <w:widowControl/>
              <w:snapToGrid w:val="0"/>
              <w:ind w:leftChars="-50" w:left="-105" w:rightChars="-50" w:right="-105"/>
              <w:jc w:val="center"/>
              <w:rPr>
                <w:rFonts w:ascii="宋体"/>
                <w:color w:val="000000"/>
                <w:kern w:val="0"/>
                <w:sz w:val="18"/>
                <w:szCs w:val="18"/>
              </w:rPr>
            </w:pPr>
            <w:r>
              <w:rPr>
                <w:rFonts w:ascii="宋体" w:hAnsi="宋体" w:hint="eastAsia"/>
                <w:color w:val="000000"/>
                <w:kern w:val="0"/>
                <w:sz w:val="18"/>
                <w:szCs w:val="18"/>
              </w:rPr>
              <w:t>汪晓明</w:t>
            </w:r>
          </w:p>
        </w:tc>
        <w:tc>
          <w:tcPr>
            <w:tcW w:w="956"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234143" w:rsidRDefault="00234143" w:rsidP="0054766D">
            <w:pPr>
              <w:widowControl/>
              <w:snapToGrid w:val="0"/>
              <w:ind w:leftChars="-50" w:left="-105" w:rightChars="-50" w:right="-105"/>
              <w:jc w:val="center"/>
              <w:rPr>
                <w:color w:val="000000"/>
                <w:kern w:val="0"/>
                <w:sz w:val="18"/>
                <w:szCs w:val="18"/>
              </w:rPr>
            </w:pPr>
          </w:p>
        </w:tc>
      </w:tr>
      <w:tr w:rsidR="00234143" w:rsidTr="0054766D">
        <w:trPr>
          <w:trHeight w:val="50"/>
          <w:jc w:val="center"/>
        </w:trPr>
        <w:tc>
          <w:tcPr>
            <w:tcW w:w="1208" w:type="dxa"/>
            <w:vMerge/>
            <w:tcBorders>
              <w:right w:val="single" w:sz="6" w:space="0" w:color="000000"/>
            </w:tcBorders>
            <w:vAlign w:val="center"/>
          </w:tcPr>
          <w:p w:rsidR="00234143" w:rsidRDefault="00234143" w:rsidP="0054766D">
            <w:pPr>
              <w:widowControl/>
              <w:snapToGrid w:val="0"/>
              <w:ind w:leftChars="-50" w:left="-105" w:rightChars="-50" w:right="-105"/>
              <w:jc w:val="center"/>
              <w:rPr>
                <w:color w:val="000000"/>
                <w:kern w:val="0"/>
                <w:sz w:val="18"/>
                <w:szCs w:val="18"/>
              </w:rPr>
            </w:pPr>
          </w:p>
        </w:tc>
        <w:tc>
          <w:tcPr>
            <w:tcW w:w="108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54766D">
            <w:pPr>
              <w:widowControl/>
              <w:snapToGrid w:val="0"/>
              <w:ind w:leftChars="-50" w:left="-105" w:rightChars="-50" w:right="-105"/>
              <w:jc w:val="center"/>
              <w:rPr>
                <w:rFonts w:ascii="宋体"/>
                <w:color w:val="000000"/>
                <w:kern w:val="0"/>
                <w:sz w:val="18"/>
                <w:szCs w:val="18"/>
              </w:rPr>
            </w:pPr>
            <w:r>
              <w:rPr>
                <w:rFonts w:ascii="宋体" w:hAnsi="宋体"/>
                <w:color w:val="000000"/>
                <w:kern w:val="0"/>
                <w:sz w:val="18"/>
                <w:szCs w:val="18"/>
              </w:rPr>
              <w:t>215028</w:t>
            </w:r>
          </w:p>
        </w:tc>
        <w:tc>
          <w:tcPr>
            <w:tcW w:w="180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54766D">
            <w:pPr>
              <w:widowControl/>
              <w:snapToGrid w:val="0"/>
              <w:ind w:leftChars="-50" w:left="-105" w:rightChars="-50" w:right="-105"/>
              <w:jc w:val="center"/>
              <w:rPr>
                <w:rFonts w:ascii="宋体"/>
                <w:color w:val="000000"/>
                <w:kern w:val="0"/>
                <w:sz w:val="18"/>
                <w:szCs w:val="18"/>
              </w:rPr>
            </w:pPr>
            <w:r>
              <w:rPr>
                <w:rFonts w:ascii="宋体" w:hAnsi="宋体" w:hint="eastAsia"/>
                <w:color w:val="000000"/>
                <w:kern w:val="0"/>
                <w:sz w:val="18"/>
                <w:szCs w:val="18"/>
              </w:rPr>
              <w:t>英语听说</w:t>
            </w:r>
          </w:p>
        </w:tc>
        <w:tc>
          <w:tcPr>
            <w:tcW w:w="51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54766D">
            <w:pPr>
              <w:widowControl/>
              <w:snapToGrid w:val="0"/>
              <w:ind w:leftChars="-50" w:left="-105" w:rightChars="-50" w:right="-105"/>
              <w:jc w:val="center"/>
              <w:rPr>
                <w:rFonts w:ascii="宋体"/>
                <w:color w:val="000000"/>
                <w:kern w:val="0"/>
                <w:sz w:val="18"/>
                <w:szCs w:val="18"/>
              </w:rPr>
            </w:pPr>
            <w:r>
              <w:rPr>
                <w:rFonts w:ascii="宋体" w:hAnsi="宋体"/>
                <w:color w:val="000000"/>
                <w:kern w:val="0"/>
                <w:sz w:val="18"/>
                <w:szCs w:val="18"/>
              </w:rPr>
              <w:t>32</w:t>
            </w:r>
          </w:p>
        </w:tc>
        <w:tc>
          <w:tcPr>
            <w:tcW w:w="588"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54766D">
            <w:pPr>
              <w:widowControl/>
              <w:snapToGrid w:val="0"/>
              <w:ind w:leftChars="-50" w:left="-105" w:rightChars="-50" w:right="-105"/>
              <w:jc w:val="center"/>
              <w:rPr>
                <w:rFonts w:ascii="宋体"/>
                <w:color w:val="000000"/>
                <w:kern w:val="0"/>
                <w:sz w:val="18"/>
                <w:szCs w:val="18"/>
              </w:rPr>
            </w:pPr>
            <w:r>
              <w:rPr>
                <w:rFonts w:ascii="宋体" w:hAnsi="宋体"/>
                <w:color w:val="000000"/>
                <w:kern w:val="0"/>
                <w:sz w:val="18"/>
                <w:szCs w:val="18"/>
              </w:rPr>
              <w:t>1</w:t>
            </w:r>
          </w:p>
        </w:tc>
        <w:tc>
          <w:tcPr>
            <w:tcW w:w="48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54766D">
            <w:pPr>
              <w:widowControl/>
              <w:snapToGrid w:val="0"/>
              <w:ind w:leftChars="-50" w:left="-105" w:rightChars="-50" w:right="-105"/>
              <w:jc w:val="center"/>
              <w:rPr>
                <w:rFonts w:ascii="宋体"/>
                <w:color w:val="000000"/>
                <w:kern w:val="0"/>
                <w:sz w:val="18"/>
                <w:szCs w:val="18"/>
              </w:rPr>
            </w:pPr>
            <w:r>
              <w:rPr>
                <w:rFonts w:ascii="宋体" w:hAnsi="宋体"/>
                <w:color w:val="000000"/>
                <w:kern w:val="0"/>
                <w:sz w:val="18"/>
                <w:szCs w:val="18"/>
              </w:rPr>
              <w:t>1</w:t>
            </w:r>
          </w:p>
        </w:tc>
        <w:tc>
          <w:tcPr>
            <w:tcW w:w="82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54766D">
            <w:pPr>
              <w:widowControl/>
              <w:snapToGrid w:val="0"/>
              <w:ind w:leftChars="-50" w:left="-105" w:rightChars="-50" w:right="-105"/>
              <w:jc w:val="center"/>
              <w:rPr>
                <w:rFonts w:ascii="宋体"/>
                <w:color w:val="000000"/>
                <w:kern w:val="0"/>
                <w:sz w:val="18"/>
                <w:szCs w:val="18"/>
              </w:rPr>
            </w:pPr>
            <w:r>
              <w:rPr>
                <w:rFonts w:ascii="宋体" w:hAnsi="宋体" w:hint="eastAsia"/>
                <w:color w:val="000000"/>
                <w:kern w:val="0"/>
                <w:sz w:val="18"/>
                <w:szCs w:val="18"/>
              </w:rPr>
              <w:t>考试</w:t>
            </w:r>
          </w:p>
        </w:tc>
        <w:tc>
          <w:tcPr>
            <w:tcW w:w="1097" w:type="dxa"/>
            <w:tcBorders>
              <w:top w:val="single" w:sz="6" w:space="0" w:color="000000"/>
              <w:left w:val="single" w:sz="6" w:space="0" w:color="000000"/>
              <w:bottom w:val="single" w:sz="6" w:space="0" w:color="000000"/>
              <w:right w:val="single" w:sz="6" w:space="0" w:color="000000"/>
            </w:tcBorders>
            <w:vAlign w:val="center"/>
          </w:tcPr>
          <w:p w:rsidR="00234143" w:rsidRDefault="00234143" w:rsidP="0054766D">
            <w:pPr>
              <w:widowControl/>
              <w:snapToGrid w:val="0"/>
              <w:ind w:leftChars="-50" w:left="-105" w:rightChars="-50" w:right="-105"/>
              <w:jc w:val="center"/>
              <w:rPr>
                <w:rFonts w:ascii="宋体"/>
                <w:color w:val="000000"/>
                <w:kern w:val="0"/>
                <w:sz w:val="18"/>
                <w:szCs w:val="18"/>
              </w:rPr>
            </w:pPr>
            <w:r>
              <w:rPr>
                <w:rFonts w:ascii="宋体" w:hAnsi="宋体" w:hint="eastAsia"/>
                <w:color w:val="000000"/>
                <w:kern w:val="0"/>
                <w:sz w:val="18"/>
                <w:szCs w:val="18"/>
              </w:rPr>
              <w:t>外教</w:t>
            </w:r>
          </w:p>
        </w:tc>
        <w:tc>
          <w:tcPr>
            <w:tcW w:w="956"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234143" w:rsidRDefault="00234143" w:rsidP="0054766D">
            <w:pPr>
              <w:widowControl/>
              <w:snapToGrid w:val="0"/>
              <w:ind w:leftChars="-50" w:left="-105" w:rightChars="-50" w:right="-105"/>
              <w:jc w:val="center"/>
              <w:rPr>
                <w:color w:val="000000"/>
                <w:kern w:val="0"/>
                <w:sz w:val="18"/>
                <w:szCs w:val="18"/>
              </w:rPr>
            </w:pPr>
          </w:p>
        </w:tc>
      </w:tr>
      <w:tr w:rsidR="00234143" w:rsidTr="0054766D">
        <w:trPr>
          <w:trHeight w:val="50"/>
          <w:jc w:val="center"/>
        </w:trPr>
        <w:tc>
          <w:tcPr>
            <w:tcW w:w="1208" w:type="dxa"/>
            <w:vMerge/>
            <w:tcBorders>
              <w:right w:val="single" w:sz="6" w:space="0" w:color="000000"/>
            </w:tcBorders>
            <w:vAlign w:val="center"/>
          </w:tcPr>
          <w:p w:rsidR="00234143" w:rsidRDefault="00234143" w:rsidP="0054766D">
            <w:pPr>
              <w:widowControl/>
              <w:snapToGrid w:val="0"/>
              <w:ind w:leftChars="-50" w:left="-105" w:rightChars="-50" w:right="-105"/>
              <w:jc w:val="center"/>
              <w:rPr>
                <w:color w:val="000000"/>
                <w:kern w:val="0"/>
                <w:sz w:val="18"/>
                <w:szCs w:val="18"/>
              </w:rPr>
            </w:pPr>
          </w:p>
        </w:tc>
        <w:tc>
          <w:tcPr>
            <w:tcW w:w="1080"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54766D">
            <w:pPr>
              <w:widowControl/>
              <w:snapToGrid w:val="0"/>
              <w:ind w:leftChars="-50" w:left="-105" w:rightChars="-50" w:right="-105"/>
              <w:jc w:val="center"/>
              <w:rPr>
                <w:rFonts w:ascii="宋体"/>
                <w:color w:val="000000"/>
                <w:kern w:val="0"/>
                <w:sz w:val="18"/>
                <w:szCs w:val="18"/>
              </w:rPr>
            </w:pPr>
            <w:r>
              <w:rPr>
                <w:rFonts w:ascii="宋体" w:hAnsi="宋体"/>
                <w:color w:val="000000"/>
                <w:kern w:val="0"/>
                <w:sz w:val="18"/>
                <w:szCs w:val="18"/>
              </w:rPr>
              <w:t>217001</w:t>
            </w:r>
          </w:p>
        </w:tc>
        <w:tc>
          <w:tcPr>
            <w:tcW w:w="1800"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54766D">
            <w:pPr>
              <w:widowControl/>
              <w:snapToGrid w:val="0"/>
              <w:ind w:leftChars="-50" w:left="-105" w:rightChars="-50" w:right="-105"/>
              <w:jc w:val="center"/>
              <w:rPr>
                <w:rFonts w:ascii="宋体"/>
                <w:color w:val="000000"/>
                <w:kern w:val="0"/>
                <w:sz w:val="18"/>
                <w:szCs w:val="18"/>
              </w:rPr>
            </w:pPr>
            <w:r>
              <w:rPr>
                <w:rFonts w:ascii="宋体" w:hAnsi="宋体" w:hint="eastAsia"/>
                <w:color w:val="000000"/>
                <w:kern w:val="0"/>
                <w:sz w:val="18"/>
                <w:szCs w:val="18"/>
              </w:rPr>
              <w:t>中国特色社会主义理论与实践研究</w:t>
            </w:r>
          </w:p>
        </w:tc>
        <w:tc>
          <w:tcPr>
            <w:tcW w:w="519"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54766D">
            <w:pPr>
              <w:widowControl/>
              <w:snapToGrid w:val="0"/>
              <w:ind w:leftChars="-50" w:left="-105" w:rightChars="-50" w:right="-105"/>
              <w:jc w:val="center"/>
              <w:rPr>
                <w:rFonts w:ascii="宋体"/>
                <w:color w:val="000000"/>
                <w:kern w:val="0"/>
                <w:sz w:val="18"/>
                <w:szCs w:val="18"/>
              </w:rPr>
            </w:pPr>
            <w:r>
              <w:rPr>
                <w:rFonts w:ascii="宋体" w:hAnsi="宋体"/>
                <w:color w:val="000000"/>
                <w:kern w:val="0"/>
                <w:sz w:val="18"/>
                <w:szCs w:val="18"/>
              </w:rPr>
              <w:t>32</w:t>
            </w:r>
          </w:p>
        </w:tc>
        <w:tc>
          <w:tcPr>
            <w:tcW w:w="588"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54766D">
            <w:pPr>
              <w:widowControl/>
              <w:snapToGrid w:val="0"/>
              <w:ind w:leftChars="-50" w:left="-105" w:rightChars="-50" w:right="-105"/>
              <w:jc w:val="center"/>
              <w:rPr>
                <w:rFonts w:ascii="宋体"/>
                <w:color w:val="000000"/>
                <w:kern w:val="0"/>
                <w:sz w:val="18"/>
                <w:szCs w:val="18"/>
              </w:rPr>
            </w:pPr>
            <w:r>
              <w:rPr>
                <w:rFonts w:ascii="宋体" w:hAnsi="宋体"/>
                <w:color w:val="000000"/>
                <w:kern w:val="0"/>
                <w:sz w:val="18"/>
                <w:szCs w:val="18"/>
              </w:rPr>
              <w:t>2</w:t>
            </w:r>
          </w:p>
        </w:tc>
        <w:tc>
          <w:tcPr>
            <w:tcW w:w="489"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54766D">
            <w:pPr>
              <w:widowControl/>
              <w:snapToGrid w:val="0"/>
              <w:ind w:leftChars="-50" w:left="-105" w:rightChars="-50" w:right="-105"/>
              <w:jc w:val="center"/>
              <w:rPr>
                <w:rFonts w:ascii="宋体"/>
                <w:color w:val="000000"/>
                <w:kern w:val="0"/>
                <w:sz w:val="18"/>
                <w:szCs w:val="18"/>
              </w:rPr>
            </w:pPr>
            <w:r>
              <w:rPr>
                <w:rFonts w:ascii="宋体" w:hAnsi="宋体"/>
                <w:color w:val="000000"/>
                <w:kern w:val="0"/>
                <w:sz w:val="18"/>
                <w:szCs w:val="18"/>
              </w:rPr>
              <w:t>1</w:t>
            </w:r>
          </w:p>
        </w:tc>
        <w:tc>
          <w:tcPr>
            <w:tcW w:w="825"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54766D">
            <w:pPr>
              <w:widowControl/>
              <w:snapToGrid w:val="0"/>
              <w:ind w:leftChars="-50" w:left="-105" w:rightChars="-50" w:right="-105"/>
              <w:jc w:val="center"/>
              <w:rPr>
                <w:rFonts w:ascii="宋体"/>
                <w:color w:val="000000"/>
                <w:kern w:val="0"/>
                <w:sz w:val="18"/>
                <w:szCs w:val="18"/>
              </w:rPr>
            </w:pPr>
            <w:r>
              <w:rPr>
                <w:rFonts w:ascii="宋体" w:hAnsi="宋体" w:hint="eastAsia"/>
                <w:color w:val="000000"/>
                <w:kern w:val="0"/>
                <w:sz w:val="18"/>
                <w:szCs w:val="18"/>
              </w:rPr>
              <w:t>考试</w:t>
            </w:r>
          </w:p>
        </w:tc>
        <w:tc>
          <w:tcPr>
            <w:tcW w:w="1097" w:type="dxa"/>
            <w:tcBorders>
              <w:top w:val="single" w:sz="6" w:space="0" w:color="000000"/>
              <w:left w:val="single" w:sz="6" w:space="0" w:color="000000"/>
              <w:right w:val="single" w:sz="6" w:space="0" w:color="000000"/>
            </w:tcBorders>
            <w:vAlign w:val="center"/>
          </w:tcPr>
          <w:p w:rsidR="00234143" w:rsidRDefault="00234143" w:rsidP="0054766D">
            <w:pPr>
              <w:widowControl/>
              <w:snapToGrid w:val="0"/>
              <w:ind w:rightChars="-50" w:right="-105"/>
              <w:jc w:val="center"/>
              <w:rPr>
                <w:rFonts w:ascii="宋体"/>
                <w:color w:val="000000"/>
                <w:kern w:val="0"/>
                <w:sz w:val="18"/>
                <w:szCs w:val="18"/>
              </w:rPr>
            </w:pPr>
            <w:r>
              <w:rPr>
                <w:rFonts w:ascii="宋体" w:hAnsi="宋体" w:hint="eastAsia"/>
                <w:color w:val="000000"/>
                <w:kern w:val="0"/>
                <w:sz w:val="18"/>
                <w:szCs w:val="18"/>
              </w:rPr>
              <w:t>宋玉忠</w:t>
            </w:r>
          </w:p>
          <w:p w:rsidR="00234143" w:rsidRDefault="00234143" w:rsidP="0054766D">
            <w:pPr>
              <w:widowControl/>
              <w:snapToGrid w:val="0"/>
              <w:ind w:rightChars="-50" w:right="-105"/>
              <w:jc w:val="center"/>
              <w:rPr>
                <w:rFonts w:ascii="宋体"/>
                <w:color w:val="000000"/>
                <w:kern w:val="0"/>
                <w:sz w:val="18"/>
                <w:szCs w:val="18"/>
              </w:rPr>
            </w:pPr>
            <w:r>
              <w:rPr>
                <w:rFonts w:ascii="宋体" w:hAnsi="宋体" w:hint="eastAsia"/>
                <w:color w:val="000000"/>
                <w:kern w:val="0"/>
                <w:sz w:val="18"/>
                <w:szCs w:val="18"/>
              </w:rPr>
              <w:t>李思聪</w:t>
            </w:r>
          </w:p>
        </w:tc>
        <w:tc>
          <w:tcPr>
            <w:tcW w:w="956" w:type="dxa"/>
            <w:tcBorders>
              <w:top w:val="single" w:sz="6" w:space="0" w:color="000000"/>
              <w:left w:val="single" w:sz="6" w:space="0" w:color="000000"/>
            </w:tcBorders>
            <w:tcMar>
              <w:top w:w="15" w:type="dxa"/>
              <w:left w:w="200" w:type="dxa"/>
              <w:bottom w:w="15" w:type="dxa"/>
              <w:right w:w="160" w:type="dxa"/>
            </w:tcMar>
            <w:vAlign w:val="center"/>
          </w:tcPr>
          <w:p w:rsidR="00234143" w:rsidRDefault="00234143" w:rsidP="0054766D">
            <w:pPr>
              <w:widowControl/>
              <w:snapToGrid w:val="0"/>
              <w:ind w:leftChars="-50" w:left="-105" w:rightChars="-50" w:right="-105"/>
              <w:jc w:val="center"/>
              <w:rPr>
                <w:color w:val="000000"/>
                <w:kern w:val="0"/>
                <w:sz w:val="18"/>
                <w:szCs w:val="18"/>
              </w:rPr>
            </w:pPr>
          </w:p>
        </w:tc>
      </w:tr>
      <w:tr w:rsidR="00234143" w:rsidTr="0054766D">
        <w:trPr>
          <w:trHeight w:val="50"/>
          <w:jc w:val="center"/>
        </w:trPr>
        <w:tc>
          <w:tcPr>
            <w:tcW w:w="1208" w:type="dxa"/>
            <w:vMerge w:val="restart"/>
            <w:tcBorders>
              <w:top w:val="single" w:sz="6" w:space="0" w:color="000000"/>
              <w:right w:val="single" w:sz="6" w:space="0" w:color="000000"/>
            </w:tcBorders>
            <w:tcMar>
              <w:top w:w="15" w:type="dxa"/>
              <w:left w:w="200" w:type="dxa"/>
              <w:bottom w:w="15" w:type="dxa"/>
              <w:right w:w="160" w:type="dxa"/>
            </w:tcMar>
            <w:vAlign w:val="center"/>
          </w:tcPr>
          <w:p w:rsidR="00234143" w:rsidRDefault="00234143" w:rsidP="0054766D">
            <w:pPr>
              <w:widowControl/>
              <w:snapToGrid w:val="0"/>
              <w:ind w:leftChars="-50" w:left="-105" w:rightChars="-50" w:right="-105"/>
              <w:jc w:val="center"/>
              <w:rPr>
                <w:rFonts w:hAnsi="Verdana"/>
                <w:color w:val="000000"/>
                <w:kern w:val="0"/>
                <w:sz w:val="18"/>
                <w:szCs w:val="18"/>
              </w:rPr>
            </w:pPr>
            <w:r>
              <w:rPr>
                <w:rFonts w:hAnsi="Verdana" w:hint="eastAsia"/>
                <w:color w:val="000000"/>
                <w:kern w:val="0"/>
                <w:sz w:val="18"/>
                <w:szCs w:val="18"/>
              </w:rPr>
              <w:t>专业学位课</w:t>
            </w:r>
          </w:p>
          <w:p w:rsidR="00234143" w:rsidRDefault="00234143" w:rsidP="0054766D">
            <w:pPr>
              <w:widowControl/>
              <w:snapToGrid w:val="0"/>
              <w:ind w:leftChars="-50" w:left="-105" w:rightChars="-50" w:right="-105"/>
              <w:jc w:val="center"/>
              <w:rPr>
                <w:color w:val="000000"/>
                <w:kern w:val="0"/>
                <w:sz w:val="18"/>
                <w:szCs w:val="18"/>
              </w:rPr>
            </w:pPr>
            <w:r>
              <w:rPr>
                <w:rFonts w:hAnsi="Verdana" w:hint="eastAsia"/>
                <w:color w:val="000000"/>
                <w:kern w:val="0"/>
                <w:sz w:val="18"/>
                <w:szCs w:val="18"/>
              </w:rPr>
              <w:t>（</w:t>
            </w:r>
            <w:r>
              <w:rPr>
                <w:rFonts w:hAnsi="Verdana"/>
                <w:color w:val="000000"/>
                <w:kern w:val="0"/>
                <w:sz w:val="18"/>
                <w:szCs w:val="18"/>
              </w:rPr>
              <w:t>11</w:t>
            </w:r>
            <w:r>
              <w:rPr>
                <w:rFonts w:hAnsi="Verdana" w:hint="eastAsia"/>
                <w:color w:val="000000"/>
                <w:kern w:val="0"/>
                <w:sz w:val="18"/>
                <w:szCs w:val="18"/>
              </w:rPr>
              <w:t>学分）</w:t>
            </w:r>
          </w:p>
        </w:tc>
        <w:tc>
          <w:tcPr>
            <w:tcW w:w="108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54766D">
            <w:pPr>
              <w:jc w:val="center"/>
            </w:pPr>
            <w:r w:rsidRPr="00663886">
              <w:rPr>
                <w:rFonts w:ascii="宋体" w:hAnsi="宋体"/>
                <w:color w:val="000000"/>
                <w:kern w:val="0"/>
                <w:sz w:val="18"/>
                <w:szCs w:val="18"/>
              </w:rPr>
              <w:t>21700</w:t>
            </w:r>
            <w:r>
              <w:rPr>
                <w:rFonts w:ascii="宋体" w:hAnsi="宋体"/>
                <w:color w:val="000000"/>
                <w:kern w:val="0"/>
                <w:sz w:val="18"/>
                <w:szCs w:val="18"/>
              </w:rPr>
              <w:t>4</w:t>
            </w:r>
          </w:p>
        </w:tc>
        <w:tc>
          <w:tcPr>
            <w:tcW w:w="180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8B3189" w:rsidRDefault="00234143" w:rsidP="008B3189">
            <w:pPr>
              <w:ind w:leftChars="-93" w:left="-194" w:hanging="1"/>
              <w:jc w:val="center"/>
              <w:rPr>
                <w:rFonts w:ascii="宋体" w:cs="宋体"/>
                <w:kern w:val="0"/>
                <w:sz w:val="18"/>
                <w:szCs w:val="18"/>
              </w:rPr>
            </w:pPr>
            <w:r w:rsidRPr="00382807">
              <w:rPr>
                <w:rFonts w:ascii="宋体" w:hAnsi="宋体" w:cs="宋体" w:hint="eastAsia"/>
                <w:kern w:val="0"/>
                <w:sz w:val="18"/>
                <w:szCs w:val="18"/>
              </w:rPr>
              <w:t>马克思主义哲学原理</w:t>
            </w:r>
          </w:p>
        </w:tc>
        <w:tc>
          <w:tcPr>
            <w:tcW w:w="51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382807" w:rsidRDefault="00234143" w:rsidP="0054766D">
            <w:pPr>
              <w:ind w:leftChars="-95" w:left="-199" w:rightChars="-76" w:right="-160"/>
              <w:jc w:val="center"/>
              <w:rPr>
                <w:rFonts w:ascii="宋体"/>
                <w:kern w:val="0"/>
                <w:sz w:val="18"/>
                <w:szCs w:val="18"/>
              </w:rPr>
            </w:pPr>
            <w:r w:rsidRPr="00382807">
              <w:rPr>
                <w:rFonts w:ascii="宋体" w:hAnsi="宋体" w:cs="宋体"/>
                <w:kern w:val="0"/>
                <w:sz w:val="18"/>
                <w:szCs w:val="18"/>
              </w:rPr>
              <w:t>16</w:t>
            </w:r>
          </w:p>
        </w:tc>
        <w:tc>
          <w:tcPr>
            <w:tcW w:w="588"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382807" w:rsidRDefault="00234143" w:rsidP="0054766D">
            <w:pPr>
              <w:jc w:val="center"/>
              <w:rPr>
                <w:rFonts w:ascii="宋体"/>
                <w:kern w:val="0"/>
                <w:sz w:val="18"/>
                <w:szCs w:val="18"/>
              </w:rPr>
            </w:pPr>
            <w:r w:rsidRPr="00382807">
              <w:rPr>
                <w:rFonts w:ascii="宋体" w:hAnsi="宋体" w:cs="宋体"/>
                <w:kern w:val="0"/>
                <w:sz w:val="18"/>
                <w:szCs w:val="18"/>
              </w:rPr>
              <w:t>1</w:t>
            </w:r>
          </w:p>
        </w:tc>
        <w:tc>
          <w:tcPr>
            <w:tcW w:w="48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382807" w:rsidRDefault="00234143" w:rsidP="0054766D">
            <w:pPr>
              <w:jc w:val="center"/>
              <w:rPr>
                <w:rFonts w:ascii="宋体"/>
                <w:kern w:val="0"/>
                <w:sz w:val="18"/>
                <w:szCs w:val="18"/>
              </w:rPr>
            </w:pPr>
            <w:r w:rsidRPr="00382807">
              <w:rPr>
                <w:rFonts w:ascii="宋体" w:hAnsi="宋体" w:cs="宋体"/>
                <w:kern w:val="0"/>
                <w:sz w:val="18"/>
                <w:szCs w:val="18"/>
              </w:rPr>
              <w:t>2</w:t>
            </w:r>
          </w:p>
        </w:tc>
        <w:tc>
          <w:tcPr>
            <w:tcW w:w="82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382807" w:rsidRDefault="00234143" w:rsidP="0054766D">
            <w:pPr>
              <w:ind w:leftChars="-129" w:left="-271" w:rightChars="-114" w:right="-239"/>
              <w:jc w:val="center"/>
              <w:rPr>
                <w:rFonts w:ascii="宋体"/>
                <w:kern w:val="0"/>
                <w:sz w:val="18"/>
                <w:szCs w:val="18"/>
              </w:rPr>
            </w:pPr>
            <w:r w:rsidRPr="00382807">
              <w:rPr>
                <w:rFonts w:ascii="宋体" w:hAnsi="宋体" w:cs="宋体" w:hint="eastAsia"/>
                <w:kern w:val="0"/>
                <w:sz w:val="18"/>
                <w:szCs w:val="18"/>
              </w:rPr>
              <w:t>考试</w:t>
            </w:r>
          </w:p>
        </w:tc>
        <w:tc>
          <w:tcPr>
            <w:tcW w:w="1097" w:type="dxa"/>
            <w:tcBorders>
              <w:top w:val="single" w:sz="6" w:space="0" w:color="000000"/>
              <w:left w:val="single" w:sz="6" w:space="0" w:color="000000"/>
              <w:bottom w:val="single" w:sz="6" w:space="0" w:color="000000"/>
              <w:right w:val="single" w:sz="6" w:space="0" w:color="000000"/>
            </w:tcBorders>
            <w:vAlign w:val="center"/>
          </w:tcPr>
          <w:p w:rsidR="00234143" w:rsidRPr="00382807" w:rsidRDefault="00234143" w:rsidP="0054766D">
            <w:pPr>
              <w:jc w:val="center"/>
              <w:rPr>
                <w:rFonts w:ascii="宋体"/>
                <w:kern w:val="0"/>
                <w:sz w:val="18"/>
                <w:szCs w:val="18"/>
              </w:rPr>
            </w:pPr>
            <w:r w:rsidRPr="00382807">
              <w:rPr>
                <w:rFonts w:ascii="宋体" w:hAnsi="宋体" w:cs="宋体" w:hint="eastAsia"/>
                <w:kern w:val="0"/>
                <w:sz w:val="18"/>
                <w:szCs w:val="18"/>
              </w:rPr>
              <w:t>曹望华</w:t>
            </w:r>
          </w:p>
        </w:tc>
        <w:tc>
          <w:tcPr>
            <w:tcW w:w="956"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234143" w:rsidRPr="001C5E7C" w:rsidRDefault="00234143" w:rsidP="0054766D">
            <w:pPr>
              <w:jc w:val="center"/>
              <w:rPr>
                <w:color w:val="FF0000"/>
                <w:kern w:val="0"/>
                <w:sz w:val="18"/>
                <w:szCs w:val="18"/>
              </w:rPr>
            </w:pPr>
          </w:p>
        </w:tc>
      </w:tr>
      <w:tr w:rsidR="00234143" w:rsidTr="0054766D">
        <w:trPr>
          <w:trHeight w:val="50"/>
          <w:jc w:val="center"/>
        </w:trPr>
        <w:tc>
          <w:tcPr>
            <w:tcW w:w="1208" w:type="dxa"/>
            <w:vMerge/>
            <w:tcBorders>
              <w:right w:val="single" w:sz="6" w:space="0" w:color="000000"/>
            </w:tcBorders>
            <w:vAlign w:val="center"/>
          </w:tcPr>
          <w:p w:rsidR="00234143" w:rsidRDefault="00234143" w:rsidP="0054766D">
            <w:pPr>
              <w:widowControl/>
              <w:snapToGrid w:val="0"/>
              <w:ind w:leftChars="-50" w:left="-105" w:rightChars="-50" w:right="-105"/>
              <w:jc w:val="center"/>
              <w:rPr>
                <w:color w:val="000000"/>
                <w:kern w:val="0"/>
                <w:sz w:val="18"/>
                <w:szCs w:val="18"/>
              </w:rPr>
            </w:pPr>
          </w:p>
        </w:tc>
        <w:tc>
          <w:tcPr>
            <w:tcW w:w="108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54766D">
            <w:pPr>
              <w:jc w:val="center"/>
            </w:pPr>
            <w:r w:rsidRPr="00663886">
              <w:rPr>
                <w:rFonts w:ascii="宋体" w:hAnsi="宋体"/>
                <w:color w:val="000000"/>
                <w:kern w:val="0"/>
                <w:sz w:val="18"/>
                <w:szCs w:val="18"/>
              </w:rPr>
              <w:t>21700</w:t>
            </w:r>
            <w:r>
              <w:rPr>
                <w:rFonts w:ascii="宋体" w:hAnsi="宋体"/>
                <w:color w:val="000000"/>
                <w:kern w:val="0"/>
                <w:sz w:val="18"/>
                <w:szCs w:val="18"/>
              </w:rPr>
              <w:t>5</w:t>
            </w:r>
          </w:p>
        </w:tc>
        <w:tc>
          <w:tcPr>
            <w:tcW w:w="180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8B3189" w:rsidRDefault="00234143" w:rsidP="008B3189">
            <w:pPr>
              <w:ind w:leftChars="-93" w:left="-194" w:hanging="1"/>
              <w:jc w:val="center"/>
              <w:rPr>
                <w:rFonts w:ascii="宋体" w:cs="宋体"/>
                <w:color w:val="000000"/>
                <w:kern w:val="0"/>
                <w:sz w:val="18"/>
                <w:szCs w:val="18"/>
              </w:rPr>
            </w:pPr>
            <w:r>
              <w:rPr>
                <w:rFonts w:ascii="宋体" w:hAnsi="宋体" w:cs="宋体" w:hint="eastAsia"/>
                <w:color w:val="000000"/>
                <w:kern w:val="0"/>
                <w:sz w:val="18"/>
                <w:szCs w:val="18"/>
              </w:rPr>
              <w:t>马克思主义原理专题研究</w:t>
            </w:r>
          </w:p>
        </w:tc>
        <w:tc>
          <w:tcPr>
            <w:tcW w:w="51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54766D">
            <w:pPr>
              <w:ind w:leftChars="-95" w:left="-199" w:rightChars="-76" w:right="-160"/>
              <w:jc w:val="center"/>
              <w:rPr>
                <w:rFonts w:ascii="宋体"/>
                <w:color w:val="000000"/>
                <w:kern w:val="0"/>
                <w:sz w:val="18"/>
                <w:szCs w:val="18"/>
              </w:rPr>
            </w:pPr>
            <w:r>
              <w:rPr>
                <w:rFonts w:ascii="宋体" w:hAnsi="宋体" w:cs="宋体"/>
                <w:color w:val="000000"/>
                <w:kern w:val="0"/>
                <w:sz w:val="18"/>
                <w:szCs w:val="18"/>
              </w:rPr>
              <w:t>32</w:t>
            </w:r>
          </w:p>
        </w:tc>
        <w:tc>
          <w:tcPr>
            <w:tcW w:w="588"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54766D">
            <w:pPr>
              <w:ind w:rightChars="-92" w:right="-193"/>
              <w:jc w:val="center"/>
              <w:rPr>
                <w:rFonts w:ascii="宋体"/>
                <w:color w:val="000000"/>
                <w:kern w:val="0"/>
                <w:sz w:val="18"/>
                <w:szCs w:val="18"/>
              </w:rPr>
            </w:pPr>
            <w:r>
              <w:rPr>
                <w:rFonts w:ascii="宋体" w:hAnsi="宋体" w:cs="宋体"/>
                <w:color w:val="000000"/>
                <w:kern w:val="0"/>
                <w:sz w:val="18"/>
                <w:szCs w:val="18"/>
              </w:rPr>
              <w:t>2</w:t>
            </w:r>
          </w:p>
        </w:tc>
        <w:tc>
          <w:tcPr>
            <w:tcW w:w="48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54766D">
            <w:pPr>
              <w:ind w:leftChars="-95" w:left="-199" w:rightChars="-76" w:right="-160"/>
              <w:jc w:val="center"/>
              <w:rPr>
                <w:rFonts w:ascii="宋体"/>
                <w:color w:val="000000"/>
                <w:kern w:val="0"/>
                <w:sz w:val="18"/>
                <w:szCs w:val="18"/>
              </w:rPr>
            </w:pPr>
            <w:r>
              <w:rPr>
                <w:rFonts w:ascii="宋体" w:hAnsi="宋体" w:cs="宋体"/>
                <w:color w:val="000000"/>
                <w:kern w:val="0"/>
                <w:sz w:val="18"/>
                <w:szCs w:val="18"/>
              </w:rPr>
              <w:t>1</w:t>
            </w:r>
          </w:p>
        </w:tc>
        <w:tc>
          <w:tcPr>
            <w:tcW w:w="82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54766D">
            <w:pPr>
              <w:ind w:leftChars="-129" w:left="-271" w:rightChars="-114" w:right="-239"/>
              <w:jc w:val="center"/>
              <w:rPr>
                <w:rFonts w:ascii="宋体"/>
                <w:color w:val="000000"/>
                <w:kern w:val="0"/>
                <w:sz w:val="18"/>
                <w:szCs w:val="18"/>
              </w:rPr>
            </w:pPr>
            <w:r>
              <w:rPr>
                <w:rFonts w:ascii="宋体" w:hAnsi="宋体" w:cs="宋体" w:hint="eastAsia"/>
                <w:color w:val="000000"/>
                <w:kern w:val="0"/>
                <w:sz w:val="18"/>
                <w:szCs w:val="18"/>
              </w:rPr>
              <w:t>考试</w:t>
            </w:r>
          </w:p>
        </w:tc>
        <w:tc>
          <w:tcPr>
            <w:tcW w:w="1097" w:type="dxa"/>
            <w:tcBorders>
              <w:top w:val="single" w:sz="6" w:space="0" w:color="000000"/>
              <w:left w:val="single" w:sz="6" w:space="0" w:color="000000"/>
              <w:bottom w:val="single" w:sz="6" w:space="0" w:color="000000"/>
              <w:right w:val="single" w:sz="6" w:space="0" w:color="000000"/>
            </w:tcBorders>
            <w:vAlign w:val="center"/>
          </w:tcPr>
          <w:p w:rsidR="00234143" w:rsidRDefault="00234143" w:rsidP="0054766D">
            <w:pPr>
              <w:jc w:val="center"/>
              <w:rPr>
                <w:rFonts w:ascii="宋体"/>
                <w:color w:val="000000"/>
                <w:kern w:val="0"/>
                <w:sz w:val="18"/>
                <w:szCs w:val="18"/>
              </w:rPr>
            </w:pPr>
            <w:r>
              <w:rPr>
                <w:rFonts w:ascii="宋体" w:hAnsi="宋体" w:cs="宋体" w:hint="eastAsia"/>
                <w:color w:val="000000"/>
                <w:kern w:val="0"/>
                <w:sz w:val="18"/>
                <w:szCs w:val="18"/>
              </w:rPr>
              <w:t>宋玉忠</w:t>
            </w:r>
          </w:p>
        </w:tc>
        <w:tc>
          <w:tcPr>
            <w:tcW w:w="956"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234143" w:rsidRDefault="00234143" w:rsidP="0054766D">
            <w:pPr>
              <w:jc w:val="center"/>
              <w:rPr>
                <w:color w:val="000000"/>
                <w:kern w:val="0"/>
                <w:sz w:val="18"/>
                <w:szCs w:val="18"/>
              </w:rPr>
            </w:pPr>
          </w:p>
        </w:tc>
      </w:tr>
      <w:tr w:rsidR="00234143" w:rsidTr="0054766D">
        <w:trPr>
          <w:trHeight w:val="50"/>
          <w:jc w:val="center"/>
        </w:trPr>
        <w:tc>
          <w:tcPr>
            <w:tcW w:w="1208" w:type="dxa"/>
            <w:vMerge/>
            <w:tcBorders>
              <w:right w:val="single" w:sz="6" w:space="0" w:color="000000"/>
            </w:tcBorders>
            <w:vAlign w:val="center"/>
          </w:tcPr>
          <w:p w:rsidR="00234143" w:rsidRDefault="00234143" w:rsidP="0054766D">
            <w:pPr>
              <w:widowControl/>
              <w:snapToGrid w:val="0"/>
              <w:ind w:leftChars="-50" w:left="-105" w:rightChars="-50" w:right="-105"/>
              <w:jc w:val="center"/>
              <w:rPr>
                <w:color w:val="000000"/>
                <w:kern w:val="0"/>
                <w:sz w:val="18"/>
                <w:szCs w:val="18"/>
              </w:rPr>
            </w:pPr>
          </w:p>
        </w:tc>
        <w:tc>
          <w:tcPr>
            <w:tcW w:w="108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54766D">
            <w:pPr>
              <w:jc w:val="center"/>
            </w:pPr>
            <w:r w:rsidRPr="00065C3C">
              <w:rPr>
                <w:rFonts w:ascii="宋体" w:hAnsi="宋体"/>
                <w:color w:val="000000"/>
                <w:kern w:val="0"/>
                <w:sz w:val="18"/>
                <w:szCs w:val="18"/>
              </w:rPr>
              <w:t>21700</w:t>
            </w:r>
            <w:r>
              <w:rPr>
                <w:rFonts w:ascii="宋体" w:hAnsi="宋体"/>
                <w:color w:val="000000"/>
                <w:kern w:val="0"/>
                <w:sz w:val="18"/>
                <w:szCs w:val="18"/>
              </w:rPr>
              <w:t>6</w:t>
            </w:r>
          </w:p>
        </w:tc>
        <w:tc>
          <w:tcPr>
            <w:tcW w:w="180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8B3189" w:rsidRDefault="00234143" w:rsidP="008B3189">
            <w:pPr>
              <w:ind w:leftChars="-93" w:left="-194" w:hanging="1"/>
              <w:jc w:val="center"/>
              <w:rPr>
                <w:rFonts w:ascii="宋体" w:cs="宋体"/>
                <w:color w:val="000000"/>
                <w:kern w:val="0"/>
                <w:sz w:val="18"/>
                <w:szCs w:val="18"/>
              </w:rPr>
            </w:pPr>
            <w:r>
              <w:rPr>
                <w:rFonts w:ascii="宋体" w:hAnsi="宋体" w:cs="宋体" w:hint="eastAsia"/>
                <w:color w:val="000000"/>
                <w:kern w:val="0"/>
                <w:sz w:val="18"/>
                <w:szCs w:val="18"/>
              </w:rPr>
              <w:t>马克思主义中国化的历史进程</w:t>
            </w:r>
          </w:p>
        </w:tc>
        <w:tc>
          <w:tcPr>
            <w:tcW w:w="51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54766D">
            <w:pPr>
              <w:ind w:leftChars="-95" w:left="-199" w:rightChars="-76" w:right="-160"/>
              <w:jc w:val="center"/>
              <w:rPr>
                <w:rFonts w:ascii="宋体"/>
                <w:color w:val="000000"/>
                <w:kern w:val="0"/>
                <w:sz w:val="18"/>
                <w:szCs w:val="18"/>
              </w:rPr>
            </w:pPr>
            <w:r>
              <w:rPr>
                <w:rFonts w:ascii="宋体" w:hAnsi="宋体" w:cs="宋体"/>
                <w:color w:val="000000"/>
                <w:kern w:val="0"/>
                <w:sz w:val="18"/>
                <w:szCs w:val="18"/>
              </w:rPr>
              <w:t>24</w:t>
            </w:r>
          </w:p>
        </w:tc>
        <w:tc>
          <w:tcPr>
            <w:tcW w:w="588"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54766D">
            <w:pPr>
              <w:ind w:leftChars="-109" w:left="-228" w:rightChars="-92" w:right="-193" w:hanging="1"/>
              <w:jc w:val="center"/>
              <w:rPr>
                <w:rFonts w:ascii="宋体"/>
                <w:color w:val="000000"/>
                <w:kern w:val="0"/>
                <w:sz w:val="18"/>
                <w:szCs w:val="18"/>
              </w:rPr>
            </w:pPr>
            <w:r>
              <w:rPr>
                <w:rFonts w:ascii="宋体" w:hAnsi="宋体" w:cs="宋体"/>
                <w:color w:val="000000"/>
                <w:kern w:val="0"/>
                <w:sz w:val="18"/>
                <w:szCs w:val="18"/>
              </w:rPr>
              <w:t>1.5</w:t>
            </w:r>
          </w:p>
        </w:tc>
        <w:tc>
          <w:tcPr>
            <w:tcW w:w="48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54766D">
            <w:pPr>
              <w:ind w:leftChars="-95" w:left="-199" w:rightChars="-76" w:right="-160"/>
              <w:jc w:val="center"/>
              <w:rPr>
                <w:rFonts w:ascii="宋体"/>
                <w:color w:val="000000"/>
                <w:kern w:val="0"/>
                <w:sz w:val="18"/>
                <w:szCs w:val="18"/>
              </w:rPr>
            </w:pPr>
            <w:r>
              <w:rPr>
                <w:rFonts w:ascii="宋体" w:hAnsi="宋体" w:cs="宋体"/>
                <w:color w:val="000000"/>
                <w:kern w:val="0"/>
                <w:sz w:val="18"/>
                <w:szCs w:val="18"/>
              </w:rPr>
              <w:t>2</w:t>
            </w:r>
          </w:p>
        </w:tc>
        <w:tc>
          <w:tcPr>
            <w:tcW w:w="82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54766D">
            <w:pPr>
              <w:ind w:leftChars="-129" w:left="-271" w:rightChars="-114" w:right="-239"/>
              <w:jc w:val="center"/>
              <w:rPr>
                <w:rFonts w:ascii="宋体"/>
                <w:color w:val="000000"/>
                <w:kern w:val="0"/>
                <w:sz w:val="18"/>
                <w:szCs w:val="18"/>
              </w:rPr>
            </w:pPr>
            <w:r>
              <w:rPr>
                <w:rFonts w:ascii="宋体" w:hAnsi="宋体" w:cs="宋体" w:hint="eastAsia"/>
                <w:color w:val="000000"/>
                <w:kern w:val="0"/>
                <w:sz w:val="18"/>
                <w:szCs w:val="18"/>
              </w:rPr>
              <w:t>考试</w:t>
            </w:r>
          </w:p>
        </w:tc>
        <w:tc>
          <w:tcPr>
            <w:tcW w:w="1097" w:type="dxa"/>
            <w:tcBorders>
              <w:top w:val="single" w:sz="6" w:space="0" w:color="000000"/>
              <w:left w:val="single" w:sz="6" w:space="0" w:color="000000"/>
              <w:bottom w:val="single" w:sz="6" w:space="0" w:color="000000"/>
              <w:right w:val="single" w:sz="6" w:space="0" w:color="000000"/>
            </w:tcBorders>
            <w:vAlign w:val="center"/>
          </w:tcPr>
          <w:p w:rsidR="00234143" w:rsidRDefault="00234143" w:rsidP="0054766D">
            <w:pPr>
              <w:jc w:val="center"/>
              <w:rPr>
                <w:rFonts w:ascii="宋体"/>
                <w:color w:val="000000"/>
                <w:kern w:val="0"/>
                <w:sz w:val="18"/>
                <w:szCs w:val="18"/>
              </w:rPr>
            </w:pPr>
            <w:r>
              <w:rPr>
                <w:rFonts w:ascii="宋体" w:hAnsi="宋体" w:cs="宋体" w:hint="eastAsia"/>
                <w:color w:val="000000"/>
                <w:kern w:val="0"/>
                <w:sz w:val="18"/>
                <w:szCs w:val="18"/>
              </w:rPr>
              <w:t>王爱云</w:t>
            </w:r>
          </w:p>
        </w:tc>
        <w:tc>
          <w:tcPr>
            <w:tcW w:w="956"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234143" w:rsidRDefault="00234143" w:rsidP="0054766D">
            <w:pPr>
              <w:jc w:val="center"/>
              <w:rPr>
                <w:color w:val="000000"/>
                <w:kern w:val="0"/>
                <w:sz w:val="18"/>
                <w:szCs w:val="18"/>
              </w:rPr>
            </w:pPr>
          </w:p>
        </w:tc>
      </w:tr>
      <w:tr w:rsidR="00234143" w:rsidTr="0054766D">
        <w:trPr>
          <w:trHeight w:val="50"/>
          <w:jc w:val="center"/>
        </w:trPr>
        <w:tc>
          <w:tcPr>
            <w:tcW w:w="1208" w:type="dxa"/>
            <w:vMerge/>
            <w:tcBorders>
              <w:right w:val="single" w:sz="6" w:space="0" w:color="000000"/>
            </w:tcBorders>
            <w:vAlign w:val="center"/>
          </w:tcPr>
          <w:p w:rsidR="00234143" w:rsidRDefault="00234143" w:rsidP="0054766D">
            <w:pPr>
              <w:widowControl/>
              <w:snapToGrid w:val="0"/>
              <w:ind w:leftChars="-50" w:left="-105" w:rightChars="-50" w:right="-105"/>
              <w:jc w:val="center"/>
              <w:rPr>
                <w:color w:val="000000"/>
                <w:kern w:val="0"/>
                <w:sz w:val="18"/>
                <w:szCs w:val="18"/>
              </w:rPr>
            </w:pPr>
          </w:p>
        </w:tc>
        <w:tc>
          <w:tcPr>
            <w:tcW w:w="108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54766D">
            <w:pPr>
              <w:jc w:val="center"/>
            </w:pPr>
            <w:r w:rsidRPr="00065C3C">
              <w:rPr>
                <w:rFonts w:ascii="宋体" w:hAnsi="宋体"/>
                <w:color w:val="000000"/>
                <w:kern w:val="0"/>
                <w:sz w:val="18"/>
                <w:szCs w:val="18"/>
              </w:rPr>
              <w:t>21700</w:t>
            </w:r>
            <w:r>
              <w:rPr>
                <w:rFonts w:ascii="宋体" w:hAnsi="宋体"/>
                <w:color w:val="000000"/>
                <w:kern w:val="0"/>
                <w:sz w:val="18"/>
                <w:szCs w:val="18"/>
              </w:rPr>
              <w:t>7</w:t>
            </w:r>
          </w:p>
        </w:tc>
        <w:tc>
          <w:tcPr>
            <w:tcW w:w="180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Pr="00677A3B" w:rsidRDefault="00234143" w:rsidP="00677A3B">
            <w:pPr>
              <w:ind w:leftChars="-93" w:left="-194" w:hanging="1"/>
              <w:jc w:val="center"/>
              <w:rPr>
                <w:rFonts w:ascii="宋体" w:cs="宋体"/>
                <w:color w:val="000000"/>
                <w:kern w:val="0"/>
                <w:sz w:val="18"/>
                <w:szCs w:val="18"/>
              </w:rPr>
            </w:pPr>
            <w:r>
              <w:rPr>
                <w:rFonts w:ascii="宋体" w:hAnsi="宋体" w:cs="宋体" w:hint="eastAsia"/>
                <w:color w:val="000000"/>
                <w:kern w:val="0"/>
                <w:sz w:val="18"/>
                <w:szCs w:val="18"/>
              </w:rPr>
              <w:t>中国化马克思主义基本著作和重要文献选读</w:t>
            </w:r>
          </w:p>
        </w:tc>
        <w:tc>
          <w:tcPr>
            <w:tcW w:w="51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54766D">
            <w:pPr>
              <w:ind w:leftChars="-95" w:left="-199" w:rightChars="-76" w:right="-160"/>
              <w:jc w:val="center"/>
              <w:rPr>
                <w:rFonts w:ascii="宋体"/>
                <w:color w:val="000000"/>
                <w:kern w:val="0"/>
                <w:sz w:val="18"/>
                <w:szCs w:val="18"/>
              </w:rPr>
            </w:pPr>
            <w:r>
              <w:rPr>
                <w:rFonts w:ascii="宋体" w:hAnsi="宋体" w:cs="宋体"/>
                <w:color w:val="000000"/>
                <w:kern w:val="0"/>
                <w:sz w:val="18"/>
                <w:szCs w:val="18"/>
              </w:rPr>
              <w:t>24</w:t>
            </w:r>
          </w:p>
        </w:tc>
        <w:tc>
          <w:tcPr>
            <w:tcW w:w="588"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54766D">
            <w:pPr>
              <w:ind w:leftChars="-120" w:left="-252" w:rightChars="-81" w:right="-170"/>
              <w:jc w:val="center"/>
              <w:rPr>
                <w:rFonts w:ascii="宋体"/>
                <w:color w:val="000000"/>
                <w:kern w:val="0"/>
                <w:sz w:val="18"/>
                <w:szCs w:val="18"/>
              </w:rPr>
            </w:pPr>
            <w:r>
              <w:rPr>
                <w:rFonts w:ascii="宋体" w:hAnsi="宋体" w:cs="宋体"/>
                <w:color w:val="000000"/>
                <w:kern w:val="0"/>
                <w:sz w:val="18"/>
                <w:szCs w:val="18"/>
              </w:rPr>
              <w:t>1.5</w:t>
            </w:r>
          </w:p>
        </w:tc>
        <w:tc>
          <w:tcPr>
            <w:tcW w:w="48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54766D">
            <w:pPr>
              <w:ind w:leftChars="-95" w:left="-199" w:rightChars="-76" w:right="-160"/>
              <w:jc w:val="center"/>
              <w:rPr>
                <w:rFonts w:ascii="宋体"/>
                <w:color w:val="000000"/>
                <w:kern w:val="0"/>
                <w:sz w:val="18"/>
                <w:szCs w:val="18"/>
              </w:rPr>
            </w:pPr>
            <w:r>
              <w:rPr>
                <w:rFonts w:ascii="宋体" w:hAnsi="宋体" w:cs="宋体"/>
                <w:color w:val="000000"/>
                <w:kern w:val="0"/>
                <w:sz w:val="18"/>
                <w:szCs w:val="18"/>
              </w:rPr>
              <w:t>1</w:t>
            </w:r>
          </w:p>
        </w:tc>
        <w:tc>
          <w:tcPr>
            <w:tcW w:w="82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54766D">
            <w:pPr>
              <w:ind w:leftChars="-129" w:left="-271" w:rightChars="-114" w:right="-239"/>
              <w:jc w:val="center"/>
              <w:rPr>
                <w:rFonts w:ascii="宋体"/>
                <w:color w:val="000000"/>
                <w:kern w:val="0"/>
                <w:sz w:val="18"/>
                <w:szCs w:val="18"/>
              </w:rPr>
            </w:pPr>
            <w:r>
              <w:rPr>
                <w:rFonts w:ascii="宋体" w:hAnsi="宋体" w:cs="宋体" w:hint="eastAsia"/>
                <w:color w:val="000000"/>
                <w:kern w:val="0"/>
                <w:sz w:val="18"/>
                <w:szCs w:val="18"/>
              </w:rPr>
              <w:t>考试</w:t>
            </w:r>
          </w:p>
        </w:tc>
        <w:tc>
          <w:tcPr>
            <w:tcW w:w="1097" w:type="dxa"/>
            <w:tcBorders>
              <w:top w:val="single" w:sz="6" w:space="0" w:color="000000"/>
              <w:left w:val="single" w:sz="6" w:space="0" w:color="000000"/>
              <w:bottom w:val="single" w:sz="6" w:space="0" w:color="000000"/>
              <w:right w:val="single" w:sz="6" w:space="0" w:color="000000"/>
            </w:tcBorders>
            <w:vAlign w:val="center"/>
          </w:tcPr>
          <w:p w:rsidR="00234143" w:rsidRDefault="00234143" w:rsidP="0054766D">
            <w:pPr>
              <w:jc w:val="center"/>
              <w:rPr>
                <w:rFonts w:ascii="宋体"/>
                <w:color w:val="000000"/>
                <w:kern w:val="0"/>
                <w:sz w:val="18"/>
                <w:szCs w:val="18"/>
              </w:rPr>
            </w:pPr>
            <w:r>
              <w:rPr>
                <w:rFonts w:ascii="宋体" w:hAnsi="宋体" w:cs="宋体" w:hint="eastAsia"/>
                <w:color w:val="000000"/>
                <w:kern w:val="0"/>
                <w:sz w:val="18"/>
                <w:szCs w:val="18"/>
              </w:rPr>
              <w:t>周良武</w:t>
            </w:r>
          </w:p>
        </w:tc>
        <w:tc>
          <w:tcPr>
            <w:tcW w:w="956"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234143" w:rsidRDefault="00234143" w:rsidP="0054766D">
            <w:pPr>
              <w:jc w:val="center"/>
              <w:rPr>
                <w:color w:val="000000"/>
                <w:kern w:val="0"/>
                <w:sz w:val="18"/>
                <w:szCs w:val="18"/>
              </w:rPr>
            </w:pPr>
          </w:p>
        </w:tc>
      </w:tr>
      <w:tr w:rsidR="00234143" w:rsidTr="0054766D">
        <w:trPr>
          <w:trHeight w:val="50"/>
          <w:jc w:val="center"/>
        </w:trPr>
        <w:tc>
          <w:tcPr>
            <w:tcW w:w="1208" w:type="dxa"/>
            <w:vMerge/>
            <w:tcBorders>
              <w:right w:val="single" w:sz="6" w:space="0" w:color="000000"/>
            </w:tcBorders>
            <w:vAlign w:val="center"/>
          </w:tcPr>
          <w:p w:rsidR="00234143" w:rsidRDefault="00234143" w:rsidP="0054766D">
            <w:pPr>
              <w:widowControl/>
              <w:snapToGrid w:val="0"/>
              <w:ind w:leftChars="-50" w:left="-105" w:rightChars="-50" w:right="-105"/>
              <w:jc w:val="center"/>
              <w:rPr>
                <w:color w:val="000000"/>
                <w:kern w:val="0"/>
                <w:sz w:val="18"/>
                <w:szCs w:val="18"/>
              </w:rPr>
            </w:pPr>
          </w:p>
        </w:tc>
        <w:tc>
          <w:tcPr>
            <w:tcW w:w="1080"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54766D">
            <w:pPr>
              <w:jc w:val="center"/>
            </w:pPr>
            <w:r w:rsidRPr="00065C3C">
              <w:rPr>
                <w:rFonts w:ascii="宋体" w:hAnsi="宋体"/>
                <w:color w:val="000000"/>
                <w:kern w:val="0"/>
                <w:sz w:val="18"/>
                <w:szCs w:val="18"/>
              </w:rPr>
              <w:t>21700</w:t>
            </w:r>
            <w:r>
              <w:rPr>
                <w:rFonts w:ascii="宋体" w:hAnsi="宋体"/>
                <w:color w:val="000000"/>
                <w:kern w:val="0"/>
                <w:sz w:val="18"/>
                <w:szCs w:val="18"/>
              </w:rPr>
              <w:t>8</w:t>
            </w:r>
          </w:p>
        </w:tc>
        <w:tc>
          <w:tcPr>
            <w:tcW w:w="1800"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677A3B" w:rsidRDefault="00234143" w:rsidP="00677A3B">
            <w:pPr>
              <w:ind w:leftChars="-93" w:left="-194" w:hanging="1"/>
              <w:jc w:val="center"/>
              <w:rPr>
                <w:rFonts w:ascii="宋体" w:cs="宋体"/>
                <w:color w:val="000000"/>
                <w:kern w:val="0"/>
                <w:sz w:val="18"/>
                <w:szCs w:val="18"/>
              </w:rPr>
            </w:pPr>
            <w:r>
              <w:rPr>
                <w:rFonts w:ascii="宋体" w:hAnsi="宋体" w:cs="宋体" w:hint="eastAsia"/>
                <w:color w:val="000000"/>
                <w:kern w:val="0"/>
                <w:sz w:val="18"/>
                <w:szCs w:val="18"/>
              </w:rPr>
              <w:t>中国化马克思主义专题研究</w:t>
            </w:r>
          </w:p>
        </w:tc>
        <w:tc>
          <w:tcPr>
            <w:tcW w:w="519"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54766D">
            <w:pPr>
              <w:ind w:leftChars="-95" w:left="-199" w:rightChars="-76" w:right="-160"/>
              <w:jc w:val="center"/>
              <w:rPr>
                <w:rFonts w:ascii="宋体"/>
                <w:color w:val="000000"/>
                <w:kern w:val="0"/>
                <w:sz w:val="18"/>
                <w:szCs w:val="18"/>
              </w:rPr>
            </w:pPr>
            <w:r>
              <w:rPr>
                <w:rFonts w:ascii="宋体" w:hAnsi="宋体" w:cs="宋体"/>
                <w:color w:val="000000"/>
                <w:kern w:val="0"/>
                <w:sz w:val="18"/>
                <w:szCs w:val="18"/>
              </w:rPr>
              <w:t>24</w:t>
            </w:r>
          </w:p>
        </w:tc>
        <w:tc>
          <w:tcPr>
            <w:tcW w:w="588"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54766D">
            <w:pPr>
              <w:ind w:leftChars="-120" w:left="-252" w:rightChars="-81" w:right="-170"/>
              <w:jc w:val="center"/>
              <w:rPr>
                <w:rFonts w:ascii="宋体"/>
                <w:color w:val="000000"/>
                <w:kern w:val="0"/>
                <w:sz w:val="18"/>
                <w:szCs w:val="18"/>
              </w:rPr>
            </w:pPr>
            <w:r>
              <w:rPr>
                <w:rFonts w:ascii="宋体" w:hAnsi="宋体" w:cs="宋体"/>
                <w:color w:val="000000"/>
                <w:kern w:val="0"/>
                <w:sz w:val="18"/>
                <w:szCs w:val="18"/>
              </w:rPr>
              <w:t>1.5</w:t>
            </w:r>
          </w:p>
        </w:tc>
        <w:tc>
          <w:tcPr>
            <w:tcW w:w="489"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54766D">
            <w:pPr>
              <w:ind w:leftChars="-95" w:left="-199" w:rightChars="-76" w:right="-160"/>
              <w:jc w:val="center"/>
              <w:rPr>
                <w:rFonts w:ascii="宋体"/>
                <w:color w:val="000000"/>
                <w:kern w:val="0"/>
                <w:sz w:val="18"/>
                <w:szCs w:val="18"/>
              </w:rPr>
            </w:pPr>
            <w:r>
              <w:rPr>
                <w:rFonts w:ascii="宋体" w:hAnsi="宋体" w:cs="宋体"/>
                <w:color w:val="000000"/>
                <w:kern w:val="0"/>
                <w:sz w:val="18"/>
                <w:szCs w:val="18"/>
              </w:rPr>
              <w:t>1</w:t>
            </w:r>
          </w:p>
        </w:tc>
        <w:tc>
          <w:tcPr>
            <w:tcW w:w="825"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54766D">
            <w:pPr>
              <w:ind w:leftChars="-129" w:left="-271" w:rightChars="-114" w:right="-239"/>
              <w:jc w:val="center"/>
              <w:rPr>
                <w:rFonts w:ascii="宋体"/>
                <w:color w:val="000000"/>
                <w:kern w:val="0"/>
                <w:sz w:val="18"/>
                <w:szCs w:val="18"/>
              </w:rPr>
            </w:pPr>
            <w:r>
              <w:rPr>
                <w:rFonts w:ascii="宋体" w:hAnsi="宋体" w:cs="宋体" w:hint="eastAsia"/>
                <w:color w:val="000000"/>
                <w:kern w:val="0"/>
                <w:sz w:val="18"/>
                <w:szCs w:val="18"/>
              </w:rPr>
              <w:t>考试</w:t>
            </w:r>
          </w:p>
        </w:tc>
        <w:tc>
          <w:tcPr>
            <w:tcW w:w="1097" w:type="dxa"/>
            <w:tcBorders>
              <w:top w:val="single" w:sz="6" w:space="0" w:color="000000"/>
              <w:left w:val="single" w:sz="6" w:space="0" w:color="000000"/>
              <w:right w:val="single" w:sz="6" w:space="0" w:color="000000"/>
            </w:tcBorders>
            <w:vAlign w:val="center"/>
          </w:tcPr>
          <w:p w:rsidR="00234143" w:rsidRDefault="00234143" w:rsidP="0054766D">
            <w:pPr>
              <w:jc w:val="center"/>
              <w:rPr>
                <w:rFonts w:ascii="宋体"/>
                <w:color w:val="000000"/>
                <w:kern w:val="0"/>
                <w:sz w:val="18"/>
                <w:szCs w:val="18"/>
              </w:rPr>
            </w:pPr>
            <w:r>
              <w:rPr>
                <w:rFonts w:ascii="宋体" w:hAnsi="宋体" w:cs="宋体" w:hint="eastAsia"/>
                <w:color w:val="000000"/>
                <w:kern w:val="0"/>
                <w:sz w:val="18"/>
                <w:szCs w:val="18"/>
              </w:rPr>
              <w:t>任念文</w:t>
            </w:r>
          </w:p>
        </w:tc>
        <w:tc>
          <w:tcPr>
            <w:tcW w:w="956" w:type="dxa"/>
            <w:tcBorders>
              <w:top w:val="single" w:sz="6" w:space="0" w:color="000000"/>
              <w:left w:val="single" w:sz="6" w:space="0" w:color="000000"/>
            </w:tcBorders>
            <w:tcMar>
              <w:top w:w="15" w:type="dxa"/>
              <w:left w:w="200" w:type="dxa"/>
              <w:bottom w:w="15" w:type="dxa"/>
              <w:right w:w="160" w:type="dxa"/>
            </w:tcMar>
            <w:vAlign w:val="center"/>
          </w:tcPr>
          <w:p w:rsidR="00234143" w:rsidRDefault="00234143" w:rsidP="0054766D">
            <w:pPr>
              <w:jc w:val="center"/>
              <w:rPr>
                <w:color w:val="000000"/>
                <w:kern w:val="0"/>
                <w:sz w:val="18"/>
                <w:szCs w:val="18"/>
              </w:rPr>
            </w:pPr>
          </w:p>
        </w:tc>
      </w:tr>
      <w:tr w:rsidR="00234143" w:rsidTr="008B3189">
        <w:trPr>
          <w:trHeight w:val="358"/>
          <w:jc w:val="center"/>
        </w:trPr>
        <w:tc>
          <w:tcPr>
            <w:tcW w:w="1208" w:type="dxa"/>
            <w:vMerge/>
            <w:tcBorders>
              <w:right w:val="single" w:sz="6" w:space="0" w:color="000000"/>
            </w:tcBorders>
            <w:vAlign w:val="center"/>
          </w:tcPr>
          <w:p w:rsidR="00234143" w:rsidRDefault="00234143" w:rsidP="0054766D">
            <w:pPr>
              <w:snapToGrid w:val="0"/>
              <w:ind w:leftChars="-50" w:left="-105" w:rightChars="-50" w:right="-105"/>
              <w:jc w:val="center"/>
              <w:rPr>
                <w:color w:val="000000"/>
                <w:kern w:val="0"/>
                <w:sz w:val="18"/>
                <w:szCs w:val="18"/>
              </w:rPr>
            </w:pPr>
          </w:p>
        </w:tc>
        <w:tc>
          <w:tcPr>
            <w:tcW w:w="1080" w:type="dxa"/>
            <w:tcBorders>
              <w:top w:val="single" w:sz="4" w:space="0" w:color="auto"/>
              <w:left w:val="single" w:sz="6" w:space="0" w:color="000000"/>
              <w:bottom w:val="single" w:sz="4" w:space="0" w:color="auto"/>
              <w:right w:val="single" w:sz="6" w:space="0" w:color="000000"/>
            </w:tcBorders>
            <w:tcMar>
              <w:top w:w="15" w:type="dxa"/>
              <w:left w:w="200" w:type="dxa"/>
              <w:bottom w:w="15" w:type="dxa"/>
              <w:right w:w="160" w:type="dxa"/>
            </w:tcMar>
            <w:vAlign w:val="center"/>
          </w:tcPr>
          <w:p w:rsidR="00234143" w:rsidRDefault="00234143" w:rsidP="0054766D">
            <w:pPr>
              <w:jc w:val="center"/>
            </w:pPr>
            <w:r w:rsidRPr="00065C3C">
              <w:rPr>
                <w:rFonts w:ascii="宋体" w:hAnsi="宋体"/>
                <w:color w:val="000000"/>
                <w:kern w:val="0"/>
                <w:sz w:val="18"/>
                <w:szCs w:val="18"/>
              </w:rPr>
              <w:t>21700</w:t>
            </w:r>
            <w:r>
              <w:rPr>
                <w:rFonts w:ascii="宋体" w:hAnsi="宋体"/>
                <w:color w:val="000000"/>
                <w:kern w:val="0"/>
                <w:sz w:val="18"/>
                <w:szCs w:val="18"/>
              </w:rPr>
              <w:t>9</w:t>
            </w:r>
          </w:p>
        </w:tc>
        <w:tc>
          <w:tcPr>
            <w:tcW w:w="1800" w:type="dxa"/>
            <w:tcBorders>
              <w:top w:val="single" w:sz="4" w:space="0" w:color="auto"/>
              <w:left w:val="single" w:sz="6" w:space="0" w:color="000000"/>
              <w:bottom w:val="single" w:sz="4" w:space="0" w:color="auto"/>
              <w:right w:val="single" w:sz="6" w:space="0" w:color="000000"/>
            </w:tcBorders>
            <w:tcMar>
              <w:top w:w="15" w:type="dxa"/>
              <w:left w:w="200" w:type="dxa"/>
              <w:bottom w:w="15" w:type="dxa"/>
              <w:right w:w="160" w:type="dxa"/>
            </w:tcMar>
            <w:vAlign w:val="center"/>
          </w:tcPr>
          <w:p w:rsidR="00234143" w:rsidRDefault="00234143" w:rsidP="0054766D">
            <w:pPr>
              <w:ind w:leftChars="-93" w:left="-194" w:hanging="1"/>
              <w:jc w:val="center"/>
              <w:rPr>
                <w:rFonts w:ascii="宋体"/>
                <w:color w:val="000000"/>
                <w:kern w:val="0"/>
                <w:sz w:val="18"/>
                <w:szCs w:val="18"/>
              </w:rPr>
            </w:pPr>
            <w:r>
              <w:rPr>
                <w:rFonts w:ascii="宋体" w:hAnsi="宋体" w:cs="宋体" w:hint="eastAsia"/>
                <w:color w:val="000000"/>
                <w:kern w:val="0"/>
                <w:sz w:val="18"/>
                <w:szCs w:val="18"/>
              </w:rPr>
              <w:t>马克思主义发展史</w:t>
            </w:r>
          </w:p>
        </w:tc>
        <w:tc>
          <w:tcPr>
            <w:tcW w:w="519" w:type="dxa"/>
            <w:tcBorders>
              <w:top w:val="single" w:sz="4" w:space="0" w:color="auto"/>
              <w:left w:val="single" w:sz="6" w:space="0" w:color="000000"/>
              <w:bottom w:val="single" w:sz="4" w:space="0" w:color="auto"/>
              <w:right w:val="single" w:sz="6" w:space="0" w:color="000000"/>
            </w:tcBorders>
            <w:tcMar>
              <w:top w:w="15" w:type="dxa"/>
              <w:left w:w="200" w:type="dxa"/>
              <w:bottom w:w="15" w:type="dxa"/>
              <w:right w:w="160" w:type="dxa"/>
            </w:tcMar>
            <w:vAlign w:val="center"/>
          </w:tcPr>
          <w:p w:rsidR="00234143" w:rsidRDefault="00234143" w:rsidP="0054766D">
            <w:pPr>
              <w:ind w:leftChars="-95" w:left="-199" w:rightChars="-76" w:right="-160"/>
              <w:jc w:val="center"/>
              <w:rPr>
                <w:rFonts w:ascii="宋体"/>
                <w:color w:val="000000"/>
                <w:kern w:val="0"/>
                <w:sz w:val="18"/>
                <w:szCs w:val="18"/>
              </w:rPr>
            </w:pPr>
            <w:r>
              <w:rPr>
                <w:rFonts w:ascii="宋体" w:hAnsi="宋体" w:cs="宋体"/>
                <w:color w:val="000000"/>
                <w:kern w:val="0"/>
                <w:sz w:val="18"/>
                <w:szCs w:val="18"/>
              </w:rPr>
              <w:t>24</w:t>
            </w:r>
          </w:p>
        </w:tc>
        <w:tc>
          <w:tcPr>
            <w:tcW w:w="588" w:type="dxa"/>
            <w:tcBorders>
              <w:top w:val="single" w:sz="4" w:space="0" w:color="auto"/>
              <w:left w:val="single" w:sz="6" w:space="0" w:color="000000"/>
              <w:bottom w:val="single" w:sz="4" w:space="0" w:color="auto"/>
              <w:right w:val="single" w:sz="6" w:space="0" w:color="000000"/>
            </w:tcBorders>
            <w:tcMar>
              <w:top w:w="15" w:type="dxa"/>
              <w:left w:w="200" w:type="dxa"/>
              <w:bottom w:w="15" w:type="dxa"/>
              <w:right w:w="160" w:type="dxa"/>
            </w:tcMar>
            <w:vAlign w:val="center"/>
          </w:tcPr>
          <w:p w:rsidR="00234143" w:rsidRDefault="00234143" w:rsidP="0054766D">
            <w:pPr>
              <w:ind w:leftChars="-120" w:left="-252" w:rightChars="-81" w:right="-170"/>
              <w:jc w:val="center"/>
              <w:rPr>
                <w:rFonts w:ascii="宋体"/>
                <w:color w:val="000000"/>
                <w:kern w:val="0"/>
                <w:sz w:val="18"/>
                <w:szCs w:val="18"/>
              </w:rPr>
            </w:pPr>
            <w:r>
              <w:rPr>
                <w:rFonts w:ascii="宋体" w:hAnsi="宋体" w:cs="宋体"/>
                <w:color w:val="000000"/>
                <w:kern w:val="0"/>
                <w:sz w:val="18"/>
                <w:szCs w:val="18"/>
              </w:rPr>
              <w:t>1.5</w:t>
            </w:r>
          </w:p>
        </w:tc>
        <w:tc>
          <w:tcPr>
            <w:tcW w:w="489" w:type="dxa"/>
            <w:tcBorders>
              <w:top w:val="single" w:sz="4" w:space="0" w:color="auto"/>
              <w:left w:val="single" w:sz="6" w:space="0" w:color="000000"/>
              <w:bottom w:val="single" w:sz="4" w:space="0" w:color="auto"/>
              <w:right w:val="single" w:sz="6" w:space="0" w:color="000000"/>
            </w:tcBorders>
            <w:tcMar>
              <w:top w:w="15" w:type="dxa"/>
              <w:left w:w="200" w:type="dxa"/>
              <w:bottom w:w="15" w:type="dxa"/>
              <w:right w:w="160" w:type="dxa"/>
            </w:tcMar>
            <w:vAlign w:val="center"/>
          </w:tcPr>
          <w:p w:rsidR="00234143" w:rsidRDefault="00234143" w:rsidP="0054766D">
            <w:pPr>
              <w:ind w:leftChars="-95" w:left="-199" w:rightChars="-76" w:right="-160"/>
              <w:jc w:val="center"/>
              <w:rPr>
                <w:rFonts w:ascii="宋体"/>
                <w:color w:val="000000"/>
                <w:kern w:val="0"/>
                <w:sz w:val="18"/>
                <w:szCs w:val="18"/>
              </w:rPr>
            </w:pPr>
            <w:r>
              <w:rPr>
                <w:rFonts w:ascii="宋体" w:hAnsi="宋体" w:cs="宋体"/>
                <w:color w:val="000000"/>
                <w:kern w:val="0"/>
                <w:sz w:val="18"/>
                <w:szCs w:val="18"/>
              </w:rPr>
              <w:t>1</w:t>
            </w:r>
          </w:p>
        </w:tc>
        <w:tc>
          <w:tcPr>
            <w:tcW w:w="825" w:type="dxa"/>
            <w:tcBorders>
              <w:top w:val="single" w:sz="4" w:space="0" w:color="auto"/>
              <w:left w:val="single" w:sz="6" w:space="0" w:color="000000"/>
              <w:bottom w:val="single" w:sz="4" w:space="0" w:color="auto"/>
              <w:right w:val="single" w:sz="6" w:space="0" w:color="000000"/>
            </w:tcBorders>
            <w:tcMar>
              <w:top w:w="15" w:type="dxa"/>
              <w:left w:w="200" w:type="dxa"/>
              <w:bottom w:w="15" w:type="dxa"/>
              <w:right w:w="160" w:type="dxa"/>
            </w:tcMar>
            <w:vAlign w:val="center"/>
          </w:tcPr>
          <w:p w:rsidR="00234143" w:rsidRDefault="00234143" w:rsidP="0054766D">
            <w:pPr>
              <w:ind w:leftChars="-129" w:left="-271" w:rightChars="-114" w:right="-239"/>
              <w:jc w:val="center"/>
              <w:rPr>
                <w:rFonts w:ascii="宋体"/>
                <w:color w:val="000000"/>
                <w:kern w:val="0"/>
                <w:sz w:val="18"/>
                <w:szCs w:val="18"/>
              </w:rPr>
            </w:pPr>
            <w:r>
              <w:rPr>
                <w:rFonts w:ascii="宋体" w:hAnsi="宋体" w:cs="宋体" w:hint="eastAsia"/>
                <w:color w:val="000000"/>
                <w:kern w:val="0"/>
                <w:sz w:val="18"/>
                <w:szCs w:val="18"/>
              </w:rPr>
              <w:t>考试</w:t>
            </w:r>
          </w:p>
        </w:tc>
        <w:tc>
          <w:tcPr>
            <w:tcW w:w="1097" w:type="dxa"/>
            <w:tcBorders>
              <w:top w:val="single" w:sz="4" w:space="0" w:color="auto"/>
              <w:left w:val="single" w:sz="6" w:space="0" w:color="000000"/>
              <w:bottom w:val="single" w:sz="4" w:space="0" w:color="auto"/>
              <w:right w:val="single" w:sz="6" w:space="0" w:color="000000"/>
            </w:tcBorders>
            <w:vAlign w:val="center"/>
          </w:tcPr>
          <w:p w:rsidR="00234143" w:rsidRDefault="00234143" w:rsidP="0054766D">
            <w:pPr>
              <w:jc w:val="center"/>
              <w:rPr>
                <w:rFonts w:ascii="宋体"/>
                <w:color w:val="000000"/>
                <w:kern w:val="0"/>
                <w:sz w:val="18"/>
                <w:szCs w:val="18"/>
              </w:rPr>
            </w:pPr>
            <w:r>
              <w:rPr>
                <w:rFonts w:ascii="宋体" w:hAnsi="宋体" w:cs="宋体" w:hint="eastAsia"/>
                <w:color w:val="000000"/>
                <w:kern w:val="0"/>
                <w:sz w:val="18"/>
                <w:szCs w:val="18"/>
              </w:rPr>
              <w:t>罗贵榕</w:t>
            </w:r>
          </w:p>
        </w:tc>
        <w:tc>
          <w:tcPr>
            <w:tcW w:w="956" w:type="dxa"/>
            <w:tcBorders>
              <w:top w:val="single" w:sz="4" w:space="0" w:color="auto"/>
              <w:left w:val="single" w:sz="6" w:space="0" w:color="000000"/>
              <w:bottom w:val="single" w:sz="4" w:space="0" w:color="auto"/>
            </w:tcBorders>
            <w:tcMar>
              <w:top w:w="15" w:type="dxa"/>
              <w:left w:w="200" w:type="dxa"/>
              <w:bottom w:w="15" w:type="dxa"/>
              <w:right w:w="160" w:type="dxa"/>
            </w:tcMar>
            <w:vAlign w:val="center"/>
          </w:tcPr>
          <w:p w:rsidR="00234143" w:rsidRDefault="00234143" w:rsidP="0054766D">
            <w:pPr>
              <w:jc w:val="center"/>
              <w:rPr>
                <w:color w:val="000000"/>
                <w:kern w:val="0"/>
                <w:sz w:val="18"/>
                <w:szCs w:val="18"/>
              </w:rPr>
            </w:pPr>
          </w:p>
        </w:tc>
      </w:tr>
      <w:tr w:rsidR="00234143" w:rsidRPr="00382807" w:rsidTr="0054766D">
        <w:trPr>
          <w:trHeight w:val="435"/>
          <w:jc w:val="center"/>
        </w:trPr>
        <w:tc>
          <w:tcPr>
            <w:tcW w:w="1208" w:type="dxa"/>
            <w:vMerge/>
            <w:tcBorders>
              <w:bottom w:val="single" w:sz="6" w:space="0" w:color="000000"/>
              <w:right w:val="single" w:sz="6" w:space="0" w:color="000000"/>
            </w:tcBorders>
            <w:vAlign w:val="center"/>
          </w:tcPr>
          <w:p w:rsidR="00234143" w:rsidRDefault="00234143" w:rsidP="0054766D">
            <w:pPr>
              <w:widowControl/>
              <w:snapToGrid w:val="0"/>
              <w:ind w:leftChars="-50" w:left="-105" w:rightChars="-50" w:right="-105"/>
              <w:jc w:val="center"/>
              <w:rPr>
                <w:color w:val="000000"/>
                <w:kern w:val="0"/>
                <w:sz w:val="18"/>
                <w:szCs w:val="18"/>
              </w:rPr>
            </w:pPr>
          </w:p>
        </w:tc>
        <w:tc>
          <w:tcPr>
            <w:tcW w:w="1080" w:type="dxa"/>
            <w:tcBorders>
              <w:top w:val="single" w:sz="4" w:space="0" w:color="auto"/>
              <w:left w:val="single" w:sz="6" w:space="0" w:color="000000"/>
              <w:right w:val="single" w:sz="6" w:space="0" w:color="000000"/>
            </w:tcBorders>
            <w:tcMar>
              <w:top w:w="15" w:type="dxa"/>
              <w:left w:w="200" w:type="dxa"/>
              <w:bottom w:w="15" w:type="dxa"/>
              <w:right w:w="160" w:type="dxa"/>
            </w:tcMar>
            <w:vAlign w:val="center"/>
          </w:tcPr>
          <w:p w:rsidR="00234143" w:rsidRDefault="00234143" w:rsidP="0054766D">
            <w:pPr>
              <w:jc w:val="center"/>
            </w:pPr>
            <w:r w:rsidRPr="00065C3C">
              <w:rPr>
                <w:rFonts w:ascii="宋体" w:hAnsi="宋体"/>
                <w:color w:val="000000"/>
                <w:kern w:val="0"/>
                <w:sz w:val="18"/>
                <w:szCs w:val="18"/>
              </w:rPr>
              <w:t>2170</w:t>
            </w:r>
            <w:r>
              <w:rPr>
                <w:rFonts w:ascii="宋体" w:hAnsi="宋体"/>
                <w:color w:val="000000"/>
                <w:kern w:val="0"/>
                <w:sz w:val="18"/>
                <w:szCs w:val="18"/>
              </w:rPr>
              <w:t>10</w:t>
            </w:r>
          </w:p>
        </w:tc>
        <w:tc>
          <w:tcPr>
            <w:tcW w:w="1800" w:type="dxa"/>
            <w:tcBorders>
              <w:top w:val="single" w:sz="4" w:space="0" w:color="auto"/>
              <w:left w:val="single" w:sz="6" w:space="0" w:color="000000"/>
              <w:right w:val="single" w:sz="6" w:space="0" w:color="000000"/>
            </w:tcBorders>
            <w:tcMar>
              <w:top w:w="15" w:type="dxa"/>
              <w:left w:w="200" w:type="dxa"/>
              <w:bottom w:w="15" w:type="dxa"/>
              <w:right w:w="160" w:type="dxa"/>
            </w:tcMar>
            <w:vAlign w:val="center"/>
          </w:tcPr>
          <w:p w:rsidR="00234143" w:rsidRPr="00E2014B" w:rsidRDefault="00234143" w:rsidP="0054766D">
            <w:pPr>
              <w:ind w:leftChars="-93" w:left="-194" w:hanging="1"/>
              <w:jc w:val="center"/>
              <w:rPr>
                <w:rFonts w:ascii="宋体" w:cs="宋体"/>
                <w:color w:val="000000"/>
                <w:kern w:val="0"/>
                <w:sz w:val="18"/>
                <w:szCs w:val="18"/>
              </w:rPr>
            </w:pPr>
            <w:r w:rsidRPr="00E2014B">
              <w:rPr>
                <w:rFonts w:ascii="宋体" w:hAnsi="宋体" w:cs="宋体" w:hint="eastAsia"/>
                <w:color w:val="000000"/>
                <w:kern w:val="0"/>
                <w:sz w:val="18"/>
                <w:szCs w:val="18"/>
              </w:rPr>
              <w:t>马克思主义主要</w:t>
            </w:r>
          </w:p>
          <w:p w:rsidR="00234143" w:rsidRPr="00E2014B" w:rsidRDefault="00234143" w:rsidP="0054766D">
            <w:pPr>
              <w:ind w:leftChars="-93" w:left="-194" w:hanging="1"/>
              <w:jc w:val="center"/>
              <w:rPr>
                <w:rFonts w:ascii="宋体" w:cs="宋体"/>
                <w:color w:val="000000"/>
                <w:kern w:val="0"/>
                <w:sz w:val="18"/>
                <w:szCs w:val="18"/>
              </w:rPr>
            </w:pPr>
            <w:r w:rsidRPr="00E2014B">
              <w:rPr>
                <w:rFonts w:ascii="宋体" w:hAnsi="宋体" w:cs="宋体" w:hint="eastAsia"/>
                <w:color w:val="000000"/>
                <w:kern w:val="0"/>
                <w:sz w:val="18"/>
                <w:szCs w:val="18"/>
              </w:rPr>
              <w:t>经典著作选读</w:t>
            </w:r>
          </w:p>
        </w:tc>
        <w:tc>
          <w:tcPr>
            <w:tcW w:w="519" w:type="dxa"/>
            <w:tcBorders>
              <w:top w:val="single" w:sz="4" w:space="0" w:color="auto"/>
              <w:left w:val="single" w:sz="6" w:space="0" w:color="000000"/>
              <w:right w:val="single" w:sz="6" w:space="0" w:color="000000"/>
            </w:tcBorders>
            <w:tcMar>
              <w:top w:w="15" w:type="dxa"/>
              <w:left w:w="200" w:type="dxa"/>
              <w:bottom w:w="15" w:type="dxa"/>
              <w:right w:w="160" w:type="dxa"/>
            </w:tcMar>
            <w:vAlign w:val="center"/>
          </w:tcPr>
          <w:p w:rsidR="00234143" w:rsidRPr="00E2014B" w:rsidRDefault="00234143" w:rsidP="0054766D">
            <w:pPr>
              <w:ind w:leftChars="-68" w:left="-143"/>
              <w:jc w:val="center"/>
              <w:rPr>
                <w:rFonts w:ascii="宋体"/>
                <w:color w:val="000000"/>
                <w:kern w:val="0"/>
                <w:sz w:val="18"/>
                <w:szCs w:val="18"/>
              </w:rPr>
            </w:pPr>
            <w:r w:rsidRPr="00E2014B">
              <w:rPr>
                <w:rFonts w:ascii="宋体" w:hAnsi="宋体" w:cs="宋体"/>
                <w:color w:val="000000"/>
                <w:kern w:val="0"/>
                <w:sz w:val="18"/>
                <w:szCs w:val="18"/>
              </w:rPr>
              <w:t>32</w:t>
            </w:r>
          </w:p>
        </w:tc>
        <w:tc>
          <w:tcPr>
            <w:tcW w:w="588" w:type="dxa"/>
            <w:tcBorders>
              <w:top w:val="single" w:sz="4" w:space="0" w:color="auto"/>
              <w:left w:val="single" w:sz="6" w:space="0" w:color="000000"/>
              <w:right w:val="single" w:sz="6" w:space="0" w:color="000000"/>
            </w:tcBorders>
            <w:tcMar>
              <w:top w:w="15" w:type="dxa"/>
              <w:left w:w="200" w:type="dxa"/>
              <w:bottom w:w="15" w:type="dxa"/>
              <w:right w:w="160" w:type="dxa"/>
            </w:tcMar>
            <w:vAlign w:val="center"/>
          </w:tcPr>
          <w:p w:rsidR="00234143" w:rsidRPr="00E2014B" w:rsidRDefault="00234143" w:rsidP="0054766D">
            <w:pPr>
              <w:jc w:val="center"/>
              <w:rPr>
                <w:rFonts w:ascii="宋体"/>
                <w:color w:val="000000"/>
                <w:kern w:val="0"/>
                <w:sz w:val="18"/>
                <w:szCs w:val="18"/>
              </w:rPr>
            </w:pPr>
            <w:r w:rsidRPr="00E2014B">
              <w:rPr>
                <w:rFonts w:ascii="宋体" w:hAnsi="宋体" w:cs="宋体"/>
                <w:color w:val="000000"/>
                <w:kern w:val="0"/>
                <w:sz w:val="18"/>
                <w:szCs w:val="18"/>
              </w:rPr>
              <w:t>2</w:t>
            </w:r>
          </w:p>
        </w:tc>
        <w:tc>
          <w:tcPr>
            <w:tcW w:w="489" w:type="dxa"/>
            <w:tcBorders>
              <w:top w:val="single" w:sz="4" w:space="0" w:color="auto"/>
              <w:left w:val="single" w:sz="6" w:space="0" w:color="000000"/>
              <w:right w:val="single" w:sz="6" w:space="0" w:color="000000"/>
            </w:tcBorders>
            <w:tcMar>
              <w:top w:w="15" w:type="dxa"/>
              <w:left w:w="200" w:type="dxa"/>
              <w:bottom w:w="15" w:type="dxa"/>
              <w:right w:w="160" w:type="dxa"/>
            </w:tcMar>
            <w:vAlign w:val="center"/>
          </w:tcPr>
          <w:p w:rsidR="00234143" w:rsidRPr="00E2014B" w:rsidRDefault="00234143" w:rsidP="0054766D">
            <w:pPr>
              <w:jc w:val="center"/>
              <w:rPr>
                <w:rFonts w:ascii="宋体"/>
                <w:color w:val="000000"/>
                <w:kern w:val="0"/>
                <w:sz w:val="18"/>
                <w:szCs w:val="18"/>
              </w:rPr>
            </w:pPr>
            <w:r w:rsidRPr="00E2014B">
              <w:rPr>
                <w:rFonts w:ascii="宋体" w:hAnsi="宋体" w:cs="宋体"/>
                <w:color w:val="000000"/>
                <w:kern w:val="0"/>
                <w:sz w:val="18"/>
                <w:szCs w:val="18"/>
              </w:rPr>
              <w:t>2</w:t>
            </w:r>
          </w:p>
        </w:tc>
        <w:tc>
          <w:tcPr>
            <w:tcW w:w="825" w:type="dxa"/>
            <w:tcBorders>
              <w:top w:val="single" w:sz="4" w:space="0" w:color="auto"/>
              <w:left w:val="single" w:sz="6" w:space="0" w:color="000000"/>
              <w:right w:val="single" w:sz="6" w:space="0" w:color="000000"/>
            </w:tcBorders>
            <w:tcMar>
              <w:top w:w="15" w:type="dxa"/>
              <w:left w:w="200" w:type="dxa"/>
              <w:bottom w:w="15" w:type="dxa"/>
              <w:right w:w="160" w:type="dxa"/>
            </w:tcMar>
            <w:vAlign w:val="center"/>
          </w:tcPr>
          <w:p w:rsidR="00234143" w:rsidRPr="00E2014B" w:rsidRDefault="00234143" w:rsidP="0054766D">
            <w:pPr>
              <w:ind w:leftChars="-129" w:left="-271" w:rightChars="-114" w:right="-239"/>
              <w:jc w:val="center"/>
              <w:rPr>
                <w:rFonts w:ascii="宋体"/>
                <w:color w:val="000000"/>
                <w:kern w:val="0"/>
                <w:sz w:val="18"/>
                <w:szCs w:val="18"/>
              </w:rPr>
            </w:pPr>
            <w:r w:rsidRPr="00E2014B">
              <w:rPr>
                <w:rFonts w:ascii="宋体" w:hint="eastAsia"/>
                <w:color w:val="000000"/>
                <w:kern w:val="0"/>
                <w:sz w:val="18"/>
                <w:szCs w:val="18"/>
              </w:rPr>
              <w:t>考试</w:t>
            </w:r>
          </w:p>
        </w:tc>
        <w:tc>
          <w:tcPr>
            <w:tcW w:w="1097" w:type="dxa"/>
            <w:tcBorders>
              <w:top w:val="single" w:sz="4" w:space="0" w:color="auto"/>
              <w:left w:val="single" w:sz="6" w:space="0" w:color="000000"/>
              <w:right w:val="single" w:sz="6" w:space="0" w:color="000000"/>
            </w:tcBorders>
            <w:vAlign w:val="center"/>
          </w:tcPr>
          <w:p w:rsidR="00234143" w:rsidRPr="00E2014B" w:rsidRDefault="00234143" w:rsidP="0054766D">
            <w:pPr>
              <w:jc w:val="center"/>
              <w:rPr>
                <w:rFonts w:ascii="宋体"/>
                <w:color w:val="000000"/>
                <w:kern w:val="0"/>
                <w:sz w:val="18"/>
                <w:szCs w:val="18"/>
              </w:rPr>
            </w:pPr>
            <w:r w:rsidRPr="00E2014B">
              <w:rPr>
                <w:rFonts w:ascii="宋体" w:hAnsi="宋体" w:cs="宋体" w:hint="eastAsia"/>
                <w:color w:val="000000"/>
                <w:kern w:val="0"/>
                <w:sz w:val="18"/>
                <w:szCs w:val="18"/>
              </w:rPr>
              <w:t>李林杰</w:t>
            </w:r>
          </w:p>
        </w:tc>
        <w:tc>
          <w:tcPr>
            <w:tcW w:w="956" w:type="dxa"/>
            <w:tcBorders>
              <w:top w:val="single" w:sz="4" w:space="0" w:color="auto"/>
              <w:left w:val="single" w:sz="6" w:space="0" w:color="000000"/>
            </w:tcBorders>
            <w:tcMar>
              <w:top w:w="15" w:type="dxa"/>
              <w:left w:w="200" w:type="dxa"/>
              <w:bottom w:w="15" w:type="dxa"/>
              <w:right w:w="160" w:type="dxa"/>
            </w:tcMar>
            <w:vAlign w:val="center"/>
          </w:tcPr>
          <w:p w:rsidR="00234143" w:rsidRPr="00382807" w:rsidRDefault="00234143" w:rsidP="0054766D">
            <w:pPr>
              <w:widowControl/>
              <w:snapToGrid w:val="0"/>
              <w:ind w:leftChars="-50" w:left="-105" w:rightChars="-50" w:right="-105"/>
              <w:jc w:val="center"/>
              <w:rPr>
                <w:color w:val="FF0000"/>
                <w:kern w:val="0"/>
                <w:sz w:val="18"/>
                <w:szCs w:val="18"/>
              </w:rPr>
            </w:pPr>
          </w:p>
        </w:tc>
      </w:tr>
      <w:tr w:rsidR="00234143" w:rsidTr="0054766D">
        <w:trPr>
          <w:trHeight w:val="50"/>
          <w:jc w:val="center"/>
        </w:trPr>
        <w:tc>
          <w:tcPr>
            <w:tcW w:w="1208" w:type="dxa"/>
            <w:vMerge w:val="restart"/>
            <w:tcBorders>
              <w:top w:val="single" w:sz="6" w:space="0" w:color="000000"/>
              <w:right w:val="single" w:sz="6" w:space="0" w:color="000000"/>
            </w:tcBorders>
            <w:tcMar>
              <w:top w:w="15" w:type="dxa"/>
              <w:left w:w="200" w:type="dxa"/>
              <w:bottom w:w="15" w:type="dxa"/>
              <w:right w:w="160" w:type="dxa"/>
            </w:tcMar>
            <w:vAlign w:val="center"/>
          </w:tcPr>
          <w:p w:rsidR="00234143" w:rsidRDefault="00234143" w:rsidP="0054766D">
            <w:pPr>
              <w:widowControl/>
              <w:snapToGrid w:val="0"/>
              <w:ind w:leftChars="-50" w:left="-105" w:rightChars="-50" w:right="-105"/>
              <w:jc w:val="center"/>
              <w:rPr>
                <w:rFonts w:hAnsi="Verdana"/>
                <w:kern w:val="0"/>
                <w:sz w:val="18"/>
                <w:szCs w:val="18"/>
              </w:rPr>
            </w:pPr>
            <w:r>
              <w:rPr>
                <w:rFonts w:hAnsi="Verdana" w:hint="eastAsia"/>
                <w:kern w:val="0"/>
                <w:sz w:val="18"/>
                <w:szCs w:val="18"/>
              </w:rPr>
              <w:t>专业选修课</w:t>
            </w:r>
          </w:p>
          <w:p w:rsidR="00234143" w:rsidRDefault="00234143" w:rsidP="0054766D">
            <w:pPr>
              <w:widowControl/>
              <w:snapToGrid w:val="0"/>
              <w:ind w:leftChars="-50" w:left="-105" w:rightChars="-50" w:right="-105"/>
              <w:jc w:val="center"/>
              <w:rPr>
                <w:rFonts w:hAnsi="Verdana"/>
                <w:kern w:val="0"/>
                <w:sz w:val="18"/>
                <w:szCs w:val="18"/>
              </w:rPr>
            </w:pPr>
            <w:r>
              <w:rPr>
                <w:rFonts w:hAnsi="Verdana" w:hint="eastAsia"/>
                <w:kern w:val="0"/>
                <w:sz w:val="18"/>
                <w:szCs w:val="18"/>
              </w:rPr>
              <w:t>（</w:t>
            </w:r>
            <w:r w:rsidRPr="00E2014B">
              <w:rPr>
                <w:rFonts w:hAnsi="Verdana"/>
                <w:color w:val="000000"/>
                <w:kern w:val="0"/>
                <w:sz w:val="18"/>
                <w:szCs w:val="18"/>
              </w:rPr>
              <w:t>8-10</w:t>
            </w:r>
            <w:r>
              <w:rPr>
                <w:rFonts w:hAnsi="Verdana" w:hint="eastAsia"/>
                <w:kern w:val="0"/>
                <w:sz w:val="18"/>
                <w:szCs w:val="18"/>
              </w:rPr>
              <w:t>学分）</w:t>
            </w:r>
          </w:p>
        </w:tc>
        <w:tc>
          <w:tcPr>
            <w:tcW w:w="108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54766D">
            <w:pPr>
              <w:jc w:val="center"/>
            </w:pPr>
            <w:r w:rsidRPr="00065C3C">
              <w:rPr>
                <w:rFonts w:ascii="宋体" w:hAnsi="宋体"/>
                <w:color w:val="000000"/>
                <w:kern w:val="0"/>
                <w:sz w:val="18"/>
                <w:szCs w:val="18"/>
              </w:rPr>
              <w:t>2170</w:t>
            </w:r>
            <w:r>
              <w:rPr>
                <w:rFonts w:ascii="宋体" w:hAnsi="宋体"/>
                <w:color w:val="000000"/>
                <w:kern w:val="0"/>
                <w:sz w:val="18"/>
                <w:szCs w:val="18"/>
              </w:rPr>
              <w:t>1</w:t>
            </w:r>
            <w:r w:rsidRPr="00065C3C">
              <w:rPr>
                <w:rFonts w:ascii="宋体" w:hAnsi="宋体"/>
                <w:color w:val="000000"/>
                <w:kern w:val="0"/>
                <w:sz w:val="18"/>
                <w:szCs w:val="18"/>
              </w:rPr>
              <w:t>1</w:t>
            </w:r>
          </w:p>
        </w:tc>
        <w:tc>
          <w:tcPr>
            <w:tcW w:w="180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54766D">
            <w:pPr>
              <w:ind w:leftChars="-93" w:left="-194" w:hanging="1"/>
              <w:jc w:val="center"/>
              <w:rPr>
                <w:rFonts w:ascii="宋体" w:cs="宋体"/>
                <w:color w:val="000000"/>
                <w:kern w:val="0"/>
                <w:sz w:val="18"/>
                <w:szCs w:val="18"/>
              </w:rPr>
            </w:pPr>
            <w:r>
              <w:rPr>
                <w:rFonts w:ascii="宋体" w:hAnsi="宋体" w:cs="宋体" w:hint="eastAsia"/>
                <w:color w:val="000000"/>
                <w:kern w:val="0"/>
                <w:sz w:val="18"/>
                <w:szCs w:val="18"/>
              </w:rPr>
              <w:t>中共党史与党建</w:t>
            </w:r>
          </w:p>
        </w:tc>
        <w:tc>
          <w:tcPr>
            <w:tcW w:w="51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54766D">
            <w:pPr>
              <w:ind w:leftChars="-95" w:left="-199"/>
              <w:jc w:val="center"/>
              <w:rPr>
                <w:rFonts w:ascii="宋体"/>
                <w:color w:val="000000"/>
                <w:kern w:val="0"/>
                <w:sz w:val="18"/>
                <w:szCs w:val="18"/>
              </w:rPr>
            </w:pPr>
            <w:r>
              <w:rPr>
                <w:rFonts w:ascii="宋体" w:hAnsi="宋体" w:cs="宋体"/>
                <w:color w:val="000000"/>
                <w:kern w:val="0"/>
                <w:sz w:val="18"/>
                <w:szCs w:val="18"/>
              </w:rPr>
              <w:t>32</w:t>
            </w:r>
          </w:p>
        </w:tc>
        <w:tc>
          <w:tcPr>
            <w:tcW w:w="588"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54766D">
            <w:pPr>
              <w:jc w:val="center"/>
              <w:rPr>
                <w:rFonts w:ascii="宋体"/>
                <w:color w:val="000000"/>
                <w:kern w:val="0"/>
                <w:sz w:val="18"/>
                <w:szCs w:val="18"/>
              </w:rPr>
            </w:pPr>
            <w:r>
              <w:rPr>
                <w:rFonts w:ascii="宋体" w:hAnsi="宋体" w:cs="宋体"/>
                <w:color w:val="000000"/>
                <w:kern w:val="0"/>
                <w:sz w:val="18"/>
                <w:szCs w:val="18"/>
              </w:rPr>
              <w:t>2</w:t>
            </w:r>
          </w:p>
        </w:tc>
        <w:tc>
          <w:tcPr>
            <w:tcW w:w="48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54766D">
            <w:pPr>
              <w:jc w:val="center"/>
              <w:rPr>
                <w:rFonts w:ascii="宋体"/>
                <w:color w:val="000000"/>
                <w:kern w:val="0"/>
                <w:sz w:val="18"/>
                <w:szCs w:val="18"/>
              </w:rPr>
            </w:pPr>
            <w:r>
              <w:rPr>
                <w:rFonts w:ascii="宋体" w:hAnsi="宋体" w:cs="宋体"/>
                <w:color w:val="000000"/>
                <w:kern w:val="0"/>
                <w:sz w:val="18"/>
                <w:szCs w:val="18"/>
              </w:rPr>
              <w:t>2</w:t>
            </w:r>
          </w:p>
        </w:tc>
        <w:tc>
          <w:tcPr>
            <w:tcW w:w="82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54766D">
            <w:pPr>
              <w:ind w:leftChars="-129" w:left="-271" w:rightChars="-114" w:right="-239"/>
              <w:jc w:val="center"/>
              <w:rPr>
                <w:rFonts w:ascii="宋体"/>
                <w:color w:val="000000"/>
                <w:kern w:val="0"/>
                <w:sz w:val="18"/>
                <w:szCs w:val="18"/>
              </w:rPr>
            </w:pPr>
            <w:r>
              <w:rPr>
                <w:rFonts w:ascii="宋体" w:hAnsi="宋体" w:cs="宋体" w:hint="eastAsia"/>
                <w:color w:val="000000"/>
                <w:kern w:val="0"/>
                <w:sz w:val="18"/>
                <w:szCs w:val="18"/>
              </w:rPr>
              <w:t>考查</w:t>
            </w:r>
          </w:p>
        </w:tc>
        <w:tc>
          <w:tcPr>
            <w:tcW w:w="1097" w:type="dxa"/>
            <w:tcBorders>
              <w:top w:val="single" w:sz="6" w:space="0" w:color="000000"/>
              <w:left w:val="single" w:sz="6" w:space="0" w:color="000000"/>
              <w:bottom w:val="single" w:sz="6" w:space="0" w:color="000000"/>
              <w:right w:val="single" w:sz="6" w:space="0" w:color="000000"/>
            </w:tcBorders>
            <w:vAlign w:val="center"/>
          </w:tcPr>
          <w:p w:rsidR="00234143" w:rsidRDefault="00234143" w:rsidP="0054766D">
            <w:pPr>
              <w:jc w:val="center"/>
              <w:rPr>
                <w:rFonts w:ascii="宋体"/>
                <w:color w:val="000000"/>
                <w:kern w:val="0"/>
                <w:sz w:val="18"/>
                <w:szCs w:val="18"/>
              </w:rPr>
            </w:pPr>
            <w:r>
              <w:rPr>
                <w:rFonts w:ascii="宋体" w:hAnsi="宋体" w:cs="宋体" w:hint="eastAsia"/>
                <w:color w:val="000000"/>
                <w:kern w:val="0"/>
                <w:sz w:val="18"/>
                <w:szCs w:val="18"/>
              </w:rPr>
              <w:t>郭玉华</w:t>
            </w:r>
          </w:p>
        </w:tc>
        <w:tc>
          <w:tcPr>
            <w:tcW w:w="956"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234143" w:rsidRDefault="00234143" w:rsidP="0054766D">
            <w:pPr>
              <w:widowControl/>
              <w:snapToGrid w:val="0"/>
              <w:ind w:leftChars="-50" w:left="-105" w:rightChars="-50" w:right="-105"/>
              <w:jc w:val="center"/>
              <w:rPr>
                <w:color w:val="000000"/>
                <w:kern w:val="0"/>
                <w:sz w:val="18"/>
                <w:szCs w:val="18"/>
              </w:rPr>
            </w:pPr>
          </w:p>
        </w:tc>
      </w:tr>
      <w:tr w:rsidR="00234143" w:rsidTr="0054766D">
        <w:trPr>
          <w:trHeight w:val="50"/>
          <w:jc w:val="center"/>
        </w:trPr>
        <w:tc>
          <w:tcPr>
            <w:tcW w:w="1208" w:type="dxa"/>
            <w:vMerge/>
            <w:tcBorders>
              <w:right w:val="single" w:sz="6" w:space="0" w:color="000000"/>
            </w:tcBorders>
            <w:vAlign w:val="center"/>
          </w:tcPr>
          <w:p w:rsidR="00234143" w:rsidRDefault="00234143" w:rsidP="0054766D">
            <w:pPr>
              <w:snapToGrid w:val="0"/>
              <w:ind w:leftChars="-50" w:left="-105" w:rightChars="-50" w:right="-105"/>
              <w:jc w:val="center"/>
              <w:rPr>
                <w:kern w:val="0"/>
                <w:sz w:val="18"/>
                <w:szCs w:val="18"/>
              </w:rPr>
            </w:pPr>
          </w:p>
        </w:tc>
        <w:tc>
          <w:tcPr>
            <w:tcW w:w="108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54766D">
            <w:pPr>
              <w:jc w:val="center"/>
            </w:pPr>
            <w:r w:rsidRPr="00065C3C">
              <w:rPr>
                <w:rFonts w:ascii="宋体" w:hAnsi="宋体"/>
                <w:color w:val="000000"/>
                <w:kern w:val="0"/>
                <w:sz w:val="18"/>
                <w:szCs w:val="18"/>
              </w:rPr>
              <w:t>21701</w:t>
            </w:r>
            <w:r>
              <w:rPr>
                <w:rFonts w:ascii="宋体" w:hAnsi="宋体"/>
                <w:color w:val="000000"/>
                <w:kern w:val="0"/>
                <w:sz w:val="18"/>
                <w:szCs w:val="18"/>
              </w:rPr>
              <w:t>2</w:t>
            </w:r>
          </w:p>
        </w:tc>
        <w:tc>
          <w:tcPr>
            <w:tcW w:w="180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54766D">
            <w:pPr>
              <w:ind w:leftChars="-93" w:left="-194" w:hanging="1"/>
              <w:jc w:val="center"/>
              <w:rPr>
                <w:rFonts w:ascii="宋体" w:cs="宋体"/>
                <w:color w:val="000000"/>
                <w:kern w:val="0"/>
                <w:sz w:val="18"/>
                <w:szCs w:val="18"/>
              </w:rPr>
            </w:pPr>
            <w:r>
              <w:rPr>
                <w:rFonts w:ascii="宋体" w:hAnsi="宋体" w:cs="宋体" w:hint="eastAsia"/>
                <w:color w:val="000000"/>
                <w:kern w:val="0"/>
                <w:sz w:val="18"/>
                <w:szCs w:val="18"/>
              </w:rPr>
              <w:t>文化学与社会主义</w:t>
            </w:r>
          </w:p>
          <w:p w:rsidR="00234143" w:rsidRDefault="00234143" w:rsidP="0054766D">
            <w:pPr>
              <w:ind w:leftChars="-93" w:left="-194" w:hanging="1"/>
              <w:jc w:val="center"/>
              <w:rPr>
                <w:rFonts w:ascii="宋体" w:cs="宋体"/>
                <w:color w:val="000000"/>
                <w:kern w:val="0"/>
                <w:sz w:val="18"/>
                <w:szCs w:val="18"/>
              </w:rPr>
            </w:pPr>
            <w:r>
              <w:rPr>
                <w:rFonts w:ascii="宋体" w:hAnsi="宋体" w:cs="宋体" w:hint="eastAsia"/>
                <w:color w:val="000000"/>
                <w:kern w:val="0"/>
                <w:sz w:val="18"/>
                <w:szCs w:val="18"/>
              </w:rPr>
              <w:t>文化建设</w:t>
            </w:r>
          </w:p>
        </w:tc>
        <w:tc>
          <w:tcPr>
            <w:tcW w:w="51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54766D">
            <w:pPr>
              <w:ind w:leftChars="-68" w:left="-143"/>
              <w:jc w:val="center"/>
              <w:rPr>
                <w:rFonts w:ascii="宋体"/>
                <w:color w:val="000000"/>
                <w:kern w:val="0"/>
                <w:sz w:val="18"/>
                <w:szCs w:val="18"/>
              </w:rPr>
            </w:pPr>
            <w:r>
              <w:rPr>
                <w:rFonts w:ascii="宋体" w:hAnsi="宋体" w:cs="宋体"/>
                <w:color w:val="000000"/>
                <w:kern w:val="0"/>
                <w:sz w:val="18"/>
                <w:szCs w:val="18"/>
              </w:rPr>
              <w:t>32</w:t>
            </w:r>
          </w:p>
        </w:tc>
        <w:tc>
          <w:tcPr>
            <w:tcW w:w="588"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54766D">
            <w:pPr>
              <w:jc w:val="center"/>
              <w:rPr>
                <w:rFonts w:ascii="宋体"/>
                <w:color w:val="000000"/>
                <w:kern w:val="0"/>
                <w:sz w:val="18"/>
                <w:szCs w:val="18"/>
              </w:rPr>
            </w:pPr>
            <w:r>
              <w:rPr>
                <w:rFonts w:ascii="宋体" w:hAnsi="宋体" w:cs="宋体"/>
                <w:color w:val="000000"/>
                <w:kern w:val="0"/>
                <w:sz w:val="18"/>
                <w:szCs w:val="18"/>
              </w:rPr>
              <w:t>2</w:t>
            </w:r>
          </w:p>
        </w:tc>
        <w:tc>
          <w:tcPr>
            <w:tcW w:w="48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54766D">
            <w:pPr>
              <w:jc w:val="center"/>
              <w:rPr>
                <w:rFonts w:ascii="宋体"/>
                <w:color w:val="000000"/>
                <w:kern w:val="0"/>
                <w:sz w:val="18"/>
                <w:szCs w:val="18"/>
              </w:rPr>
            </w:pPr>
            <w:r>
              <w:rPr>
                <w:rFonts w:ascii="宋体" w:hAnsi="宋体" w:cs="宋体"/>
                <w:color w:val="000000"/>
                <w:kern w:val="0"/>
                <w:sz w:val="18"/>
                <w:szCs w:val="18"/>
              </w:rPr>
              <w:t>2</w:t>
            </w:r>
          </w:p>
        </w:tc>
        <w:tc>
          <w:tcPr>
            <w:tcW w:w="82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54766D">
            <w:pPr>
              <w:ind w:leftChars="-129" w:left="-271" w:rightChars="-114" w:right="-239"/>
              <w:jc w:val="center"/>
              <w:rPr>
                <w:rFonts w:ascii="宋体"/>
                <w:color w:val="000000"/>
                <w:kern w:val="0"/>
                <w:sz w:val="18"/>
                <w:szCs w:val="18"/>
              </w:rPr>
            </w:pPr>
            <w:r>
              <w:rPr>
                <w:rFonts w:ascii="宋体" w:hAnsi="宋体" w:cs="宋体" w:hint="eastAsia"/>
                <w:color w:val="000000"/>
                <w:kern w:val="0"/>
                <w:sz w:val="18"/>
                <w:szCs w:val="18"/>
              </w:rPr>
              <w:t>考查</w:t>
            </w:r>
          </w:p>
        </w:tc>
        <w:tc>
          <w:tcPr>
            <w:tcW w:w="1097" w:type="dxa"/>
            <w:tcBorders>
              <w:top w:val="single" w:sz="6" w:space="0" w:color="000000"/>
              <w:left w:val="single" w:sz="6" w:space="0" w:color="000000"/>
              <w:bottom w:val="single" w:sz="6" w:space="0" w:color="000000"/>
              <w:right w:val="single" w:sz="6" w:space="0" w:color="000000"/>
            </w:tcBorders>
            <w:vAlign w:val="center"/>
          </w:tcPr>
          <w:p w:rsidR="00234143" w:rsidRDefault="00234143" w:rsidP="0054766D">
            <w:pPr>
              <w:jc w:val="center"/>
              <w:rPr>
                <w:rFonts w:ascii="宋体"/>
                <w:color w:val="000000"/>
                <w:kern w:val="0"/>
                <w:sz w:val="18"/>
                <w:szCs w:val="18"/>
              </w:rPr>
            </w:pPr>
            <w:r>
              <w:rPr>
                <w:rFonts w:ascii="宋体" w:hAnsi="宋体" w:cs="宋体" w:hint="eastAsia"/>
                <w:color w:val="000000"/>
                <w:kern w:val="0"/>
                <w:sz w:val="18"/>
                <w:szCs w:val="18"/>
              </w:rPr>
              <w:t>汪树民</w:t>
            </w:r>
          </w:p>
        </w:tc>
        <w:tc>
          <w:tcPr>
            <w:tcW w:w="956"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234143" w:rsidRDefault="00234143" w:rsidP="0054766D">
            <w:pPr>
              <w:widowControl/>
              <w:snapToGrid w:val="0"/>
              <w:ind w:leftChars="-50" w:left="-105" w:rightChars="-50" w:right="-105"/>
              <w:jc w:val="center"/>
              <w:rPr>
                <w:color w:val="000000"/>
                <w:kern w:val="0"/>
                <w:sz w:val="18"/>
                <w:szCs w:val="18"/>
              </w:rPr>
            </w:pPr>
          </w:p>
        </w:tc>
      </w:tr>
      <w:tr w:rsidR="00234143" w:rsidTr="0054766D">
        <w:trPr>
          <w:trHeight w:val="50"/>
          <w:jc w:val="center"/>
        </w:trPr>
        <w:tc>
          <w:tcPr>
            <w:tcW w:w="1208" w:type="dxa"/>
            <w:vMerge/>
            <w:tcBorders>
              <w:right w:val="single" w:sz="6" w:space="0" w:color="000000"/>
            </w:tcBorders>
            <w:vAlign w:val="center"/>
          </w:tcPr>
          <w:p w:rsidR="00234143" w:rsidRDefault="00234143" w:rsidP="0054766D">
            <w:pPr>
              <w:snapToGrid w:val="0"/>
              <w:ind w:leftChars="-50" w:left="-105" w:rightChars="-50" w:right="-105"/>
              <w:jc w:val="center"/>
              <w:rPr>
                <w:kern w:val="0"/>
                <w:sz w:val="18"/>
                <w:szCs w:val="18"/>
              </w:rPr>
            </w:pPr>
          </w:p>
        </w:tc>
        <w:tc>
          <w:tcPr>
            <w:tcW w:w="108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54766D">
            <w:pPr>
              <w:jc w:val="center"/>
            </w:pPr>
            <w:r w:rsidRPr="00065C3C">
              <w:rPr>
                <w:rFonts w:ascii="宋体" w:hAnsi="宋体"/>
                <w:color w:val="000000"/>
                <w:kern w:val="0"/>
                <w:sz w:val="18"/>
                <w:szCs w:val="18"/>
              </w:rPr>
              <w:t>21701</w:t>
            </w:r>
            <w:r>
              <w:rPr>
                <w:rFonts w:ascii="宋体" w:hAnsi="宋体"/>
                <w:color w:val="000000"/>
                <w:kern w:val="0"/>
                <w:sz w:val="18"/>
                <w:szCs w:val="18"/>
              </w:rPr>
              <w:t>3</w:t>
            </w:r>
          </w:p>
        </w:tc>
        <w:tc>
          <w:tcPr>
            <w:tcW w:w="180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8B3189">
            <w:pPr>
              <w:ind w:leftChars="-93" w:left="-194" w:hanging="1"/>
              <w:jc w:val="center"/>
              <w:rPr>
                <w:rFonts w:ascii="宋体" w:cs="宋体"/>
                <w:color w:val="000000"/>
                <w:kern w:val="0"/>
                <w:sz w:val="18"/>
                <w:szCs w:val="18"/>
              </w:rPr>
            </w:pPr>
            <w:r>
              <w:rPr>
                <w:rFonts w:ascii="宋体" w:hAnsi="宋体" w:cs="宋体" w:hint="eastAsia"/>
                <w:color w:val="000000"/>
                <w:kern w:val="0"/>
                <w:sz w:val="18"/>
                <w:szCs w:val="18"/>
              </w:rPr>
              <w:t>区域协调发展与和谐社会构建研究</w:t>
            </w:r>
          </w:p>
        </w:tc>
        <w:tc>
          <w:tcPr>
            <w:tcW w:w="51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54766D">
            <w:pPr>
              <w:ind w:leftChars="-68" w:left="-143"/>
              <w:jc w:val="center"/>
              <w:rPr>
                <w:rFonts w:ascii="宋体"/>
                <w:color w:val="000000"/>
                <w:kern w:val="0"/>
                <w:sz w:val="18"/>
                <w:szCs w:val="18"/>
              </w:rPr>
            </w:pPr>
            <w:r>
              <w:rPr>
                <w:rFonts w:ascii="宋体" w:hAnsi="宋体" w:cs="宋体"/>
                <w:color w:val="000000"/>
                <w:kern w:val="0"/>
                <w:sz w:val="18"/>
                <w:szCs w:val="18"/>
              </w:rPr>
              <w:t>32</w:t>
            </w:r>
          </w:p>
        </w:tc>
        <w:tc>
          <w:tcPr>
            <w:tcW w:w="588"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54766D">
            <w:pPr>
              <w:jc w:val="center"/>
              <w:rPr>
                <w:rFonts w:ascii="宋体"/>
                <w:color w:val="000000"/>
                <w:kern w:val="0"/>
                <w:sz w:val="18"/>
                <w:szCs w:val="18"/>
              </w:rPr>
            </w:pPr>
            <w:r>
              <w:rPr>
                <w:rFonts w:ascii="宋体" w:hAnsi="宋体" w:cs="宋体"/>
                <w:color w:val="000000"/>
                <w:kern w:val="0"/>
                <w:sz w:val="18"/>
                <w:szCs w:val="18"/>
              </w:rPr>
              <w:t>2</w:t>
            </w:r>
          </w:p>
        </w:tc>
        <w:tc>
          <w:tcPr>
            <w:tcW w:w="48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54766D">
            <w:pPr>
              <w:jc w:val="center"/>
              <w:rPr>
                <w:rFonts w:ascii="宋体"/>
                <w:color w:val="000000"/>
                <w:kern w:val="0"/>
                <w:sz w:val="18"/>
                <w:szCs w:val="18"/>
              </w:rPr>
            </w:pPr>
            <w:r>
              <w:rPr>
                <w:rFonts w:ascii="宋体" w:hAnsi="宋体" w:cs="宋体"/>
                <w:color w:val="000000"/>
                <w:kern w:val="0"/>
                <w:sz w:val="18"/>
                <w:szCs w:val="18"/>
              </w:rPr>
              <w:t>2</w:t>
            </w:r>
          </w:p>
        </w:tc>
        <w:tc>
          <w:tcPr>
            <w:tcW w:w="82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54766D">
            <w:pPr>
              <w:ind w:leftChars="-129" w:left="-271" w:rightChars="-114" w:right="-239"/>
              <w:jc w:val="center"/>
              <w:rPr>
                <w:rFonts w:ascii="宋体"/>
                <w:color w:val="000000"/>
                <w:kern w:val="0"/>
                <w:sz w:val="18"/>
                <w:szCs w:val="18"/>
              </w:rPr>
            </w:pPr>
            <w:r>
              <w:rPr>
                <w:rFonts w:ascii="宋体" w:hAnsi="宋体" w:cs="宋体" w:hint="eastAsia"/>
                <w:color w:val="000000"/>
                <w:kern w:val="0"/>
                <w:sz w:val="18"/>
                <w:szCs w:val="18"/>
              </w:rPr>
              <w:t>考查</w:t>
            </w:r>
          </w:p>
        </w:tc>
        <w:tc>
          <w:tcPr>
            <w:tcW w:w="1097" w:type="dxa"/>
            <w:tcBorders>
              <w:top w:val="single" w:sz="6" w:space="0" w:color="000000"/>
              <w:left w:val="single" w:sz="6" w:space="0" w:color="000000"/>
              <w:bottom w:val="single" w:sz="6" w:space="0" w:color="000000"/>
              <w:right w:val="single" w:sz="6" w:space="0" w:color="000000"/>
            </w:tcBorders>
            <w:vAlign w:val="center"/>
          </w:tcPr>
          <w:p w:rsidR="00234143" w:rsidRDefault="00234143" w:rsidP="0054766D">
            <w:pPr>
              <w:jc w:val="center"/>
              <w:rPr>
                <w:rFonts w:ascii="宋体"/>
                <w:color w:val="000000"/>
                <w:kern w:val="0"/>
                <w:sz w:val="18"/>
                <w:szCs w:val="18"/>
              </w:rPr>
            </w:pPr>
            <w:r>
              <w:rPr>
                <w:rFonts w:ascii="宋体" w:hAnsi="宋体" w:cs="宋体" w:hint="eastAsia"/>
                <w:color w:val="000000"/>
                <w:kern w:val="0"/>
                <w:sz w:val="18"/>
                <w:szCs w:val="18"/>
              </w:rPr>
              <w:t>刘勤</w:t>
            </w:r>
          </w:p>
        </w:tc>
        <w:tc>
          <w:tcPr>
            <w:tcW w:w="956"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234143" w:rsidRDefault="00234143" w:rsidP="0054766D">
            <w:pPr>
              <w:widowControl/>
              <w:snapToGrid w:val="0"/>
              <w:ind w:leftChars="-50" w:left="-105" w:rightChars="-50" w:right="-105"/>
              <w:jc w:val="center"/>
              <w:rPr>
                <w:color w:val="000000"/>
                <w:kern w:val="0"/>
                <w:sz w:val="18"/>
                <w:szCs w:val="18"/>
              </w:rPr>
            </w:pPr>
          </w:p>
        </w:tc>
      </w:tr>
      <w:tr w:rsidR="00234143" w:rsidTr="0054766D">
        <w:trPr>
          <w:trHeight w:val="50"/>
          <w:jc w:val="center"/>
        </w:trPr>
        <w:tc>
          <w:tcPr>
            <w:tcW w:w="1208" w:type="dxa"/>
            <w:vMerge/>
            <w:tcBorders>
              <w:right w:val="single" w:sz="6" w:space="0" w:color="000000"/>
            </w:tcBorders>
            <w:vAlign w:val="center"/>
          </w:tcPr>
          <w:p w:rsidR="00234143" w:rsidRDefault="00234143" w:rsidP="0054766D">
            <w:pPr>
              <w:snapToGrid w:val="0"/>
              <w:ind w:leftChars="-50" w:left="-105" w:rightChars="-50" w:right="-105"/>
              <w:jc w:val="center"/>
              <w:rPr>
                <w:kern w:val="0"/>
                <w:sz w:val="18"/>
                <w:szCs w:val="18"/>
              </w:rPr>
            </w:pPr>
          </w:p>
        </w:tc>
        <w:tc>
          <w:tcPr>
            <w:tcW w:w="108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54766D">
            <w:pPr>
              <w:jc w:val="center"/>
            </w:pPr>
            <w:r w:rsidRPr="00065C3C">
              <w:rPr>
                <w:rFonts w:ascii="宋体" w:hAnsi="宋体"/>
                <w:color w:val="000000"/>
                <w:kern w:val="0"/>
                <w:sz w:val="18"/>
                <w:szCs w:val="18"/>
              </w:rPr>
              <w:t>21701</w:t>
            </w:r>
            <w:r>
              <w:rPr>
                <w:rFonts w:ascii="宋体" w:hAnsi="宋体"/>
                <w:color w:val="000000"/>
                <w:kern w:val="0"/>
                <w:sz w:val="18"/>
                <w:szCs w:val="18"/>
              </w:rPr>
              <w:t>4</w:t>
            </w:r>
          </w:p>
        </w:tc>
        <w:tc>
          <w:tcPr>
            <w:tcW w:w="180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54766D">
            <w:pPr>
              <w:ind w:leftChars="-93" w:left="-194" w:hanging="1"/>
              <w:jc w:val="center"/>
              <w:rPr>
                <w:rFonts w:ascii="宋体" w:cs="宋体"/>
                <w:color w:val="000000"/>
                <w:kern w:val="0"/>
                <w:sz w:val="18"/>
                <w:szCs w:val="18"/>
              </w:rPr>
            </w:pPr>
            <w:r>
              <w:rPr>
                <w:rFonts w:ascii="宋体" w:hAnsi="宋体" w:cs="宋体" w:hint="eastAsia"/>
                <w:color w:val="000000"/>
                <w:kern w:val="0"/>
                <w:sz w:val="18"/>
                <w:szCs w:val="18"/>
              </w:rPr>
              <w:t>社会主义法治理论与实践</w:t>
            </w:r>
          </w:p>
        </w:tc>
        <w:tc>
          <w:tcPr>
            <w:tcW w:w="51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54766D">
            <w:pPr>
              <w:ind w:leftChars="-68" w:left="-143"/>
              <w:jc w:val="center"/>
              <w:rPr>
                <w:rFonts w:ascii="宋体"/>
                <w:color w:val="000000"/>
                <w:kern w:val="0"/>
                <w:sz w:val="18"/>
                <w:szCs w:val="18"/>
              </w:rPr>
            </w:pPr>
            <w:r>
              <w:rPr>
                <w:rFonts w:ascii="宋体" w:hAnsi="宋体" w:cs="宋体"/>
                <w:color w:val="000000"/>
                <w:kern w:val="0"/>
                <w:sz w:val="18"/>
                <w:szCs w:val="18"/>
              </w:rPr>
              <w:t>32</w:t>
            </w:r>
          </w:p>
        </w:tc>
        <w:tc>
          <w:tcPr>
            <w:tcW w:w="588"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54766D">
            <w:pPr>
              <w:jc w:val="center"/>
              <w:rPr>
                <w:rFonts w:ascii="宋体"/>
                <w:color w:val="000000"/>
                <w:kern w:val="0"/>
                <w:sz w:val="18"/>
                <w:szCs w:val="18"/>
              </w:rPr>
            </w:pPr>
            <w:r>
              <w:rPr>
                <w:rFonts w:ascii="宋体" w:hAnsi="宋体" w:cs="宋体"/>
                <w:color w:val="000000"/>
                <w:kern w:val="0"/>
                <w:sz w:val="18"/>
                <w:szCs w:val="18"/>
              </w:rPr>
              <w:t>2</w:t>
            </w:r>
          </w:p>
        </w:tc>
        <w:tc>
          <w:tcPr>
            <w:tcW w:w="48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54766D">
            <w:pPr>
              <w:jc w:val="center"/>
              <w:rPr>
                <w:rFonts w:ascii="宋体"/>
                <w:color w:val="000000"/>
                <w:kern w:val="0"/>
                <w:sz w:val="18"/>
                <w:szCs w:val="18"/>
              </w:rPr>
            </w:pPr>
            <w:r>
              <w:rPr>
                <w:rFonts w:ascii="宋体" w:hAnsi="宋体" w:cs="宋体"/>
                <w:color w:val="000000"/>
                <w:kern w:val="0"/>
                <w:sz w:val="18"/>
                <w:szCs w:val="18"/>
              </w:rPr>
              <w:t>2</w:t>
            </w:r>
          </w:p>
        </w:tc>
        <w:tc>
          <w:tcPr>
            <w:tcW w:w="82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54766D">
            <w:pPr>
              <w:ind w:leftChars="-129" w:left="-271" w:rightChars="-114" w:right="-239"/>
              <w:jc w:val="center"/>
              <w:rPr>
                <w:rFonts w:ascii="宋体"/>
                <w:color w:val="000000"/>
                <w:kern w:val="0"/>
                <w:sz w:val="18"/>
                <w:szCs w:val="18"/>
              </w:rPr>
            </w:pPr>
            <w:r>
              <w:rPr>
                <w:rFonts w:ascii="宋体" w:hAnsi="宋体" w:cs="宋体" w:hint="eastAsia"/>
                <w:color w:val="000000"/>
                <w:kern w:val="0"/>
                <w:sz w:val="18"/>
                <w:szCs w:val="18"/>
              </w:rPr>
              <w:t>考查</w:t>
            </w:r>
          </w:p>
        </w:tc>
        <w:tc>
          <w:tcPr>
            <w:tcW w:w="1097" w:type="dxa"/>
            <w:tcBorders>
              <w:top w:val="single" w:sz="6" w:space="0" w:color="000000"/>
              <w:left w:val="single" w:sz="6" w:space="0" w:color="000000"/>
              <w:bottom w:val="single" w:sz="6" w:space="0" w:color="000000"/>
              <w:right w:val="single" w:sz="6" w:space="0" w:color="000000"/>
            </w:tcBorders>
            <w:vAlign w:val="center"/>
          </w:tcPr>
          <w:p w:rsidR="00234143" w:rsidRDefault="00234143" w:rsidP="0054766D">
            <w:pPr>
              <w:jc w:val="center"/>
              <w:rPr>
                <w:rFonts w:ascii="宋体"/>
                <w:color w:val="000000"/>
                <w:kern w:val="0"/>
                <w:sz w:val="18"/>
                <w:szCs w:val="18"/>
              </w:rPr>
            </w:pPr>
            <w:r>
              <w:rPr>
                <w:rFonts w:ascii="宋体" w:hAnsi="宋体" w:cs="宋体" w:hint="eastAsia"/>
                <w:color w:val="000000"/>
                <w:kern w:val="0"/>
                <w:sz w:val="18"/>
                <w:szCs w:val="18"/>
              </w:rPr>
              <w:t>许浩</w:t>
            </w:r>
          </w:p>
        </w:tc>
        <w:tc>
          <w:tcPr>
            <w:tcW w:w="956"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234143" w:rsidRDefault="00234143" w:rsidP="0054766D">
            <w:pPr>
              <w:widowControl/>
              <w:snapToGrid w:val="0"/>
              <w:ind w:leftChars="-50" w:left="-105" w:rightChars="-50" w:right="-105"/>
              <w:jc w:val="center"/>
              <w:rPr>
                <w:color w:val="000000"/>
                <w:kern w:val="0"/>
                <w:sz w:val="18"/>
                <w:szCs w:val="18"/>
              </w:rPr>
            </w:pPr>
          </w:p>
        </w:tc>
      </w:tr>
      <w:tr w:rsidR="00234143" w:rsidTr="0054766D">
        <w:trPr>
          <w:trHeight w:val="50"/>
          <w:jc w:val="center"/>
        </w:trPr>
        <w:tc>
          <w:tcPr>
            <w:tcW w:w="1208" w:type="dxa"/>
            <w:vMerge/>
            <w:tcBorders>
              <w:right w:val="single" w:sz="6" w:space="0" w:color="000000"/>
            </w:tcBorders>
            <w:vAlign w:val="center"/>
          </w:tcPr>
          <w:p w:rsidR="00234143" w:rsidRDefault="00234143" w:rsidP="0054766D">
            <w:pPr>
              <w:snapToGrid w:val="0"/>
              <w:ind w:leftChars="-50" w:left="-105" w:rightChars="-50" w:right="-105"/>
              <w:jc w:val="center"/>
              <w:rPr>
                <w:kern w:val="0"/>
                <w:sz w:val="18"/>
                <w:szCs w:val="18"/>
              </w:rPr>
            </w:pPr>
          </w:p>
        </w:tc>
        <w:tc>
          <w:tcPr>
            <w:tcW w:w="108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54766D">
            <w:pPr>
              <w:jc w:val="center"/>
            </w:pPr>
            <w:r w:rsidRPr="00065C3C">
              <w:rPr>
                <w:rFonts w:ascii="宋体" w:hAnsi="宋体"/>
                <w:color w:val="000000"/>
                <w:kern w:val="0"/>
                <w:sz w:val="18"/>
                <w:szCs w:val="18"/>
              </w:rPr>
              <w:t>21701</w:t>
            </w:r>
            <w:r>
              <w:rPr>
                <w:rFonts w:ascii="宋体" w:hAnsi="宋体"/>
                <w:color w:val="000000"/>
                <w:kern w:val="0"/>
                <w:sz w:val="18"/>
                <w:szCs w:val="18"/>
              </w:rPr>
              <w:t>5</w:t>
            </w:r>
          </w:p>
        </w:tc>
        <w:tc>
          <w:tcPr>
            <w:tcW w:w="180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8B3189">
            <w:pPr>
              <w:ind w:leftChars="-93" w:left="-194" w:hanging="1"/>
              <w:jc w:val="center"/>
              <w:rPr>
                <w:rFonts w:ascii="宋体" w:cs="宋体"/>
                <w:color w:val="000000"/>
                <w:kern w:val="0"/>
                <w:sz w:val="18"/>
                <w:szCs w:val="18"/>
              </w:rPr>
            </w:pPr>
            <w:r>
              <w:rPr>
                <w:rFonts w:ascii="宋体" w:hAnsi="宋体" w:cs="宋体" w:hint="eastAsia"/>
                <w:color w:val="000000"/>
                <w:kern w:val="0"/>
                <w:sz w:val="18"/>
                <w:szCs w:val="18"/>
              </w:rPr>
              <w:t>当代国外马克思主义研究</w:t>
            </w:r>
          </w:p>
        </w:tc>
        <w:tc>
          <w:tcPr>
            <w:tcW w:w="51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54766D">
            <w:pPr>
              <w:ind w:leftChars="-95" w:left="-199"/>
              <w:jc w:val="center"/>
              <w:rPr>
                <w:rFonts w:ascii="宋体"/>
                <w:color w:val="000000"/>
                <w:kern w:val="0"/>
                <w:sz w:val="18"/>
                <w:szCs w:val="18"/>
              </w:rPr>
            </w:pPr>
            <w:r>
              <w:rPr>
                <w:rFonts w:ascii="宋体" w:hAnsi="宋体" w:cs="宋体"/>
                <w:color w:val="000000"/>
                <w:kern w:val="0"/>
                <w:sz w:val="18"/>
                <w:szCs w:val="18"/>
              </w:rPr>
              <w:t>16</w:t>
            </w:r>
          </w:p>
        </w:tc>
        <w:tc>
          <w:tcPr>
            <w:tcW w:w="588"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54766D">
            <w:pPr>
              <w:jc w:val="center"/>
              <w:rPr>
                <w:rFonts w:ascii="宋体"/>
                <w:color w:val="000000"/>
                <w:kern w:val="0"/>
                <w:sz w:val="18"/>
                <w:szCs w:val="18"/>
              </w:rPr>
            </w:pPr>
            <w:r>
              <w:rPr>
                <w:rFonts w:ascii="宋体" w:hAnsi="宋体" w:cs="宋体"/>
                <w:color w:val="000000"/>
                <w:kern w:val="0"/>
                <w:sz w:val="18"/>
                <w:szCs w:val="18"/>
              </w:rPr>
              <w:t>1</w:t>
            </w:r>
          </w:p>
        </w:tc>
        <w:tc>
          <w:tcPr>
            <w:tcW w:w="48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54766D">
            <w:pPr>
              <w:jc w:val="center"/>
              <w:rPr>
                <w:rFonts w:ascii="宋体"/>
                <w:color w:val="000000"/>
                <w:kern w:val="0"/>
                <w:sz w:val="18"/>
                <w:szCs w:val="18"/>
              </w:rPr>
            </w:pPr>
            <w:r>
              <w:rPr>
                <w:rFonts w:ascii="宋体" w:hAnsi="宋体" w:cs="宋体"/>
                <w:color w:val="000000"/>
                <w:kern w:val="0"/>
                <w:sz w:val="18"/>
                <w:szCs w:val="18"/>
              </w:rPr>
              <w:t>2</w:t>
            </w:r>
          </w:p>
        </w:tc>
        <w:tc>
          <w:tcPr>
            <w:tcW w:w="82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54766D">
            <w:pPr>
              <w:ind w:leftChars="-129" w:left="-271" w:rightChars="-114" w:right="-239"/>
              <w:jc w:val="center"/>
              <w:rPr>
                <w:rFonts w:ascii="宋体"/>
                <w:color w:val="000000"/>
                <w:kern w:val="0"/>
                <w:sz w:val="18"/>
                <w:szCs w:val="18"/>
              </w:rPr>
            </w:pPr>
            <w:r>
              <w:rPr>
                <w:rFonts w:ascii="宋体" w:hAnsi="宋体" w:cs="宋体" w:hint="eastAsia"/>
                <w:color w:val="000000"/>
                <w:kern w:val="0"/>
                <w:sz w:val="18"/>
                <w:szCs w:val="18"/>
              </w:rPr>
              <w:t>考查</w:t>
            </w:r>
          </w:p>
        </w:tc>
        <w:tc>
          <w:tcPr>
            <w:tcW w:w="1097" w:type="dxa"/>
            <w:tcBorders>
              <w:top w:val="single" w:sz="6" w:space="0" w:color="000000"/>
              <w:left w:val="single" w:sz="6" w:space="0" w:color="000000"/>
              <w:bottom w:val="single" w:sz="6" w:space="0" w:color="000000"/>
              <w:right w:val="single" w:sz="6" w:space="0" w:color="000000"/>
            </w:tcBorders>
            <w:vAlign w:val="center"/>
          </w:tcPr>
          <w:p w:rsidR="00234143" w:rsidRDefault="00234143" w:rsidP="0054766D">
            <w:pPr>
              <w:jc w:val="center"/>
              <w:rPr>
                <w:rFonts w:ascii="宋体"/>
                <w:color w:val="000000"/>
                <w:kern w:val="0"/>
                <w:sz w:val="18"/>
                <w:szCs w:val="18"/>
              </w:rPr>
            </w:pPr>
            <w:r>
              <w:rPr>
                <w:rFonts w:ascii="宋体" w:hAnsi="宋体" w:cs="宋体" w:hint="eastAsia"/>
                <w:color w:val="000000"/>
                <w:kern w:val="0"/>
                <w:sz w:val="18"/>
                <w:szCs w:val="18"/>
              </w:rPr>
              <w:t>郭展义</w:t>
            </w:r>
          </w:p>
        </w:tc>
        <w:tc>
          <w:tcPr>
            <w:tcW w:w="956"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234143" w:rsidRDefault="00234143" w:rsidP="0054766D">
            <w:pPr>
              <w:widowControl/>
              <w:snapToGrid w:val="0"/>
              <w:ind w:leftChars="-50" w:left="-105" w:rightChars="-50" w:right="-105"/>
              <w:jc w:val="center"/>
              <w:rPr>
                <w:color w:val="000000"/>
                <w:kern w:val="0"/>
                <w:sz w:val="18"/>
                <w:szCs w:val="18"/>
              </w:rPr>
            </w:pPr>
          </w:p>
        </w:tc>
      </w:tr>
      <w:tr w:rsidR="00234143" w:rsidTr="0054766D">
        <w:trPr>
          <w:trHeight w:val="50"/>
          <w:jc w:val="center"/>
        </w:trPr>
        <w:tc>
          <w:tcPr>
            <w:tcW w:w="1208" w:type="dxa"/>
            <w:vMerge/>
            <w:tcBorders>
              <w:right w:val="single" w:sz="6" w:space="0" w:color="000000"/>
            </w:tcBorders>
            <w:vAlign w:val="center"/>
          </w:tcPr>
          <w:p w:rsidR="00234143" w:rsidRDefault="00234143" w:rsidP="0054766D">
            <w:pPr>
              <w:snapToGrid w:val="0"/>
              <w:ind w:leftChars="-50" w:left="-105" w:rightChars="-50" w:right="-105"/>
              <w:jc w:val="center"/>
              <w:rPr>
                <w:kern w:val="0"/>
                <w:sz w:val="18"/>
                <w:szCs w:val="18"/>
              </w:rPr>
            </w:pPr>
          </w:p>
        </w:tc>
        <w:tc>
          <w:tcPr>
            <w:tcW w:w="108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54766D">
            <w:pPr>
              <w:jc w:val="center"/>
            </w:pPr>
            <w:r w:rsidRPr="00065C3C">
              <w:rPr>
                <w:rFonts w:ascii="宋体" w:hAnsi="宋体"/>
                <w:color w:val="000000"/>
                <w:kern w:val="0"/>
                <w:sz w:val="18"/>
                <w:szCs w:val="18"/>
              </w:rPr>
              <w:t>21701</w:t>
            </w:r>
            <w:r>
              <w:rPr>
                <w:rFonts w:ascii="宋体" w:hAnsi="宋体"/>
                <w:color w:val="000000"/>
                <w:kern w:val="0"/>
                <w:sz w:val="18"/>
                <w:szCs w:val="18"/>
              </w:rPr>
              <w:t>6</w:t>
            </w:r>
          </w:p>
        </w:tc>
        <w:tc>
          <w:tcPr>
            <w:tcW w:w="180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54766D">
            <w:pPr>
              <w:ind w:leftChars="-93" w:left="-194" w:hanging="1"/>
              <w:jc w:val="center"/>
              <w:rPr>
                <w:rFonts w:ascii="宋体" w:cs="宋体"/>
                <w:color w:val="000000"/>
                <w:kern w:val="0"/>
                <w:sz w:val="18"/>
                <w:szCs w:val="18"/>
              </w:rPr>
            </w:pPr>
            <w:r>
              <w:rPr>
                <w:rFonts w:ascii="宋体" w:hAnsi="宋体" w:cs="宋体" w:hint="eastAsia"/>
                <w:color w:val="000000"/>
                <w:kern w:val="0"/>
                <w:sz w:val="18"/>
                <w:szCs w:val="18"/>
              </w:rPr>
              <w:t>中国海洋战略研究</w:t>
            </w:r>
          </w:p>
        </w:tc>
        <w:tc>
          <w:tcPr>
            <w:tcW w:w="51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54766D">
            <w:pPr>
              <w:ind w:leftChars="-68" w:left="-143"/>
              <w:jc w:val="center"/>
              <w:rPr>
                <w:rFonts w:ascii="宋体"/>
                <w:color w:val="000000"/>
                <w:kern w:val="0"/>
                <w:sz w:val="18"/>
                <w:szCs w:val="18"/>
              </w:rPr>
            </w:pPr>
            <w:r>
              <w:rPr>
                <w:rFonts w:ascii="宋体" w:hAnsi="宋体" w:cs="宋体"/>
                <w:color w:val="000000"/>
                <w:kern w:val="0"/>
                <w:sz w:val="18"/>
                <w:szCs w:val="18"/>
              </w:rPr>
              <w:t>32</w:t>
            </w:r>
          </w:p>
        </w:tc>
        <w:tc>
          <w:tcPr>
            <w:tcW w:w="588"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54766D">
            <w:pPr>
              <w:jc w:val="center"/>
              <w:rPr>
                <w:rFonts w:ascii="宋体"/>
                <w:color w:val="000000"/>
                <w:kern w:val="0"/>
                <w:sz w:val="18"/>
                <w:szCs w:val="18"/>
              </w:rPr>
            </w:pPr>
            <w:r>
              <w:rPr>
                <w:rFonts w:ascii="宋体" w:hAnsi="宋体" w:cs="宋体"/>
                <w:color w:val="000000"/>
                <w:kern w:val="0"/>
                <w:sz w:val="18"/>
                <w:szCs w:val="18"/>
              </w:rPr>
              <w:t>2</w:t>
            </w:r>
          </w:p>
        </w:tc>
        <w:tc>
          <w:tcPr>
            <w:tcW w:w="48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54766D">
            <w:pPr>
              <w:jc w:val="center"/>
              <w:rPr>
                <w:rFonts w:ascii="宋体"/>
                <w:color w:val="000000"/>
                <w:kern w:val="0"/>
                <w:sz w:val="18"/>
                <w:szCs w:val="18"/>
              </w:rPr>
            </w:pPr>
            <w:r>
              <w:rPr>
                <w:rFonts w:ascii="宋体" w:hAnsi="宋体" w:cs="宋体"/>
                <w:color w:val="000000"/>
                <w:kern w:val="0"/>
                <w:sz w:val="18"/>
                <w:szCs w:val="18"/>
              </w:rPr>
              <w:t>1</w:t>
            </w:r>
          </w:p>
        </w:tc>
        <w:tc>
          <w:tcPr>
            <w:tcW w:w="82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54766D">
            <w:pPr>
              <w:ind w:leftChars="-129" w:left="-271" w:rightChars="-114" w:right="-239"/>
              <w:jc w:val="center"/>
              <w:rPr>
                <w:rFonts w:ascii="宋体"/>
                <w:color w:val="000000"/>
                <w:kern w:val="0"/>
                <w:sz w:val="18"/>
                <w:szCs w:val="18"/>
              </w:rPr>
            </w:pPr>
            <w:r>
              <w:rPr>
                <w:rFonts w:ascii="宋体" w:hAnsi="宋体" w:cs="宋体" w:hint="eastAsia"/>
                <w:color w:val="000000"/>
                <w:kern w:val="0"/>
                <w:sz w:val="18"/>
                <w:szCs w:val="18"/>
              </w:rPr>
              <w:t>考查</w:t>
            </w:r>
          </w:p>
        </w:tc>
        <w:tc>
          <w:tcPr>
            <w:tcW w:w="1097" w:type="dxa"/>
            <w:tcBorders>
              <w:top w:val="single" w:sz="6" w:space="0" w:color="000000"/>
              <w:left w:val="single" w:sz="6" w:space="0" w:color="000000"/>
              <w:bottom w:val="single" w:sz="6" w:space="0" w:color="000000"/>
              <w:right w:val="single" w:sz="6" w:space="0" w:color="000000"/>
            </w:tcBorders>
            <w:vAlign w:val="center"/>
          </w:tcPr>
          <w:p w:rsidR="00234143" w:rsidRDefault="00234143" w:rsidP="0054766D">
            <w:pPr>
              <w:jc w:val="center"/>
              <w:rPr>
                <w:rFonts w:ascii="宋体"/>
                <w:color w:val="000000"/>
                <w:kern w:val="0"/>
                <w:sz w:val="18"/>
                <w:szCs w:val="18"/>
              </w:rPr>
            </w:pPr>
            <w:r>
              <w:rPr>
                <w:rFonts w:ascii="宋体" w:hAnsi="宋体" w:cs="宋体" w:hint="eastAsia"/>
                <w:color w:val="000000"/>
                <w:kern w:val="0"/>
                <w:sz w:val="18"/>
                <w:szCs w:val="18"/>
              </w:rPr>
              <w:t>朱坚真</w:t>
            </w:r>
          </w:p>
        </w:tc>
        <w:tc>
          <w:tcPr>
            <w:tcW w:w="956"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234143" w:rsidRDefault="00234143" w:rsidP="0054766D">
            <w:pPr>
              <w:widowControl/>
              <w:snapToGrid w:val="0"/>
              <w:ind w:leftChars="-50" w:left="-105" w:rightChars="-50" w:right="-105"/>
              <w:jc w:val="center"/>
              <w:rPr>
                <w:color w:val="000000"/>
                <w:kern w:val="0"/>
                <w:sz w:val="18"/>
                <w:szCs w:val="18"/>
              </w:rPr>
            </w:pPr>
          </w:p>
        </w:tc>
      </w:tr>
      <w:tr w:rsidR="00234143" w:rsidTr="0054766D">
        <w:trPr>
          <w:trHeight w:val="50"/>
          <w:jc w:val="center"/>
        </w:trPr>
        <w:tc>
          <w:tcPr>
            <w:tcW w:w="1208" w:type="dxa"/>
            <w:vMerge/>
            <w:tcBorders>
              <w:right w:val="single" w:sz="6" w:space="0" w:color="000000"/>
            </w:tcBorders>
            <w:vAlign w:val="center"/>
          </w:tcPr>
          <w:p w:rsidR="00234143" w:rsidRDefault="00234143" w:rsidP="0054766D">
            <w:pPr>
              <w:snapToGrid w:val="0"/>
              <w:ind w:leftChars="-50" w:left="-105" w:rightChars="-50" w:right="-105"/>
              <w:jc w:val="center"/>
              <w:rPr>
                <w:kern w:val="0"/>
                <w:sz w:val="18"/>
                <w:szCs w:val="18"/>
              </w:rPr>
            </w:pPr>
          </w:p>
        </w:tc>
        <w:tc>
          <w:tcPr>
            <w:tcW w:w="108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54766D">
            <w:pPr>
              <w:jc w:val="center"/>
            </w:pPr>
            <w:r w:rsidRPr="00065C3C">
              <w:rPr>
                <w:rFonts w:ascii="宋体" w:hAnsi="宋体"/>
                <w:color w:val="000000"/>
                <w:kern w:val="0"/>
                <w:sz w:val="18"/>
                <w:szCs w:val="18"/>
              </w:rPr>
              <w:t>21701</w:t>
            </w:r>
            <w:r>
              <w:rPr>
                <w:rFonts w:ascii="宋体" w:hAnsi="宋体"/>
                <w:color w:val="000000"/>
                <w:kern w:val="0"/>
                <w:sz w:val="18"/>
                <w:szCs w:val="18"/>
              </w:rPr>
              <w:t>7</w:t>
            </w:r>
          </w:p>
        </w:tc>
        <w:tc>
          <w:tcPr>
            <w:tcW w:w="180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54766D">
            <w:pPr>
              <w:ind w:leftChars="-93" w:left="-194" w:hanging="1"/>
              <w:jc w:val="center"/>
              <w:rPr>
                <w:rFonts w:ascii="宋体" w:cs="宋体"/>
                <w:color w:val="000000"/>
                <w:kern w:val="0"/>
                <w:sz w:val="18"/>
                <w:szCs w:val="18"/>
              </w:rPr>
            </w:pPr>
            <w:r>
              <w:rPr>
                <w:rFonts w:ascii="宋体" w:hAnsi="宋体" w:cs="宋体" w:hint="eastAsia"/>
                <w:color w:val="000000"/>
                <w:kern w:val="0"/>
                <w:sz w:val="18"/>
                <w:szCs w:val="18"/>
              </w:rPr>
              <w:t>领导科学</w:t>
            </w:r>
          </w:p>
        </w:tc>
        <w:tc>
          <w:tcPr>
            <w:tcW w:w="51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54766D">
            <w:pPr>
              <w:ind w:leftChars="-68" w:left="-143"/>
              <w:jc w:val="center"/>
              <w:rPr>
                <w:rFonts w:ascii="宋体"/>
                <w:color w:val="000000"/>
                <w:kern w:val="0"/>
                <w:sz w:val="18"/>
                <w:szCs w:val="18"/>
              </w:rPr>
            </w:pPr>
            <w:r>
              <w:rPr>
                <w:rFonts w:ascii="宋体" w:hAnsi="宋体" w:cs="宋体"/>
                <w:color w:val="000000"/>
                <w:kern w:val="0"/>
                <w:sz w:val="18"/>
                <w:szCs w:val="18"/>
              </w:rPr>
              <w:t>32</w:t>
            </w:r>
          </w:p>
        </w:tc>
        <w:tc>
          <w:tcPr>
            <w:tcW w:w="588"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54766D">
            <w:pPr>
              <w:jc w:val="center"/>
              <w:rPr>
                <w:rFonts w:ascii="宋体"/>
                <w:color w:val="000000"/>
                <w:kern w:val="0"/>
                <w:sz w:val="18"/>
                <w:szCs w:val="18"/>
              </w:rPr>
            </w:pPr>
            <w:r>
              <w:rPr>
                <w:rFonts w:ascii="宋体" w:hAnsi="宋体" w:cs="宋体"/>
                <w:color w:val="000000"/>
                <w:kern w:val="0"/>
                <w:sz w:val="18"/>
                <w:szCs w:val="18"/>
              </w:rPr>
              <w:t>2</w:t>
            </w:r>
          </w:p>
        </w:tc>
        <w:tc>
          <w:tcPr>
            <w:tcW w:w="48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54766D">
            <w:pPr>
              <w:jc w:val="center"/>
              <w:rPr>
                <w:rFonts w:ascii="宋体"/>
                <w:color w:val="000000"/>
                <w:kern w:val="0"/>
                <w:sz w:val="18"/>
                <w:szCs w:val="18"/>
              </w:rPr>
            </w:pPr>
            <w:r>
              <w:rPr>
                <w:rFonts w:ascii="宋体" w:hAnsi="宋体" w:cs="宋体"/>
                <w:color w:val="000000"/>
                <w:kern w:val="0"/>
                <w:sz w:val="18"/>
                <w:szCs w:val="18"/>
              </w:rPr>
              <w:t>2</w:t>
            </w:r>
          </w:p>
        </w:tc>
        <w:tc>
          <w:tcPr>
            <w:tcW w:w="82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54766D">
            <w:pPr>
              <w:ind w:leftChars="-129" w:left="-271" w:rightChars="-114" w:right="-239"/>
              <w:jc w:val="center"/>
              <w:rPr>
                <w:rFonts w:ascii="宋体"/>
                <w:color w:val="000000"/>
                <w:kern w:val="0"/>
                <w:sz w:val="18"/>
                <w:szCs w:val="18"/>
              </w:rPr>
            </w:pPr>
            <w:r>
              <w:rPr>
                <w:rFonts w:ascii="宋体" w:hAnsi="宋体" w:cs="宋体" w:hint="eastAsia"/>
                <w:color w:val="000000"/>
                <w:kern w:val="0"/>
                <w:sz w:val="18"/>
                <w:szCs w:val="18"/>
              </w:rPr>
              <w:t>考查</w:t>
            </w:r>
          </w:p>
        </w:tc>
        <w:tc>
          <w:tcPr>
            <w:tcW w:w="1097" w:type="dxa"/>
            <w:tcBorders>
              <w:top w:val="single" w:sz="6" w:space="0" w:color="000000"/>
              <w:left w:val="single" w:sz="6" w:space="0" w:color="000000"/>
              <w:bottom w:val="single" w:sz="6" w:space="0" w:color="000000"/>
              <w:right w:val="single" w:sz="6" w:space="0" w:color="000000"/>
            </w:tcBorders>
            <w:vAlign w:val="center"/>
          </w:tcPr>
          <w:p w:rsidR="00234143" w:rsidRDefault="00234143" w:rsidP="0054766D">
            <w:pPr>
              <w:jc w:val="center"/>
              <w:rPr>
                <w:rFonts w:ascii="宋体"/>
                <w:color w:val="000000"/>
                <w:kern w:val="0"/>
                <w:sz w:val="18"/>
                <w:szCs w:val="18"/>
              </w:rPr>
            </w:pPr>
            <w:r>
              <w:rPr>
                <w:rFonts w:ascii="宋体" w:hAnsi="宋体" w:cs="宋体" w:hint="eastAsia"/>
                <w:color w:val="000000"/>
                <w:kern w:val="0"/>
                <w:sz w:val="18"/>
                <w:szCs w:val="18"/>
              </w:rPr>
              <w:t>巩建华</w:t>
            </w:r>
          </w:p>
        </w:tc>
        <w:tc>
          <w:tcPr>
            <w:tcW w:w="956"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234143" w:rsidRDefault="00234143" w:rsidP="0054766D">
            <w:pPr>
              <w:widowControl/>
              <w:snapToGrid w:val="0"/>
              <w:ind w:leftChars="-50" w:left="-105" w:rightChars="-50" w:right="-105"/>
              <w:jc w:val="center"/>
              <w:rPr>
                <w:color w:val="000000"/>
                <w:kern w:val="0"/>
                <w:sz w:val="18"/>
                <w:szCs w:val="18"/>
              </w:rPr>
            </w:pPr>
          </w:p>
        </w:tc>
      </w:tr>
      <w:tr w:rsidR="00234143" w:rsidTr="0054766D">
        <w:trPr>
          <w:trHeight w:val="50"/>
          <w:jc w:val="center"/>
        </w:trPr>
        <w:tc>
          <w:tcPr>
            <w:tcW w:w="1208" w:type="dxa"/>
            <w:vMerge/>
            <w:tcBorders>
              <w:right w:val="single" w:sz="6" w:space="0" w:color="000000"/>
            </w:tcBorders>
            <w:vAlign w:val="center"/>
          </w:tcPr>
          <w:p w:rsidR="00234143" w:rsidRDefault="00234143" w:rsidP="0054766D">
            <w:pPr>
              <w:snapToGrid w:val="0"/>
              <w:ind w:leftChars="-50" w:left="-105" w:rightChars="-50" w:right="-105"/>
              <w:jc w:val="center"/>
              <w:rPr>
                <w:kern w:val="0"/>
                <w:sz w:val="18"/>
                <w:szCs w:val="18"/>
              </w:rPr>
            </w:pPr>
          </w:p>
        </w:tc>
        <w:tc>
          <w:tcPr>
            <w:tcW w:w="108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54766D">
            <w:pPr>
              <w:jc w:val="center"/>
            </w:pPr>
            <w:r w:rsidRPr="00065C3C">
              <w:rPr>
                <w:rFonts w:ascii="宋体" w:hAnsi="宋体"/>
                <w:color w:val="000000"/>
                <w:kern w:val="0"/>
                <w:sz w:val="18"/>
                <w:szCs w:val="18"/>
              </w:rPr>
              <w:t>21701</w:t>
            </w:r>
            <w:r>
              <w:rPr>
                <w:rFonts w:ascii="宋体" w:hAnsi="宋体"/>
                <w:color w:val="000000"/>
                <w:kern w:val="0"/>
                <w:sz w:val="18"/>
                <w:szCs w:val="18"/>
              </w:rPr>
              <w:t>8</w:t>
            </w:r>
          </w:p>
        </w:tc>
        <w:tc>
          <w:tcPr>
            <w:tcW w:w="180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54766D">
            <w:pPr>
              <w:ind w:leftChars="-93" w:left="-194" w:hanging="1"/>
              <w:jc w:val="center"/>
              <w:rPr>
                <w:rFonts w:ascii="宋体" w:cs="宋体"/>
                <w:color w:val="000000"/>
                <w:kern w:val="0"/>
                <w:sz w:val="18"/>
                <w:szCs w:val="18"/>
              </w:rPr>
            </w:pPr>
            <w:r>
              <w:rPr>
                <w:rFonts w:ascii="宋体" w:hAnsi="宋体" w:cs="宋体" w:hint="eastAsia"/>
                <w:color w:val="000000"/>
                <w:kern w:val="0"/>
                <w:sz w:val="18"/>
                <w:szCs w:val="18"/>
              </w:rPr>
              <w:t>当代中国政治问题</w:t>
            </w:r>
          </w:p>
          <w:p w:rsidR="00234143" w:rsidRDefault="00234143" w:rsidP="0054766D">
            <w:pPr>
              <w:ind w:leftChars="-93" w:left="-194" w:hanging="1"/>
              <w:jc w:val="center"/>
              <w:rPr>
                <w:rFonts w:ascii="宋体" w:cs="宋体"/>
                <w:color w:val="000000"/>
                <w:kern w:val="0"/>
                <w:sz w:val="18"/>
                <w:szCs w:val="18"/>
              </w:rPr>
            </w:pPr>
            <w:r>
              <w:rPr>
                <w:rFonts w:ascii="宋体" w:hAnsi="宋体" w:cs="宋体" w:hint="eastAsia"/>
                <w:color w:val="000000"/>
                <w:kern w:val="0"/>
                <w:sz w:val="18"/>
                <w:szCs w:val="18"/>
              </w:rPr>
              <w:t>研究</w:t>
            </w:r>
          </w:p>
        </w:tc>
        <w:tc>
          <w:tcPr>
            <w:tcW w:w="51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54766D">
            <w:pPr>
              <w:ind w:leftChars="-95" w:left="-199"/>
              <w:jc w:val="center"/>
              <w:rPr>
                <w:rFonts w:ascii="宋体"/>
                <w:color w:val="000000"/>
                <w:kern w:val="0"/>
                <w:sz w:val="18"/>
                <w:szCs w:val="18"/>
              </w:rPr>
            </w:pPr>
            <w:r>
              <w:rPr>
                <w:rFonts w:ascii="宋体" w:hAnsi="宋体" w:cs="宋体"/>
                <w:color w:val="000000"/>
                <w:kern w:val="0"/>
                <w:sz w:val="18"/>
                <w:szCs w:val="18"/>
              </w:rPr>
              <w:t>16</w:t>
            </w:r>
          </w:p>
        </w:tc>
        <w:tc>
          <w:tcPr>
            <w:tcW w:w="588"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54766D">
            <w:pPr>
              <w:jc w:val="center"/>
              <w:rPr>
                <w:rFonts w:ascii="宋体"/>
                <w:color w:val="000000"/>
                <w:kern w:val="0"/>
                <w:sz w:val="18"/>
                <w:szCs w:val="18"/>
              </w:rPr>
            </w:pPr>
            <w:r>
              <w:rPr>
                <w:rFonts w:ascii="宋体" w:hAnsi="宋体" w:cs="宋体"/>
                <w:color w:val="000000"/>
                <w:kern w:val="0"/>
                <w:sz w:val="18"/>
                <w:szCs w:val="18"/>
              </w:rPr>
              <w:t>1</w:t>
            </w:r>
          </w:p>
        </w:tc>
        <w:tc>
          <w:tcPr>
            <w:tcW w:w="48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54766D">
            <w:pPr>
              <w:jc w:val="center"/>
              <w:rPr>
                <w:rFonts w:ascii="宋体"/>
                <w:color w:val="000000"/>
                <w:kern w:val="0"/>
                <w:sz w:val="18"/>
                <w:szCs w:val="18"/>
              </w:rPr>
            </w:pPr>
            <w:r>
              <w:rPr>
                <w:rFonts w:ascii="宋体" w:hAnsi="宋体" w:cs="宋体"/>
                <w:color w:val="000000"/>
                <w:kern w:val="0"/>
                <w:sz w:val="18"/>
                <w:szCs w:val="18"/>
              </w:rPr>
              <w:t>1</w:t>
            </w:r>
          </w:p>
        </w:tc>
        <w:tc>
          <w:tcPr>
            <w:tcW w:w="82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54766D">
            <w:pPr>
              <w:ind w:leftChars="-129" w:left="-271" w:rightChars="-114" w:right="-239"/>
              <w:jc w:val="center"/>
              <w:rPr>
                <w:rFonts w:ascii="宋体"/>
                <w:color w:val="000000"/>
                <w:kern w:val="0"/>
                <w:sz w:val="18"/>
                <w:szCs w:val="18"/>
              </w:rPr>
            </w:pPr>
            <w:r>
              <w:rPr>
                <w:rFonts w:ascii="宋体" w:hAnsi="宋体" w:cs="宋体" w:hint="eastAsia"/>
                <w:color w:val="000000"/>
                <w:kern w:val="0"/>
                <w:sz w:val="18"/>
                <w:szCs w:val="18"/>
              </w:rPr>
              <w:t>考查</w:t>
            </w:r>
          </w:p>
        </w:tc>
        <w:tc>
          <w:tcPr>
            <w:tcW w:w="1097" w:type="dxa"/>
            <w:tcBorders>
              <w:top w:val="single" w:sz="6" w:space="0" w:color="000000"/>
              <w:left w:val="single" w:sz="6" w:space="0" w:color="000000"/>
              <w:bottom w:val="single" w:sz="6" w:space="0" w:color="000000"/>
              <w:right w:val="single" w:sz="6" w:space="0" w:color="000000"/>
            </w:tcBorders>
            <w:vAlign w:val="center"/>
          </w:tcPr>
          <w:p w:rsidR="00234143" w:rsidRDefault="00234143" w:rsidP="0054766D">
            <w:pPr>
              <w:jc w:val="center"/>
              <w:rPr>
                <w:rFonts w:ascii="宋体"/>
                <w:color w:val="000000"/>
                <w:kern w:val="0"/>
                <w:sz w:val="18"/>
                <w:szCs w:val="18"/>
              </w:rPr>
            </w:pPr>
            <w:r>
              <w:rPr>
                <w:rFonts w:ascii="宋体" w:hAnsi="宋体" w:cs="宋体" w:hint="eastAsia"/>
                <w:color w:val="000000"/>
                <w:kern w:val="0"/>
                <w:sz w:val="18"/>
                <w:szCs w:val="18"/>
              </w:rPr>
              <w:t>李思聪</w:t>
            </w:r>
          </w:p>
        </w:tc>
        <w:tc>
          <w:tcPr>
            <w:tcW w:w="956"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234143" w:rsidRDefault="00234143" w:rsidP="0054766D">
            <w:pPr>
              <w:widowControl/>
              <w:snapToGrid w:val="0"/>
              <w:ind w:leftChars="-50" w:left="-105" w:rightChars="-50" w:right="-105"/>
              <w:jc w:val="center"/>
              <w:rPr>
                <w:color w:val="000000"/>
                <w:kern w:val="0"/>
                <w:sz w:val="18"/>
                <w:szCs w:val="18"/>
              </w:rPr>
            </w:pPr>
          </w:p>
        </w:tc>
      </w:tr>
      <w:tr w:rsidR="00234143" w:rsidTr="0054766D">
        <w:trPr>
          <w:trHeight w:val="50"/>
          <w:jc w:val="center"/>
        </w:trPr>
        <w:tc>
          <w:tcPr>
            <w:tcW w:w="1208" w:type="dxa"/>
            <w:vMerge/>
            <w:tcBorders>
              <w:right w:val="single" w:sz="6" w:space="0" w:color="000000"/>
            </w:tcBorders>
            <w:vAlign w:val="center"/>
          </w:tcPr>
          <w:p w:rsidR="00234143" w:rsidRDefault="00234143" w:rsidP="0054766D">
            <w:pPr>
              <w:snapToGrid w:val="0"/>
              <w:ind w:leftChars="-50" w:left="-105" w:rightChars="-50" w:right="-105"/>
              <w:jc w:val="center"/>
              <w:rPr>
                <w:kern w:val="0"/>
                <w:sz w:val="18"/>
                <w:szCs w:val="18"/>
              </w:rPr>
            </w:pPr>
          </w:p>
        </w:tc>
        <w:tc>
          <w:tcPr>
            <w:tcW w:w="108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54766D">
            <w:pPr>
              <w:jc w:val="center"/>
            </w:pPr>
            <w:r w:rsidRPr="00065C3C">
              <w:rPr>
                <w:rFonts w:ascii="宋体" w:hAnsi="宋体"/>
                <w:color w:val="000000"/>
                <w:kern w:val="0"/>
                <w:sz w:val="18"/>
                <w:szCs w:val="18"/>
              </w:rPr>
              <w:t>21701</w:t>
            </w:r>
            <w:r>
              <w:rPr>
                <w:rFonts w:ascii="宋体" w:hAnsi="宋体"/>
                <w:color w:val="000000"/>
                <w:kern w:val="0"/>
                <w:sz w:val="18"/>
                <w:szCs w:val="18"/>
              </w:rPr>
              <w:t>9</w:t>
            </w:r>
          </w:p>
        </w:tc>
        <w:tc>
          <w:tcPr>
            <w:tcW w:w="180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54766D">
            <w:pPr>
              <w:ind w:leftChars="-93" w:left="-194" w:hanging="1"/>
              <w:jc w:val="center"/>
              <w:rPr>
                <w:rFonts w:ascii="宋体" w:cs="宋体"/>
                <w:color w:val="000000"/>
                <w:kern w:val="0"/>
                <w:sz w:val="18"/>
                <w:szCs w:val="18"/>
              </w:rPr>
            </w:pPr>
            <w:r>
              <w:rPr>
                <w:rFonts w:ascii="宋体" w:hAnsi="宋体" w:cs="宋体" w:hint="eastAsia"/>
                <w:color w:val="000000"/>
                <w:kern w:val="0"/>
                <w:sz w:val="18"/>
                <w:szCs w:val="18"/>
              </w:rPr>
              <w:t>毛泽东、邓小平研究</w:t>
            </w:r>
          </w:p>
        </w:tc>
        <w:tc>
          <w:tcPr>
            <w:tcW w:w="51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54766D">
            <w:pPr>
              <w:ind w:leftChars="-95" w:left="-199"/>
              <w:jc w:val="center"/>
              <w:rPr>
                <w:rFonts w:ascii="宋体"/>
                <w:color w:val="000000"/>
                <w:kern w:val="0"/>
                <w:sz w:val="18"/>
                <w:szCs w:val="18"/>
              </w:rPr>
            </w:pPr>
            <w:r>
              <w:rPr>
                <w:rFonts w:ascii="宋体" w:hAnsi="宋体" w:cs="宋体"/>
                <w:color w:val="000000"/>
                <w:kern w:val="0"/>
                <w:sz w:val="18"/>
                <w:szCs w:val="18"/>
              </w:rPr>
              <w:t>16</w:t>
            </w:r>
          </w:p>
        </w:tc>
        <w:tc>
          <w:tcPr>
            <w:tcW w:w="588"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54766D">
            <w:pPr>
              <w:jc w:val="center"/>
              <w:rPr>
                <w:rFonts w:ascii="宋体"/>
                <w:color w:val="000000"/>
                <w:kern w:val="0"/>
                <w:sz w:val="18"/>
                <w:szCs w:val="18"/>
              </w:rPr>
            </w:pPr>
            <w:r>
              <w:rPr>
                <w:rFonts w:ascii="宋体" w:hAnsi="宋体" w:cs="宋体"/>
                <w:color w:val="000000"/>
                <w:kern w:val="0"/>
                <w:sz w:val="18"/>
                <w:szCs w:val="18"/>
              </w:rPr>
              <w:t>1</w:t>
            </w:r>
          </w:p>
        </w:tc>
        <w:tc>
          <w:tcPr>
            <w:tcW w:w="48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54766D">
            <w:pPr>
              <w:jc w:val="center"/>
              <w:rPr>
                <w:rFonts w:ascii="宋体"/>
                <w:color w:val="000000"/>
                <w:kern w:val="0"/>
                <w:sz w:val="18"/>
                <w:szCs w:val="18"/>
              </w:rPr>
            </w:pPr>
            <w:r>
              <w:rPr>
                <w:rFonts w:ascii="宋体" w:hAnsi="宋体" w:cs="宋体"/>
                <w:color w:val="000000"/>
                <w:kern w:val="0"/>
                <w:sz w:val="18"/>
                <w:szCs w:val="18"/>
              </w:rPr>
              <w:t>1</w:t>
            </w:r>
          </w:p>
        </w:tc>
        <w:tc>
          <w:tcPr>
            <w:tcW w:w="82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54766D">
            <w:pPr>
              <w:ind w:leftChars="-129" w:left="-271" w:rightChars="-114" w:right="-239"/>
              <w:jc w:val="center"/>
              <w:rPr>
                <w:rFonts w:ascii="宋体"/>
                <w:color w:val="000000"/>
                <w:kern w:val="0"/>
                <w:sz w:val="18"/>
                <w:szCs w:val="18"/>
              </w:rPr>
            </w:pPr>
            <w:r>
              <w:rPr>
                <w:rFonts w:ascii="宋体" w:hAnsi="宋体" w:cs="宋体" w:hint="eastAsia"/>
                <w:color w:val="000000"/>
                <w:kern w:val="0"/>
                <w:sz w:val="18"/>
                <w:szCs w:val="18"/>
              </w:rPr>
              <w:t>考查</w:t>
            </w:r>
          </w:p>
        </w:tc>
        <w:tc>
          <w:tcPr>
            <w:tcW w:w="1097" w:type="dxa"/>
            <w:tcBorders>
              <w:top w:val="single" w:sz="6" w:space="0" w:color="000000"/>
              <w:left w:val="single" w:sz="6" w:space="0" w:color="000000"/>
              <w:bottom w:val="single" w:sz="6" w:space="0" w:color="000000"/>
              <w:right w:val="single" w:sz="6" w:space="0" w:color="000000"/>
            </w:tcBorders>
            <w:vAlign w:val="center"/>
          </w:tcPr>
          <w:p w:rsidR="00234143" w:rsidRDefault="00234143" w:rsidP="0054766D">
            <w:pPr>
              <w:jc w:val="center"/>
              <w:rPr>
                <w:rFonts w:ascii="宋体"/>
                <w:color w:val="000000"/>
                <w:kern w:val="0"/>
                <w:sz w:val="18"/>
                <w:szCs w:val="18"/>
              </w:rPr>
            </w:pPr>
            <w:r>
              <w:rPr>
                <w:rFonts w:ascii="宋体" w:hAnsi="宋体" w:cs="宋体" w:hint="eastAsia"/>
                <w:color w:val="000000"/>
                <w:kern w:val="0"/>
                <w:sz w:val="18"/>
                <w:szCs w:val="18"/>
              </w:rPr>
              <w:t>郭万敏</w:t>
            </w:r>
          </w:p>
        </w:tc>
        <w:tc>
          <w:tcPr>
            <w:tcW w:w="956"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234143" w:rsidRDefault="00234143" w:rsidP="0054766D">
            <w:pPr>
              <w:widowControl/>
              <w:snapToGrid w:val="0"/>
              <w:ind w:leftChars="-50" w:left="-105" w:rightChars="-50" w:right="-105"/>
              <w:jc w:val="center"/>
              <w:rPr>
                <w:color w:val="000000"/>
                <w:kern w:val="0"/>
                <w:sz w:val="18"/>
                <w:szCs w:val="18"/>
              </w:rPr>
            </w:pPr>
          </w:p>
        </w:tc>
      </w:tr>
      <w:tr w:rsidR="00234143" w:rsidTr="0054766D">
        <w:trPr>
          <w:trHeight w:val="50"/>
          <w:jc w:val="center"/>
        </w:trPr>
        <w:tc>
          <w:tcPr>
            <w:tcW w:w="1208" w:type="dxa"/>
            <w:vMerge/>
            <w:tcBorders>
              <w:right w:val="single" w:sz="6" w:space="0" w:color="000000"/>
            </w:tcBorders>
            <w:vAlign w:val="center"/>
          </w:tcPr>
          <w:p w:rsidR="00234143" w:rsidRDefault="00234143" w:rsidP="0054766D">
            <w:pPr>
              <w:snapToGrid w:val="0"/>
              <w:ind w:leftChars="-50" w:left="-105" w:rightChars="-50" w:right="-105"/>
              <w:jc w:val="center"/>
              <w:rPr>
                <w:kern w:val="0"/>
                <w:sz w:val="18"/>
                <w:szCs w:val="18"/>
              </w:rPr>
            </w:pPr>
          </w:p>
        </w:tc>
        <w:tc>
          <w:tcPr>
            <w:tcW w:w="108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54766D">
            <w:pPr>
              <w:jc w:val="center"/>
            </w:pPr>
            <w:r w:rsidRPr="00065C3C">
              <w:rPr>
                <w:rFonts w:ascii="宋体" w:hAnsi="宋体"/>
                <w:color w:val="000000"/>
                <w:kern w:val="0"/>
                <w:sz w:val="18"/>
                <w:szCs w:val="18"/>
              </w:rPr>
              <w:t>2170</w:t>
            </w:r>
            <w:r>
              <w:rPr>
                <w:rFonts w:ascii="宋体" w:hAnsi="宋体"/>
                <w:color w:val="000000"/>
                <w:kern w:val="0"/>
                <w:sz w:val="18"/>
                <w:szCs w:val="18"/>
              </w:rPr>
              <w:t>20</w:t>
            </w:r>
          </w:p>
        </w:tc>
        <w:tc>
          <w:tcPr>
            <w:tcW w:w="180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54766D">
            <w:pPr>
              <w:ind w:leftChars="-93" w:left="-194" w:hanging="1"/>
              <w:jc w:val="center"/>
              <w:rPr>
                <w:rFonts w:ascii="宋体" w:cs="宋体"/>
                <w:color w:val="000000"/>
                <w:kern w:val="0"/>
                <w:sz w:val="18"/>
                <w:szCs w:val="18"/>
              </w:rPr>
            </w:pPr>
            <w:r>
              <w:rPr>
                <w:rFonts w:ascii="宋体" w:hAnsi="宋体" w:cs="宋体" w:hint="eastAsia"/>
                <w:color w:val="000000"/>
                <w:kern w:val="0"/>
                <w:sz w:val="18"/>
                <w:szCs w:val="18"/>
              </w:rPr>
              <w:t>重大理论前沿和</w:t>
            </w:r>
          </w:p>
          <w:p w:rsidR="00234143" w:rsidRDefault="00234143" w:rsidP="0054766D">
            <w:pPr>
              <w:ind w:leftChars="-93" w:left="-194" w:hanging="1"/>
              <w:jc w:val="center"/>
              <w:rPr>
                <w:rFonts w:ascii="宋体" w:cs="宋体"/>
                <w:color w:val="000000"/>
                <w:kern w:val="0"/>
                <w:sz w:val="18"/>
                <w:szCs w:val="18"/>
              </w:rPr>
            </w:pPr>
            <w:r>
              <w:rPr>
                <w:rFonts w:ascii="宋体" w:hAnsi="宋体" w:cs="宋体" w:hint="eastAsia"/>
                <w:color w:val="000000"/>
                <w:kern w:val="0"/>
                <w:sz w:val="18"/>
                <w:szCs w:val="18"/>
              </w:rPr>
              <w:t>现实问题研究</w:t>
            </w:r>
          </w:p>
        </w:tc>
        <w:tc>
          <w:tcPr>
            <w:tcW w:w="51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54766D">
            <w:pPr>
              <w:ind w:leftChars="-95" w:left="-199"/>
              <w:jc w:val="center"/>
              <w:rPr>
                <w:rFonts w:ascii="宋体"/>
                <w:color w:val="000000"/>
                <w:kern w:val="0"/>
                <w:sz w:val="18"/>
                <w:szCs w:val="18"/>
              </w:rPr>
            </w:pPr>
            <w:r>
              <w:rPr>
                <w:rFonts w:ascii="宋体" w:hAnsi="宋体" w:cs="宋体"/>
                <w:color w:val="000000"/>
                <w:kern w:val="0"/>
                <w:sz w:val="18"/>
                <w:szCs w:val="18"/>
              </w:rPr>
              <w:t>32</w:t>
            </w:r>
          </w:p>
        </w:tc>
        <w:tc>
          <w:tcPr>
            <w:tcW w:w="588"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54766D">
            <w:pPr>
              <w:jc w:val="center"/>
              <w:rPr>
                <w:rFonts w:ascii="宋体"/>
                <w:color w:val="000000"/>
                <w:kern w:val="0"/>
                <w:sz w:val="18"/>
                <w:szCs w:val="18"/>
              </w:rPr>
            </w:pPr>
            <w:r>
              <w:rPr>
                <w:rFonts w:ascii="宋体" w:hAnsi="宋体" w:cs="宋体"/>
                <w:color w:val="000000"/>
                <w:kern w:val="0"/>
                <w:sz w:val="18"/>
                <w:szCs w:val="18"/>
              </w:rPr>
              <w:t>2</w:t>
            </w:r>
          </w:p>
        </w:tc>
        <w:tc>
          <w:tcPr>
            <w:tcW w:w="48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54766D">
            <w:pPr>
              <w:jc w:val="center"/>
              <w:rPr>
                <w:rFonts w:ascii="宋体"/>
                <w:color w:val="000000"/>
                <w:kern w:val="0"/>
                <w:sz w:val="18"/>
                <w:szCs w:val="18"/>
              </w:rPr>
            </w:pPr>
            <w:r>
              <w:rPr>
                <w:rFonts w:ascii="宋体" w:hAnsi="宋体" w:cs="宋体"/>
                <w:color w:val="000000"/>
                <w:kern w:val="0"/>
                <w:sz w:val="18"/>
                <w:szCs w:val="18"/>
              </w:rPr>
              <w:t>2</w:t>
            </w:r>
          </w:p>
        </w:tc>
        <w:tc>
          <w:tcPr>
            <w:tcW w:w="82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54766D">
            <w:pPr>
              <w:ind w:leftChars="-129" w:left="-271" w:rightChars="-114" w:right="-239"/>
              <w:jc w:val="center"/>
              <w:rPr>
                <w:rFonts w:ascii="宋体"/>
                <w:color w:val="000000"/>
                <w:kern w:val="0"/>
                <w:sz w:val="18"/>
                <w:szCs w:val="18"/>
              </w:rPr>
            </w:pPr>
            <w:r>
              <w:rPr>
                <w:rFonts w:ascii="宋体" w:hAnsi="宋体" w:cs="宋体" w:hint="eastAsia"/>
                <w:color w:val="000000"/>
                <w:kern w:val="0"/>
                <w:sz w:val="18"/>
                <w:szCs w:val="18"/>
              </w:rPr>
              <w:t>考查</w:t>
            </w:r>
          </w:p>
        </w:tc>
        <w:tc>
          <w:tcPr>
            <w:tcW w:w="1097" w:type="dxa"/>
            <w:tcBorders>
              <w:top w:val="single" w:sz="6" w:space="0" w:color="000000"/>
              <w:left w:val="single" w:sz="6" w:space="0" w:color="000000"/>
              <w:bottom w:val="single" w:sz="6" w:space="0" w:color="000000"/>
              <w:right w:val="single" w:sz="6" w:space="0" w:color="000000"/>
            </w:tcBorders>
            <w:vAlign w:val="center"/>
          </w:tcPr>
          <w:p w:rsidR="00234143" w:rsidRDefault="00234143" w:rsidP="0054766D">
            <w:pPr>
              <w:jc w:val="center"/>
              <w:rPr>
                <w:rFonts w:ascii="宋体"/>
                <w:color w:val="000000"/>
                <w:kern w:val="0"/>
                <w:sz w:val="18"/>
                <w:szCs w:val="18"/>
              </w:rPr>
            </w:pPr>
            <w:r>
              <w:rPr>
                <w:rFonts w:ascii="宋体" w:hint="eastAsia"/>
                <w:color w:val="000000"/>
                <w:kern w:val="0"/>
                <w:sz w:val="18"/>
                <w:szCs w:val="18"/>
              </w:rPr>
              <w:t>刘艳等</w:t>
            </w:r>
          </w:p>
        </w:tc>
        <w:tc>
          <w:tcPr>
            <w:tcW w:w="956"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234143" w:rsidRDefault="00234143" w:rsidP="0054766D">
            <w:pPr>
              <w:widowControl/>
              <w:snapToGrid w:val="0"/>
              <w:ind w:leftChars="-50" w:left="-105" w:rightChars="-50" w:right="-105"/>
              <w:jc w:val="center"/>
              <w:rPr>
                <w:color w:val="000000"/>
                <w:kern w:val="0"/>
                <w:sz w:val="18"/>
                <w:szCs w:val="18"/>
              </w:rPr>
            </w:pPr>
          </w:p>
        </w:tc>
      </w:tr>
      <w:tr w:rsidR="00234143" w:rsidTr="0054766D">
        <w:trPr>
          <w:trHeight w:val="50"/>
          <w:jc w:val="center"/>
        </w:trPr>
        <w:tc>
          <w:tcPr>
            <w:tcW w:w="1208" w:type="dxa"/>
            <w:vMerge/>
            <w:tcBorders>
              <w:right w:val="single" w:sz="6" w:space="0" w:color="000000"/>
            </w:tcBorders>
            <w:vAlign w:val="center"/>
          </w:tcPr>
          <w:p w:rsidR="00234143" w:rsidRDefault="00234143" w:rsidP="0054766D">
            <w:pPr>
              <w:snapToGrid w:val="0"/>
              <w:ind w:leftChars="-50" w:left="-105" w:rightChars="-50" w:right="-105"/>
              <w:jc w:val="center"/>
              <w:rPr>
                <w:kern w:val="0"/>
                <w:sz w:val="18"/>
                <w:szCs w:val="18"/>
              </w:rPr>
            </w:pPr>
          </w:p>
        </w:tc>
        <w:tc>
          <w:tcPr>
            <w:tcW w:w="108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54766D">
            <w:pPr>
              <w:jc w:val="center"/>
            </w:pPr>
            <w:r w:rsidRPr="00065C3C">
              <w:rPr>
                <w:rFonts w:ascii="宋体" w:hAnsi="宋体"/>
                <w:color w:val="000000"/>
                <w:kern w:val="0"/>
                <w:sz w:val="18"/>
                <w:szCs w:val="18"/>
              </w:rPr>
              <w:t>2170</w:t>
            </w:r>
            <w:r>
              <w:rPr>
                <w:rFonts w:ascii="宋体" w:hAnsi="宋体"/>
                <w:color w:val="000000"/>
                <w:kern w:val="0"/>
                <w:sz w:val="18"/>
                <w:szCs w:val="18"/>
              </w:rPr>
              <w:t>21</w:t>
            </w:r>
          </w:p>
        </w:tc>
        <w:tc>
          <w:tcPr>
            <w:tcW w:w="180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8B3189">
            <w:pPr>
              <w:ind w:leftChars="-93" w:left="-194" w:hanging="1"/>
              <w:jc w:val="center"/>
              <w:rPr>
                <w:rFonts w:ascii="宋体" w:cs="宋体"/>
                <w:color w:val="000000"/>
                <w:kern w:val="0"/>
                <w:sz w:val="18"/>
                <w:szCs w:val="18"/>
              </w:rPr>
            </w:pPr>
            <w:r>
              <w:rPr>
                <w:rFonts w:ascii="宋体" w:hAnsi="宋体" w:cs="宋体" w:hint="eastAsia"/>
                <w:color w:val="000000"/>
                <w:kern w:val="0"/>
                <w:sz w:val="18"/>
                <w:szCs w:val="18"/>
              </w:rPr>
              <w:t>国际政治与国际关系</w:t>
            </w:r>
          </w:p>
        </w:tc>
        <w:tc>
          <w:tcPr>
            <w:tcW w:w="51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54766D">
            <w:pPr>
              <w:ind w:leftChars="-95" w:left="-199"/>
              <w:jc w:val="center"/>
              <w:rPr>
                <w:rFonts w:ascii="宋体"/>
                <w:color w:val="000000"/>
                <w:kern w:val="0"/>
                <w:sz w:val="18"/>
                <w:szCs w:val="18"/>
              </w:rPr>
            </w:pPr>
            <w:r>
              <w:rPr>
                <w:rFonts w:ascii="宋体" w:hAnsi="宋体" w:cs="宋体"/>
                <w:color w:val="000000"/>
                <w:kern w:val="0"/>
                <w:sz w:val="18"/>
                <w:szCs w:val="18"/>
              </w:rPr>
              <w:t>32</w:t>
            </w:r>
          </w:p>
        </w:tc>
        <w:tc>
          <w:tcPr>
            <w:tcW w:w="588"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54766D">
            <w:pPr>
              <w:jc w:val="center"/>
              <w:rPr>
                <w:rFonts w:ascii="宋体"/>
                <w:color w:val="000000"/>
                <w:kern w:val="0"/>
                <w:sz w:val="18"/>
                <w:szCs w:val="18"/>
              </w:rPr>
            </w:pPr>
            <w:r>
              <w:rPr>
                <w:rFonts w:ascii="宋体" w:hAnsi="宋体" w:cs="宋体"/>
                <w:color w:val="000000"/>
                <w:kern w:val="0"/>
                <w:sz w:val="18"/>
                <w:szCs w:val="18"/>
              </w:rPr>
              <w:t>2</w:t>
            </w:r>
          </w:p>
        </w:tc>
        <w:tc>
          <w:tcPr>
            <w:tcW w:w="48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54766D">
            <w:pPr>
              <w:jc w:val="center"/>
              <w:rPr>
                <w:rFonts w:ascii="宋体"/>
                <w:color w:val="000000"/>
                <w:kern w:val="0"/>
                <w:sz w:val="18"/>
                <w:szCs w:val="18"/>
              </w:rPr>
            </w:pPr>
            <w:r>
              <w:rPr>
                <w:rFonts w:ascii="宋体" w:hAnsi="宋体" w:cs="宋体"/>
                <w:color w:val="000000"/>
                <w:kern w:val="0"/>
                <w:sz w:val="18"/>
                <w:szCs w:val="18"/>
              </w:rPr>
              <w:t>2</w:t>
            </w:r>
          </w:p>
        </w:tc>
        <w:tc>
          <w:tcPr>
            <w:tcW w:w="82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54766D">
            <w:pPr>
              <w:ind w:leftChars="-129" w:left="-271" w:rightChars="-114" w:right="-239"/>
              <w:jc w:val="center"/>
              <w:rPr>
                <w:rFonts w:ascii="宋体"/>
                <w:color w:val="000000"/>
                <w:kern w:val="0"/>
                <w:sz w:val="18"/>
                <w:szCs w:val="18"/>
              </w:rPr>
            </w:pPr>
            <w:r>
              <w:rPr>
                <w:rFonts w:ascii="宋体" w:hAnsi="宋体" w:cs="宋体" w:hint="eastAsia"/>
                <w:color w:val="000000"/>
                <w:kern w:val="0"/>
                <w:sz w:val="18"/>
                <w:szCs w:val="18"/>
              </w:rPr>
              <w:t>考查</w:t>
            </w:r>
          </w:p>
        </w:tc>
        <w:tc>
          <w:tcPr>
            <w:tcW w:w="1097" w:type="dxa"/>
            <w:tcBorders>
              <w:top w:val="single" w:sz="6" w:space="0" w:color="000000"/>
              <w:left w:val="single" w:sz="6" w:space="0" w:color="000000"/>
              <w:bottom w:val="single" w:sz="6" w:space="0" w:color="000000"/>
              <w:right w:val="single" w:sz="6" w:space="0" w:color="000000"/>
            </w:tcBorders>
            <w:vAlign w:val="center"/>
          </w:tcPr>
          <w:p w:rsidR="00234143" w:rsidRDefault="00234143" w:rsidP="0054766D">
            <w:pPr>
              <w:jc w:val="center"/>
              <w:rPr>
                <w:rFonts w:ascii="宋体"/>
                <w:color w:val="000000"/>
                <w:kern w:val="0"/>
                <w:sz w:val="18"/>
                <w:szCs w:val="18"/>
              </w:rPr>
            </w:pPr>
            <w:r>
              <w:rPr>
                <w:rFonts w:ascii="宋体" w:hAnsi="宋体" w:cs="宋体" w:hint="eastAsia"/>
                <w:color w:val="000000"/>
                <w:kern w:val="0"/>
                <w:sz w:val="18"/>
                <w:szCs w:val="18"/>
              </w:rPr>
              <w:t>任念文</w:t>
            </w:r>
          </w:p>
        </w:tc>
        <w:tc>
          <w:tcPr>
            <w:tcW w:w="956"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234143" w:rsidRDefault="00234143" w:rsidP="0054766D">
            <w:pPr>
              <w:widowControl/>
              <w:snapToGrid w:val="0"/>
              <w:ind w:leftChars="-50" w:left="-105" w:rightChars="-50" w:right="-105"/>
              <w:jc w:val="center"/>
              <w:rPr>
                <w:color w:val="000000"/>
                <w:kern w:val="0"/>
                <w:sz w:val="18"/>
                <w:szCs w:val="18"/>
              </w:rPr>
            </w:pPr>
          </w:p>
        </w:tc>
      </w:tr>
      <w:tr w:rsidR="00234143" w:rsidTr="0054766D">
        <w:trPr>
          <w:trHeight w:val="157"/>
          <w:jc w:val="center"/>
        </w:trPr>
        <w:tc>
          <w:tcPr>
            <w:tcW w:w="1208" w:type="dxa"/>
            <w:vMerge w:val="restart"/>
            <w:tcBorders>
              <w:top w:val="single" w:sz="4" w:space="0" w:color="auto"/>
              <w:left w:val="single" w:sz="4" w:space="0" w:color="auto"/>
              <w:right w:val="single" w:sz="6" w:space="0" w:color="000000"/>
            </w:tcBorders>
            <w:vAlign w:val="center"/>
          </w:tcPr>
          <w:p w:rsidR="00234143" w:rsidRDefault="00234143" w:rsidP="0054766D">
            <w:pPr>
              <w:widowControl/>
              <w:snapToGrid w:val="0"/>
              <w:ind w:leftChars="-50" w:left="-105" w:rightChars="-50" w:right="-105"/>
              <w:jc w:val="center"/>
              <w:rPr>
                <w:kern w:val="0"/>
                <w:sz w:val="18"/>
                <w:szCs w:val="18"/>
              </w:rPr>
            </w:pPr>
            <w:r>
              <w:rPr>
                <w:rFonts w:hint="eastAsia"/>
                <w:kern w:val="0"/>
                <w:sz w:val="18"/>
                <w:szCs w:val="18"/>
              </w:rPr>
              <w:t>公共选修课</w:t>
            </w:r>
          </w:p>
          <w:p w:rsidR="00234143" w:rsidRDefault="00234143" w:rsidP="0054766D">
            <w:pPr>
              <w:widowControl/>
              <w:snapToGrid w:val="0"/>
              <w:ind w:leftChars="-50" w:left="-105" w:rightChars="-50" w:right="-105"/>
              <w:jc w:val="center"/>
              <w:rPr>
                <w:kern w:val="0"/>
                <w:sz w:val="18"/>
                <w:szCs w:val="18"/>
              </w:rPr>
            </w:pPr>
            <w:r w:rsidRPr="009B698C">
              <w:rPr>
                <w:rFonts w:hint="eastAsia"/>
                <w:kern w:val="0"/>
                <w:sz w:val="18"/>
                <w:szCs w:val="18"/>
              </w:rPr>
              <w:t>（</w:t>
            </w:r>
            <w:r w:rsidRPr="009B698C">
              <w:rPr>
                <w:kern w:val="0"/>
                <w:sz w:val="18"/>
                <w:szCs w:val="18"/>
              </w:rPr>
              <w:t>2-3</w:t>
            </w:r>
            <w:r>
              <w:rPr>
                <w:rFonts w:hint="eastAsia"/>
                <w:kern w:val="0"/>
                <w:sz w:val="18"/>
                <w:szCs w:val="18"/>
              </w:rPr>
              <w:t>学分）</w:t>
            </w:r>
          </w:p>
          <w:p w:rsidR="00234143" w:rsidRDefault="00234143" w:rsidP="0054766D">
            <w:pPr>
              <w:widowControl/>
              <w:snapToGrid w:val="0"/>
              <w:ind w:leftChars="-50" w:left="-105" w:rightChars="-50" w:right="-105"/>
              <w:jc w:val="center"/>
              <w:rPr>
                <w:kern w:val="0"/>
                <w:sz w:val="18"/>
                <w:szCs w:val="18"/>
              </w:rPr>
            </w:pPr>
          </w:p>
        </w:tc>
        <w:tc>
          <w:tcPr>
            <w:tcW w:w="1080" w:type="dxa"/>
            <w:tcBorders>
              <w:top w:val="single" w:sz="4" w:space="0" w:color="auto"/>
              <w:left w:val="single" w:sz="6" w:space="0" w:color="000000"/>
              <w:bottom w:val="single" w:sz="4" w:space="0" w:color="auto"/>
              <w:right w:val="single" w:sz="6" w:space="0" w:color="000000"/>
            </w:tcBorders>
            <w:tcMar>
              <w:top w:w="15" w:type="dxa"/>
              <w:left w:w="200" w:type="dxa"/>
              <w:bottom w:w="15" w:type="dxa"/>
              <w:right w:w="160" w:type="dxa"/>
            </w:tcMar>
            <w:vAlign w:val="center"/>
          </w:tcPr>
          <w:p w:rsidR="00234143" w:rsidRDefault="00234143" w:rsidP="0054766D">
            <w:pPr>
              <w:widowControl/>
              <w:snapToGrid w:val="0"/>
              <w:ind w:leftChars="-50" w:left="-105" w:rightChars="-50" w:right="-105"/>
              <w:jc w:val="center"/>
              <w:rPr>
                <w:rFonts w:ascii="宋体"/>
                <w:color w:val="000000"/>
                <w:kern w:val="0"/>
                <w:sz w:val="18"/>
                <w:szCs w:val="18"/>
              </w:rPr>
            </w:pPr>
            <w:r w:rsidRPr="00663886">
              <w:rPr>
                <w:rFonts w:ascii="宋体" w:hAnsi="宋体"/>
                <w:color w:val="000000"/>
                <w:kern w:val="0"/>
                <w:sz w:val="18"/>
                <w:szCs w:val="18"/>
              </w:rPr>
              <w:t>21700</w:t>
            </w:r>
            <w:r>
              <w:rPr>
                <w:rFonts w:ascii="宋体" w:hAnsi="宋体"/>
                <w:color w:val="000000"/>
                <w:kern w:val="0"/>
                <w:sz w:val="18"/>
                <w:szCs w:val="18"/>
              </w:rPr>
              <w:t>3</w:t>
            </w:r>
          </w:p>
        </w:tc>
        <w:tc>
          <w:tcPr>
            <w:tcW w:w="1800" w:type="dxa"/>
            <w:tcBorders>
              <w:top w:val="single" w:sz="4" w:space="0" w:color="auto"/>
              <w:left w:val="single" w:sz="6" w:space="0" w:color="000000"/>
              <w:bottom w:val="single" w:sz="4" w:space="0" w:color="auto"/>
              <w:right w:val="single" w:sz="6" w:space="0" w:color="000000"/>
            </w:tcBorders>
            <w:tcMar>
              <w:top w:w="15" w:type="dxa"/>
              <w:left w:w="200" w:type="dxa"/>
              <w:bottom w:w="15" w:type="dxa"/>
              <w:right w:w="160" w:type="dxa"/>
            </w:tcMar>
            <w:vAlign w:val="center"/>
          </w:tcPr>
          <w:p w:rsidR="00234143" w:rsidRDefault="00234143" w:rsidP="0054766D">
            <w:pPr>
              <w:widowControl/>
              <w:snapToGrid w:val="0"/>
              <w:ind w:leftChars="-50" w:left="-105" w:rightChars="-50" w:right="-105"/>
              <w:jc w:val="center"/>
              <w:rPr>
                <w:rFonts w:ascii="宋体"/>
                <w:color w:val="000000"/>
                <w:kern w:val="0"/>
                <w:sz w:val="18"/>
                <w:szCs w:val="18"/>
              </w:rPr>
            </w:pPr>
            <w:r>
              <w:rPr>
                <w:rFonts w:ascii="宋体" w:hint="eastAsia"/>
                <w:color w:val="000000"/>
                <w:kern w:val="0"/>
                <w:sz w:val="18"/>
                <w:szCs w:val="18"/>
              </w:rPr>
              <w:t>马克思主义与社会科学方法论</w:t>
            </w:r>
          </w:p>
        </w:tc>
        <w:tc>
          <w:tcPr>
            <w:tcW w:w="519" w:type="dxa"/>
            <w:tcBorders>
              <w:top w:val="single" w:sz="4" w:space="0" w:color="auto"/>
              <w:left w:val="single" w:sz="6" w:space="0" w:color="000000"/>
              <w:bottom w:val="single" w:sz="4" w:space="0" w:color="auto"/>
              <w:right w:val="single" w:sz="6" w:space="0" w:color="000000"/>
            </w:tcBorders>
            <w:tcMar>
              <w:top w:w="15" w:type="dxa"/>
              <w:left w:w="200" w:type="dxa"/>
              <w:bottom w:w="15" w:type="dxa"/>
              <w:right w:w="160" w:type="dxa"/>
            </w:tcMar>
            <w:vAlign w:val="center"/>
          </w:tcPr>
          <w:p w:rsidR="00234143" w:rsidRDefault="00234143" w:rsidP="0054766D">
            <w:pPr>
              <w:widowControl/>
              <w:snapToGrid w:val="0"/>
              <w:ind w:leftChars="-50" w:left="-105" w:rightChars="-50" w:right="-105"/>
              <w:jc w:val="center"/>
              <w:rPr>
                <w:rFonts w:ascii="宋体"/>
                <w:color w:val="000000"/>
                <w:kern w:val="0"/>
                <w:sz w:val="18"/>
                <w:szCs w:val="18"/>
              </w:rPr>
            </w:pPr>
            <w:r>
              <w:rPr>
                <w:rFonts w:ascii="宋体" w:hAnsi="宋体"/>
                <w:color w:val="000000"/>
                <w:kern w:val="0"/>
                <w:sz w:val="18"/>
                <w:szCs w:val="18"/>
              </w:rPr>
              <w:t>16</w:t>
            </w:r>
          </w:p>
        </w:tc>
        <w:tc>
          <w:tcPr>
            <w:tcW w:w="588" w:type="dxa"/>
            <w:tcBorders>
              <w:top w:val="single" w:sz="4" w:space="0" w:color="auto"/>
              <w:left w:val="single" w:sz="6" w:space="0" w:color="000000"/>
              <w:bottom w:val="single" w:sz="4" w:space="0" w:color="auto"/>
              <w:right w:val="single" w:sz="6" w:space="0" w:color="000000"/>
            </w:tcBorders>
            <w:tcMar>
              <w:top w:w="15" w:type="dxa"/>
              <w:left w:w="200" w:type="dxa"/>
              <w:bottom w:w="15" w:type="dxa"/>
              <w:right w:w="160" w:type="dxa"/>
            </w:tcMar>
            <w:vAlign w:val="center"/>
          </w:tcPr>
          <w:p w:rsidR="00234143" w:rsidRDefault="00234143" w:rsidP="0054766D">
            <w:pPr>
              <w:widowControl/>
              <w:snapToGrid w:val="0"/>
              <w:ind w:leftChars="-50" w:left="-105" w:rightChars="-50" w:right="-105"/>
              <w:jc w:val="center"/>
              <w:rPr>
                <w:rFonts w:ascii="宋体"/>
                <w:color w:val="000000"/>
                <w:kern w:val="0"/>
                <w:sz w:val="18"/>
                <w:szCs w:val="18"/>
              </w:rPr>
            </w:pPr>
            <w:r>
              <w:rPr>
                <w:rFonts w:ascii="宋体" w:hAnsi="宋体"/>
                <w:color w:val="000000"/>
                <w:kern w:val="0"/>
                <w:sz w:val="18"/>
                <w:szCs w:val="18"/>
              </w:rPr>
              <w:t>1</w:t>
            </w:r>
          </w:p>
        </w:tc>
        <w:tc>
          <w:tcPr>
            <w:tcW w:w="489" w:type="dxa"/>
            <w:tcBorders>
              <w:top w:val="single" w:sz="4" w:space="0" w:color="auto"/>
              <w:left w:val="single" w:sz="6" w:space="0" w:color="000000"/>
              <w:bottom w:val="single" w:sz="4" w:space="0" w:color="auto"/>
              <w:right w:val="single" w:sz="6" w:space="0" w:color="000000"/>
            </w:tcBorders>
            <w:tcMar>
              <w:top w:w="15" w:type="dxa"/>
              <w:left w:w="200" w:type="dxa"/>
              <w:bottom w:w="15" w:type="dxa"/>
              <w:right w:w="160" w:type="dxa"/>
            </w:tcMar>
            <w:vAlign w:val="center"/>
          </w:tcPr>
          <w:p w:rsidR="00234143" w:rsidRDefault="00234143" w:rsidP="0054766D">
            <w:pPr>
              <w:widowControl/>
              <w:snapToGrid w:val="0"/>
              <w:ind w:leftChars="-50" w:left="-105" w:rightChars="-50" w:right="-105"/>
              <w:jc w:val="center"/>
              <w:rPr>
                <w:rFonts w:ascii="宋体"/>
                <w:color w:val="000000"/>
                <w:kern w:val="0"/>
                <w:sz w:val="18"/>
                <w:szCs w:val="18"/>
              </w:rPr>
            </w:pPr>
            <w:r>
              <w:rPr>
                <w:rFonts w:ascii="宋体" w:hAnsi="宋体"/>
                <w:color w:val="000000"/>
                <w:kern w:val="0"/>
                <w:sz w:val="18"/>
                <w:szCs w:val="18"/>
              </w:rPr>
              <w:t>1</w:t>
            </w:r>
          </w:p>
        </w:tc>
        <w:tc>
          <w:tcPr>
            <w:tcW w:w="825" w:type="dxa"/>
            <w:tcBorders>
              <w:top w:val="single" w:sz="4" w:space="0" w:color="auto"/>
              <w:left w:val="single" w:sz="6" w:space="0" w:color="000000"/>
              <w:bottom w:val="single" w:sz="4" w:space="0" w:color="auto"/>
              <w:right w:val="single" w:sz="6" w:space="0" w:color="000000"/>
            </w:tcBorders>
            <w:tcMar>
              <w:top w:w="15" w:type="dxa"/>
              <w:left w:w="200" w:type="dxa"/>
              <w:bottom w:w="15" w:type="dxa"/>
              <w:right w:w="160" w:type="dxa"/>
            </w:tcMar>
            <w:vAlign w:val="center"/>
          </w:tcPr>
          <w:p w:rsidR="00234143" w:rsidRDefault="00234143" w:rsidP="0054766D">
            <w:pPr>
              <w:widowControl/>
              <w:snapToGrid w:val="0"/>
              <w:ind w:leftChars="-50" w:left="-105" w:rightChars="-50" w:right="-105"/>
              <w:jc w:val="center"/>
              <w:rPr>
                <w:rFonts w:ascii="宋体"/>
                <w:color w:val="000000"/>
                <w:kern w:val="0"/>
                <w:sz w:val="18"/>
                <w:szCs w:val="18"/>
              </w:rPr>
            </w:pPr>
            <w:r>
              <w:rPr>
                <w:rFonts w:ascii="宋体" w:hAnsi="宋体" w:hint="eastAsia"/>
                <w:color w:val="000000"/>
                <w:kern w:val="0"/>
                <w:sz w:val="18"/>
                <w:szCs w:val="18"/>
              </w:rPr>
              <w:t>考查</w:t>
            </w:r>
          </w:p>
        </w:tc>
        <w:tc>
          <w:tcPr>
            <w:tcW w:w="1097" w:type="dxa"/>
            <w:tcBorders>
              <w:top w:val="single" w:sz="4" w:space="0" w:color="auto"/>
              <w:left w:val="single" w:sz="6" w:space="0" w:color="000000"/>
              <w:bottom w:val="single" w:sz="4" w:space="0" w:color="auto"/>
              <w:right w:val="single" w:sz="6" w:space="0" w:color="000000"/>
            </w:tcBorders>
            <w:vAlign w:val="center"/>
          </w:tcPr>
          <w:p w:rsidR="00234143" w:rsidRDefault="00234143" w:rsidP="0054766D">
            <w:pPr>
              <w:widowControl/>
              <w:snapToGrid w:val="0"/>
              <w:ind w:leftChars="-50" w:left="-105" w:rightChars="-50" w:right="-105"/>
              <w:jc w:val="center"/>
              <w:rPr>
                <w:rFonts w:ascii="宋体"/>
                <w:sz w:val="18"/>
                <w:szCs w:val="18"/>
              </w:rPr>
            </w:pPr>
            <w:r>
              <w:rPr>
                <w:rFonts w:ascii="宋体" w:hAnsi="宋体" w:hint="eastAsia"/>
                <w:color w:val="000000"/>
                <w:kern w:val="0"/>
                <w:sz w:val="18"/>
                <w:szCs w:val="18"/>
              </w:rPr>
              <w:t>朱诗勇</w:t>
            </w:r>
          </w:p>
        </w:tc>
        <w:tc>
          <w:tcPr>
            <w:tcW w:w="956" w:type="dxa"/>
            <w:tcBorders>
              <w:top w:val="single" w:sz="4" w:space="0" w:color="auto"/>
              <w:left w:val="single" w:sz="6" w:space="0" w:color="000000"/>
              <w:bottom w:val="single" w:sz="4" w:space="0" w:color="auto"/>
              <w:right w:val="single" w:sz="4" w:space="0" w:color="auto"/>
            </w:tcBorders>
            <w:tcMar>
              <w:top w:w="15" w:type="dxa"/>
              <w:left w:w="200" w:type="dxa"/>
              <w:bottom w:w="15" w:type="dxa"/>
              <w:right w:w="160" w:type="dxa"/>
            </w:tcMar>
            <w:vAlign w:val="center"/>
          </w:tcPr>
          <w:p w:rsidR="00234143" w:rsidRDefault="00234143" w:rsidP="0054766D">
            <w:pPr>
              <w:widowControl/>
              <w:snapToGrid w:val="0"/>
              <w:ind w:leftChars="-50" w:left="-105" w:rightChars="-50" w:right="-105"/>
              <w:jc w:val="center"/>
              <w:rPr>
                <w:color w:val="000000"/>
                <w:kern w:val="0"/>
                <w:sz w:val="18"/>
                <w:szCs w:val="18"/>
              </w:rPr>
            </w:pPr>
            <w:r>
              <w:rPr>
                <w:rFonts w:hint="eastAsia"/>
                <w:color w:val="000000"/>
                <w:kern w:val="0"/>
                <w:sz w:val="18"/>
                <w:szCs w:val="18"/>
              </w:rPr>
              <w:t>必选</w:t>
            </w:r>
          </w:p>
        </w:tc>
      </w:tr>
      <w:tr w:rsidR="00234143" w:rsidTr="0054766D">
        <w:trPr>
          <w:trHeight w:val="157"/>
          <w:jc w:val="center"/>
        </w:trPr>
        <w:tc>
          <w:tcPr>
            <w:tcW w:w="1208" w:type="dxa"/>
            <w:vMerge/>
            <w:tcBorders>
              <w:left w:val="single" w:sz="4" w:space="0" w:color="auto"/>
              <w:right w:val="single" w:sz="6" w:space="0" w:color="000000"/>
            </w:tcBorders>
            <w:vAlign w:val="center"/>
          </w:tcPr>
          <w:p w:rsidR="00234143" w:rsidRDefault="00234143" w:rsidP="0054766D">
            <w:pPr>
              <w:widowControl/>
              <w:snapToGrid w:val="0"/>
              <w:ind w:leftChars="-50" w:left="-105" w:rightChars="-50" w:right="-105"/>
              <w:jc w:val="center"/>
              <w:rPr>
                <w:color w:val="000000"/>
                <w:kern w:val="0"/>
                <w:sz w:val="18"/>
                <w:szCs w:val="18"/>
              </w:rPr>
            </w:pPr>
          </w:p>
        </w:tc>
        <w:tc>
          <w:tcPr>
            <w:tcW w:w="1080"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54766D">
            <w:pPr>
              <w:widowControl/>
              <w:snapToGrid w:val="0"/>
              <w:ind w:leftChars="-50" w:left="-105" w:rightChars="-50" w:right="-105"/>
              <w:jc w:val="center"/>
              <w:rPr>
                <w:rFonts w:ascii="宋体"/>
                <w:color w:val="000000"/>
                <w:kern w:val="0"/>
                <w:sz w:val="18"/>
                <w:szCs w:val="18"/>
              </w:rPr>
            </w:pPr>
            <w:r>
              <w:rPr>
                <w:rFonts w:ascii="宋体" w:hAnsi="宋体"/>
                <w:color w:val="000000"/>
                <w:kern w:val="0"/>
                <w:sz w:val="18"/>
                <w:szCs w:val="18"/>
              </w:rPr>
              <w:t>230001</w:t>
            </w:r>
          </w:p>
        </w:tc>
        <w:tc>
          <w:tcPr>
            <w:tcW w:w="1800"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54766D">
            <w:pPr>
              <w:snapToGrid w:val="0"/>
              <w:ind w:leftChars="-50" w:left="-105" w:rightChars="-50" w:right="-105"/>
              <w:jc w:val="center"/>
              <w:rPr>
                <w:rFonts w:ascii="宋体"/>
                <w:color w:val="000000"/>
                <w:kern w:val="0"/>
                <w:sz w:val="18"/>
                <w:szCs w:val="18"/>
              </w:rPr>
            </w:pPr>
            <w:r>
              <w:rPr>
                <w:rFonts w:ascii="宋体" w:hAnsi="宋体" w:hint="eastAsia"/>
                <w:color w:val="000000"/>
                <w:kern w:val="0"/>
                <w:sz w:val="18"/>
                <w:szCs w:val="18"/>
              </w:rPr>
              <w:t>科技文献检索</w:t>
            </w:r>
          </w:p>
        </w:tc>
        <w:tc>
          <w:tcPr>
            <w:tcW w:w="519"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54766D">
            <w:pPr>
              <w:snapToGrid w:val="0"/>
              <w:ind w:leftChars="-50" w:left="-105" w:rightChars="-50" w:right="-105"/>
              <w:jc w:val="center"/>
              <w:rPr>
                <w:rFonts w:ascii="宋体"/>
                <w:color w:val="000000"/>
                <w:kern w:val="0"/>
                <w:sz w:val="18"/>
                <w:szCs w:val="18"/>
              </w:rPr>
            </w:pPr>
            <w:r>
              <w:rPr>
                <w:rFonts w:ascii="宋体" w:hAnsi="宋体"/>
                <w:color w:val="000000"/>
                <w:kern w:val="0"/>
                <w:sz w:val="18"/>
                <w:szCs w:val="18"/>
              </w:rPr>
              <w:t>16</w:t>
            </w:r>
          </w:p>
        </w:tc>
        <w:tc>
          <w:tcPr>
            <w:tcW w:w="588"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54766D">
            <w:pPr>
              <w:snapToGrid w:val="0"/>
              <w:ind w:leftChars="-50" w:left="-105" w:rightChars="-50" w:right="-105"/>
              <w:jc w:val="center"/>
              <w:rPr>
                <w:rFonts w:ascii="宋体"/>
                <w:color w:val="000000"/>
                <w:kern w:val="0"/>
                <w:sz w:val="18"/>
                <w:szCs w:val="18"/>
              </w:rPr>
            </w:pPr>
            <w:r>
              <w:rPr>
                <w:rFonts w:ascii="宋体" w:hAnsi="宋体"/>
                <w:color w:val="000000"/>
                <w:kern w:val="0"/>
                <w:sz w:val="18"/>
                <w:szCs w:val="18"/>
              </w:rPr>
              <w:t>1</w:t>
            </w:r>
          </w:p>
        </w:tc>
        <w:tc>
          <w:tcPr>
            <w:tcW w:w="489"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54766D">
            <w:pPr>
              <w:snapToGrid w:val="0"/>
              <w:ind w:leftChars="-50" w:left="-105" w:rightChars="-50" w:right="-105"/>
              <w:jc w:val="center"/>
              <w:rPr>
                <w:rFonts w:ascii="宋体"/>
                <w:color w:val="000000"/>
                <w:kern w:val="0"/>
                <w:sz w:val="18"/>
                <w:szCs w:val="18"/>
              </w:rPr>
            </w:pPr>
            <w:r>
              <w:rPr>
                <w:rFonts w:ascii="宋体" w:hAnsi="宋体"/>
                <w:color w:val="000000"/>
                <w:kern w:val="0"/>
                <w:sz w:val="18"/>
                <w:szCs w:val="18"/>
              </w:rPr>
              <w:t>1</w:t>
            </w:r>
          </w:p>
        </w:tc>
        <w:tc>
          <w:tcPr>
            <w:tcW w:w="825"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54766D">
            <w:pPr>
              <w:snapToGrid w:val="0"/>
              <w:ind w:leftChars="-50" w:left="-105" w:rightChars="-50" w:right="-105"/>
              <w:jc w:val="center"/>
              <w:rPr>
                <w:rFonts w:ascii="宋体"/>
                <w:color w:val="000000"/>
                <w:kern w:val="0"/>
                <w:sz w:val="18"/>
                <w:szCs w:val="18"/>
              </w:rPr>
            </w:pPr>
            <w:r>
              <w:rPr>
                <w:rFonts w:ascii="宋体" w:hAnsi="宋体" w:hint="eastAsia"/>
                <w:color w:val="000000"/>
                <w:kern w:val="0"/>
                <w:sz w:val="18"/>
                <w:szCs w:val="18"/>
              </w:rPr>
              <w:t>考查</w:t>
            </w:r>
          </w:p>
        </w:tc>
        <w:tc>
          <w:tcPr>
            <w:tcW w:w="1097" w:type="dxa"/>
            <w:tcBorders>
              <w:top w:val="single" w:sz="6" w:space="0" w:color="000000"/>
              <w:left w:val="single" w:sz="6" w:space="0" w:color="000000"/>
              <w:right w:val="single" w:sz="6" w:space="0" w:color="000000"/>
            </w:tcBorders>
            <w:vAlign w:val="center"/>
          </w:tcPr>
          <w:p w:rsidR="00234143" w:rsidRDefault="00234143" w:rsidP="0054766D">
            <w:pPr>
              <w:widowControl/>
              <w:snapToGrid w:val="0"/>
              <w:ind w:leftChars="-50" w:left="-105" w:rightChars="-50" w:right="-105"/>
              <w:jc w:val="center"/>
              <w:rPr>
                <w:rFonts w:ascii="宋体"/>
                <w:color w:val="000000"/>
                <w:kern w:val="0"/>
                <w:sz w:val="18"/>
                <w:szCs w:val="18"/>
              </w:rPr>
            </w:pPr>
            <w:r>
              <w:rPr>
                <w:rFonts w:ascii="宋体" w:hAnsi="宋体" w:hint="eastAsia"/>
                <w:kern w:val="0"/>
                <w:sz w:val="18"/>
                <w:szCs w:val="18"/>
              </w:rPr>
              <w:t>樊怡菁</w:t>
            </w:r>
          </w:p>
        </w:tc>
        <w:tc>
          <w:tcPr>
            <w:tcW w:w="956" w:type="dxa"/>
            <w:tcBorders>
              <w:top w:val="single" w:sz="6" w:space="0" w:color="000000"/>
              <w:left w:val="single" w:sz="6" w:space="0" w:color="000000"/>
            </w:tcBorders>
            <w:tcMar>
              <w:top w:w="15" w:type="dxa"/>
              <w:left w:w="200" w:type="dxa"/>
              <w:bottom w:w="15" w:type="dxa"/>
              <w:right w:w="160" w:type="dxa"/>
            </w:tcMar>
            <w:vAlign w:val="center"/>
          </w:tcPr>
          <w:p w:rsidR="00234143" w:rsidRDefault="00234143" w:rsidP="0054766D">
            <w:pPr>
              <w:widowControl/>
              <w:snapToGrid w:val="0"/>
              <w:ind w:leftChars="-50" w:left="-105" w:rightChars="-50" w:right="-105"/>
              <w:jc w:val="center"/>
              <w:rPr>
                <w:color w:val="000000"/>
                <w:kern w:val="0"/>
                <w:sz w:val="18"/>
                <w:szCs w:val="18"/>
              </w:rPr>
            </w:pPr>
          </w:p>
        </w:tc>
      </w:tr>
      <w:tr w:rsidR="00234143" w:rsidTr="0054766D">
        <w:trPr>
          <w:trHeight w:val="157"/>
          <w:jc w:val="center"/>
        </w:trPr>
        <w:tc>
          <w:tcPr>
            <w:tcW w:w="1208" w:type="dxa"/>
            <w:vMerge/>
            <w:tcBorders>
              <w:left w:val="single" w:sz="4" w:space="0" w:color="auto"/>
              <w:right w:val="single" w:sz="6" w:space="0" w:color="000000"/>
            </w:tcBorders>
            <w:vAlign w:val="center"/>
          </w:tcPr>
          <w:p w:rsidR="00234143" w:rsidRDefault="00234143" w:rsidP="0054766D">
            <w:pPr>
              <w:widowControl/>
              <w:snapToGrid w:val="0"/>
              <w:ind w:leftChars="-50" w:left="-105" w:rightChars="-50" w:right="-105"/>
              <w:jc w:val="center"/>
              <w:rPr>
                <w:color w:val="000000"/>
                <w:kern w:val="0"/>
                <w:sz w:val="18"/>
                <w:szCs w:val="18"/>
              </w:rPr>
            </w:pPr>
          </w:p>
        </w:tc>
        <w:tc>
          <w:tcPr>
            <w:tcW w:w="1080"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54766D">
            <w:pPr>
              <w:widowControl/>
              <w:snapToGrid w:val="0"/>
              <w:ind w:leftChars="-50" w:left="-105" w:rightChars="-50" w:right="-105"/>
              <w:jc w:val="center"/>
              <w:rPr>
                <w:rFonts w:ascii="宋体"/>
                <w:color w:val="000000"/>
                <w:kern w:val="0"/>
                <w:sz w:val="18"/>
                <w:szCs w:val="18"/>
              </w:rPr>
            </w:pPr>
            <w:r>
              <w:rPr>
                <w:rFonts w:ascii="宋体" w:hAnsi="宋体"/>
                <w:color w:val="000000"/>
                <w:kern w:val="0"/>
                <w:sz w:val="18"/>
                <w:szCs w:val="18"/>
              </w:rPr>
              <w:t>215026</w:t>
            </w:r>
          </w:p>
        </w:tc>
        <w:tc>
          <w:tcPr>
            <w:tcW w:w="1800"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54766D">
            <w:pPr>
              <w:widowControl/>
              <w:snapToGrid w:val="0"/>
              <w:ind w:leftChars="-50" w:left="-105" w:rightChars="-50" w:right="-105"/>
              <w:jc w:val="center"/>
              <w:rPr>
                <w:rFonts w:ascii="宋体"/>
                <w:color w:val="000000"/>
                <w:kern w:val="0"/>
                <w:sz w:val="18"/>
                <w:szCs w:val="18"/>
                <w:highlight w:val="yellow"/>
              </w:rPr>
            </w:pPr>
            <w:r>
              <w:rPr>
                <w:rFonts w:ascii="宋体" w:hAnsi="宋体" w:hint="eastAsia"/>
                <w:color w:val="000000"/>
                <w:kern w:val="0"/>
                <w:sz w:val="18"/>
                <w:szCs w:val="18"/>
              </w:rPr>
              <w:t>第二外语（日语）</w:t>
            </w:r>
          </w:p>
        </w:tc>
        <w:tc>
          <w:tcPr>
            <w:tcW w:w="519"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54766D">
            <w:pPr>
              <w:widowControl/>
              <w:snapToGrid w:val="0"/>
              <w:ind w:leftChars="-50" w:left="-105" w:rightChars="-50" w:right="-105"/>
              <w:jc w:val="center"/>
              <w:rPr>
                <w:rFonts w:ascii="宋体"/>
                <w:color w:val="000000"/>
                <w:kern w:val="0"/>
                <w:sz w:val="18"/>
                <w:szCs w:val="18"/>
                <w:highlight w:val="yellow"/>
              </w:rPr>
            </w:pPr>
            <w:r>
              <w:rPr>
                <w:rFonts w:ascii="宋体" w:hAnsi="宋体"/>
                <w:color w:val="000000"/>
                <w:kern w:val="0"/>
                <w:sz w:val="18"/>
                <w:szCs w:val="18"/>
              </w:rPr>
              <w:t>32</w:t>
            </w:r>
          </w:p>
        </w:tc>
        <w:tc>
          <w:tcPr>
            <w:tcW w:w="588"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54766D">
            <w:pPr>
              <w:widowControl/>
              <w:snapToGrid w:val="0"/>
              <w:ind w:leftChars="-50" w:left="-105" w:rightChars="-50" w:right="-105"/>
              <w:jc w:val="center"/>
              <w:rPr>
                <w:rFonts w:ascii="宋体"/>
                <w:color w:val="000000"/>
                <w:kern w:val="0"/>
                <w:sz w:val="18"/>
                <w:szCs w:val="18"/>
                <w:highlight w:val="yellow"/>
              </w:rPr>
            </w:pPr>
            <w:r>
              <w:rPr>
                <w:rFonts w:ascii="宋体" w:hAnsi="宋体"/>
                <w:color w:val="000000"/>
                <w:kern w:val="0"/>
                <w:sz w:val="18"/>
                <w:szCs w:val="18"/>
              </w:rPr>
              <w:t>2</w:t>
            </w:r>
          </w:p>
        </w:tc>
        <w:tc>
          <w:tcPr>
            <w:tcW w:w="489"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54766D">
            <w:pPr>
              <w:widowControl/>
              <w:snapToGrid w:val="0"/>
              <w:ind w:leftChars="-50" w:left="-105" w:rightChars="-50" w:right="-105"/>
              <w:jc w:val="center"/>
              <w:rPr>
                <w:rFonts w:ascii="宋体"/>
                <w:color w:val="000000"/>
                <w:kern w:val="0"/>
                <w:sz w:val="18"/>
                <w:szCs w:val="18"/>
                <w:highlight w:val="yellow"/>
              </w:rPr>
            </w:pPr>
            <w:r>
              <w:rPr>
                <w:rFonts w:ascii="宋体" w:hAnsi="宋体"/>
                <w:color w:val="000000"/>
                <w:kern w:val="0"/>
                <w:sz w:val="18"/>
                <w:szCs w:val="18"/>
              </w:rPr>
              <w:t>1</w:t>
            </w:r>
          </w:p>
        </w:tc>
        <w:tc>
          <w:tcPr>
            <w:tcW w:w="825"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Default="00234143" w:rsidP="0054766D">
            <w:pPr>
              <w:widowControl/>
              <w:snapToGrid w:val="0"/>
              <w:ind w:leftChars="-50" w:left="-105" w:rightChars="-50" w:right="-105"/>
              <w:jc w:val="center"/>
              <w:rPr>
                <w:rFonts w:ascii="宋体"/>
                <w:color w:val="000000"/>
                <w:kern w:val="0"/>
                <w:sz w:val="18"/>
                <w:szCs w:val="18"/>
                <w:highlight w:val="yellow"/>
              </w:rPr>
            </w:pPr>
            <w:r>
              <w:rPr>
                <w:rFonts w:ascii="宋体" w:hAnsi="宋体" w:hint="eastAsia"/>
                <w:color w:val="000000"/>
                <w:kern w:val="0"/>
                <w:sz w:val="18"/>
                <w:szCs w:val="18"/>
              </w:rPr>
              <w:t>考查</w:t>
            </w:r>
          </w:p>
        </w:tc>
        <w:tc>
          <w:tcPr>
            <w:tcW w:w="1097" w:type="dxa"/>
            <w:tcBorders>
              <w:top w:val="single" w:sz="6" w:space="0" w:color="000000"/>
              <w:left w:val="single" w:sz="6" w:space="0" w:color="000000"/>
              <w:right w:val="single" w:sz="6" w:space="0" w:color="000000"/>
            </w:tcBorders>
            <w:vAlign w:val="center"/>
          </w:tcPr>
          <w:p w:rsidR="00234143" w:rsidRDefault="00234143" w:rsidP="0054766D">
            <w:pPr>
              <w:widowControl/>
              <w:snapToGrid w:val="0"/>
              <w:ind w:leftChars="-50" w:left="-105" w:rightChars="-50" w:right="-105"/>
              <w:jc w:val="center"/>
              <w:rPr>
                <w:rFonts w:ascii="宋体"/>
                <w:sz w:val="18"/>
                <w:szCs w:val="18"/>
                <w:highlight w:val="yellow"/>
              </w:rPr>
            </w:pPr>
            <w:r>
              <w:rPr>
                <w:rFonts w:ascii="宋体" w:hAnsi="宋体" w:cs="宋体" w:hint="eastAsia"/>
                <w:color w:val="000000"/>
                <w:kern w:val="0"/>
                <w:sz w:val="18"/>
                <w:szCs w:val="18"/>
              </w:rPr>
              <w:t>李星</w:t>
            </w:r>
          </w:p>
        </w:tc>
        <w:tc>
          <w:tcPr>
            <w:tcW w:w="956" w:type="dxa"/>
            <w:tcBorders>
              <w:top w:val="single" w:sz="6" w:space="0" w:color="000000"/>
              <w:left w:val="single" w:sz="6" w:space="0" w:color="000000"/>
            </w:tcBorders>
            <w:tcMar>
              <w:top w:w="15" w:type="dxa"/>
              <w:left w:w="200" w:type="dxa"/>
              <w:bottom w:w="15" w:type="dxa"/>
              <w:right w:w="160" w:type="dxa"/>
            </w:tcMar>
            <w:vAlign w:val="center"/>
          </w:tcPr>
          <w:p w:rsidR="00234143" w:rsidRDefault="00234143" w:rsidP="0054766D">
            <w:pPr>
              <w:widowControl/>
              <w:snapToGrid w:val="0"/>
              <w:ind w:leftChars="-50" w:left="-105" w:rightChars="-50" w:right="-105"/>
              <w:jc w:val="center"/>
              <w:rPr>
                <w:color w:val="000000"/>
                <w:kern w:val="0"/>
                <w:sz w:val="18"/>
                <w:szCs w:val="18"/>
              </w:rPr>
            </w:pPr>
          </w:p>
        </w:tc>
      </w:tr>
      <w:tr w:rsidR="00234143" w:rsidTr="0054766D">
        <w:trPr>
          <w:trHeight w:val="90"/>
          <w:jc w:val="center"/>
        </w:trPr>
        <w:tc>
          <w:tcPr>
            <w:tcW w:w="1208" w:type="dxa"/>
            <w:vMerge w:val="restart"/>
            <w:tcBorders>
              <w:top w:val="single" w:sz="4" w:space="0" w:color="auto"/>
              <w:bottom w:val="single" w:sz="6" w:space="0" w:color="000000"/>
              <w:right w:val="single" w:sz="6" w:space="0" w:color="000000"/>
            </w:tcBorders>
            <w:vAlign w:val="center"/>
          </w:tcPr>
          <w:p w:rsidR="00234143" w:rsidRDefault="00234143" w:rsidP="0054766D">
            <w:pPr>
              <w:widowControl/>
              <w:snapToGrid w:val="0"/>
              <w:ind w:leftChars="-50" w:left="-105" w:rightChars="-50" w:right="-105"/>
              <w:jc w:val="center"/>
              <w:rPr>
                <w:rFonts w:hAnsi="Verdana"/>
                <w:color w:val="000000"/>
                <w:kern w:val="0"/>
                <w:sz w:val="18"/>
                <w:szCs w:val="18"/>
              </w:rPr>
            </w:pPr>
            <w:r>
              <w:rPr>
                <w:rFonts w:hAnsi="Verdana" w:hint="eastAsia"/>
                <w:color w:val="000000"/>
                <w:kern w:val="0"/>
                <w:sz w:val="18"/>
                <w:szCs w:val="18"/>
              </w:rPr>
              <w:t>实践环节</w:t>
            </w:r>
          </w:p>
          <w:p w:rsidR="00234143" w:rsidRDefault="00234143" w:rsidP="0054766D">
            <w:pPr>
              <w:widowControl/>
              <w:snapToGrid w:val="0"/>
              <w:ind w:leftChars="-50" w:left="-105" w:rightChars="-50" w:right="-105"/>
              <w:jc w:val="center"/>
              <w:rPr>
                <w:rFonts w:hAnsi="Verdana"/>
                <w:color w:val="000000"/>
                <w:kern w:val="0"/>
                <w:sz w:val="18"/>
                <w:szCs w:val="18"/>
              </w:rPr>
            </w:pPr>
            <w:r>
              <w:rPr>
                <w:rFonts w:hAnsi="Verdana" w:hint="eastAsia"/>
                <w:color w:val="000000"/>
                <w:kern w:val="0"/>
                <w:sz w:val="18"/>
                <w:szCs w:val="18"/>
              </w:rPr>
              <w:t>（</w:t>
            </w:r>
            <w:r>
              <w:rPr>
                <w:rFonts w:hAnsi="Verdana"/>
                <w:color w:val="000000"/>
                <w:kern w:val="0"/>
                <w:sz w:val="18"/>
                <w:szCs w:val="18"/>
              </w:rPr>
              <w:t>5</w:t>
            </w:r>
            <w:r>
              <w:rPr>
                <w:rFonts w:hAnsi="Verdana" w:hint="eastAsia"/>
                <w:color w:val="000000"/>
                <w:kern w:val="0"/>
                <w:sz w:val="18"/>
                <w:szCs w:val="18"/>
              </w:rPr>
              <w:t>学分）</w:t>
            </w:r>
          </w:p>
        </w:tc>
        <w:tc>
          <w:tcPr>
            <w:tcW w:w="1080"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0E2141" w:rsidRDefault="00234143" w:rsidP="0054766D">
            <w:pPr>
              <w:widowControl/>
              <w:jc w:val="center"/>
              <w:rPr>
                <w:rFonts w:ascii="宋体"/>
                <w:kern w:val="0"/>
                <w:sz w:val="18"/>
                <w:szCs w:val="18"/>
              </w:rPr>
            </w:pPr>
            <w:r w:rsidRPr="000E2141">
              <w:rPr>
                <w:rFonts w:ascii="宋体" w:hAnsi="宋体" w:cs="宋体"/>
                <w:kern w:val="0"/>
                <w:sz w:val="18"/>
                <w:szCs w:val="18"/>
              </w:rPr>
              <w:t>2</w:t>
            </w:r>
            <w:r>
              <w:rPr>
                <w:rFonts w:ascii="宋体" w:hAnsi="宋体" w:cs="宋体"/>
                <w:kern w:val="0"/>
                <w:sz w:val="18"/>
                <w:szCs w:val="18"/>
              </w:rPr>
              <w:t>17</w:t>
            </w:r>
            <w:r w:rsidRPr="000E2141">
              <w:rPr>
                <w:rFonts w:ascii="宋体" w:hAnsi="宋体" w:cs="宋体"/>
                <w:kern w:val="0"/>
                <w:sz w:val="18"/>
                <w:szCs w:val="18"/>
              </w:rPr>
              <w:t>J01</w:t>
            </w:r>
          </w:p>
        </w:tc>
        <w:tc>
          <w:tcPr>
            <w:tcW w:w="1800"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0E2141" w:rsidRDefault="00234143" w:rsidP="0054766D">
            <w:pPr>
              <w:widowControl/>
              <w:ind w:leftChars="-93" w:left="-194" w:hanging="1"/>
              <w:jc w:val="center"/>
              <w:rPr>
                <w:rFonts w:ascii="宋体"/>
                <w:kern w:val="0"/>
                <w:sz w:val="18"/>
                <w:szCs w:val="18"/>
              </w:rPr>
            </w:pPr>
            <w:r w:rsidRPr="000E2141">
              <w:rPr>
                <w:rFonts w:ascii="宋体" w:hAnsi="宋体" w:cs="宋体" w:hint="eastAsia"/>
                <w:kern w:val="0"/>
                <w:sz w:val="18"/>
                <w:szCs w:val="18"/>
              </w:rPr>
              <w:t>专业实习</w:t>
            </w:r>
          </w:p>
        </w:tc>
        <w:tc>
          <w:tcPr>
            <w:tcW w:w="519"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0E2141" w:rsidRDefault="00234143" w:rsidP="0054766D">
            <w:pPr>
              <w:widowControl/>
              <w:jc w:val="center"/>
              <w:rPr>
                <w:rFonts w:ascii="宋体"/>
                <w:kern w:val="0"/>
                <w:sz w:val="18"/>
                <w:szCs w:val="18"/>
              </w:rPr>
            </w:pPr>
          </w:p>
        </w:tc>
        <w:tc>
          <w:tcPr>
            <w:tcW w:w="588"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0E2141" w:rsidRDefault="00234143" w:rsidP="0054766D">
            <w:pPr>
              <w:widowControl/>
              <w:jc w:val="center"/>
              <w:rPr>
                <w:rFonts w:ascii="宋体"/>
                <w:kern w:val="0"/>
                <w:sz w:val="18"/>
                <w:szCs w:val="18"/>
              </w:rPr>
            </w:pPr>
            <w:r w:rsidRPr="000E2141">
              <w:rPr>
                <w:rFonts w:ascii="宋体" w:hAnsi="宋体" w:cs="宋体"/>
                <w:kern w:val="0"/>
                <w:sz w:val="18"/>
                <w:szCs w:val="18"/>
              </w:rPr>
              <w:t>2</w:t>
            </w:r>
          </w:p>
        </w:tc>
        <w:tc>
          <w:tcPr>
            <w:tcW w:w="489"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0E2141" w:rsidRDefault="00234143" w:rsidP="0054766D">
            <w:pPr>
              <w:widowControl/>
              <w:ind w:leftChars="-95" w:left="-199" w:rightChars="-76" w:right="-160"/>
              <w:jc w:val="center"/>
              <w:rPr>
                <w:rFonts w:ascii="宋体"/>
                <w:kern w:val="0"/>
                <w:sz w:val="18"/>
                <w:szCs w:val="18"/>
              </w:rPr>
            </w:pPr>
            <w:r w:rsidRPr="000E2141">
              <w:rPr>
                <w:rFonts w:ascii="宋体" w:hAnsi="宋体" w:cs="宋体"/>
                <w:kern w:val="0"/>
                <w:sz w:val="18"/>
                <w:szCs w:val="18"/>
              </w:rPr>
              <w:t>3-5</w:t>
            </w:r>
          </w:p>
        </w:tc>
        <w:tc>
          <w:tcPr>
            <w:tcW w:w="825"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0E2141" w:rsidRDefault="00234143" w:rsidP="0054766D">
            <w:pPr>
              <w:widowControl/>
              <w:jc w:val="center"/>
              <w:rPr>
                <w:rFonts w:ascii="宋体"/>
                <w:kern w:val="0"/>
                <w:sz w:val="18"/>
                <w:szCs w:val="18"/>
              </w:rPr>
            </w:pPr>
          </w:p>
        </w:tc>
        <w:tc>
          <w:tcPr>
            <w:tcW w:w="1097" w:type="dxa"/>
            <w:tcBorders>
              <w:top w:val="single" w:sz="6" w:space="0" w:color="000000"/>
              <w:left w:val="single" w:sz="6" w:space="0" w:color="000000"/>
              <w:right w:val="single" w:sz="6" w:space="0" w:color="000000"/>
            </w:tcBorders>
            <w:vAlign w:val="center"/>
          </w:tcPr>
          <w:p w:rsidR="00234143" w:rsidRPr="000E2141" w:rsidRDefault="00234143" w:rsidP="0054766D">
            <w:pPr>
              <w:widowControl/>
              <w:jc w:val="center"/>
              <w:rPr>
                <w:rFonts w:ascii="宋体"/>
                <w:kern w:val="0"/>
                <w:sz w:val="18"/>
                <w:szCs w:val="18"/>
              </w:rPr>
            </w:pPr>
          </w:p>
        </w:tc>
        <w:tc>
          <w:tcPr>
            <w:tcW w:w="956" w:type="dxa"/>
            <w:tcBorders>
              <w:top w:val="single" w:sz="6" w:space="0" w:color="000000"/>
              <w:left w:val="single" w:sz="6" w:space="0" w:color="000000"/>
            </w:tcBorders>
            <w:tcMar>
              <w:top w:w="15" w:type="dxa"/>
              <w:left w:w="200" w:type="dxa"/>
              <w:bottom w:w="15" w:type="dxa"/>
              <w:right w:w="160" w:type="dxa"/>
            </w:tcMar>
            <w:vAlign w:val="center"/>
          </w:tcPr>
          <w:p w:rsidR="00234143" w:rsidRPr="000E2141" w:rsidRDefault="00234143" w:rsidP="0054766D">
            <w:pPr>
              <w:widowControl/>
              <w:jc w:val="center"/>
              <w:rPr>
                <w:kern w:val="0"/>
                <w:sz w:val="18"/>
                <w:szCs w:val="18"/>
              </w:rPr>
            </w:pPr>
          </w:p>
        </w:tc>
      </w:tr>
      <w:tr w:rsidR="00234143" w:rsidTr="0054766D">
        <w:trPr>
          <w:trHeight w:val="90"/>
          <w:jc w:val="center"/>
        </w:trPr>
        <w:tc>
          <w:tcPr>
            <w:tcW w:w="1208" w:type="dxa"/>
            <w:vMerge/>
            <w:tcBorders>
              <w:right w:val="single" w:sz="6" w:space="0" w:color="000000"/>
            </w:tcBorders>
            <w:vAlign w:val="center"/>
          </w:tcPr>
          <w:p w:rsidR="00234143" w:rsidRDefault="00234143" w:rsidP="0054766D">
            <w:pPr>
              <w:widowControl/>
              <w:snapToGrid w:val="0"/>
              <w:ind w:leftChars="-50" w:left="-105" w:rightChars="-50" w:right="-105"/>
              <w:jc w:val="center"/>
              <w:rPr>
                <w:rFonts w:hAnsi="Verdana"/>
                <w:color w:val="000000"/>
                <w:kern w:val="0"/>
                <w:sz w:val="18"/>
                <w:szCs w:val="18"/>
              </w:rPr>
            </w:pPr>
          </w:p>
        </w:tc>
        <w:tc>
          <w:tcPr>
            <w:tcW w:w="1080"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0E2141" w:rsidRDefault="00234143" w:rsidP="0054766D">
            <w:pPr>
              <w:widowControl/>
              <w:jc w:val="center"/>
              <w:rPr>
                <w:rFonts w:ascii="宋体"/>
                <w:kern w:val="0"/>
                <w:sz w:val="18"/>
                <w:szCs w:val="18"/>
              </w:rPr>
            </w:pPr>
            <w:r w:rsidRPr="000E2141">
              <w:rPr>
                <w:rFonts w:ascii="宋体" w:hAnsi="宋体" w:cs="宋体"/>
                <w:kern w:val="0"/>
                <w:sz w:val="18"/>
                <w:szCs w:val="18"/>
              </w:rPr>
              <w:t>2</w:t>
            </w:r>
            <w:r>
              <w:rPr>
                <w:rFonts w:ascii="宋体" w:hAnsi="宋体" w:cs="宋体"/>
                <w:kern w:val="0"/>
                <w:sz w:val="18"/>
                <w:szCs w:val="18"/>
              </w:rPr>
              <w:t>17</w:t>
            </w:r>
            <w:r w:rsidRPr="000E2141">
              <w:rPr>
                <w:rFonts w:ascii="宋体" w:hAnsi="宋体" w:cs="宋体"/>
                <w:kern w:val="0"/>
                <w:sz w:val="18"/>
                <w:szCs w:val="18"/>
              </w:rPr>
              <w:t>J0</w:t>
            </w:r>
            <w:r>
              <w:rPr>
                <w:rFonts w:ascii="宋体" w:hAnsi="宋体" w:cs="宋体"/>
                <w:kern w:val="0"/>
                <w:sz w:val="18"/>
                <w:szCs w:val="18"/>
              </w:rPr>
              <w:t>2</w:t>
            </w:r>
          </w:p>
        </w:tc>
        <w:tc>
          <w:tcPr>
            <w:tcW w:w="1800"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0E2141" w:rsidRDefault="00234143" w:rsidP="0054766D">
            <w:pPr>
              <w:widowControl/>
              <w:ind w:leftChars="-93" w:left="-194" w:hanging="1"/>
              <w:jc w:val="center"/>
              <w:rPr>
                <w:rFonts w:ascii="宋体"/>
                <w:kern w:val="0"/>
                <w:sz w:val="18"/>
                <w:szCs w:val="18"/>
              </w:rPr>
            </w:pPr>
            <w:r w:rsidRPr="000E2141">
              <w:rPr>
                <w:rFonts w:ascii="宋体" w:hAnsi="宋体" w:cs="宋体" w:hint="eastAsia"/>
                <w:kern w:val="0"/>
                <w:sz w:val="18"/>
                <w:szCs w:val="18"/>
              </w:rPr>
              <w:t>教学（科研）实践</w:t>
            </w:r>
          </w:p>
        </w:tc>
        <w:tc>
          <w:tcPr>
            <w:tcW w:w="519"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0E2141" w:rsidRDefault="00234143" w:rsidP="0054766D">
            <w:pPr>
              <w:widowControl/>
              <w:jc w:val="center"/>
              <w:rPr>
                <w:rFonts w:ascii="宋体"/>
                <w:kern w:val="0"/>
                <w:sz w:val="18"/>
                <w:szCs w:val="18"/>
              </w:rPr>
            </w:pPr>
          </w:p>
        </w:tc>
        <w:tc>
          <w:tcPr>
            <w:tcW w:w="588"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0E2141" w:rsidRDefault="00234143" w:rsidP="0054766D">
            <w:pPr>
              <w:widowControl/>
              <w:jc w:val="center"/>
              <w:rPr>
                <w:rFonts w:ascii="宋体"/>
                <w:kern w:val="0"/>
                <w:sz w:val="18"/>
                <w:szCs w:val="18"/>
              </w:rPr>
            </w:pPr>
            <w:r w:rsidRPr="000E2141">
              <w:rPr>
                <w:rFonts w:ascii="宋体" w:hAnsi="宋体" w:cs="宋体"/>
                <w:kern w:val="0"/>
                <w:sz w:val="18"/>
                <w:szCs w:val="18"/>
              </w:rPr>
              <w:t>1</w:t>
            </w:r>
          </w:p>
        </w:tc>
        <w:tc>
          <w:tcPr>
            <w:tcW w:w="489"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0E2141" w:rsidRDefault="00234143" w:rsidP="0054766D">
            <w:pPr>
              <w:widowControl/>
              <w:ind w:leftChars="-95" w:left="-199" w:rightChars="-76" w:right="-160"/>
              <w:jc w:val="center"/>
              <w:rPr>
                <w:rFonts w:ascii="宋体"/>
                <w:kern w:val="0"/>
                <w:sz w:val="18"/>
                <w:szCs w:val="18"/>
              </w:rPr>
            </w:pPr>
            <w:r w:rsidRPr="000E2141">
              <w:rPr>
                <w:rFonts w:ascii="宋体" w:hAnsi="宋体" w:cs="宋体"/>
                <w:kern w:val="0"/>
                <w:sz w:val="18"/>
                <w:szCs w:val="18"/>
              </w:rPr>
              <w:t>2-4</w:t>
            </w:r>
          </w:p>
        </w:tc>
        <w:tc>
          <w:tcPr>
            <w:tcW w:w="825"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0E2141" w:rsidRDefault="00234143" w:rsidP="0054766D">
            <w:pPr>
              <w:widowControl/>
              <w:jc w:val="center"/>
              <w:rPr>
                <w:rFonts w:ascii="宋体"/>
                <w:kern w:val="0"/>
                <w:sz w:val="18"/>
                <w:szCs w:val="18"/>
              </w:rPr>
            </w:pPr>
          </w:p>
        </w:tc>
        <w:tc>
          <w:tcPr>
            <w:tcW w:w="1097" w:type="dxa"/>
            <w:tcBorders>
              <w:top w:val="single" w:sz="6" w:space="0" w:color="000000"/>
              <w:left w:val="single" w:sz="6" w:space="0" w:color="000000"/>
              <w:right w:val="single" w:sz="6" w:space="0" w:color="000000"/>
            </w:tcBorders>
            <w:vAlign w:val="center"/>
          </w:tcPr>
          <w:p w:rsidR="00234143" w:rsidRPr="000E2141" w:rsidRDefault="00234143" w:rsidP="0054766D">
            <w:pPr>
              <w:widowControl/>
              <w:jc w:val="center"/>
              <w:rPr>
                <w:rFonts w:ascii="宋体"/>
                <w:kern w:val="0"/>
                <w:sz w:val="18"/>
                <w:szCs w:val="18"/>
              </w:rPr>
            </w:pPr>
          </w:p>
        </w:tc>
        <w:tc>
          <w:tcPr>
            <w:tcW w:w="956" w:type="dxa"/>
            <w:tcBorders>
              <w:top w:val="single" w:sz="6" w:space="0" w:color="000000"/>
              <w:left w:val="single" w:sz="6" w:space="0" w:color="000000"/>
            </w:tcBorders>
            <w:tcMar>
              <w:top w:w="15" w:type="dxa"/>
              <w:left w:w="200" w:type="dxa"/>
              <w:bottom w:w="15" w:type="dxa"/>
              <w:right w:w="160" w:type="dxa"/>
            </w:tcMar>
            <w:vAlign w:val="center"/>
          </w:tcPr>
          <w:p w:rsidR="00234143" w:rsidRPr="000E2141" w:rsidRDefault="00234143" w:rsidP="0054766D">
            <w:pPr>
              <w:widowControl/>
              <w:jc w:val="center"/>
              <w:rPr>
                <w:kern w:val="0"/>
                <w:sz w:val="18"/>
                <w:szCs w:val="18"/>
              </w:rPr>
            </w:pPr>
          </w:p>
        </w:tc>
      </w:tr>
      <w:tr w:rsidR="00234143" w:rsidTr="0054766D">
        <w:trPr>
          <w:trHeight w:val="50"/>
          <w:jc w:val="center"/>
        </w:trPr>
        <w:tc>
          <w:tcPr>
            <w:tcW w:w="1208" w:type="dxa"/>
            <w:vMerge/>
            <w:tcBorders>
              <w:top w:val="nil"/>
              <w:bottom w:val="single" w:sz="6" w:space="0" w:color="000000"/>
              <w:right w:val="single" w:sz="6" w:space="0" w:color="000000"/>
            </w:tcBorders>
            <w:vAlign w:val="center"/>
          </w:tcPr>
          <w:p w:rsidR="00234143" w:rsidRDefault="00234143" w:rsidP="0054766D">
            <w:pPr>
              <w:snapToGrid w:val="0"/>
              <w:ind w:leftChars="-50" w:left="-105" w:rightChars="-50" w:right="-105"/>
              <w:jc w:val="center"/>
              <w:rPr>
                <w:color w:val="000000"/>
                <w:kern w:val="0"/>
                <w:sz w:val="18"/>
                <w:szCs w:val="18"/>
              </w:rPr>
            </w:pPr>
          </w:p>
        </w:tc>
        <w:tc>
          <w:tcPr>
            <w:tcW w:w="1080"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0E2141" w:rsidRDefault="00234143" w:rsidP="0054766D">
            <w:pPr>
              <w:widowControl/>
              <w:jc w:val="center"/>
              <w:rPr>
                <w:rFonts w:ascii="宋体"/>
                <w:kern w:val="0"/>
                <w:sz w:val="18"/>
                <w:szCs w:val="18"/>
              </w:rPr>
            </w:pPr>
            <w:r w:rsidRPr="000E2141">
              <w:rPr>
                <w:rFonts w:ascii="宋体" w:hAnsi="宋体" w:cs="宋体"/>
                <w:kern w:val="0"/>
                <w:sz w:val="18"/>
                <w:szCs w:val="18"/>
              </w:rPr>
              <w:t>2</w:t>
            </w:r>
            <w:r>
              <w:rPr>
                <w:rFonts w:ascii="宋体" w:hAnsi="宋体" w:cs="宋体"/>
                <w:kern w:val="0"/>
                <w:sz w:val="18"/>
                <w:szCs w:val="18"/>
              </w:rPr>
              <w:t>17</w:t>
            </w:r>
            <w:r w:rsidRPr="000E2141">
              <w:rPr>
                <w:rFonts w:ascii="宋体" w:hAnsi="宋体" w:cs="宋体"/>
                <w:kern w:val="0"/>
                <w:sz w:val="18"/>
                <w:szCs w:val="18"/>
              </w:rPr>
              <w:t>J0</w:t>
            </w:r>
            <w:r>
              <w:rPr>
                <w:rFonts w:ascii="宋体" w:hAnsi="宋体" w:cs="宋体"/>
                <w:kern w:val="0"/>
                <w:sz w:val="18"/>
                <w:szCs w:val="18"/>
              </w:rPr>
              <w:t>3</w:t>
            </w:r>
          </w:p>
        </w:tc>
        <w:tc>
          <w:tcPr>
            <w:tcW w:w="1800"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0E2141" w:rsidRDefault="00234143" w:rsidP="0054766D">
            <w:pPr>
              <w:widowControl/>
              <w:ind w:leftChars="-93" w:left="-194" w:hanging="1"/>
              <w:jc w:val="center"/>
              <w:rPr>
                <w:rFonts w:ascii="宋体" w:cs="宋体"/>
                <w:kern w:val="0"/>
                <w:sz w:val="18"/>
                <w:szCs w:val="18"/>
              </w:rPr>
            </w:pPr>
            <w:r w:rsidRPr="000E2141">
              <w:rPr>
                <w:rFonts w:ascii="宋体" w:hAnsi="宋体" w:cs="宋体" w:hint="eastAsia"/>
                <w:kern w:val="0"/>
                <w:sz w:val="18"/>
                <w:szCs w:val="18"/>
              </w:rPr>
              <w:t>研究生讨论班</w:t>
            </w:r>
          </w:p>
        </w:tc>
        <w:tc>
          <w:tcPr>
            <w:tcW w:w="519"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0E2141" w:rsidRDefault="00234143" w:rsidP="0054766D">
            <w:pPr>
              <w:widowControl/>
              <w:jc w:val="center"/>
              <w:rPr>
                <w:rFonts w:ascii="宋体"/>
                <w:kern w:val="0"/>
                <w:sz w:val="18"/>
                <w:szCs w:val="18"/>
              </w:rPr>
            </w:pPr>
          </w:p>
        </w:tc>
        <w:tc>
          <w:tcPr>
            <w:tcW w:w="588"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0E2141" w:rsidRDefault="00234143" w:rsidP="0054766D">
            <w:pPr>
              <w:widowControl/>
              <w:jc w:val="center"/>
              <w:rPr>
                <w:rFonts w:ascii="宋体"/>
                <w:kern w:val="0"/>
                <w:sz w:val="18"/>
                <w:szCs w:val="18"/>
              </w:rPr>
            </w:pPr>
            <w:r w:rsidRPr="000E2141">
              <w:rPr>
                <w:rFonts w:ascii="宋体" w:hAnsi="宋体" w:cs="宋体"/>
                <w:kern w:val="0"/>
                <w:sz w:val="18"/>
                <w:szCs w:val="18"/>
              </w:rPr>
              <w:t>1</w:t>
            </w:r>
          </w:p>
        </w:tc>
        <w:tc>
          <w:tcPr>
            <w:tcW w:w="489"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0E2141" w:rsidRDefault="00234143" w:rsidP="0054766D">
            <w:pPr>
              <w:widowControl/>
              <w:ind w:leftChars="-95" w:left="-199" w:rightChars="-76" w:right="-160"/>
              <w:jc w:val="center"/>
              <w:rPr>
                <w:rFonts w:ascii="宋体"/>
                <w:kern w:val="0"/>
                <w:sz w:val="18"/>
                <w:szCs w:val="18"/>
              </w:rPr>
            </w:pPr>
            <w:r w:rsidRPr="000E2141">
              <w:rPr>
                <w:rFonts w:ascii="宋体" w:hAnsi="宋体" w:cs="宋体"/>
                <w:kern w:val="0"/>
                <w:sz w:val="18"/>
                <w:szCs w:val="18"/>
              </w:rPr>
              <w:t>1</w:t>
            </w:r>
            <w:r w:rsidRPr="000E2141">
              <w:rPr>
                <w:rFonts w:ascii="宋体" w:cs="宋体"/>
                <w:kern w:val="0"/>
                <w:sz w:val="18"/>
                <w:szCs w:val="18"/>
              </w:rPr>
              <w:t>-</w:t>
            </w:r>
            <w:r w:rsidRPr="000E2141">
              <w:rPr>
                <w:rFonts w:ascii="宋体" w:hAnsi="宋体" w:cs="宋体"/>
                <w:kern w:val="0"/>
                <w:sz w:val="18"/>
                <w:szCs w:val="18"/>
              </w:rPr>
              <w:t>5</w:t>
            </w:r>
          </w:p>
        </w:tc>
        <w:tc>
          <w:tcPr>
            <w:tcW w:w="825"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0E2141" w:rsidRDefault="00234143" w:rsidP="0054766D">
            <w:pPr>
              <w:widowControl/>
              <w:jc w:val="center"/>
              <w:rPr>
                <w:rFonts w:ascii="宋体"/>
                <w:kern w:val="0"/>
                <w:sz w:val="18"/>
                <w:szCs w:val="18"/>
              </w:rPr>
            </w:pPr>
          </w:p>
        </w:tc>
        <w:tc>
          <w:tcPr>
            <w:tcW w:w="1097" w:type="dxa"/>
            <w:tcBorders>
              <w:top w:val="single" w:sz="6" w:space="0" w:color="000000"/>
              <w:left w:val="single" w:sz="6" w:space="0" w:color="000000"/>
              <w:right w:val="single" w:sz="6" w:space="0" w:color="000000"/>
            </w:tcBorders>
            <w:vAlign w:val="center"/>
          </w:tcPr>
          <w:p w:rsidR="00234143" w:rsidRPr="000E2141" w:rsidRDefault="00234143" w:rsidP="0054766D">
            <w:pPr>
              <w:widowControl/>
              <w:jc w:val="center"/>
              <w:rPr>
                <w:rFonts w:ascii="宋体"/>
                <w:kern w:val="0"/>
                <w:sz w:val="18"/>
                <w:szCs w:val="18"/>
              </w:rPr>
            </w:pPr>
          </w:p>
        </w:tc>
        <w:tc>
          <w:tcPr>
            <w:tcW w:w="956" w:type="dxa"/>
            <w:tcBorders>
              <w:top w:val="single" w:sz="6" w:space="0" w:color="000000"/>
              <w:left w:val="single" w:sz="6" w:space="0" w:color="000000"/>
            </w:tcBorders>
            <w:tcMar>
              <w:top w:w="15" w:type="dxa"/>
              <w:left w:w="200" w:type="dxa"/>
              <w:bottom w:w="15" w:type="dxa"/>
              <w:right w:w="160" w:type="dxa"/>
            </w:tcMar>
            <w:vAlign w:val="center"/>
          </w:tcPr>
          <w:p w:rsidR="00234143" w:rsidRPr="000E2141" w:rsidRDefault="00234143" w:rsidP="0054766D">
            <w:pPr>
              <w:widowControl/>
              <w:jc w:val="center"/>
              <w:rPr>
                <w:kern w:val="0"/>
                <w:sz w:val="18"/>
                <w:szCs w:val="18"/>
              </w:rPr>
            </w:pPr>
            <w:r w:rsidRPr="000E2141">
              <w:rPr>
                <w:rFonts w:ascii="宋体" w:hAnsi="宋体" w:cs="宋体"/>
                <w:kern w:val="0"/>
                <w:sz w:val="18"/>
                <w:szCs w:val="18"/>
              </w:rPr>
              <w:t>5-8</w:t>
            </w:r>
            <w:r w:rsidRPr="000E2141">
              <w:rPr>
                <w:rFonts w:hint="eastAsia"/>
                <w:kern w:val="0"/>
                <w:sz w:val="18"/>
                <w:szCs w:val="18"/>
              </w:rPr>
              <w:t>次</w:t>
            </w:r>
          </w:p>
        </w:tc>
      </w:tr>
      <w:tr w:rsidR="00234143" w:rsidTr="0054766D">
        <w:trPr>
          <w:trHeight w:val="50"/>
          <w:jc w:val="center"/>
        </w:trPr>
        <w:tc>
          <w:tcPr>
            <w:tcW w:w="1208" w:type="dxa"/>
            <w:vMerge/>
            <w:tcBorders>
              <w:top w:val="nil"/>
              <w:bottom w:val="single" w:sz="6" w:space="0" w:color="000000"/>
              <w:right w:val="single" w:sz="6" w:space="0" w:color="000000"/>
            </w:tcBorders>
            <w:vAlign w:val="center"/>
          </w:tcPr>
          <w:p w:rsidR="00234143" w:rsidRDefault="00234143" w:rsidP="0054766D">
            <w:pPr>
              <w:snapToGrid w:val="0"/>
              <w:ind w:leftChars="-50" w:left="-105" w:rightChars="-50" w:right="-105"/>
              <w:jc w:val="center"/>
              <w:rPr>
                <w:color w:val="000000"/>
                <w:kern w:val="0"/>
                <w:sz w:val="18"/>
                <w:szCs w:val="18"/>
              </w:rPr>
            </w:pPr>
          </w:p>
        </w:tc>
        <w:tc>
          <w:tcPr>
            <w:tcW w:w="1080"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0E2141" w:rsidRDefault="00234143" w:rsidP="0054766D">
            <w:pPr>
              <w:widowControl/>
              <w:jc w:val="center"/>
              <w:rPr>
                <w:rFonts w:ascii="宋体"/>
                <w:kern w:val="0"/>
                <w:sz w:val="18"/>
                <w:szCs w:val="18"/>
              </w:rPr>
            </w:pPr>
            <w:r w:rsidRPr="000E2141">
              <w:rPr>
                <w:rFonts w:ascii="宋体" w:hAnsi="宋体" w:cs="宋体"/>
                <w:kern w:val="0"/>
                <w:sz w:val="18"/>
                <w:szCs w:val="18"/>
              </w:rPr>
              <w:t>2</w:t>
            </w:r>
            <w:r>
              <w:rPr>
                <w:rFonts w:ascii="宋体" w:hAnsi="宋体" w:cs="宋体"/>
                <w:kern w:val="0"/>
                <w:sz w:val="18"/>
                <w:szCs w:val="18"/>
              </w:rPr>
              <w:t>17</w:t>
            </w:r>
            <w:r w:rsidRPr="000E2141">
              <w:rPr>
                <w:rFonts w:ascii="宋体" w:hAnsi="宋体" w:cs="宋体"/>
                <w:kern w:val="0"/>
                <w:sz w:val="18"/>
                <w:szCs w:val="18"/>
              </w:rPr>
              <w:t>J0</w:t>
            </w:r>
            <w:r>
              <w:rPr>
                <w:rFonts w:ascii="宋体" w:hAnsi="宋体" w:cs="宋体"/>
                <w:kern w:val="0"/>
                <w:sz w:val="18"/>
                <w:szCs w:val="18"/>
              </w:rPr>
              <w:t>4</w:t>
            </w:r>
          </w:p>
        </w:tc>
        <w:tc>
          <w:tcPr>
            <w:tcW w:w="1800"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0E2141" w:rsidRDefault="00234143" w:rsidP="0054766D">
            <w:pPr>
              <w:widowControl/>
              <w:ind w:leftChars="-93" w:left="-194" w:hanging="1"/>
              <w:jc w:val="center"/>
              <w:rPr>
                <w:rFonts w:ascii="宋体" w:cs="宋体"/>
                <w:kern w:val="0"/>
                <w:sz w:val="18"/>
                <w:szCs w:val="18"/>
              </w:rPr>
            </w:pPr>
            <w:r w:rsidRPr="000E2141">
              <w:rPr>
                <w:rFonts w:ascii="宋体" w:hAnsi="宋体" w:cs="宋体" w:hint="eastAsia"/>
                <w:kern w:val="0"/>
                <w:sz w:val="18"/>
                <w:szCs w:val="18"/>
              </w:rPr>
              <w:t>学术活动</w:t>
            </w:r>
          </w:p>
        </w:tc>
        <w:tc>
          <w:tcPr>
            <w:tcW w:w="519"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0E2141" w:rsidRDefault="00234143" w:rsidP="0054766D">
            <w:pPr>
              <w:widowControl/>
              <w:jc w:val="center"/>
              <w:rPr>
                <w:rFonts w:ascii="宋体"/>
                <w:kern w:val="0"/>
                <w:sz w:val="18"/>
                <w:szCs w:val="18"/>
              </w:rPr>
            </w:pPr>
          </w:p>
        </w:tc>
        <w:tc>
          <w:tcPr>
            <w:tcW w:w="588"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0E2141" w:rsidRDefault="00234143" w:rsidP="0054766D">
            <w:pPr>
              <w:widowControl/>
              <w:jc w:val="center"/>
              <w:rPr>
                <w:rFonts w:ascii="宋体"/>
                <w:kern w:val="0"/>
                <w:sz w:val="18"/>
                <w:szCs w:val="18"/>
              </w:rPr>
            </w:pPr>
            <w:r w:rsidRPr="000E2141">
              <w:rPr>
                <w:rFonts w:ascii="宋体" w:hAnsi="宋体" w:cs="宋体"/>
                <w:kern w:val="0"/>
                <w:sz w:val="18"/>
                <w:szCs w:val="18"/>
              </w:rPr>
              <w:t>1</w:t>
            </w:r>
          </w:p>
        </w:tc>
        <w:tc>
          <w:tcPr>
            <w:tcW w:w="489"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0E2141" w:rsidRDefault="00234143" w:rsidP="0054766D">
            <w:pPr>
              <w:widowControl/>
              <w:ind w:leftChars="-95" w:left="-199" w:rightChars="-76" w:right="-160"/>
              <w:jc w:val="center"/>
              <w:rPr>
                <w:rFonts w:ascii="宋体"/>
                <w:kern w:val="0"/>
                <w:sz w:val="18"/>
                <w:szCs w:val="18"/>
              </w:rPr>
            </w:pPr>
            <w:r w:rsidRPr="000E2141">
              <w:rPr>
                <w:rFonts w:ascii="宋体" w:hAnsi="宋体" w:cs="宋体"/>
                <w:kern w:val="0"/>
                <w:sz w:val="18"/>
                <w:szCs w:val="18"/>
              </w:rPr>
              <w:t>1</w:t>
            </w:r>
            <w:r w:rsidRPr="000E2141">
              <w:rPr>
                <w:rFonts w:ascii="宋体" w:cs="宋体"/>
                <w:kern w:val="0"/>
                <w:sz w:val="18"/>
                <w:szCs w:val="18"/>
              </w:rPr>
              <w:t>-</w:t>
            </w:r>
            <w:r w:rsidRPr="000E2141">
              <w:rPr>
                <w:rFonts w:ascii="宋体" w:hAnsi="宋体" w:cs="宋体"/>
                <w:kern w:val="0"/>
                <w:sz w:val="18"/>
                <w:szCs w:val="18"/>
              </w:rPr>
              <w:t>5</w:t>
            </w:r>
          </w:p>
        </w:tc>
        <w:tc>
          <w:tcPr>
            <w:tcW w:w="825"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234143" w:rsidRPr="000E2141" w:rsidRDefault="00234143" w:rsidP="0054766D">
            <w:pPr>
              <w:widowControl/>
              <w:jc w:val="center"/>
              <w:rPr>
                <w:rFonts w:ascii="宋体"/>
                <w:kern w:val="0"/>
                <w:sz w:val="18"/>
                <w:szCs w:val="18"/>
              </w:rPr>
            </w:pPr>
          </w:p>
        </w:tc>
        <w:tc>
          <w:tcPr>
            <w:tcW w:w="1097" w:type="dxa"/>
            <w:tcBorders>
              <w:top w:val="single" w:sz="6" w:space="0" w:color="000000"/>
              <w:left w:val="single" w:sz="6" w:space="0" w:color="000000"/>
              <w:right w:val="single" w:sz="6" w:space="0" w:color="000000"/>
            </w:tcBorders>
            <w:vAlign w:val="center"/>
          </w:tcPr>
          <w:p w:rsidR="00234143" w:rsidRPr="000E2141" w:rsidRDefault="00234143" w:rsidP="0054766D">
            <w:pPr>
              <w:widowControl/>
              <w:jc w:val="center"/>
              <w:rPr>
                <w:rFonts w:ascii="宋体"/>
                <w:kern w:val="0"/>
                <w:sz w:val="18"/>
                <w:szCs w:val="18"/>
              </w:rPr>
            </w:pPr>
          </w:p>
        </w:tc>
        <w:tc>
          <w:tcPr>
            <w:tcW w:w="956" w:type="dxa"/>
            <w:tcBorders>
              <w:top w:val="single" w:sz="6" w:space="0" w:color="000000"/>
              <w:left w:val="single" w:sz="6" w:space="0" w:color="000000"/>
            </w:tcBorders>
            <w:tcMar>
              <w:top w:w="15" w:type="dxa"/>
              <w:left w:w="200" w:type="dxa"/>
              <w:bottom w:w="15" w:type="dxa"/>
              <w:right w:w="160" w:type="dxa"/>
            </w:tcMar>
            <w:vAlign w:val="center"/>
          </w:tcPr>
          <w:p w:rsidR="00234143" w:rsidRPr="000E2141" w:rsidRDefault="00234143" w:rsidP="0054766D">
            <w:pPr>
              <w:widowControl/>
              <w:jc w:val="center"/>
              <w:rPr>
                <w:kern w:val="0"/>
                <w:sz w:val="18"/>
                <w:szCs w:val="18"/>
              </w:rPr>
            </w:pPr>
            <w:r>
              <w:rPr>
                <w:kern w:val="0"/>
                <w:sz w:val="18"/>
                <w:szCs w:val="18"/>
              </w:rPr>
              <w:t>≥</w:t>
            </w:r>
            <w:r w:rsidRPr="000E2141">
              <w:rPr>
                <w:kern w:val="0"/>
                <w:sz w:val="18"/>
                <w:szCs w:val="18"/>
              </w:rPr>
              <w:t>5</w:t>
            </w:r>
            <w:r w:rsidRPr="000E2141">
              <w:rPr>
                <w:rFonts w:hint="eastAsia"/>
                <w:kern w:val="0"/>
                <w:sz w:val="18"/>
                <w:szCs w:val="18"/>
              </w:rPr>
              <w:t>次</w:t>
            </w:r>
          </w:p>
        </w:tc>
      </w:tr>
      <w:tr w:rsidR="00234143" w:rsidTr="0054766D">
        <w:trPr>
          <w:trHeight w:val="382"/>
          <w:jc w:val="center"/>
        </w:trPr>
        <w:tc>
          <w:tcPr>
            <w:tcW w:w="1208" w:type="dxa"/>
            <w:vMerge w:val="restart"/>
            <w:tcBorders>
              <w:top w:val="single" w:sz="6" w:space="0" w:color="000000"/>
              <w:right w:val="single" w:sz="6" w:space="0" w:color="000000"/>
            </w:tcBorders>
            <w:tcMar>
              <w:top w:w="15" w:type="dxa"/>
              <w:left w:w="200" w:type="dxa"/>
              <w:bottom w:w="15" w:type="dxa"/>
              <w:right w:w="160" w:type="dxa"/>
            </w:tcMar>
            <w:vAlign w:val="center"/>
          </w:tcPr>
          <w:p w:rsidR="00234143" w:rsidRDefault="00234143" w:rsidP="0054766D">
            <w:pPr>
              <w:widowControl/>
              <w:snapToGrid w:val="0"/>
              <w:ind w:leftChars="-50" w:left="-105" w:rightChars="-50" w:right="-105"/>
              <w:jc w:val="center"/>
              <w:rPr>
                <w:rFonts w:hAnsi="Verdana"/>
                <w:color w:val="000000"/>
                <w:kern w:val="0"/>
                <w:sz w:val="18"/>
                <w:szCs w:val="18"/>
              </w:rPr>
            </w:pPr>
            <w:r>
              <w:rPr>
                <w:rFonts w:hAnsi="Verdana" w:hint="eastAsia"/>
                <w:color w:val="000000"/>
                <w:kern w:val="0"/>
                <w:sz w:val="18"/>
                <w:szCs w:val="18"/>
              </w:rPr>
              <w:t>补修课程</w:t>
            </w:r>
          </w:p>
          <w:p w:rsidR="00234143" w:rsidRDefault="00234143" w:rsidP="0054766D">
            <w:pPr>
              <w:widowControl/>
              <w:snapToGrid w:val="0"/>
              <w:ind w:leftChars="-50" w:left="-105" w:rightChars="-50" w:right="-105"/>
              <w:jc w:val="center"/>
              <w:rPr>
                <w:color w:val="000000"/>
                <w:kern w:val="0"/>
                <w:sz w:val="18"/>
                <w:szCs w:val="18"/>
              </w:rPr>
            </w:pPr>
          </w:p>
        </w:tc>
        <w:tc>
          <w:tcPr>
            <w:tcW w:w="108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54766D">
            <w:pPr>
              <w:jc w:val="center"/>
              <w:rPr>
                <w:rFonts w:ascii="宋体"/>
                <w:color w:val="000000"/>
                <w:kern w:val="0"/>
                <w:sz w:val="18"/>
                <w:szCs w:val="18"/>
              </w:rPr>
            </w:pPr>
            <w:r>
              <w:rPr>
                <w:rFonts w:ascii="宋体" w:hAnsi="宋体" w:cs="宋体"/>
                <w:color w:val="000000"/>
                <w:kern w:val="0"/>
                <w:sz w:val="18"/>
                <w:szCs w:val="18"/>
              </w:rPr>
              <w:t>217022</w:t>
            </w:r>
          </w:p>
        </w:tc>
        <w:tc>
          <w:tcPr>
            <w:tcW w:w="180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54766D">
            <w:pPr>
              <w:ind w:leftChars="-93" w:left="-194" w:hanging="1"/>
              <w:jc w:val="center"/>
              <w:rPr>
                <w:rFonts w:ascii="宋体" w:cs="宋体"/>
                <w:color w:val="000000"/>
                <w:kern w:val="0"/>
                <w:sz w:val="18"/>
                <w:szCs w:val="18"/>
              </w:rPr>
            </w:pPr>
            <w:r>
              <w:rPr>
                <w:rFonts w:ascii="宋体" w:hAnsi="宋体" w:cs="宋体" w:hint="eastAsia"/>
                <w:color w:val="000000"/>
                <w:kern w:val="0"/>
                <w:sz w:val="18"/>
                <w:szCs w:val="18"/>
              </w:rPr>
              <w:t>政治学原理</w:t>
            </w:r>
          </w:p>
        </w:tc>
        <w:tc>
          <w:tcPr>
            <w:tcW w:w="51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54766D">
            <w:pPr>
              <w:ind w:leftChars="-95" w:left="-199"/>
              <w:jc w:val="center"/>
              <w:rPr>
                <w:rFonts w:ascii="宋体"/>
                <w:color w:val="000000"/>
                <w:kern w:val="0"/>
                <w:sz w:val="18"/>
                <w:szCs w:val="18"/>
              </w:rPr>
            </w:pPr>
            <w:r>
              <w:rPr>
                <w:rFonts w:ascii="宋体" w:hAnsi="宋体" w:cs="宋体"/>
                <w:color w:val="000000"/>
                <w:kern w:val="0"/>
                <w:sz w:val="18"/>
                <w:szCs w:val="18"/>
              </w:rPr>
              <w:t>32</w:t>
            </w:r>
          </w:p>
        </w:tc>
        <w:tc>
          <w:tcPr>
            <w:tcW w:w="588"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54766D">
            <w:pPr>
              <w:jc w:val="center"/>
              <w:rPr>
                <w:rFonts w:ascii="宋体"/>
                <w:color w:val="000000"/>
                <w:kern w:val="0"/>
                <w:sz w:val="18"/>
                <w:szCs w:val="18"/>
              </w:rPr>
            </w:pPr>
          </w:p>
        </w:tc>
        <w:tc>
          <w:tcPr>
            <w:tcW w:w="48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54766D">
            <w:pPr>
              <w:jc w:val="center"/>
              <w:rPr>
                <w:rFonts w:ascii="宋体"/>
                <w:color w:val="000000"/>
                <w:kern w:val="0"/>
                <w:sz w:val="18"/>
                <w:szCs w:val="18"/>
              </w:rPr>
            </w:pPr>
            <w:r>
              <w:rPr>
                <w:rFonts w:ascii="宋体" w:hAnsi="宋体" w:cs="宋体"/>
                <w:color w:val="000000"/>
                <w:kern w:val="0"/>
                <w:sz w:val="18"/>
                <w:szCs w:val="18"/>
              </w:rPr>
              <w:t>1</w:t>
            </w:r>
          </w:p>
        </w:tc>
        <w:tc>
          <w:tcPr>
            <w:tcW w:w="82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54766D">
            <w:pPr>
              <w:widowControl/>
              <w:snapToGrid w:val="0"/>
              <w:ind w:leftChars="-50" w:left="-105" w:rightChars="-50" w:right="-105"/>
              <w:jc w:val="center"/>
              <w:rPr>
                <w:rFonts w:ascii="宋体"/>
                <w:color w:val="000000"/>
                <w:kern w:val="0"/>
                <w:sz w:val="18"/>
                <w:szCs w:val="18"/>
              </w:rPr>
            </w:pPr>
            <w:r>
              <w:rPr>
                <w:rFonts w:ascii="宋体" w:hAnsi="宋体" w:hint="eastAsia"/>
                <w:color w:val="000000"/>
                <w:kern w:val="0"/>
                <w:sz w:val="18"/>
                <w:szCs w:val="18"/>
              </w:rPr>
              <w:t>考试</w:t>
            </w:r>
          </w:p>
        </w:tc>
        <w:tc>
          <w:tcPr>
            <w:tcW w:w="1097" w:type="dxa"/>
            <w:tcBorders>
              <w:top w:val="single" w:sz="6" w:space="0" w:color="000000"/>
              <w:left w:val="single" w:sz="6" w:space="0" w:color="000000"/>
              <w:bottom w:val="single" w:sz="6" w:space="0" w:color="000000"/>
              <w:right w:val="single" w:sz="6" w:space="0" w:color="000000"/>
            </w:tcBorders>
            <w:vAlign w:val="center"/>
          </w:tcPr>
          <w:p w:rsidR="00234143" w:rsidRDefault="00234143" w:rsidP="0054766D">
            <w:pPr>
              <w:jc w:val="center"/>
              <w:rPr>
                <w:rFonts w:ascii="宋体"/>
                <w:color w:val="000000"/>
                <w:kern w:val="0"/>
                <w:sz w:val="18"/>
                <w:szCs w:val="18"/>
              </w:rPr>
            </w:pPr>
            <w:r>
              <w:rPr>
                <w:rFonts w:ascii="宋体" w:hAnsi="宋体" w:cs="宋体" w:hint="eastAsia"/>
                <w:color w:val="000000"/>
                <w:kern w:val="0"/>
                <w:sz w:val="18"/>
                <w:szCs w:val="18"/>
              </w:rPr>
              <w:t>黄沙，黄艳</w:t>
            </w:r>
          </w:p>
        </w:tc>
        <w:tc>
          <w:tcPr>
            <w:tcW w:w="956"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234143" w:rsidRDefault="00234143" w:rsidP="0054766D">
            <w:pPr>
              <w:widowControl/>
              <w:snapToGrid w:val="0"/>
              <w:ind w:leftChars="-50" w:left="-105" w:rightChars="-50" w:right="-105"/>
              <w:jc w:val="center"/>
              <w:rPr>
                <w:color w:val="000000"/>
                <w:kern w:val="0"/>
                <w:sz w:val="18"/>
                <w:szCs w:val="18"/>
              </w:rPr>
            </w:pPr>
          </w:p>
        </w:tc>
      </w:tr>
      <w:tr w:rsidR="00234143" w:rsidTr="0054766D">
        <w:trPr>
          <w:trHeight w:val="148"/>
          <w:jc w:val="center"/>
        </w:trPr>
        <w:tc>
          <w:tcPr>
            <w:tcW w:w="1208" w:type="dxa"/>
            <w:vMerge/>
            <w:tcBorders>
              <w:bottom w:val="single" w:sz="6" w:space="0" w:color="000000"/>
              <w:right w:val="single" w:sz="6" w:space="0" w:color="000000"/>
            </w:tcBorders>
            <w:vAlign w:val="center"/>
          </w:tcPr>
          <w:p w:rsidR="00234143" w:rsidRDefault="00234143" w:rsidP="0054766D">
            <w:pPr>
              <w:widowControl/>
              <w:snapToGrid w:val="0"/>
              <w:ind w:leftChars="-50" w:left="-105" w:rightChars="-50" w:right="-105"/>
              <w:jc w:val="center"/>
              <w:rPr>
                <w:color w:val="000000"/>
                <w:kern w:val="0"/>
                <w:sz w:val="18"/>
                <w:szCs w:val="18"/>
              </w:rPr>
            </w:pPr>
          </w:p>
        </w:tc>
        <w:tc>
          <w:tcPr>
            <w:tcW w:w="108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54766D">
            <w:pPr>
              <w:jc w:val="center"/>
              <w:rPr>
                <w:rFonts w:ascii="宋体"/>
                <w:color w:val="000000"/>
                <w:kern w:val="0"/>
                <w:sz w:val="18"/>
                <w:szCs w:val="18"/>
              </w:rPr>
            </w:pPr>
            <w:r>
              <w:rPr>
                <w:rFonts w:ascii="宋体" w:hAnsi="宋体" w:cs="宋体"/>
                <w:color w:val="000000"/>
                <w:kern w:val="0"/>
                <w:sz w:val="18"/>
                <w:szCs w:val="18"/>
              </w:rPr>
              <w:t>217023</w:t>
            </w:r>
          </w:p>
        </w:tc>
        <w:tc>
          <w:tcPr>
            <w:tcW w:w="1800"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54766D">
            <w:pPr>
              <w:ind w:leftChars="-93" w:left="-194" w:hanging="1"/>
              <w:jc w:val="center"/>
              <w:rPr>
                <w:rFonts w:ascii="宋体" w:cs="宋体"/>
                <w:color w:val="000000"/>
                <w:kern w:val="0"/>
                <w:sz w:val="18"/>
                <w:szCs w:val="18"/>
              </w:rPr>
            </w:pPr>
            <w:r>
              <w:rPr>
                <w:rFonts w:ascii="宋体" w:hAnsi="宋体" w:cs="宋体" w:hint="eastAsia"/>
                <w:color w:val="000000"/>
                <w:kern w:val="0"/>
                <w:sz w:val="18"/>
                <w:szCs w:val="18"/>
              </w:rPr>
              <w:t>社会学概论</w:t>
            </w:r>
          </w:p>
        </w:tc>
        <w:tc>
          <w:tcPr>
            <w:tcW w:w="51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54766D">
            <w:pPr>
              <w:ind w:leftChars="-95" w:left="-199"/>
              <w:jc w:val="center"/>
              <w:rPr>
                <w:rFonts w:ascii="宋体"/>
                <w:color w:val="000000"/>
                <w:kern w:val="0"/>
                <w:sz w:val="18"/>
                <w:szCs w:val="18"/>
              </w:rPr>
            </w:pPr>
            <w:r>
              <w:rPr>
                <w:rFonts w:ascii="宋体" w:hAnsi="宋体" w:cs="宋体"/>
                <w:color w:val="000000"/>
                <w:kern w:val="0"/>
                <w:sz w:val="18"/>
                <w:szCs w:val="18"/>
              </w:rPr>
              <w:t>32</w:t>
            </w:r>
          </w:p>
        </w:tc>
        <w:tc>
          <w:tcPr>
            <w:tcW w:w="588"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54766D">
            <w:pPr>
              <w:jc w:val="center"/>
              <w:rPr>
                <w:rFonts w:ascii="宋体"/>
                <w:color w:val="000000"/>
                <w:kern w:val="0"/>
                <w:sz w:val="18"/>
                <w:szCs w:val="18"/>
              </w:rPr>
            </w:pPr>
          </w:p>
        </w:tc>
        <w:tc>
          <w:tcPr>
            <w:tcW w:w="48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54766D">
            <w:pPr>
              <w:jc w:val="center"/>
              <w:rPr>
                <w:rFonts w:ascii="宋体"/>
                <w:color w:val="000000"/>
                <w:kern w:val="0"/>
                <w:sz w:val="18"/>
                <w:szCs w:val="18"/>
              </w:rPr>
            </w:pPr>
            <w:r>
              <w:rPr>
                <w:rFonts w:ascii="宋体" w:hAnsi="宋体" w:cs="宋体"/>
                <w:color w:val="000000"/>
                <w:kern w:val="0"/>
                <w:sz w:val="18"/>
                <w:szCs w:val="18"/>
              </w:rPr>
              <w:t>1</w:t>
            </w:r>
          </w:p>
        </w:tc>
        <w:tc>
          <w:tcPr>
            <w:tcW w:w="82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234143" w:rsidRDefault="00234143" w:rsidP="0054766D">
            <w:pPr>
              <w:widowControl/>
              <w:snapToGrid w:val="0"/>
              <w:ind w:leftChars="-50" w:left="-105" w:rightChars="-50" w:right="-105"/>
              <w:jc w:val="center"/>
              <w:rPr>
                <w:rFonts w:ascii="宋体"/>
                <w:color w:val="000000"/>
                <w:kern w:val="0"/>
                <w:sz w:val="18"/>
                <w:szCs w:val="18"/>
              </w:rPr>
            </w:pPr>
            <w:r>
              <w:rPr>
                <w:rFonts w:ascii="宋体" w:hAnsi="宋体" w:hint="eastAsia"/>
                <w:color w:val="000000"/>
                <w:kern w:val="0"/>
                <w:sz w:val="18"/>
                <w:szCs w:val="18"/>
              </w:rPr>
              <w:t>考试</w:t>
            </w:r>
          </w:p>
        </w:tc>
        <w:tc>
          <w:tcPr>
            <w:tcW w:w="1097" w:type="dxa"/>
            <w:tcBorders>
              <w:top w:val="single" w:sz="6" w:space="0" w:color="000000"/>
              <w:left w:val="single" w:sz="6" w:space="0" w:color="000000"/>
              <w:bottom w:val="single" w:sz="6" w:space="0" w:color="000000"/>
              <w:right w:val="single" w:sz="6" w:space="0" w:color="000000"/>
            </w:tcBorders>
            <w:vAlign w:val="center"/>
          </w:tcPr>
          <w:p w:rsidR="00234143" w:rsidRDefault="00234143" w:rsidP="0054766D">
            <w:pPr>
              <w:jc w:val="center"/>
              <w:rPr>
                <w:rFonts w:ascii="宋体"/>
                <w:color w:val="000000"/>
                <w:kern w:val="0"/>
                <w:sz w:val="18"/>
                <w:szCs w:val="18"/>
              </w:rPr>
            </w:pPr>
            <w:r>
              <w:rPr>
                <w:rFonts w:ascii="宋体" w:hAnsi="宋体" w:cs="宋体" w:hint="eastAsia"/>
                <w:color w:val="000000"/>
                <w:kern w:val="0"/>
                <w:sz w:val="18"/>
                <w:szCs w:val="18"/>
              </w:rPr>
              <w:t>刘勤</w:t>
            </w:r>
          </w:p>
        </w:tc>
        <w:tc>
          <w:tcPr>
            <w:tcW w:w="956"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234143" w:rsidRDefault="00234143" w:rsidP="0054766D">
            <w:pPr>
              <w:widowControl/>
              <w:snapToGrid w:val="0"/>
              <w:ind w:leftChars="-50" w:left="-105" w:rightChars="-50" w:right="-105"/>
              <w:jc w:val="center"/>
              <w:rPr>
                <w:color w:val="000000"/>
                <w:kern w:val="0"/>
                <w:sz w:val="18"/>
                <w:szCs w:val="18"/>
              </w:rPr>
            </w:pPr>
          </w:p>
        </w:tc>
      </w:tr>
    </w:tbl>
    <w:p w:rsidR="00234143" w:rsidRPr="00A44571" w:rsidRDefault="00234143" w:rsidP="0013535C">
      <w:pPr>
        <w:pStyle w:val="1"/>
        <w:spacing w:line="400" w:lineRule="exact"/>
        <w:ind w:firstLine="422"/>
        <w:rPr>
          <w:rFonts w:ascii="Times New Roman" w:hAnsi="Times New Roman" w:cs="宋体"/>
          <w:b/>
          <w:bCs/>
          <w:szCs w:val="21"/>
        </w:rPr>
      </w:pPr>
    </w:p>
    <w:sectPr w:rsidR="00234143" w:rsidRPr="00A44571" w:rsidSect="006B0C07">
      <w:headerReference w:type="default" r:id="rId18"/>
      <w:footerReference w:type="default" r:id="rId19"/>
      <w:pgSz w:w="11906" w:h="16838"/>
      <w:pgMar w:top="1440" w:right="1800" w:bottom="1440" w:left="1800" w:header="851" w:footer="992" w:gutter="0"/>
      <w:pgNumType w:start="1"/>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34143" w:rsidRDefault="00234143">
      <w:r>
        <w:separator/>
      </w:r>
    </w:p>
  </w:endnote>
  <w:endnote w:type="continuationSeparator" w:id="0">
    <w:p w:rsidR="00234143" w:rsidRDefault="0023414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0000000000000000000"/>
    <w:charset w:val="86"/>
    <w:family w:val="modern"/>
    <w:notTrueType/>
    <w:pitch w:val="fixed"/>
    <w:sig w:usb0="00000001" w:usb1="080E0000" w:usb2="00000010" w:usb3="00000000" w:csb0="00040000" w:csb1="00000000"/>
  </w:font>
  <w:font w:name="Verdana">
    <w:panose1 w:val="020B0604030504040204"/>
    <w:charset w:val="00"/>
    <w:family w:val="swiss"/>
    <w:pitch w:val="variable"/>
    <w:sig w:usb0="A10006FF" w:usb1="4000205B" w:usb2="00000010" w:usb3="00000000" w:csb0="0000019F" w:csb1="00000000"/>
  </w:font>
  <w:font w:name="Times">
    <w:altName w:val="Times New Roman"/>
    <w:panose1 w:val="02020603050405020304"/>
    <w:charset w:val="00"/>
    <w:family w:val="roman"/>
    <w:pitch w:val="variable"/>
    <w:sig w:usb0="E0002EFF" w:usb1="C000785B" w:usb2="00000009" w:usb3="00000000" w:csb0="000001FF" w:csb1="00000000"/>
  </w:font>
  <w:font w:name="Damascus">
    <w:altName w:val="Segoe Print"/>
    <w:panose1 w:val="00000000000000000000"/>
    <w:charset w:val="00"/>
    <w:family w:val="auto"/>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楷体">
    <w:altName w:val="宋体"/>
    <w:panose1 w:val="02010609060101010101"/>
    <w:charset w:val="86"/>
    <w:family w:val="modern"/>
    <w:pitch w:val="fixed"/>
    <w:sig w:usb0="800002BF"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4143" w:rsidRDefault="00234143">
    <w:pPr>
      <w:pStyle w:val="Footer"/>
    </w:pPr>
    <w:r>
      <w:rPr>
        <w:noProof/>
      </w:rPr>
      <w:pict>
        <v:shapetype id="_x0000_t202" coordsize="21600,21600" o:spt="202" path="m,l,21600r21600,l21600,xe">
          <v:stroke joinstyle="miter"/>
          <v:path gradientshapeok="t" o:connecttype="rect"/>
        </v:shapetype>
        <v:shape id="_x0000_s2049" type="#_x0000_t202" style="position:absolute;margin-left:0;margin-top:0;width:12.8pt;height:21.95pt;z-index:251660288;mso-position-horizontal:center;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filled="f" stroked="f" strokeweight=".5pt">
          <v:textbox style="mso-fit-shape-to-text:t" inset="0,0,0,0">
            <w:txbxContent>
              <w:p w:rsidR="00234143" w:rsidRDefault="00234143">
                <w:pPr>
                  <w:snapToGrid w:val="0"/>
                  <w:rPr>
                    <w:sz w:val="18"/>
                  </w:rPr>
                </w:pPr>
                <w:fldSimple w:instr=" PAGE  \* MERGEFORMAT ">
                  <w:r w:rsidRPr="006463DF">
                    <w:rPr>
                      <w:noProof/>
                      <w:sz w:val="18"/>
                    </w:rPr>
                    <w:t>1</w:t>
                  </w:r>
                </w:fldSimple>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34143" w:rsidRDefault="00234143">
      <w:r>
        <w:separator/>
      </w:r>
    </w:p>
  </w:footnote>
  <w:footnote w:type="continuationSeparator" w:id="0">
    <w:p w:rsidR="00234143" w:rsidRDefault="0023414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4143" w:rsidRDefault="00234143">
    <w:pPr>
      <w:pStyle w:val="Header"/>
      <w:pBdr>
        <w:top w:val="none" w:sz="0" w:space="0" w:color="auto"/>
        <w:left w:val="none" w:sz="0" w:space="0" w:color="auto"/>
        <w:bottom w:val="none" w:sz="0" w:space="0" w:color="auto"/>
        <w:right w:val="none" w:sz="0" w:space="0" w:color="auto"/>
      </w:pBdr>
      <w:jc w:val="right"/>
      <w:rPr>
        <w:rFonts w:ascii="楷体" w:eastAsia="楷体" w:hAnsi="楷体" w:cs="楷体"/>
        <w:sz w:val="24"/>
      </w:rPr>
    </w:pPr>
    <w:r>
      <w:rPr>
        <w:rFonts w:ascii="楷体" w:eastAsia="楷体" w:hAnsi="楷体" w:cs="楷体" w:hint="eastAsia"/>
        <w:i/>
        <w:iCs/>
        <w:sz w:val="24"/>
        <w:u w:val="single"/>
      </w:rPr>
      <w:t>广东海洋大学学术学位硕士研究生培养方案</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105D38"/>
    <w:multiLevelType w:val="multilevel"/>
    <w:tmpl w:val="05105D38"/>
    <w:lvl w:ilvl="0">
      <w:start w:val="1"/>
      <w:numFmt w:val="japaneseCounting"/>
      <w:lvlText w:val="%1、"/>
      <w:lvlJc w:val="left"/>
      <w:pPr>
        <w:ind w:left="872" w:hanging="450"/>
      </w:pPr>
      <w:rPr>
        <w:rFonts w:cs="Times New Roman" w:hint="default"/>
        <w:b/>
      </w:rPr>
    </w:lvl>
    <w:lvl w:ilvl="1">
      <w:start w:val="1"/>
      <w:numFmt w:val="lowerLetter"/>
      <w:lvlText w:val="%2)"/>
      <w:lvlJc w:val="left"/>
      <w:pPr>
        <w:ind w:left="1262" w:hanging="420"/>
      </w:pPr>
      <w:rPr>
        <w:rFonts w:cs="Times New Roman"/>
      </w:rPr>
    </w:lvl>
    <w:lvl w:ilvl="2">
      <w:start w:val="1"/>
      <w:numFmt w:val="lowerRoman"/>
      <w:lvlText w:val="%3."/>
      <w:lvlJc w:val="right"/>
      <w:pPr>
        <w:ind w:left="1682" w:hanging="420"/>
      </w:pPr>
      <w:rPr>
        <w:rFonts w:cs="Times New Roman"/>
      </w:rPr>
    </w:lvl>
    <w:lvl w:ilvl="3">
      <w:start w:val="1"/>
      <w:numFmt w:val="decimal"/>
      <w:lvlText w:val="%4."/>
      <w:lvlJc w:val="left"/>
      <w:pPr>
        <w:ind w:left="2102" w:hanging="420"/>
      </w:pPr>
      <w:rPr>
        <w:rFonts w:cs="Times New Roman"/>
      </w:rPr>
    </w:lvl>
    <w:lvl w:ilvl="4">
      <w:start w:val="1"/>
      <w:numFmt w:val="lowerLetter"/>
      <w:lvlText w:val="%5)"/>
      <w:lvlJc w:val="left"/>
      <w:pPr>
        <w:ind w:left="2522" w:hanging="420"/>
      </w:pPr>
      <w:rPr>
        <w:rFonts w:cs="Times New Roman"/>
      </w:rPr>
    </w:lvl>
    <w:lvl w:ilvl="5">
      <w:start w:val="1"/>
      <w:numFmt w:val="lowerRoman"/>
      <w:lvlText w:val="%6."/>
      <w:lvlJc w:val="right"/>
      <w:pPr>
        <w:ind w:left="2942" w:hanging="420"/>
      </w:pPr>
      <w:rPr>
        <w:rFonts w:cs="Times New Roman"/>
      </w:rPr>
    </w:lvl>
    <w:lvl w:ilvl="6">
      <w:start w:val="1"/>
      <w:numFmt w:val="decimal"/>
      <w:lvlText w:val="%7."/>
      <w:lvlJc w:val="left"/>
      <w:pPr>
        <w:ind w:left="3362" w:hanging="420"/>
      </w:pPr>
      <w:rPr>
        <w:rFonts w:cs="Times New Roman"/>
      </w:rPr>
    </w:lvl>
    <w:lvl w:ilvl="7">
      <w:start w:val="1"/>
      <w:numFmt w:val="lowerLetter"/>
      <w:lvlText w:val="%8)"/>
      <w:lvlJc w:val="left"/>
      <w:pPr>
        <w:ind w:left="3782" w:hanging="420"/>
      </w:pPr>
      <w:rPr>
        <w:rFonts w:cs="Times New Roman"/>
      </w:rPr>
    </w:lvl>
    <w:lvl w:ilvl="8">
      <w:start w:val="1"/>
      <w:numFmt w:val="lowerRoman"/>
      <w:lvlText w:val="%9."/>
      <w:lvlJc w:val="right"/>
      <w:pPr>
        <w:ind w:left="4202" w:hanging="420"/>
      </w:pPr>
      <w:rPr>
        <w:rFonts w:cs="Times New Roman"/>
      </w:rPr>
    </w:lvl>
  </w:abstractNum>
  <w:abstractNum w:abstractNumId="1">
    <w:nsid w:val="0D2749D9"/>
    <w:multiLevelType w:val="hybridMultilevel"/>
    <w:tmpl w:val="8EC0F414"/>
    <w:lvl w:ilvl="0" w:tplc="7F48923C">
      <w:start w:val="1"/>
      <w:numFmt w:val="japaneseCounting"/>
      <w:lvlText w:val="%1、"/>
      <w:lvlJc w:val="left"/>
      <w:pPr>
        <w:tabs>
          <w:tab w:val="num" w:pos="854"/>
        </w:tabs>
        <w:ind w:left="854" w:hanging="432"/>
      </w:pPr>
      <w:rPr>
        <w:rFonts w:cs="Times New Roman" w:hint="default"/>
        <w:b/>
      </w:rPr>
    </w:lvl>
    <w:lvl w:ilvl="1" w:tplc="04090019" w:tentative="1">
      <w:start w:val="1"/>
      <w:numFmt w:val="lowerLetter"/>
      <w:lvlText w:val="%2)"/>
      <w:lvlJc w:val="left"/>
      <w:pPr>
        <w:tabs>
          <w:tab w:val="num" w:pos="1262"/>
        </w:tabs>
        <w:ind w:left="1262" w:hanging="420"/>
      </w:pPr>
      <w:rPr>
        <w:rFonts w:cs="Times New Roman"/>
      </w:rPr>
    </w:lvl>
    <w:lvl w:ilvl="2" w:tplc="0409001B" w:tentative="1">
      <w:start w:val="1"/>
      <w:numFmt w:val="lowerRoman"/>
      <w:lvlText w:val="%3."/>
      <w:lvlJc w:val="right"/>
      <w:pPr>
        <w:tabs>
          <w:tab w:val="num" w:pos="1682"/>
        </w:tabs>
        <w:ind w:left="1682" w:hanging="420"/>
      </w:pPr>
      <w:rPr>
        <w:rFonts w:cs="Times New Roman"/>
      </w:rPr>
    </w:lvl>
    <w:lvl w:ilvl="3" w:tplc="0409000F" w:tentative="1">
      <w:start w:val="1"/>
      <w:numFmt w:val="decimal"/>
      <w:lvlText w:val="%4."/>
      <w:lvlJc w:val="left"/>
      <w:pPr>
        <w:tabs>
          <w:tab w:val="num" w:pos="2102"/>
        </w:tabs>
        <w:ind w:left="2102" w:hanging="420"/>
      </w:pPr>
      <w:rPr>
        <w:rFonts w:cs="Times New Roman"/>
      </w:rPr>
    </w:lvl>
    <w:lvl w:ilvl="4" w:tplc="04090019" w:tentative="1">
      <w:start w:val="1"/>
      <w:numFmt w:val="lowerLetter"/>
      <w:lvlText w:val="%5)"/>
      <w:lvlJc w:val="left"/>
      <w:pPr>
        <w:tabs>
          <w:tab w:val="num" w:pos="2522"/>
        </w:tabs>
        <w:ind w:left="2522" w:hanging="420"/>
      </w:pPr>
      <w:rPr>
        <w:rFonts w:cs="Times New Roman"/>
      </w:rPr>
    </w:lvl>
    <w:lvl w:ilvl="5" w:tplc="0409001B" w:tentative="1">
      <w:start w:val="1"/>
      <w:numFmt w:val="lowerRoman"/>
      <w:lvlText w:val="%6."/>
      <w:lvlJc w:val="right"/>
      <w:pPr>
        <w:tabs>
          <w:tab w:val="num" w:pos="2942"/>
        </w:tabs>
        <w:ind w:left="2942" w:hanging="420"/>
      </w:pPr>
      <w:rPr>
        <w:rFonts w:cs="Times New Roman"/>
      </w:rPr>
    </w:lvl>
    <w:lvl w:ilvl="6" w:tplc="0409000F" w:tentative="1">
      <w:start w:val="1"/>
      <w:numFmt w:val="decimal"/>
      <w:lvlText w:val="%7."/>
      <w:lvlJc w:val="left"/>
      <w:pPr>
        <w:tabs>
          <w:tab w:val="num" w:pos="3362"/>
        </w:tabs>
        <w:ind w:left="3362" w:hanging="420"/>
      </w:pPr>
      <w:rPr>
        <w:rFonts w:cs="Times New Roman"/>
      </w:rPr>
    </w:lvl>
    <w:lvl w:ilvl="7" w:tplc="04090019" w:tentative="1">
      <w:start w:val="1"/>
      <w:numFmt w:val="lowerLetter"/>
      <w:lvlText w:val="%8)"/>
      <w:lvlJc w:val="left"/>
      <w:pPr>
        <w:tabs>
          <w:tab w:val="num" w:pos="3782"/>
        </w:tabs>
        <w:ind w:left="3782" w:hanging="420"/>
      </w:pPr>
      <w:rPr>
        <w:rFonts w:cs="Times New Roman"/>
      </w:rPr>
    </w:lvl>
    <w:lvl w:ilvl="8" w:tplc="0409001B" w:tentative="1">
      <w:start w:val="1"/>
      <w:numFmt w:val="lowerRoman"/>
      <w:lvlText w:val="%9."/>
      <w:lvlJc w:val="right"/>
      <w:pPr>
        <w:tabs>
          <w:tab w:val="num" w:pos="4202"/>
        </w:tabs>
        <w:ind w:left="4202" w:hanging="420"/>
      </w:pPr>
      <w:rPr>
        <w:rFonts w:cs="Times New Roman"/>
      </w:rPr>
    </w:lvl>
  </w:abstractNum>
  <w:abstractNum w:abstractNumId="2">
    <w:nsid w:val="36521BF7"/>
    <w:multiLevelType w:val="multilevel"/>
    <w:tmpl w:val="36521BF7"/>
    <w:lvl w:ilvl="0">
      <w:start w:val="1"/>
      <w:numFmt w:val="japaneseCounting"/>
      <w:lvlText w:val="%1、"/>
      <w:lvlJc w:val="left"/>
      <w:pPr>
        <w:ind w:left="878" w:hanging="456"/>
      </w:pPr>
      <w:rPr>
        <w:rFonts w:cs="Times New Roman" w:hint="default"/>
        <w:b/>
      </w:rPr>
    </w:lvl>
    <w:lvl w:ilvl="1">
      <w:start w:val="1"/>
      <w:numFmt w:val="lowerLetter"/>
      <w:lvlText w:val="%2)"/>
      <w:lvlJc w:val="left"/>
      <w:pPr>
        <w:ind w:left="1262" w:hanging="420"/>
      </w:pPr>
      <w:rPr>
        <w:rFonts w:cs="Times New Roman"/>
      </w:rPr>
    </w:lvl>
    <w:lvl w:ilvl="2">
      <w:start w:val="1"/>
      <w:numFmt w:val="lowerRoman"/>
      <w:lvlText w:val="%3."/>
      <w:lvlJc w:val="right"/>
      <w:pPr>
        <w:ind w:left="1682" w:hanging="420"/>
      </w:pPr>
      <w:rPr>
        <w:rFonts w:cs="Times New Roman"/>
      </w:rPr>
    </w:lvl>
    <w:lvl w:ilvl="3">
      <w:start w:val="1"/>
      <w:numFmt w:val="decimal"/>
      <w:lvlText w:val="%4."/>
      <w:lvlJc w:val="left"/>
      <w:pPr>
        <w:ind w:left="2102" w:hanging="420"/>
      </w:pPr>
      <w:rPr>
        <w:rFonts w:cs="Times New Roman"/>
      </w:rPr>
    </w:lvl>
    <w:lvl w:ilvl="4">
      <w:start w:val="1"/>
      <w:numFmt w:val="lowerLetter"/>
      <w:lvlText w:val="%5)"/>
      <w:lvlJc w:val="left"/>
      <w:pPr>
        <w:ind w:left="2522" w:hanging="420"/>
      </w:pPr>
      <w:rPr>
        <w:rFonts w:cs="Times New Roman"/>
      </w:rPr>
    </w:lvl>
    <w:lvl w:ilvl="5">
      <w:start w:val="1"/>
      <w:numFmt w:val="lowerRoman"/>
      <w:lvlText w:val="%6."/>
      <w:lvlJc w:val="right"/>
      <w:pPr>
        <w:ind w:left="2942" w:hanging="420"/>
      </w:pPr>
      <w:rPr>
        <w:rFonts w:cs="Times New Roman"/>
      </w:rPr>
    </w:lvl>
    <w:lvl w:ilvl="6">
      <w:start w:val="1"/>
      <w:numFmt w:val="decimal"/>
      <w:lvlText w:val="%7."/>
      <w:lvlJc w:val="left"/>
      <w:pPr>
        <w:ind w:left="3362" w:hanging="420"/>
      </w:pPr>
      <w:rPr>
        <w:rFonts w:cs="Times New Roman"/>
      </w:rPr>
    </w:lvl>
    <w:lvl w:ilvl="7">
      <w:start w:val="1"/>
      <w:numFmt w:val="lowerLetter"/>
      <w:lvlText w:val="%8)"/>
      <w:lvlJc w:val="left"/>
      <w:pPr>
        <w:ind w:left="3782" w:hanging="420"/>
      </w:pPr>
      <w:rPr>
        <w:rFonts w:cs="Times New Roman"/>
      </w:rPr>
    </w:lvl>
    <w:lvl w:ilvl="8">
      <w:start w:val="1"/>
      <w:numFmt w:val="lowerRoman"/>
      <w:lvlText w:val="%9."/>
      <w:lvlJc w:val="right"/>
      <w:pPr>
        <w:ind w:left="4202" w:hanging="420"/>
      </w:pPr>
      <w:rPr>
        <w:rFonts w:cs="Times New Roman"/>
      </w:rPr>
    </w:lvl>
  </w:abstractNum>
  <w:abstractNum w:abstractNumId="3">
    <w:nsid w:val="57477AC4"/>
    <w:multiLevelType w:val="hybridMultilevel"/>
    <w:tmpl w:val="E4A6504A"/>
    <w:lvl w:ilvl="0" w:tplc="7D602C80">
      <w:start w:val="1"/>
      <w:numFmt w:val="decimal"/>
      <w:lvlText w:val="[%1]"/>
      <w:lvlJc w:val="left"/>
      <w:pPr>
        <w:tabs>
          <w:tab w:val="num" w:pos="420"/>
        </w:tabs>
        <w:ind w:left="420" w:hanging="420"/>
      </w:pPr>
      <w:rPr>
        <w:rFonts w:ascii="Times New Roman" w:hAnsi="Times New Roman" w:cs="Times New Roman" w:hint="default"/>
        <w:b w:val="0"/>
      </w:rPr>
    </w:lvl>
    <w:lvl w:ilvl="1" w:tplc="04090019">
      <w:start w:val="1"/>
      <w:numFmt w:val="lowerLetter"/>
      <w:lvlText w:val="%2)"/>
      <w:lvlJc w:val="left"/>
      <w:pPr>
        <w:tabs>
          <w:tab w:val="num" w:pos="840"/>
        </w:tabs>
        <w:ind w:left="840" w:hanging="420"/>
      </w:pPr>
      <w:rPr>
        <w:rFonts w:cs="Times New Roman"/>
      </w:rPr>
    </w:lvl>
    <w:lvl w:ilvl="2" w:tplc="0409001B">
      <w:start w:val="1"/>
      <w:numFmt w:val="lowerRoman"/>
      <w:lvlText w:val="%3."/>
      <w:lvlJc w:val="right"/>
      <w:pPr>
        <w:tabs>
          <w:tab w:val="num" w:pos="1260"/>
        </w:tabs>
        <w:ind w:left="1260" w:hanging="420"/>
      </w:pPr>
      <w:rPr>
        <w:rFonts w:cs="Times New Roman"/>
      </w:rPr>
    </w:lvl>
    <w:lvl w:ilvl="3" w:tplc="0409000F">
      <w:start w:val="1"/>
      <w:numFmt w:val="decimal"/>
      <w:lvlText w:val="%4."/>
      <w:lvlJc w:val="left"/>
      <w:pPr>
        <w:tabs>
          <w:tab w:val="num" w:pos="1680"/>
        </w:tabs>
        <w:ind w:left="1680" w:hanging="420"/>
      </w:pPr>
      <w:rPr>
        <w:rFonts w:cs="Times New Roman"/>
      </w:rPr>
    </w:lvl>
    <w:lvl w:ilvl="4" w:tplc="04090019">
      <w:start w:val="1"/>
      <w:numFmt w:val="lowerLetter"/>
      <w:lvlText w:val="%5)"/>
      <w:lvlJc w:val="left"/>
      <w:pPr>
        <w:tabs>
          <w:tab w:val="num" w:pos="2100"/>
        </w:tabs>
        <w:ind w:left="2100" w:hanging="420"/>
      </w:pPr>
      <w:rPr>
        <w:rFonts w:cs="Times New Roman"/>
      </w:rPr>
    </w:lvl>
    <w:lvl w:ilvl="5" w:tplc="0409001B">
      <w:start w:val="1"/>
      <w:numFmt w:val="lowerRoman"/>
      <w:lvlText w:val="%6."/>
      <w:lvlJc w:val="right"/>
      <w:pPr>
        <w:tabs>
          <w:tab w:val="num" w:pos="2520"/>
        </w:tabs>
        <w:ind w:left="2520" w:hanging="420"/>
      </w:pPr>
      <w:rPr>
        <w:rFonts w:cs="Times New Roman"/>
      </w:rPr>
    </w:lvl>
    <w:lvl w:ilvl="6" w:tplc="0409000F">
      <w:start w:val="1"/>
      <w:numFmt w:val="decimal"/>
      <w:lvlText w:val="%7."/>
      <w:lvlJc w:val="left"/>
      <w:pPr>
        <w:tabs>
          <w:tab w:val="num" w:pos="2940"/>
        </w:tabs>
        <w:ind w:left="2940" w:hanging="420"/>
      </w:pPr>
      <w:rPr>
        <w:rFonts w:cs="Times New Roman"/>
      </w:rPr>
    </w:lvl>
    <w:lvl w:ilvl="7" w:tplc="04090019">
      <w:start w:val="1"/>
      <w:numFmt w:val="lowerLetter"/>
      <w:lvlText w:val="%8)"/>
      <w:lvlJc w:val="left"/>
      <w:pPr>
        <w:tabs>
          <w:tab w:val="num" w:pos="3360"/>
        </w:tabs>
        <w:ind w:left="3360" w:hanging="420"/>
      </w:pPr>
      <w:rPr>
        <w:rFonts w:cs="Times New Roman"/>
      </w:rPr>
    </w:lvl>
    <w:lvl w:ilvl="8" w:tplc="0409001B">
      <w:start w:val="1"/>
      <w:numFmt w:val="lowerRoman"/>
      <w:lvlText w:val="%9."/>
      <w:lvlJc w:val="right"/>
      <w:pPr>
        <w:tabs>
          <w:tab w:val="num" w:pos="3780"/>
        </w:tabs>
        <w:ind w:left="3780" w:hanging="420"/>
      </w:pPr>
      <w:rPr>
        <w:rFonts w:cs="Times New Roman"/>
      </w:rPr>
    </w:lvl>
  </w:abstractNum>
  <w:abstractNum w:abstractNumId="4">
    <w:nsid w:val="5D694F5D"/>
    <w:multiLevelType w:val="multilevel"/>
    <w:tmpl w:val="5D694F5D"/>
    <w:lvl w:ilvl="0">
      <w:start w:val="1"/>
      <w:numFmt w:val="japaneseCounting"/>
      <w:lvlText w:val="%1、"/>
      <w:lvlJc w:val="left"/>
      <w:pPr>
        <w:ind w:left="456" w:hanging="456"/>
      </w:pPr>
      <w:rPr>
        <w:rFonts w:cs="Times New Roman" w:hint="default"/>
        <w:b/>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5">
    <w:nsid w:val="67AA22A1"/>
    <w:multiLevelType w:val="hybridMultilevel"/>
    <w:tmpl w:val="5C689C82"/>
    <w:lvl w:ilvl="0" w:tplc="724E8EA2">
      <w:start w:val="1"/>
      <w:numFmt w:val="japaneseCounting"/>
      <w:lvlText w:val="%1、"/>
      <w:lvlJc w:val="left"/>
      <w:pPr>
        <w:ind w:left="450" w:hanging="450"/>
      </w:pPr>
      <w:rPr>
        <w:rFonts w:cs="Times New Roman" w:hint="default"/>
        <w:b/>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6">
    <w:nsid w:val="7B9F68B1"/>
    <w:multiLevelType w:val="multilevel"/>
    <w:tmpl w:val="7B9F68B1"/>
    <w:lvl w:ilvl="0">
      <w:start w:val="1"/>
      <w:numFmt w:val="japaneseCounting"/>
      <w:lvlText w:val="%1、"/>
      <w:lvlJc w:val="left"/>
      <w:pPr>
        <w:ind w:left="862" w:hanging="440"/>
      </w:pPr>
      <w:rPr>
        <w:rFonts w:cs="Times New Roman" w:hint="default"/>
        <w:b/>
      </w:rPr>
    </w:lvl>
    <w:lvl w:ilvl="1">
      <w:start w:val="1"/>
      <w:numFmt w:val="lowerLetter"/>
      <w:lvlText w:val="%2)"/>
      <w:lvlJc w:val="left"/>
      <w:pPr>
        <w:ind w:left="1262" w:hanging="420"/>
      </w:pPr>
      <w:rPr>
        <w:rFonts w:cs="Times New Roman"/>
      </w:rPr>
    </w:lvl>
    <w:lvl w:ilvl="2">
      <w:start w:val="1"/>
      <w:numFmt w:val="lowerRoman"/>
      <w:lvlText w:val="%3."/>
      <w:lvlJc w:val="right"/>
      <w:pPr>
        <w:ind w:left="1682" w:hanging="420"/>
      </w:pPr>
      <w:rPr>
        <w:rFonts w:cs="Times New Roman"/>
      </w:rPr>
    </w:lvl>
    <w:lvl w:ilvl="3">
      <w:start w:val="1"/>
      <w:numFmt w:val="decimal"/>
      <w:lvlText w:val="%4."/>
      <w:lvlJc w:val="left"/>
      <w:pPr>
        <w:ind w:left="2102" w:hanging="420"/>
      </w:pPr>
      <w:rPr>
        <w:rFonts w:cs="Times New Roman"/>
      </w:rPr>
    </w:lvl>
    <w:lvl w:ilvl="4">
      <w:start w:val="1"/>
      <w:numFmt w:val="lowerLetter"/>
      <w:lvlText w:val="%5)"/>
      <w:lvlJc w:val="left"/>
      <w:pPr>
        <w:ind w:left="2522" w:hanging="420"/>
      </w:pPr>
      <w:rPr>
        <w:rFonts w:cs="Times New Roman"/>
      </w:rPr>
    </w:lvl>
    <w:lvl w:ilvl="5">
      <w:start w:val="1"/>
      <w:numFmt w:val="lowerRoman"/>
      <w:lvlText w:val="%6."/>
      <w:lvlJc w:val="right"/>
      <w:pPr>
        <w:ind w:left="2942" w:hanging="420"/>
      </w:pPr>
      <w:rPr>
        <w:rFonts w:cs="Times New Roman"/>
      </w:rPr>
    </w:lvl>
    <w:lvl w:ilvl="6">
      <w:start w:val="1"/>
      <w:numFmt w:val="decimal"/>
      <w:lvlText w:val="%7."/>
      <w:lvlJc w:val="left"/>
      <w:pPr>
        <w:ind w:left="3362" w:hanging="420"/>
      </w:pPr>
      <w:rPr>
        <w:rFonts w:cs="Times New Roman"/>
      </w:rPr>
    </w:lvl>
    <w:lvl w:ilvl="7">
      <w:start w:val="1"/>
      <w:numFmt w:val="lowerLetter"/>
      <w:lvlText w:val="%8)"/>
      <w:lvlJc w:val="left"/>
      <w:pPr>
        <w:ind w:left="3782" w:hanging="420"/>
      </w:pPr>
      <w:rPr>
        <w:rFonts w:cs="Times New Roman"/>
      </w:rPr>
    </w:lvl>
    <w:lvl w:ilvl="8">
      <w:start w:val="1"/>
      <w:numFmt w:val="lowerRoman"/>
      <w:lvlText w:val="%9."/>
      <w:lvlJc w:val="right"/>
      <w:pPr>
        <w:ind w:left="4202" w:hanging="420"/>
      </w:pPr>
      <w:rPr>
        <w:rFonts w:cs="Times New Roman"/>
      </w:rPr>
    </w:lvl>
  </w:abstractNum>
  <w:num w:numId="1">
    <w:abstractNumId w:val="0"/>
  </w:num>
  <w:num w:numId="2">
    <w:abstractNumId w:val="6"/>
  </w:num>
  <w:num w:numId="3">
    <w:abstractNumId w:val="5"/>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4"/>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50"/>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57B61B66"/>
    <w:rsid w:val="00000B46"/>
    <w:rsid w:val="00006BF0"/>
    <w:rsid w:val="00021190"/>
    <w:rsid w:val="0003541E"/>
    <w:rsid w:val="00035D8C"/>
    <w:rsid w:val="000412C6"/>
    <w:rsid w:val="000522DC"/>
    <w:rsid w:val="000578D3"/>
    <w:rsid w:val="00065C3C"/>
    <w:rsid w:val="0007172A"/>
    <w:rsid w:val="00087CC1"/>
    <w:rsid w:val="00094274"/>
    <w:rsid w:val="000A67D9"/>
    <w:rsid w:val="000D3F07"/>
    <w:rsid w:val="000D56DB"/>
    <w:rsid w:val="000D5DAD"/>
    <w:rsid w:val="000E2141"/>
    <w:rsid w:val="000E7BB9"/>
    <w:rsid w:val="000F0837"/>
    <w:rsid w:val="000F440A"/>
    <w:rsid w:val="001066D0"/>
    <w:rsid w:val="00115E6E"/>
    <w:rsid w:val="0013535C"/>
    <w:rsid w:val="0013787E"/>
    <w:rsid w:val="00140BAE"/>
    <w:rsid w:val="00145780"/>
    <w:rsid w:val="00145B38"/>
    <w:rsid w:val="001517CA"/>
    <w:rsid w:val="00182A87"/>
    <w:rsid w:val="00186718"/>
    <w:rsid w:val="001C001C"/>
    <w:rsid w:val="001C5E7C"/>
    <w:rsid w:val="001E201D"/>
    <w:rsid w:val="001E29E8"/>
    <w:rsid w:val="002037BD"/>
    <w:rsid w:val="002046E3"/>
    <w:rsid w:val="00222C42"/>
    <w:rsid w:val="002233F0"/>
    <w:rsid w:val="00224D75"/>
    <w:rsid w:val="00234143"/>
    <w:rsid w:val="00235B93"/>
    <w:rsid w:val="002438EC"/>
    <w:rsid w:val="00263A5B"/>
    <w:rsid w:val="00270773"/>
    <w:rsid w:val="00270EDA"/>
    <w:rsid w:val="00282D4D"/>
    <w:rsid w:val="002871C1"/>
    <w:rsid w:val="00287FCF"/>
    <w:rsid w:val="002954E8"/>
    <w:rsid w:val="002B3571"/>
    <w:rsid w:val="002E1249"/>
    <w:rsid w:val="002F3C97"/>
    <w:rsid w:val="002F6D8C"/>
    <w:rsid w:val="00300291"/>
    <w:rsid w:val="00303CB5"/>
    <w:rsid w:val="00314008"/>
    <w:rsid w:val="00335A2A"/>
    <w:rsid w:val="003700F4"/>
    <w:rsid w:val="0037018B"/>
    <w:rsid w:val="003737E3"/>
    <w:rsid w:val="00382807"/>
    <w:rsid w:val="003B5536"/>
    <w:rsid w:val="003C6477"/>
    <w:rsid w:val="003D165B"/>
    <w:rsid w:val="003E2834"/>
    <w:rsid w:val="00441CF4"/>
    <w:rsid w:val="0044716A"/>
    <w:rsid w:val="0045297D"/>
    <w:rsid w:val="00465B36"/>
    <w:rsid w:val="00483232"/>
    <w:rsid w:val="00483DB7"/>
    <w:rsid w:val="00485A35"/>
    <w:rsid w:val="00487785"/>
    <w:rsid w:val="004909CD"/>
    <w:rsid w:val="00491BFD"/>
    <w:rsid w:val="004A4CC2"/>
    <w:rsid w:val="004A5C8E"/>
    <w:rsid w:val="004B2DC7"/>
    <w:rsid w:val="004E4975"/>
    <w:rsid w:val="004F7E59"/>
    <w:rsid w:val="005209BA"/>
    <w:rsid w:val="005222CF"/>
    <w:rsid w:val="00525EF2"/>
    <w:rsid w:val="00534CBD"/>
    <w:rsid w:val="005352B4"/>
    <w:rsid w:val="00540548"/>
    <w:rsid w:val="00540A4A"/>
    <w:rsid w:val="00541B10"/>
    <w:rsid w:val="00542E22"/>
    <w:rsid w:val="0054440D"/>
    <w:rsid w:val="0054766D"/>
    <w:rsid w:val="0055642D"/>
    <w:rsid w:val="00560908"/>
    <w:rsid w:val="005625F3"/>
    <w:rsid w:val="00570B33"/>
    <w:rsid w:val="005958D5"/>
    <w:rsid w:val="005B1DB9"/>
    <w:rsid w:val="005C3AEE"/>
    <w:rsid w:val="005C79AF"/>
    <w:rsid w:val="005F3C78"/>
    <w:rsid w:val="0060430A"/>
    <w:rsid w:val="00627DC9"/>
    <w:rsid w:val="00633ACF"/>
    <w:rsid w:val="00634174"/>
    <w:rsid w:val="006463DF"/>
    <w:rsid w:val="00646F0B"/>
    <w:rsid w:val="006501D6"/>
    <w:rsid w:val="00663886"/>
    <w:rsid w:val="00663FA3"/>
    <w:rsid w:val="00677A3B"/>
    <w:rsid w:val="006812E2"/>
    <w:rsid w:val="00684E82"/>
    <w:rsid w:val="00693374"/>
    <w:rsid w:val="006A4BF4"/>
    <w:rsid w:val="006B0C07"/>
    <w:rsid w:val="006C2672"/>
    <w:rsid w:val="00703A6B"/>
    <w:rsid w:val="007228FA"/>
    <w:rsid w:val="0072532A"/>
    <w:rsid w:val="00733293"/>
    <w:rsid w:val="00735018"/>
    <w:rsid w:val="00741D99"/>
    <w:rsid w:val="00783139"/>
    <w:rsid w:val="007845D6"/>
    <w:rsid w:val="00793BD6"/>
    <w:rsid w:val="0079644F"/>
    <w:rsid w:val="007A34EC"/>
    <w:rsid w:val="007A751F"/>
    <w:rsid w:val="007B6E25"/>
    <w:rsid w:val="007F744E"/>
    <w:rsid w:val="00802F48"/>
    <w:rsid w:val="00803A8C"/>
    <w:rsid w:val="00834E8D"/>
    <w:rsid w:val="00836255"/>
    <w:rsid w:val="0083748B"/>
    <w:rsid w:val="008403C7"/>
    <w:rsid w:val="00843841"/>
    <w:rsid w:val="00843BFA"/>
    <w:rsid w:val="00860CDF"/>
    <w:rsid w:val="00861FB7"/>
    <w:rsid w:val="0086463C"/>
    <w:rsid w:val="008876F2"/>
    <w:rsid w:val="0089611A"/>
    <w:rsid w:val="008B3189"/>
    <w:rsid w:val="008B6309"/>
    <w:rsid w:val="008C1813"/>
    <w:rsid w:val="008C1D61"/>
    <w:rsid w:val="008C47F4"/>
    <w:rsid w:val="008C7F8C"/>
    <w:rsid w:val="008D30FB"/>
    <w:rsid w:val="008D702D"/>
    <w:rsid w:val="008E6596"/>
    <w:rsid w:val="008F31B1"/>
    <w:rsid w:val="008F32FF"/>
    <w:rsid w:val="008F47B0"/>
    <w:rsid w:val="008F4C04"/>
    <w:rsid w:val="00907F9E"/>
    <w:rsid w:val="0091481B"/>
    <w:rsid w:val="009172FB"/>
    <w:rsid w:val="0094034C"/>
    <w:rsid w:val="009415CA"/>
    <w:rsid w:val="00950CC3"/>
    <w:rsid w:val="00952716"/>
    <w:rsid w:val="00955BB6"/>
    <w:rsid w:val="009701CB"/>
    <w:rsid w:val="009A158C"/>
    <w:rsid w:val="009A674A"/>
    <w:rsid w:val="009B698C"/>
    <w:rsid w:val="009D3513"/>
    <w:rsid w:val="009E114C"/>
    <w:rsid w:val="009E3009"/>
    <w:rsid w:val="00A158FD"/>
    <w:rsid w:val="00A27EAE"/>
    <w:rsid w:val="00A33D0F"/>
    <w:rsid w:val="00A40073"/>
    <w:rsid w:val="00A44571"/>
    <w:rsid w:val="00A51E65"/>
    <w:rsid w:val="00A520EF"/>
    <w:rsid w:val="00A643CA"/>
    <w:rsid w:val="00A664A8"/>
    <w:rsid w:val="00A6791C"/>
    <w:rsid w:val="00A849E0"/>
    <w:rsid w:val="00A90FF0"/>
    <w:rsid w:val="00AA4064"/>
    <w:rsid w:val="00AB07FC"/>
    <w:rsid w:val="00AB10FA"/>
    <w:rsid w:val="00AB13AD"/>
    <w:rsid w:val="00AC7F93"/>
    <w:rsid w:val="00AE441B"/>
    <w:rsid w:val="00AF0C29"/>
    <w:rsid w:val="00AF5AE5"/>
    <w:rsid w:val="00AF6E68"/>
    <w:rsid w:val="00B11CAB"/>
    <w:rsid w:val="00B24CF2"/>
    <w:rsid w:val="00B57531"/>
    <w:rsid w:val="00B65F76"/>
    <w:rsid w:val="00B7211E"/>
    <w:rsid w:val="00B74886"/>
    <w:rsid w:val="00B7721A"/>
    <w:rsid w:val="00B84075"/>
    <w:rsid w:val="00B86A5D"/>
    <w:rsid w:val="00B9355A"/>
    <w:rsid w:val="00B95CD2"/>
    <w:rsid w:val="00BA7785"/>
    <w:rsid w:val="00BB0B95"/>
    <w:rsid w:val="00BB1FBF"/>
    <w:rsid w:val="00BB7B2A"/>
    <w:rsid w:val="00BB7DF2"/>
    <w:rsid w:val="00BD6AC2"/>
    <w:rsid w:val="00C24AED"/>
    <w:rsid w:val="00C25455"/>
    <w:rsid w:val="00C500CA"/>
    <w:rsid w:val="00C53C87"/>
    <w:rsid w:val="00C60423"/>
    <w:rsid w:val="00C64462"/>
    <w:rsid w:val="00C645A5"/>
    <w:rsid w:val="00C762D9"/>
    <w:rsid w:val="00C8004E"/>
    <w:rsid w:val="00C90903"/>
    <w:rsid w:val="00C95B06"/>
    <w:rsid w:val="00C96303"/>
    <w:rsid w:val="00CA0D49"/>
    <w:rsid w:val="00CA698F"/>
    <w:rsid w:val="00CA7C40"/>
    <w:rsid w:val="00CB2DDE"/>
    <w:rsid w:val="00CB6E8E"/>
    <w:rsid w:val="00CC1A0D"/>
    <w:rsid w:val="00CE1DFF"/>
    <w:rsid w:val="00CE2C75"/>
    <w:rsid w:val="00CE37AA"/>
    <w:rsid w:val="00D041F6"/>
    <w:rsid w:val="00D047E8"/>
    <w:rsid w:val="00D11995"/>
    <w:rsid w:val="00D13A60"/>
    <w:rsid w:val="00D13CBD"/>
    <w:rsid w:val="00D159BE"/>
    <w:rsid w:val="00D65F6B"/>
    <w:rsid w:val="00D65FD7"/>
    <w:rsid w:val="00D85423"/>
    <w:rsid w:val="00DA0076"/>
    <w:rsid w:val="00DB574B"/>
    <w:rsid w:val="00DB6B41"/>
    <w:rsid w:val="00DB7430"/>
    <w:rsid w:val="00DB7E45"/>
    <w:rsid w:val="00DC1C4B"/>
    <w:rsid w:val="00DD052C"/>
    <w:rsid w:val="00DE1F14"/>
    <w:rsid w:val="00DF0902"/>
    <w:rsid w:val="00DF0BBF"/>
    <w:rsid w:val="00DF2748"/>
    <w:rsid w:val="00E01022"/>
    <w:rsid w:val="00E01495"/>
    <w:rsid w:val="00E121B6"/>
    <w:rsid w:val="00E135D3"/>
    <w:rsid w:val="00E2014B"/>
    <w:rsid w:val="00E22027"/>
    <w:rsid w:val="00E22532"/>
    <w:rsid w:val="00E22EA2"/>
    <w:rsid w:val="00E25516"/>
    <w:rsid w:val="00E329BC"/>
    <w:rsid w:val="00E36F35"/>
    <w:rsid w:val="00E41621"/>
    <w:rsid w:val="00E4755D"/>
    <w:rsid w:val="00E65522"/>
    <w:rsid w:val="00E66E7F"/>
    <w:rsid w:val="00E87709"/>
    <w:rsid w:val="00E94C80"/>
    <w:rsid w:val="00E97794"/>
    <w:rsid w:val="00EC052B"/>
    <w:rsid w:val="00EC5421"/>
    <w:rsid w:val="00ED3482"/>
    <w:rsid w:val="00EE0B30"/>
    <w:rsid w:val="00EE1748"/>
    <w:rsid w:val="00EF7D3B"/>
    <w:rsid w:val="00EF7D97"/>
    <w:rsid w:val="00F03E64"/>
    <w:rsid w:val="00F06BFF"/>
    <w:rsid w:val="00F0786D"/>
    <w:rsid w:val="00F165A1"/>
    <w:rsid w:val="00F27EB9"/>
    <w:rsid w:val="00FB0848"/>
    <w:rsid w:val="00FC4E93"/>
    <w:rsid w:val="038E2E1E"/>
    <w:rsid w:val="07077884"/>
    <w:rsid w:val="0E122BEF"/>
    <w:rsid w:val="103D320B"/>
    <w:rsid w:val="1A7253F4"/>
    <w:rsid w:val="1DF87DC3"/>
    <w:rsid w:val="24421008"/>
    <w:rsid w:val="25C74CC6"/>
    <w:rsid w:val="264E5C18"/>
    <w:rsid w:val="2C9304C4"/>
    <w:rsid w:val="2E7E3F3F"/>
    <w:rsid w:val="36242AFA"/>
    <w:rsid w:val="38012B29"/>
    <w:rsid w:val="3C865869"/>
    <w:rsid w:val="406927EE"/>
    <w:rsid w:val="43B66CB4"/>
    <w:rsid w:val="499525D6"/>
    <w:rsid w:val="57B61B66"/>
    <w:rsid w:val="5B983CE3"/>
    <w:rsid w:val="5CBF0F44"/>
    <w:rsid w:val="5F9E7F82"/>
    <w:rsid w:val="68A65451"/>
    <w:rsid w:val="7C397D63"/>
    <w:rsid w:val="7DA64B5F"/>
    <w:rsid w:val="7E713BE4"/>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Table"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56DB"/>
    <w:pPr>
      <w:widowControl w:val="0"/>
      <w:jc w:val="both"/>
    </w:pPr>
    <w:rPr>
      <w:szCs w:val="24"/>
    </w:rPr>
  </w:style>
  <w:style w:type="paragraph" w:styleId="Heading1">
    <w:name w:val="heading 1"/>
    <w:basedOn w:val="Normal"/>
    <w:next w:val="Normal"/>
    <w:link w:val="Heading1Char"/>
    <w:uiPriority w:val="99"/>
    <w:qFormat/>
    <w:rsid w:val="000D56DB"/>
    <w:pPr>
      <w:keepNext/>
      <w:keepLines/>
      <w:spacing w:before="340" w:after="330" w:line="578" w:lineRule="auto"/>
      <w:jc w:val="center"/>
      <w:outlineLvl w:val="0"/>
    </w:pPr>
    <w:rPr>
      <w:b/>
      <w:bCs/>
      <w:kern w:val="44"/>
      <w:sz w:val="44"/>
      <w:szCs w:val="4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D56DB"/>
    <w:rPr>
      <w:rFonts w:cs="Times New Roman"/>
      <w:b/>
      <w:kern w:val="44"/>
      <w:sz w:val="44"/>
    </w:rPr>
  </w:style>
  <w:style w:type="paragraph" w:styleId="Footer">
    <w:name w:val="footer"/>
    <w:basedOn w:val="Normal"/>
    <w:link w:val="FooterChar"/>
    <w:uiPriority w:val="99"/>
    <w:rsid w:val="000D56DB"/>
    <w:pPr>
      <w:tabs>
        <w:tab w:val="center" w:pos="4153"/>
        <w:tab w:val="right" w:pos="8306"/>
      </w:tabs>
      <w:snapToGrid w:val="0"/>
      <w:jc w:val="left"/>
    </w:pPr>
    <w:rPr>
      <w:kern w:val="0"/>
      <w:sz w:val="18"/>
      <w:szCs w:val="18"/>
    </w:rPr>
  </w:style>
  <w:style w:type="character" w:customStyle="1" w:styleId="FooterChar">
    <w:name w:val="Footer Char"/>
    <w:basedOn w:val="DefaultParagraphFont"/>
    <w:link w:val="Footer"/>
    <w:uiPriority w:val="99"/>
    <w:semiHidden/>
    <w:locked/>
    <w:rsid w:val="000D56DB"/>
    <w:rPr>
      <w:rFonts w:cs="Times New Roman"/>
      <w:sz w:val="18"/>
    </w:rPr>
  </w:style>
  <w:style w:type="paragraph" w:styleId="Header">
    <w:name w:val="header"/>
    <w:basedOn w:val="Normal"/>
    <w:link w:val="HeaderChar"/>
    <w:uiPriority w:val="99"/>
    <w:rsid w:val="000D56DB"/>
    <w:pPr>
      <w:pBdr>
        <w:top w:val="none" w:sz="0" w:space="1" w:color="auto"/>
        <w:left w:val="none" w:sz="0" w:space="4" w:color="auto"/>
        <w:bottom w:val="none" w:sz="0" w:space="1" w:color="auto"/>
        <w:right w:val="none" w:sz="0" w:space="4" w:color="auto"/>
      </w:pBdr>
      <w:tabs>
        <w:tab w:val="center" w:pos="4153"/>
        <w:tab w:val="right" w:pos="8306"/>
      </w:tabs>
      <w:snapToGrid w:val="0"/>
    </w:pPr>
    <w:rPr>
      <w:kern w:val="0"/>
      <w:sz w:val="18"/>
      <w:szCs w:val="18"/>
    </w:rPr>
  </w:style>
  <w:style w:type="character" w:customStyle="1" w:styleId="HeaderChar">
    <w:name w:val="Header Char"/>
    <w:basedOn w:val="DefaultParagraphFont"/>
    <w:link w:val="Header"/>
    <w:uiPriority w:val="99"/>
    <w:semiHidden/>
    <w:locked/>
    <w:rsid w:val="000D56DB"/>
    <w:rPr>
      <w:rFonts w:cs="Times New Roman"/>
      <w:sz w:val="18"/>
    </w:rPr>
  </w:style>
  <w:style w:type="character" w:styleId="Hyperlink">
    <w:name w:val="Hyperlink"/>
    <w:basedOn w:val="DefaultParagraphFont"/>
    <w:uiPriority w:val="99"/>
    <w:rsid w:val="000D56DB"/>
    <w:rPr>
      <w:rFonts w:cs="Times New Roman"/>
      <w:color w:val="1155CC"/>
      <w:u w:val="none"/>
    </w:rPr>
  </w:style>
  <w:style w:type="paragraph" w:customStyle="1" w:styleId="1">
    <w:name w:val="样式1"/>
    <w:basedOn w:val="Normal"/>
    <w:uiPriority w:val="99"/>
    <w:rsid w:val="000D56DB"/>
    <w:pPr>
      <w:widowControl/>
      <w:spacing w:line="360" w:lineRule="auto"/>
      <w:ind w:firstLineChars="200" w:firstLine="200"/>
    </w:pPr>
    <w:rPr>
      <w:kern w:val="0"/>
      <w:szCs w:val="20"/>
    </w:rPr>
  </w:style>
  <w:style w:type="paragraph" w:styleId="BalloonText">
    <w:name w:val="Balloon Text"/>
    <w:basedOn w:val="Normal"/>
    <w:link w:val="BalloonTextChar"/>
    <w:uiPriority w:val="99"/>
    <w:semiHidden/>
    <w:rsid w:val="00E01495"/>
    <w:rPr>
      <w:sz w:val="18"/>
      <w:szCs w:val="18"/>
    </w:rPr>
  </w:style>
  <w:style w:type="character" w:customStyle="1" w:styleId="BalloonTextChar">
    <w:name w:val="Balloon Text Char"/>
    <w:basedOn w:val="DefaultParagraphFont"/>
    <w:link w:val="BalloonText"/>
    <w:uiPriority w:val="99"/>
    <w:semiHidden/>
    <w:locked/>
    <w:rsid w:val="00E01495"/>
    <w:rPr>
      <w:rFonts w:cs="Times New Roman"/>
      <w:kern w:val="2"/>
      <w:sz w:val="18"/>
    </w:rPr>
  </w:style>
  <w:style w:type="paragraph" w:styleId="NormalWeb">
    <w:name w:val="Normal (Web)"/>
    <w:basedOn w:val="Normal"/>
    <w:uiPriority w:val="99"/>
    <w:rsid w:val="00DC1C4B"/>
    <w:pPr>
      <w:widowControl/>
      <w:spacing w:before="100" w:beforeAutospacing="1" w:after="100" w:afterAutospacing="1"/>
      <w:jc w:val="left"/>
    </w:pPr>
    <w:rPr>
      <w:rFonts w:ascii="宋体" w:hAnsi="宋体" w:cs="宋体"/>
      <w:kern w:val="0"/>
      <w:sz w:val="24"/>
    </w:rPr>
  </w:style>
  <w:style w:type="paragraph" w:styleId="BodyText">
    <w:name w:val="Body Text"/>
    <w:basedOn w:val="Normal"/>
    <w:link w:val="BodyTextChar"/>
    <w:uiPriority w:val="99"/>
    <w:rsid w:val="00A643CA"/>
    <w:pPr>
      <w:spacing w:line="560" w:lineRule="exact"/>
      <w:ind w:right="255"/>
    </w:pPr>
    <w:rPr>
      <w:rFonts w:ascii="宋体" w:hAnsi="宋体"/>
      <w:sz w:val="24"/>
    </w:rPr>
  </w:style>
  <w:style w:type="character" w:customStyle="1" w:styleId="BodyTextChar">
    <w:name w:val="Body Text Char"/>
    <w:basedOn w:val="DefaultParagraphFont"/>
    <w:link w:val="BodyText"/>
    <w:uiPriority w:val="99"/>
    <w:locked/>
    <w:rsid w:val="00A643CA"/>
    <w:rPr>
      <w:rFonts w:ascii="宋体" w:eastAsia="宋体" w:hAnsi="宋体" w:cs="Times New Roman"/>
      <w:kern w:val="2"/>
      <w:sz w:val="24"/>
      <w:szCs w:val="24"/>
      <w:lang w:val="en-US" w:eastAsia="zh-CN" w:bidi="ar-SA"/>
    </w:rPr>
  </w:style>
  <w:style w:type="paragraph" w:customStyle="1" w:styleId="10">
    <w:name w:val="列出段落1"/>
    <w:basedOn w:val="Normal"/>
    <w:uiPriority w:val="99"/>
    <w:rsid w:val="00A643CA"/>
    <w:pPr>
      <w:ind w:firstLineChars="200" w:firstLine="420"/>
    </w:pPr>
  </w:style>
  <w:style w:type="paragraph" w:customStyle="1" w:styleId="msonormal1">
    <w:name w:val="msonormal 样式1"/>
    <w:basedOn w:val="Normal"/>
    <w:uiPriority w:val="99"/>
    <w:rsid w:val="00E25516"/>
    <w:pPr>
      <w:widowControl/>
      <w:spacing w:before="100" w:beforeAutospacing="1" w:after="100" w:afterAutospacing="1"/>
      <w:jc w:val="left"/>
    </w:pPr>
    <w:rPr>
      <w:rFonts w:ascii="宋体" w:hAnsi="宋体" w:cs="宋体"/>
      <w:kern w:val="0"/>
      <w:sz w:val="24"/>
    </w:rPr>
  </w:style>
  <w:style w:type="paragraph" w:customStyle="1" w:styleId="11">
    <w:name w:val="无间隔1"/>
    <w:uiPriority w:val="99"/>
    <w:rsid w:val="00E25516"/>
    <w:pPr>
      <w:widowControl w:val="0"/>
      <w:jc w:val="both"/>
    </w:pPr>
    <w:rPr>
      <w:szCs w:val="24"/>
    </w:rPr>
  </w:style>
  <w:style w:type="paragraph" w:customStyle="1" w:styleId="Style1">
    <w:name w:val="_Style 1"/>
    <w:uiPriority w:val="99"/>
    <w:rsid w:val="00E25516"/>
    <w:pPr>
      <w:widowControl w:val="0"/>
      <w:jc w:val="both"/>
    </w:pPr>
    <w:rPr>
      <w:szCs w:val="24"/>
    </w:rPr>
  </w:style>
  <w:style w:type="paragraph" w:styleId="CommentText">
    <w:name w:val="annotation text"/>
    <w:basedOn w:val="Normal"/>
    <w:link w:val="CommentTextChar"/>
    <w:uiPriority w:val="99"/>
    <w:rsid w:val="0013535C"/>
    <w:pPr>
      <w:jc w:val="left"/>
    </w:pPr>
    <w:rPr>
      <w:sz w:val="24"/>
    </w:rPr>
  </w:style>
  <w:style w:type="character" w:customStyle="1" w:styleId="CommentTextChar">
    <w:name w:val="Comment Text Char"/>
    <w:basedOn w:val="DefaultParagraphFont"/>
    <w:link w:val="CommentText"/>
    <w:uiPriority w:val="99"/>
    <w:semiHidden/>
    <w:locked/>
    <w:rsid w:val="0013535C"/>
    <w:rPr>
      <w:rFonts w:ascii="Calibri" w:eastAsia="宋体" w:hAnsi="Calibri" w:cs="Times New Roman"/>
      <w:kern w:val="2"/>
      <w:sz w:val="24"/>
      <w:lang w:val="en-US" w:eastAsia="zh-CN"/>
    </w:rPr>
  </w:style>
  <w:style w:type="character" w:styleId="CommentReference">
    <w:name w:val="annotation reference"/>
    <w:basedOn w:val="DefaultParagraphFont"/>
    <w:uiPriority w:val="99"/>
    <w:rsid w:val="0013535C"/>
    <w:rPr>
      <w:rFonts w:cs="Times New Roman"/>
      <w:sz w:val="21"/>
    </w:rPr>
  </w:style>
  <w:style w:type="paragraph" w:styleId="Title">
    <w:name w:val="Title"/>
    <w:basedOn w:val="Normal"/>
    <w:link w:val="TitleChar"/>
    <w:uiPriority w:val="99"/>
    <w:qFormat/>
    <w:locked/>
    <w:rsid w:val="00A51E65"/>
    <w:pPr>
      <w:spacing w:before="120" w:after="60"/>
      <w:jc w:val="center"/>
      <w:outlineLvl w:val="0"/>
    </w:pPr>
    <w:rPr>
      <w:rFonts w:ascii="Arial" w:hAnsi="Arial" w:cs="Arial"/>
      <w:b/>
      <w:bCs/>
      <w:sz w:val="28"/>
      <w:szCs w:val="32"/>
    </w:rPr>
  </w:style>
  <w:style w:type="character" w:customStyle="1" w:styleId="TitleChar">
    <w:name w:val="Title Char"/>
    <w:basedOn w:val="DefaultParagraphFont"/>
    <w:link w:val="Title"/>
    <w:uiPriority w:val="99"/>
    <w:locked/>
    <w:rsid w:val="00C8004E"/>
    <w:rPr>
      <w:rFonts w:ascii="Cambria" w:hAnsi="Cambria" w:cs="Times New Roman"/>
      <w:b/>
      <w:bCs/>
      <w:sz w:val="32"/>
      <w:szCs w:val="32"/>
    </w:rPr>
  </w:style>
  <w:style w:type="character" w:styleId="HTMLCite">
    <w:name w:val="HTML Cite"/>
    <w:basedOn w:val="DefaultParagraphFont"/>
    <w:uiPriority w:val="99"/>
    <w:rsid w:val="00CA0D49"/>
    <w:rPr>
      <w:rFonts w:cs="Times New Roman"/>
      <w:i/>
      <w:iCs/>
    </w:rPr>
  </w:style>
  <w:style w:type="paragraph" w:styleId="TOC1">
    <w:name w:val="toc 1"/>
    <w:basedOn w:val="Normal"/>
    <w:next w:val="Normal"/>
    <w:autoRedefine/>
    <w:uiPriority w:val="99"/>
    <w:semiHidden/>
    <w:locked/>
    <w:rsid w:val="00D85423"/>
    <w:pPr>
      <w:tabs>
        <w:tab w:val="right" w:leader="dot" w:pos="8296"/>
      </w:tabs>
      <w:jc w:val="center"/>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mazon.cn/Swine-Nutrition-Lewis-Austin-J/dp/0849306965/ref=sr_1_7?ie=UTF8&amp;qid=1372206155&amp;sr=8-7&amp;keywords=pig+nutrition" TargetMode="External"/><Relationship Id="rId13" Type="http://schemas.openxmlformats.org/officeDocument/2006/relationships/hyperlink" Target="http://book.jd.com/writer/Kang-tsung%20Chang_1.html" TargetMode="External"/><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baike.baidu.com/item/%E6%B5%B7%E6%B4%8B/523" TargetMode="External"/><Relationship Id="rId12" Type="http://schemas.openxmlformats.org/officeDocument/2006/relationships/hyperlink" Target="http://book.jd.com/publish/%E6%9C%BA%E6%A2%B0%E5%B7%A5%E4%B8%9A%E5%87%BA%E7%89%88%E7%A4%BE_1.html" TargetMode="External"/><Relationship Id="rId17" Type="http://schemas.openxmlformats.org/officeDocument/2006/relationships/hyperlink" Target="http://baike.soso.com/v77892.htm?ch=ch.bk.innerlink" TargetMode="External"/><Relationship Id="rId2" Type="http://schemas.openxmlformats.org/officeDocument/2006/relationships/styles" Target="styles.xml"/><Relationship Id="rId16" Type="http://schemas.openxmlformats.org/officeDocument/2006/relationships/hyperlink" Target="http://book.jd.com/publish/%E5%9B%BD%E9%98%B2%E5%B7%A5%E4%B8%9A%E5%87%BA%E7%89%88%E7%A4%BE_1.html"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book.jd.com/writer/%E5%86%85%E7%BA%B3%E5%BE%B7%C2%B7%E5%B0%A4%E5%9F%BA%E5%85%8B_1.html" TargetMode="External"/><Relationship Id="rId5" Type="http://schemas.openxmlformats.org/officeDocument/2006/relationships/footnotes" Target="footnotes.xml"/><Relationship Id="rId15" Type="http://schemas.openxmlformats.org/officeDocument/2006/relationships/hyperlink" Target="http://book.jd.com/writer/%E5%BC%A0%E6%96%87%E6%94%BF_1.html" TargetMode="External"/><Relationship Id="rId10" Type="http://schemas.openxmlformats.org/officeDocument/2006/relationships/hyperlink" Target="http://book.jd.com/publish/%E6%9C%BA%E6%A2%B0%E5%B7%A5%E4%B8%9A%E5%87%BA%E7%89%88%E7%A4%BE_1.html"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book.jd.com/writer/%E5%93%88%E6%96%AF_1.html" TargetMode="External"/><Relationship Id="rId14" Type="http://schemas.openxmlformats.org/officeDocument/2006/relationships/hyperlink" Target="http://book.jd.com/publish/%E7%94%B5%E5%AD%90%E5%B7%A5%E4%B8%9A%E5%87%BA%E7%89%88%E7%A4%BE_1.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745</TotalTime>
  <Pages>78</Pages>
  <Words>10603</Words>
  <Characters>-32766</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颜小燕</cp:lastModifiedBy>
  <cp:revision>81</cp:revision>
  <cp:lastPrinted>2017-07-07T07:32:00Z</cp:lastPrinted>
  <dcterms:created xsi:type="dcterms:W3CDTF">2017-03-03T07:21:00Z</dcterms:created>
  <dcterms:modified xsi:type="dcterms:W3CDTF">2017-08-25T03:14:00Z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2052-10.1.0.6490</vt:lpwstr>
  </property>
</Properties>
</file>