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1D8" w:rsidRDefault="005441D8" w:rsidP="00FC7473">
      <w:pPr>
        <w:spacing w:line="580" w:lineRule="exact"/>
        <w:ind w:firstLineChars="200" w:firstLine="640"/>
        <w:jc w:val="center"/>
        <w:rPr>
          <w:rFonts w:ascii="仿宋_GB2312" w:eastAsia="仿宋_GB2312"/>
          <w:sz w:val="32"/>
          <w:szCs w:val="32"/>
        </w:rPr>
      </w:pPr>
    </w:p>
    <w:p w:rsidR="005441D8" w:rsidRDefault="005441D8">
      <w:pPr>
        <w:spacing w:line="580" w:lineRule="exact"/>
        <w:ind w:firstLineChars="200" w:firstLine="640"/>
        <w:jc w:val="center"/>
        <w:rPr>
          <w:rFonts w:ascii="仿宋_GB2312" w:eastAsia="仿宋_GB2312"/>
          <w:sz w:val="32"/>
          <w:szCs w:val="32"/>
        </w:rPr>
      </w:pPr>
    </w:p>
    <w:p w:rsidR="005441D8" w:rsidRDefault="005441D8">
      <w:pPr>
        <w:spacing w:line="580" w:lineRule="exact"/>
        <w:ind w:firstLineChars="200" w:firstLine="640"/>
        <w:jc w:val="center"/>
        <w:rPr>
          <w:rFonts w:ascii="仿宋_GB2312" w:eastAsia="仿宋_GB2312"/>
          <w:sz w:val="32"/>
          <w:szCs w:val="32"/>
        </w:rPr>
      </w:pPr>
    </w:p>
    <w:p w:rsidR="005441D8" w:rsidRDefault="005441D8">
      <w:pPr>
        <w:spacing w:line="580" w:lineRule="exact"/>
        <w:ind w:firstLineChars="200" w:firstLine="640"/>
        <w:jc w:val="center"/>
        <w:rPr>
          <w:rFonts w:ascii="仿宋_GB2312" w:eastAsia="仿宋_GB2312"/>
          <w:sz w:val="32"/>
          <w:szCs w:val="32"/>
        </w:rPr>
      </w:pPr>
    </w:p>
    <w:p w:rsidR="005441D8" w:rsidRPr="00E25A9F" w:rsidRDefault="005441D8">
      <w:pPr>
        <w:spacing w:line="580" w:lineRule="exact"/>
        <w:ind w:firstLineChars="200" w:firstLine="640"/>
        <w:jc w:val="center"/>
        <w:rPr>
          <w:rFonts w:ascii="仿宋_GB2312" w:eastAsia="仿宋_GB2312"/>
          <w:sz w:val="32"/>
          <w:szCs w:val="32"/>
        </w:rPr>
      </w:pPr>
    </w:p>
    <w:p w:rsidR="005441D8" w:rsidRPr="00E25A9F" w:rsidRDefault="005441D8">
      <w:pPr>
        <w:spacing w:line="580" w:lineRule="exact"/>
        <w:ind w:firstLineChars="200" w:firstLine="640"/>
        <w:jc w:val="center"/>
        <w:rPr>
          <w:rFonts w:ascii="仿宋_GB2312" w:eastAsia="仿宋_GB2312"/>
          <w:sz w:val="32"/>
          <w:szCs w:val="32"/>
        </w:rPr>
      </w:pPr>
    </w:p>
    <w:p w:rsidR="005441D8" w:rsidRPr="00E25A9F" w:rsidRDefault="005441D8">
      <w:pPr>
        <w:spacing w:line="580" w:lineRule="exact"/>
        <w:ind w:firstLineChars="200" w:firstLine="640"/>
        <w:jc w:val="center"/>
        <w:rPr>
          <w:rFonts w:ascii="仿宋_GB2312" w:eastAsia="仿宋_GB2312"/>
          <w:sz w:val="32"/>
          <w:szCs w:val="32"/>
        </w:rPr>
      </w:pPr>
    </w:p>
    <w:p w:rsidR="005441D8" w:rsidRPr="00E25A9F" w:rsidRDefault="005441D8">
      <w:pPr>
        <w:spacing w:line="580" w:lineRule="exact"/>
        <w:jc w:val="center"/>
        <w:rPr>
          <w:rFonts w:ascii="仿宋_GB2312" w:eastAsia="仿宋_GB2312"/>
          <w:sz w:val="32"/>
          <w:szCs w:val="32"/>
        </w:rPr>
      </w:pPr>
      <w:r w:rsidRPr="00E25A9F">
        <w:rPr>
          <w:rFonts w:ascii="仿宋_GB2312" w:eastAsia="仿宋_GB2312" w:hint="eastAsia"/>
          <w:sz w:val="32"/>
          <w:szCs w:val="32"/>
        </w:rPr>
        <w:t>校</w:t>
      </w:r>
      <w:r>
        <w:rPr>
          <w:rFonts w:ascii="仿宋_GB2312" w:eastAsia="仿宋_GB2312" w:hint="eastAsia"/>
          <w:sz w:val="32"/>
          <w:szCs w:val="32"/>
        </w:rPr>
        <w:t>研究生</w:t>
      </w:r>
      <w:r w:rsidRPr="00E25A9F">
        <w:rPr>
          <w:rFonts w:ascii="仿宋_GB2312" w:eastAsia="仿宋_GB2312" w:hint="eastAsia"/>
          <w:sz w:val="32"/>
          <w:szCs w:val="32"/>
        </w:rPr>
        <w:t>〔2019〕</w:t>
      </w:r>
      <w:r w:rsidR="00855E0A">
        <w:rPr>
          <w:rFonts w:ascii="仿宋_GB2312" w:eastAsia="仿宋_GB2312" w:hint="eastAsia"/>
          <w:sz w:val="32"/>
          <w:szCs w:val="32"/>
        </w:rPr>
        <w:t>8</w:t>
      </w:r>
      <w:r w:rsidRPr="00E25A9F">
        <w:rPr>
          <w:rFonts w:ascii="仿宋_GB2312" w:eastAsia="仿宋_GB2312" w:hint="eastAsia"/>
          <w:sz w:val="32"/>
          <w:szCs w:val="32"/>
        </w:rPr>
        <w:t>号</w:t>
      </w:r>
    </w:p>
    <w:p w:rsidR="005441D8" w:rsidRDefault="005441D8">
      <w:pPr>
        <w:spacing w:line="640" w:lineRule="exact"/>
        <w:jc w:val="center"/>
        <w:rPr>
          <w:rFonts w:ascii="仿宋_GB2312" w:eastAsia="仿宋_GB2312"/>
          <w:sz w:val="32"/>
          <w:szCs w:val="32"/>
        </w:rPr>
      </w:pPr>
    </w:p>
    <w:p w:rsidR="00000000" w:rsidRDefault="0089461B">
      <w:pPr>
        <w:spacing w:line="640" w:lineRule="exact"/>
        <w:jc w:val="center"/>
        <w:rPr>
          <w:rFonts w:ascii="宋体" w:hAnsi="宋体" w:cs="宋体"/>
          <w:b/>
          <w:kern w:val="0"/>
          <w:sz w:val="32"/>
          <w:szCs w:val="32"/>
        </w:rPr>
      </w:pPr>
    </w:p>
    <w:p w:rsidR="005441D8" w:rsidRDefault="005441D8">
      <w:pPr>
        <w:spacing w:line="560" w:lineRule="exact"/>
        <w:jc w:val="center"/>
        <w:rPr>
          <w:rFonts w:ascii="方正小标宋简体" w:eastAsia="方正小标宋简体" w:hAnsi="宋体"/>
          <w:sz w:val="44"/>
          <w:szCs w:val="44"/>
        </w:rPr>
      </w:pPr>
      <w:r w:rsidRPr="00D5305B">
        <w:rPr>
          <w:rFonts w:ascii="方正小标宋简体" w:eastAsia="方正小标宋简体" w:hAnsi="宋体" w:cs="宋体" w:hint="eastAsia"/>
          <w:kern w:val="0"/>
          <w:sz w:val="44"/>
          <w:szCs w:val="44"/>
        </w:rPr>
        <w:t>关于</w:t>
      </w:r>
      <w:r>
        <w:rPr>
          <w:rFonts w:ascii="方正小标宋简体" w:eastAsia="方正小标宋简体" w:hAnsi="宋体" w:cs="宋体" w:hint="eastAsia"/>
          <w:kern w:val="0"/>
          <w:sz w:val="44"/>
          <w:szCs w:val="44"/>
        </w:rPr>
        <w:t>印发《</w:t>
      </w:r>
      <w:r w:rsidRPr="00D5305B">
        <w:rPr>
          <w:rFonts w:ascii="方正小标宋简体" w:eastAsia="方正小标宋简体" w:hAnsi="宋体" w:hint="eastAsia"/>
          <w:sz w:val="44"/>
          <w:szCs w:val="44"/>
        </w:rPr>
        <w:t>广东海洋大学研究生指导教师</w:t>
      </w:r>
    </w:p>
    <w:p w:rsidR="00000000" w:rsidRDefault="005441D8">
      <w:pPr>
        <w:tabs>
          <w:tab w:val="left" w:pos="7513"/>
        </w:tabs>
        <w:spacing w:line="560" w:lineRule="exact"/>
        <w:jc w:val="center"/>
        <w:rPr>
          <w:rFonts w:ascii="方正小标宋简体" w:eastAsia="方正小标宋简体" w:hAnsi="宋体" w:cs="宋体"/>
          <w:kern w:val="0"/>
          <w:sz w:val="44"/>
          <w:szCs w:val="44"/>
        </w:rPr>
      </w:pPr>
      <w:r w:rsidRPr="00D5305B">
        <w:rPr>
          <w:rFonts w:ascii="方正小标宋简体" w:eastAsia="方正小标宋简体" w:hAnsi="宋体" w:hint="eastAsia"/>
          <w:sz w:val="44"/>
          <w:szCs w:val="44"/>
        </w:rPr>
        <w:t>遴选与管理办法</w:t>
      </w:r>
      <w:r>
        <w:rPr>
          <w:rFonts w:ascii="方正小标宋简体" w:eastAsia="方正小标宋简体" w:hAnsi="宋体" w:cs="宋体" w:hint="eastAsia"/>
          <w:kern w:val="0"/>
          <w:sz w:val="44"/>
          <w:szCs w:val="44"/>
        </w:rPr>
        <w:t>》的通知</w:t>
      </w:r>
    </w:p>
    <w:p w:rsidR="00000000" w:rsidRDefault="0089461B">
      <w:pPr>
        <w:spacing w:line="560" w:lineRule="exact"/>
        <w:jc w:val="left"/>
        <w:rPr>
          <w:rFonts w:ascii="仿宋_GB2312" w:eastAsia="仿宋_GB2312" w:hAnsi="宋体" w:cs="宋体"/>
          <w:kern w:val="0"/>
          <w:sz w:val="32"/>
          <w:szCs w:val="32"/>
        </w:rPr>
      </w:pPr>
    </w:p>
    <w:p w:rsidR="00000000" w:rsidRDefault="005441D8">
      <w:pPr>
        <w:spacing w:line="560" w:lineRule="exact"/>
        <w:jc w:val="left"/>
        <w:rPr>
          <w:rFonts w:ascii="仿宋_GB2312" w:eastAsia="仿宋_GB2312" w:hAnsi="宋体" w:cs="宋体"/>
          <w:kern w:val="0"/>
          <w:sz w:val="32"/>
          <w:szCs w:val="32"/>
        </w:rPr>
      </w:pPr>
      <w:r w:rsidRPr="00D5305B">
        <w:rPr>
          <w:rFonts w:ascii="仿宋_GB2312" w:eastAsia="仿宋_GB2312" w:hAnsi="宋体" w:cs="宋体" w:hint="eastAsia"/>
          <w:kern w:val="0"/>
          <w:sz w:val="32"/>
          <w:szCs w:val="32"/>
        </w:rPr>
        <w:t>各单位、部门：</w:t>
      </w:r>
    </w:p>
    <w:p w:rsidR="00000000" w:rsidRDefault="005441D8">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现将</w:t>
      </w:r>
      <w:r w:rsidRPr="00D5305B">
        <w:rPr>
          <w:rFonts w:ascii="仿宋_GB2312" w:eastAsia="仿宋_GB2312" w:hint="eastAsia"/>
          <w:sz w:val="32"/>
          <w:szCs w:val="32"/>
        </w:rPr>
        <w:t>《</w:t>
      </w:r>
      <w:r w:rsidR="008835BD" w:rsidRPr="008835BD">
        <w:rPr>
          <w:rFonts w:ascii="仿宋_GB2312" w:eastAsia="仿宋_GB2312" w:hint="eastAsia"/>
          <w:sz w:val="32"/>
          <w:szCs w:val="32"/>
        </w:rPr>
        <w:t>广东海洋大学研究生指导教师遴选与管理办法</w:t>
      </w:r>
      <w:r w:rsidRPr="00D5305B">
        <w:rPr>
          <w:rFonts w:ascii="仿宋_GB2312" w:eastAsia="仿宋_GB2312" w:hint="eastAsia"/>
          <w:sz w:val="32"/>
          <w:szCs w:val="32"/>
        </w:rPr>
        <w:t>》印发给你们，请认真</w:t>
      </w:r>
      <w:r w:rsidR="008F51F4">
        <w:rPr>
          <w:rFonts w:ascii="仿宋_GB2312" w:eastAsia="仿宋_GB2312" w:hint="eastAsia"/>
          <w:sz w:val="32"/>
          <w:szCs w:val="32"/>
        </w:rPr>
        <w:t>贯彻</w:t>
      </w:r>
      <w:r w:rsidRPr="00D5305B">
        <w:rPr>
          <w:rFonts w:ascii="仿宋_GB2312" w:eastAsia="仿宋_GB2312" w:hint="eastAsia"/>
          <w:sz w:val="32"/>
          <w:szCs w:val="32"/>
        </w:rPr>
        <w:t>实施。</w:t>
      </w:r>
    </w:p>
    <w:p w:rsidR="00000000" w:rsidRDefault="0089461B">
      <w:pPr>
        <w:pStyle w:val="a6"/>
        <w:spacing w:beforeAutospacing="0" w:afterAutospacing="0" w:line="560" w:lineRule="exact"/>
        <w:ind w:firstLineChars="200" w:firstLine="640"/>
        <w:rPr>
          <w:rFonts w:ascii="仿宋_GB2312" w:eastAsia="仿宋_GB2312"/>
          <w:sz w:val="32"/>
          <w:szCs w:val="32"/>
        </w:rPr>
      </w:pPr>
    </w:p>
    <w:p w:rsidR="00000000" w:rsidRDefault="0089461B">
      <w:pPr>
        <w:pStyle w:val="a6"/>
        <w:spacing w:beforeAutospacing="0" w:afterAutospacing="0" w:line="560" w:lineRule="exact"/>
        <w:ind w:firstLineChars="200" w:firstLine="640"/>
        <w:rPr>
          <w:rFonts w:ascii="仿宋_GB2312" w:eastAsia="仿宋_GB2312"/>
          <w:sz w:val="32"/>
          <w:szCs w:val="32"/>
        </w:rPr>
      </w:pPr>
    </w:p>
    <w:p w:rsidR="00000000" w:rsidRDefault="0089461B">
      <w:pPr>
        <w:pStyle w:val="a6"/>
        <w:spacing w:beforeAutospacing="0" w:afterAutospacing="0" w:line="560" w:lineRule="exact"/>
        <w:ind w:firstLineChars="200" w:firstLine="640"/>
        <w:rPr>
          <w:rFonts w:ascii="仿宋_GB2312" w:eastAsia="仿宋_GB2312"/>
          <w:sz w:val="32"/>
          <w:szCs w:val="32"/>
        </w:rPr>
      </w:pPr>
    </w:p>
    <w:p w:rsidR="00000000" w:rsidRDefault="005441D8" w:rsidP="00391928">
      <w:pPr>
        <w:pStyle w:val="a6"/>
        <w:spacing w:beforeAutospacing="0" w:afterAutospacing="0" w:line="560" w:lineRule="exact"/>
        <w:ind w:firstLineChars="1650" w:firstLine="5280"/>
        <w:jc w:val="right"/>
        <w:rPr>
          <w:rFonts w:ascii="仿宋_GB2312" w:eastAsia="仿宋_GB2312"/>
          <w:sz w:val="32"/>
          <w:szCs w:val="32"/>
        </w:rPr>
      </w:pPr>
      <w:r>
        <w:rPr>
          <w:rFonts w:ascii="仿宋_GB2312" w:eastAsia="仿宋_GB2312" w:hint="eastAsia"/>
          <w:sz w:val="32"/>
          <w:szCs w:val="32"/>
        </w:rPr>
        <w:t>广东海洋大学</w:t>
      </w:r>
    </w:p>
    <w:p w:rsidR="00000000" w:rsidRDefault="005441D8" w:rsidP="00391928">
      <w:pPr>
        <w:pStyle w:val="a6"/>
        <w:spacing w:beforeAutospacing="0" w:afterAutospacing="0" w:line="560" w:lineRule="exact"/>
        <w:jc w:val="right"/>
      </w:pPr>
      <w:r>
        <w:rPr>
          <w:rFonts w:ascii="仿宋_GB2312" w:eastAsia="仿宋_GB2312" w:hint="eastAsia"/>
          <w:sz w:val="32"/>
          <w:szCs w:val="32"/>
        </w:rPr>
        <w:t>2019年4月</w:t>
      </w:r>
      <w:r w:rsidR="00855E0A">
        <w:rPr>
          <w:rFonts w:ascii="仿宋_GB2312" w:eastAsia="仿宋_GB2312" w:hint="eastAsia"/>
          <w:sz w:val="32"/>
          <w:szCs w:val="32"/>
        </w:rPr>
        <w:t>23</w:t>
      </w:r>
      <w:r>
        <w:rPr>
          <w:rFonts w:ascii="仿宋_GB2312" w:eastAsia="仿宋_GB2312" w:hint="eastAsia"/>
          <w:sz w:val="32"/>
          <w:szCs w:val="32"/>
        </w:rPr>
        <w:t>日</w:t>
      </w:r>
    </w:p>
    <w:p w:rsidR="00000000" w:rsidRDefault="008835BD">
      <w:pPr>
        <w:spacing w:line="560" w:lineRule="exact"/>
        <w:jc w:val="center"/>
        <w:rPr>
          <w:rFonts w:ascii="方正小标宋简体" w:eastAsia="方正小标宋简体" w:hAnsi="宋体"/>
          <w:sz w:val="44"/>
          <w:szCs w:val="44"/>
        </w:rPr>
      </w:pPr>
      <w:r w:rsidRPr="008835BD">
        <w:rPr>
          <w:rFonts w:ascii="方正小标宋简体" w:eastAsia="方正小标宋简体" w:hAnsi="宋体" w:hint="eastAsia"/>
          <w:sz w:val="44"/>
          <w:szCs w:val="44"/>
        </w:rPr>
        <w:lastRenderedPageBreak/>
        <w:t>广东海洋大学研究生指导教师</w:t>
      </w:r>
    </w:p>
    <w:p w:rsidR="00000000" w:rsidRDefault="008835BD">
      <w:pPr>
        <w:spacing w:line="560" w:lineRule="exact"/>
        <w:jc w:val="center"/>
        <w:rPr>
          <w:rFonts w:ascii="方正小标宋简体" w:eastAsia="方正小标宋简体" w:hAnsi="宋体"/>
          <w:sz w:val="44"/>
          <w:szCs w:val="44"/>
        </w:rPr>
      </w:pPr>
      <w:r w:rsidRPr="008835BD">
        <w:rPr>
          <w:rFonts w:ascii="方正小标宋简体" w:eastAsia="方正小标宋简体" w:hAnsi="宋体" w:hint="eastAsia"/>
          <w:sz w:val="44"/>
          <w:szCs w:val="44"/>
        </w:rPr>
        <w:t>遴选与管理办法</w:t>
      </w:r>
    </w:p>
    <w:p w:rsidR="00000000" w:rsidRDefault="0089461B">
      <w:pPr>
        <w:spacing w:line="520" w:lineRule="exact"/>
        <w:jc w:val="center"/>
        <w:rPr>
          <w:rFonts w:ascii="仿宋_GB2312" w:eastAsia="仿宋_GB2312" w:hAnsiTheme="minorEastAsia"/>
          <w:b/>
          <w:sz w:val="32"/>
          <w:szCs w:val="32"/>
        </w:rPr>
      </w:pPr>
    </w:p>
    <w:p w:rsidR="00000000" w:rsidRDefault="008835BD" w:rsidP="00391928">
      <w:pPr>
        <w:spacing w:line="520" w:lineRule="exact"/>
        <w:ind w:firstLine="640"/>
        <w:jc w:val="center"/>
        <w:rPr>
          <w:rFonts w:ascii="黑体" w:eastAsia="黑体" w:hAnsi="黑体"/>
          <w:sz w:val="32"/>
          <w:szCs w:val="32"/>
        </w:rPr>
      </w:pPr>
      <w:r w:rsidRPr="008835BD">
        <w:rPr>
          <w:rFonts w:ascii="黑体" w:eastAsia="黑体" w:hAnsi="黑体" w:hint="eastAsia"/>
          <w:sz w:val="32"/>
          <w:szCs w:val="32"/>
        </w:rPr>
        <w:t>第一章总则</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研究生指导教师（以下简称导师）是研究生培养的第一责任人，肩负着培养高层次创新人才的使命与重任。为深入贯彻党的十九大和全国教育大会精神，认真落实国家和省级相关文件要求，结合学校实际，制定本办法。</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第一条</w:t>
      </w:r>
      <w:r w:rsidRPr="008835BD">
        <w:rPr>
          <w:rFonts w:ascii="仿宋_GB2312" w:eastAsia="仿宋_GB2312" w:hAnsi="宋体"/>
          <w:sz w:val="32"/>
          <w:szCs w:val="32"/>
        </w:rPr>
        <w:t xml:space="preserve"> 指导思想</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以</w:t>
      </w:r>
      <w:r w:rsidR="00391928" w:rsidRPr="008835BD">
        <w:rPr>
          <w:rFonts w:ascii="仿宋_GB2312" w:eastAsia="仿宋_GB2312" w:hAnsi="宋体" w:hint="eastAsia"/>
          <w:sz w:val="32"/>
          <w:szCs w:val="32"/>
        </w:rPr>
        <w:t>习</w:t>
      </w:r>
      <w:r w:rsidR="00391928">
        <w:rPr>
          <w:rFonts w:ascii="仿宋_GB2312" w:eastAsia="仿宋_GB2312" w:hAnsi="宋体" w:hint="eastAsia"/>
          <w:sz w:val="32"/>
          <w:szCs w:val="32"/>
        </w:rPr>
        <w:t>近</w:t>
      </w:r>
      <w:r w:rsidR="00391928" w:rsidRPr="008835BD">
        <w:rPr>
          <w:rFonts w:ascii="仿宋_GB2312" w:eastAsia="仿宋_GB2312" w:hAnsi="宋体" w:hint="eastAsia"/>
          <w:sz w:val="32"/>
          <w:szCs w:val="32"/>
        </w:rPr>
        <w:t>平</w:t>
      </w:r>
      <w:r w:rsidRPr="008835BD">
        <w:rPr>
          <w:rFonts w:ascii="仿宋_GB2312" w:eastAsia="仿宋_GB2312" w:hAnsi="宋体" w:hint="eastAsia"/>
          <w:sz w:val="32"/>
          <w:szCs w:val="32"/>
        </w:rPr>
        <w:t>新时代中国特色社会主义思想为指导，全面贯彻党的教育方针，坚持社会主义办学方向，把立德树人作为导师队伍建设的首要任务，全面落实导师是研究生培养第一责任人的要求，努力建设一支政治过硬、师德高尚、业务精湛、指导有方的高素质导师队伍。</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第二条</w:t>
      </w:r>
      <w:r w:rsidRPr="008835BD">
        <w:rPr>
          <w:rFonts w:ascii="仿宋_GB2312" w:eastAsia="仿宋_GB2312" w:hAnsi="宋体"/>
          <w:sz w:val="32"/>
          <w:szCs w:val="32"/>
        </w:rPr>
        <w:t xml:space="preserve">  工作原则</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（一）遵循“标准明确，程序严格，公平公正，保证质量”的原则遴选导师。</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（二）分类遴选。遵循个人自愿，分层次、分类别的申请原则。</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1.申请人可按条件同时申请担任学术学位、专业学位导师。申请人原则上分别只能在一个一级学科或一种专业学位类别（领域）申请相应层次导师。申请不同类别、层次的导师，需填报相应的申请材料。</w:t>
      </w:r>
    </w:p>
    <w:p w:rsidR="00000000" w:rsidRDefault="008835BD">
      <w:pPr>
        <w:spacing w:line="520" w:lineRule="exact"/>
        <w:ind w:firstLine="640"/>
        <w:rPr>
          <w:rFonts w:ascii="仿宋_GB2312" w:eastAsia="仿宋_GB2312" w:hAnsi="宋体"/>
          <w:sz w:val="32"/>
          <w:szCs w:val="32"/>
        </w:rPr>
      </w:pPr>
      <w:r w:rsidRPr="008835BD">
        <w:rPr>
          <w:rFonts w:ascii="仿宋_GB2312" w:eastAsia="仿宋_GB2312" w:hAnsi="宋体"/>
          <w:sz w:val="32"/>
          <w:szCs w:val="32"/>
        </w:rPr>
        <w:t>2.获得博士生导师资格者直接认定获得相应一级学科学术</w:t>
      </w:r>
      <w:r w:rsidRPr="008835BD">
        <w:rPr>
          <w:rFonts w:ascii="仿宋_GB2312" w:eastAsia="仿宋_GB2312" w:hAnsi="宋体"/>
          <w:sz w:val="32"/>
          <w:szCs w:val="32"/>
        </w:rPr>
        <w:lastRenderedPageBreak/>
        <w:t>型硕士生导师资格。</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3.已取得导师资格的（除因故退出导师资格后须按规定再次参加遴选外）不需再参加同类别、同层次导师的遴选。</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（三）选聘分离。实行导师遴选和聘任双轨制，建立导师招生资格年审制，充分发挥学校、学院两级管理职能，有利于人才培养和学科、学位点建设工作。</w:t>
      </w:r>
    </w:p>
    <w:p w:rsidR="00000000" w:rsidRDefault="0089461B">
      <w:pPr>
        <w:spacing w:line="520" w:lineRule="exact"/>
        <w:ind w:firstLineChars="200" w:firstLine="640"/>
        <w:rPr>
          <w:rFonts w:ascii="仿宋_GB2312" w:eastAsia="仿宋_GB2312" w:hAnsi="宋体"/>
          <w:sz w:val="32"/>
          <w:szCs w:val="32"/>
        </w:rPr>
      </w:pPr>
    </w:p>
    <w:p w:rsidR="00000000" w:rsidRDefault="008835BD" w:rsidP="00391928">
      <w:pPr>
        <w:spacing w:line="520" w:lineRule="exact"/>
        <w:ind w:firstLine="640"/>
        <w:jc w:val="center"/>
        <w:rPr>
          <w:rFonts w:ascii="黑体" w:eastAsia="黑体" w:hAnsi="黑体"/>
          <w:sz w:val="32"/>
          <w:szCs w:val="32"/>
        </w:rPr>
      </w:pPr>
      <w:r w:rsidRPr="008835BD">
        <w:rPr>
          <w:rFonts w:ascii="黑体" w:eastAsia="黑体" w:hAnsi="黑体" w:hint="eastAsia"/>
          <w:sz w:val="32"/>
          <w:szCs w:val="32"/>
        </w:rPr>
        <w:t>第二章导师职责与权利</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第三条</w:t>
      </w:r>
      <w:r w:rsidRPr="008835BD">
        <w:rPr>
          <w:rFonts w:ascii="仿宋_GB2312" w:eastAsia="仿宋_GB2312" w:hAnsi="宋体"/>
          <w:sz w:val="32"/>
          <w:szCs w:val="32"/>
        </w:rPr>
        <w:t xml:space="preserve">  基本职责</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（一）提升研究生思想政治素质。要积极引导研究生坚持社会主义核心价值观，树立正确的世界观、人生观、价值观，培养研究生健全的人格品质。</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（二）指导研究生恪守学术道德规范。要引导研究生自觉遵守科研诚信与学术道德，强化学术规范训练，增强知识产权意识，杜绝抄袭剽窃、实验（或试验）造假、篡改数据、论文买卖、代写等学术不端行为。</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三）培养研究生学术和实践创新能力。要定期与研究生沟通交流，强化学术指导，支持研究生参加国内外学术交流，引导研究生在学术前沿开展创新研究。要鼓励研究生积极参加专业实践活动、社会实践服务，支持和指导研究生将科研成果转化应用，推动产学研用紧密结合，提升研究生的创新创业能力。</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（四）保障研究生培养条件、注重人文关怀。要提供必要条件和经费支持研究生参与科学研究。要按照学校的要求，按时发放研究生助研津贴等。定期与研究生谈心谈话，关注研究生的学</w:t>
      </w:r>
      <w:r w:rsidRPr="008835BD">
        <w:rPr>
          <w:rFonts w:ascii="仿宋_GB2312" w:eastAsia="仿宋_GB2312" w:hAnsi="宋体" w:hint="eastAsia"/>
          <w:sz w:val="32"/>
          <w:szCs w:val="32"/>
        </w:rPr>
        <w:lastRenderedPageBreak/>
        <w:t>业压力和身心健康。</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五）加强研究生教育教学研究。要主动学习研究生教育方针政策和相关理论知识，善于将本学科最新研究成果融入教学内容和指导工作中，善于运用信息化手段，大力加强课程建设，积极推进教学改革，不断探索研究生教育规律。</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第四条</w:t>
      </w:r>
      <w:r w:rsidRPr="008835BD">
        <w:rPr>
          <w:rFonts w:ascii="仿宋_GB2312" w:eastAsia="仿宋_GB2312" w:hAnsi="宋体"/>
          <w:sz w:val="32"/>
          <w:szCs w:val="32"/>
        </w:rPr>
        <w:t xml:space="preserve"> 基本权利</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（一）招生参与权。根据学校和学院招生工作安排，参与招生工作，发挥其在研究生选拔录取中的重要作用。</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（二）培养自主权。根据培养方案和相关管理规定，结合研究生个人实际，与研究生共同制订培养计划，作为履行指导职责、督促学业进程、调整学习年限等主要依据。</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（三）评价推荐权。具有对研究生申请硕博连读、联合培养、科研项目、学术交流、成果奖励以及其他综合素质评价的推荐权。</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（四）管理建议权。有权对学科建设和研究生招生、培养、学位授予以及日常管理等工作提出建议，对学位与研究生教育改革举措、相关规章制度等提出意见。</w:t>
      </w:r>
    </w:p>
    <w:p w:rsidR="00000000" w:rsidRDefault="0089461B">
      <w:pPr>
        <w:spacing w:line="520" w:lineRule="exact"/>
        <w:ind w:firstLineChars="200" w:firstLine="640"/>
        <w:rPr>
          <w:rFonts w:ascii="仿宋_GB2312" w:eastAsia="仿宋_GB2312" w:hAnsi="宋体"/>
          <w:sz w:val="32"/>
          <w:szCs w:val="32"/>
        </w:rPr>
      </w:pPr>
    </w:p>
    <w:p w:rsidR="00000000" w:rsidRDefault="008835BD" w:rsidP="00391928">
      <w:pPr>
        <w:spacing w:line="520" w:lineRule="exact"/>
        <w:ind w:firstLine="640"/>
        <w:jc w:val="center"/>
        <w:rPr>
          <w:rFonts w:ascii="黑体" w:eastAsia="黑体" w:hAnsi="黑体"/>
          <w:sz w:val="32"/>
          <w:szCs w:val="32"/>
        </w:rPr>
      </w:pPr>
      <w:r w:rsidRPr="008835BD">
        <w:rPr>
          <w:rFonts w:ascii="黑体" w:eastAsia="黑体" w:hAnsi="黑体" w:hint="eastAsia"/>
          <w:sz w:val="32"/>
          <w:szCs w:val="32"/>
        </w:rPr>
        <w:t>第三章导师遴选条件</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第五条</w:t>
      </w:r>
      <w:r w:rsidRPr="008835BD">
        <w:rPr>
          <w:rFonts w:ascii="仿宋_GB2312" w:eastAsia="仿宋_GB2312" w:hAnsi="宋体"/>
          <w:sz w:val="32"/>
          <w:szCs w:val="32"/>
        </w:rPr>
        <w:t xml:space="preserve">  基本条件</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（一）必须坚持正确的政治方向，拥护党的领导，严格执行国家法律法规和教育方针政策，具有高度的政治责任感。</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（二）具有高尚的道德情操与良好的立德树人意识，无学术不端、违反师德、违法违纪以及受到学校党纪政纪处分等行为。</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（三）具有深厚的学术造诣和执着的学术追求，秉承先进教</w:t>
      </w:r>
      <w:r w:rsidRPr="008835BD">
        <w:rPr>
          <w:rFonts w:ascii="仿宋_GB2312" w:eastAsia="仿宋_GB2312" w:hAnsi="宋体" w:hint="eastAsia"/>
          <w:sz w:val="32"/>
          <w:szCs w:val="32"/>
        </w:rPr>
        <w:lastRenderedPageBreak/>
        <w:t>育理念，关注学科前沿，不断提高业务水平和指导能力。</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（四）近</w:t>
      </w:r>
      <w:r w:rsidRPr="008835BD">
        <w:rPr>
          <w:rFonts w:ascii="仿宋_GB2312" w:eastAsia="仿宋_GB2312" w:hAnsi="宋体"/>
          <w:sz w:val="32"/>
          <w:szCs w:val="32"/>
        </w:rPr>
        <w:t>5年内年度考核为</w:t>
      </w:r>
      <w:r w:rsidRPr="008835BD">
        <w:rPr>
          <w:rFonts w:ascii="仿宋_GB2312" w:eastAsia="仿宋_GB2312" w:hAnsi="宋体"/>
          <w:sz w:val="32"/>
          <w:szCs w:val="32"/>
        </w:rPr>
        <w:t>“</w:t>
      </w:r>
      <w:r w:rsidRPr="008835BD">
        <w:rPr>
          <w:rFonts w:ascii="仿宋_GB2312" w:eastAsia="仿宋_GB2312" w:hAnsi="宋体"/>
          <w:sz w:val="32"/>
          <w:szCs w:val="32"/>
        </w:rPr>
        <w:t>合格</w:t>
      </w:r>
      <w:r w:rsidRPr="008835BD">
        <w:rPr>
          <w:rFonts w:ascii="仿宋_GB2312" w:eastAsia="仿宋_GB2312" w:hAnsi="宋体"/>
          <w:sz w:val="32"/>
          <w:szCs w:val="32"/>
        </w:rPr>
        <w:t>”</w:t>
      </w:r>
      <w:r w:rsidRPr="008835BD">
        <w:rPr>
          <w:rFonts w:ascii="仿宋_GB2312" w:eastAsia="仿宋_GB2312" w:hAnsi="宋体"/>
          <w:sz w:val="32"/>
          <w:szCs w:val="32"/>
        </w:rPr>
        <w:t>以上等级，未出现重大教学责任事故。</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（五）身体健康，申请时年龄距离法定规定退休年龄至少能完整指导一届研究生，博士生导师年龄可适当放宽。</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第六条</w:t>
      </w:r>
      <w:r w:rsidRPr="008835BD">
        <w:rPr>
          <w:rFonts w:ascii="仿宋_GB2312" w:eastAsia="仿宋_GB2312" w:hAnsi="宋体"/>
          <w:sz w:val="32"/>
          <w:szCs w:val="32"/>
        </w:rPr>
        <w:t xml:space="preserve">  博士生导师遴选的具体条件</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（一）高级职称且具有博士学位。</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（二）原则上已独立完整地培养过一届硕士研究生。</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（三）指导研究生学位论文在上级教育主管部门抽查中达到合格及以上。</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（四）具有本学科或相近学科的专业背景，熟悉本学科研究动态，有充足的科研经费，当年申报时自然科学领域可支配科研经费为</w:t>
      </w:r>
      <w:r w:rsidRPr="008835BD">
        <w:rPr>
          <w:rFonts w:ascii="仿宋_GB2312" w:eastAsia="仿宋_GB2312" w:hAnsi="宋体"/>
          <w:sz w:val="32"/>
          <w:szCs w:val="32"/>
        </w:rPr>
        <w:t>40万元，人文社科领域可支配科研经费20万元，且近5年科研成果满足以下条件：</w:t>
      </w:r>
    </w:p>
    <w:p w:rsidR="00000000" w:rsidRDefault="008835BD" w:rsidP="00391928">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1．</w:t>
      </w:r>
      <w:r w:rsidRPr="008835BD">
        <w:rPr>
          <w:rFonts w:ascii="仿宋_GB2312" w:eastAsia="仿宋_GB2312" w:hAnsi="宋体" w:hint="eastAsia"/>
          <w:sz w:val="32"/>
          <w:szCs w:val="32"/>
        </w:rPr>
        <w:t>自然科学领域须满足以下条件之一：</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8835BD" w:rsidRPr="008835BD">
        <w:rPr>
          <w:rFonts w:ascii="仿宋_GB2312" w:eastAsia="仿宋_GB2312" w:hAnsi="宋体"/>
          <w:sz w:val="32"/>
          <w:szCs w:val="32"/>
        </w:rPr>
        <w:t>主持国家级科研课题（不含青年基金），或省部级科研课题3项。</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8835BD" w:rsidRPr="008835BD">
        <w:rPr>
          <w:rFonts w:ascii="仿宋_GB2312" w:eastAsia="仿宋_GB2312" w:hAnsi="宋体"/>
          <w:sz w:val="32"/>
          <w:szCs w:val="32"/>
        </w:rPr>
        <w:t>发表单篇影响因子10以上学术论文1篇；或ESI高被引学术论文1篇；或JCR</w:t>
      </w:r>
      <w:r w:rsidR="008835BD" w:rsidRPr="008835BD">
        <w:rPr>
          <w:rFonts w:ascii="仿宋_GB2312" w:eastAsia="仿宋_GB2312" w:hAnsi="宋体" w:cs="宋体" w:hint="eastAsia"/>
          <w:sz w:val="32"/>
          <w:szCs w:val="32"/>
        </w:rPr>
        <w:t>期刊Ⅰ区、Ⅱ区</w:t>
      </w:r>
      <w:r w:rsidR="008835BD" w:rsidRPr="008835BD">
        <w:rPr>
          <w:rFonts w:ascii="仿宋_GB2312" w:eastAsia="仿宋_GB2312" w:hAnsi="宋体" w:cs="宋体"/>
          <w:sz w:val="32"/>
          <w:szCs w:val="32"/>
        </w:rPr>
        <w:t>SCI论文4篇</w:t>
      </w:r>
      <w:r w:rsidR="008835BD" w:rsidRPr="008835BD">
        <w:rPr>
          <w:rFonts w:ascii="仿宋_GB2312" w:eastAsia="仿宋_GB2312" w:hAnsi="宋体" w:hint="eastAsia"/>
          <w:sz w:val="32"/>
          <w:szCs w:val="32"/>
        </w:rPr>
        <w:t>以上。</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sidR="008835BD" w:rsidRPr="008835BD">
        <w:rPr>
          <w:rFonts w:ascii="仿宋_GB2312" w:eastAsia="仿宋_GB2312" w:hAnsi="宋体"/>
          <w:sz w:val="32"/>
          <w:szCs w:val="32"/>
        </w:rPr>
        <w:t>获国家科学技术奖一等奖（前15）、或二等奖（前5）；或获省部级科学技术奖特等奖（前10）、或一等奖（前5）、或二等奖（前2）；或中国专利奖金奖（前2）、或中国专利银奖（第1）。</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sidR="008835BD" w:rsidRPr="008835BD">
        <w:rPr>
          <w:rFonts w:ascii="仿宋_GB2312" w:eastAsia="仿宋_GB2312" w:hAnsi="宋体"/>
          <w:sz w:val="32"/>
          <w:szCs w:val="32"/>
        </w:rPr>
        <w:t>获国家级新品种审定（前2）。</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2．</w:t>
      </w:r>
      <w:r w:rsidR="008835BD" w:rsidRPr="008835BD">
        <w:rPr>
          <w:rFonts w:ascii="仿宋_GB2312" w:eastAsia="仿宋_GB2312" w:hAnsi="宋体" w:hint="eastAsia"/>
          <w:sz w:val="32"/>
          <w:szCs w:val="32"/>
        </w:rPr>
        <w:t>人文社科领域须满足以下条件之一：</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8835BD" w:rsidRPr="008835BD">
        <w:rPr>
          <w:rFonts w:ascii="仿宋_GB2312" w:eastAsia="仿宋_GB2312" w:hAnsi="宋体"/>
          <w:sz w:val="32"/>
          <w:szCs w:val="32"/>
        </w:rPr>
        <w:t>主持国家级科研课题。</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8835BD" w:rsidRPr="008835BD">
        <w:rPr>
          <w:rFonts w:ascii="仿宋_GB2312" w:eastAsia="仿宋_GB2312" w:hAnsi="宋体"/>
          <w:sz w:val="32"/>
          <w:szCs w:val="32"/>
        </w:rPr>
        <w:t>发表SSCI学术论文1篇；或CSSCI期刊</w:t>
      </w:r>
      <w:r w:rsidR="008835BD" w:rsidRPr="008835BD">
        <w:rPr>
          <w:rFonts w:ascii="仿宋_GB2312" w:eastAsia="仿宋_GB2312" w:hAnsi="宋体" w:cs="宋体" w:hint="eastAsia"/>
          <w:sz w:val="32"/>
          <w:szCs w:val="32"/>
        </w:rPr>
        <w:t>Ⅰ区、Ⅱ区</w:t>
      </w:r>
      <w:r w:rsidR="008835BD" w:rsidRPr="008835BD">
        <w:rPr>
          <w:rFonts w:ascii="仿宋_GB2312" w:eastAsia="仿宋_GB2312" w:hAnsi="宋体" w:hint="eastAsia"/>
          <w:sz w:val="32"/>
          <w:szCs w:val="32"/>
        </w:rPr>
        <w:t>学术论文</w:t>
      </w:r>
      <w:r w:rsidR="008835BD" w:rsidRPr="008835BD">
        <w:rPr>
          <w:rFonts w:ascii="仿宋_GB2312" w:eastAsia="仿宋_GB2312" w:hAnsi="宋体"/>
          <w:sz w:val="32"/>
          <w:szCs w:val="32"/>
        </w:rPr>
        <w:t>4篇。</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sidR="008835BD" w:rsidRPr="008835BD">
        <w:rPr>
          <w:rFonts w:ascii="仿宋_GB2312" w:eastAsia="仿宋_GB2312" w:hAnsi="宋体"/>
          <w:sz w:val="32"/>
          <w:szCs w:val="32"/>
        </w:rPr>
        <w:t>获教育部科学研究优秀成果奖（人文社会科学）一等奖（前10）、或二等奖（前5）、或三等奖（第1）；或获得省科学研究优秀成果奖（人文社会科学）一等奖（前5）、或二等奖（第1）。</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第七条</w:t>
      </w:r>
      <w:r w:rsidRPr="008835BD">
        <w:rPr>
          <w:rFonts w:ascii="仿宋_GB2312" w:eastAsia="仿宋_GB2312" w:hAnsi="宋体"/>
          <w:sz w:val="32"/>
          <w:szCs w:val="32"/>
        </w:rPr>
        <w:t xml:space="preserve">  学术学位硕士生导师遴选的具体条件</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（一）高级职称且具有硕士学位，或具有博士学位。</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（二）主讲过一门研究生或本科生课程。</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（三）具有本学科或相近学科的专业背景，有充足的科研经费，当年申报时自然科学领域可支配科研经费为</w:t>
      </w:r>
      <w:r w:rsidRPr="008835BD">
        <w:rPr>
          <w:rFonts w:ascii="仿宋_GB2312" w:eastAsia="仿宋_GB2312" w:hAnsi="宋体"/>
          <w:sz w:val="32"/>
          <w:szCs w:val="32"/>
        </w:rPr>
        <w:t>20万元，人文社科领域可支配科研经费5万元（艺术类除外），且近5年科研成果满足以下条件：</w:t>
      </w:r>
    </w:p>
    <w:p w:rsidR="00000000" w:rsidRDefault="008835BD" w:rsidP="00391928">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1．</w:t>
      </w:r>
      <w:r w:rsidRPr="008835BD">
        <w:rPr>
          <w:rFonts w:ascii="仿宋_GB2312" w:eastAsia="仿宋_GB2312" w:hAnsi="宋体" w:hint="eastAsia"/>
          <w:sz w:val="32"/>
          <w:szCs w:val="32"/>
        </w:rPr>
        <w:t>自然科学领域须满足以下条件之一：</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8835BD" w:rsidRPr="008835BD">
        <w:rPr>
          <w:rFonts w:ascii="仿宋_GB2312" w:eastAsia="仿宋_GB2312" w:hAnsi="宋体"/>
          <w:sz w:val="32"/>
          <w:szCs w:val="32"/>
        </w:rPr>
        <w:t>主持国家级科研课题，或省部级科研课题2项。</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8835BD" w:rsidRPr="008835BD">
        <w:rPr>
          <w:rFonts w:ascii="仿宋_GB2312" w:eastAsia="仿宋_GB2312" w:hAnsi="宋体"/>
          <w:sz w:val="32"/>
          <w:szCs w:val="32"/>
        </w:rPr>
        <w:t>发表SCI、EI收录的学术论文（或专著）不少于4篇（部）。</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sidR="008835BD" w:rsidRPr="008835BD">
        <w:rPr>
          <w:rFonts w:ascii="仿宋_GB2312" w:eastAsia="仿宋_GB2312" w:hAnsi="宋体"/>
          <w:sz w:val="32"/>
          <w:szCs w:val="32"/>
        </w:rPr>
        <w:t>获得省级及以上科学技术奖（以获奖证书为准）。</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sidR="008835BD" w:rsidRPr="008835BD">
        <w:rPr>
          <w:rFonts w:ascii="仿宋_GB2312" w:eastAsia="仿宋_GB2312" w:hAnsi="宋体"/>
          <w:sz w:val="32"/>
          <w:szCs w:val="32"/>
        </w:rPr>
        <w:t>获得省级及以上新品种审定（以获奖证书为准）。</w:t>
      </w:r>
    </w:p>
    <w:p w:rsidR="00000000" w:rsidRDefault="008835BD" w:rsidP="00391928">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2．</w:t>
      </w:r>
      <w:r w:rsidRPr="008835BD">
        <w:rPr>
          <w:rFonts w:ascii="仿宋_GB2312" w:eastAsia="仿宋_GB2312" w:hAnsi="宋体" w:hint="eastAsia"/>
          <w:sz w:val="32"/>
          <w:szCs w:val="32"/>
        </w:rPr>
        <w:t>人文社科领域须满足以下条件之一：</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8835BD" w:rsidRPr="008835BD">
        <w:rPr>
          <w:rFonts w:ascii="仿宋_GB2312" w:eastAsia="仿宋_GB2312" w:hAnsi="宋体"/>
          <w:sz w:val="32"/>
          <w:szCs w:val="32"/>
        </w:rPr>
        <w:t>主持省部级科研项目。</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8835BD" w:rsidRPr="008835BD">
        <w:rPr>
          <w:rFonts w:ascii="仿宋_GB2312" w:eastAsia="仿宋_GB2312" w:hAnsi="宋体"/>
          <w:sz w:val="32"/>
          <w:szCs w:val="32"/>
        </w:rPr>
        <w:t>发表CSSCI收录的学术论文(或专著）不少于3篇（部）。</w:t>
      </w:r>
    </w:p>
    <w:p w:rsidR="00000000" w:rsidRDefault="008F51F4">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（3）</w:t>
      </w:r>
      <w:r w:rsidR="008835BD" w:rsidRPr="008835BD">
        <w:rPr>
          <w:rFonts w:ascii="仿宋_GB2312" w:eastAsia="仿宋_GB2312" w:hAnsi="宋体"/>
          <w:sz w:val="32"/>
          <w:szCs w:val="32"/>
        </w:rPr>
        <w:t>获省部级科学研究优秀成果奖（人文社会科学）（以获奖证书为准）。</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第八条</w:t>
      </w:r>
      <w:r w:rsidRPr="008835BD">
        <w:rPr>
          <w:rFonts w:ascii="仿宋_GB2312" w:eastAsia="仿宋_GB2312" w:hAnsi="宋体"/>
          <w:sz w:val="32"/>
          <w:szCs w:val="32"/>
        </w:rPr>
        <w:t xml:space="preserve">  专业学位硕士生导师遴选的具体条件</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（一）具有博士学位或具有高级职称，艺术类可放宽到中级职称且具有硕士学位。</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（二）主讲过一门研究生或本科生课程。</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（三）具有本学科或相近学科的专业背景，有充足的科研经费，当年申报时自然科学领域可支配科研经费为</w:t>
      </w:r>
      <w:r w:rsidRPr="008835BD">
        <w:rPr>
          <w:rFonts w:ascii="仿宋_GB2312" w:eastAsia="仿宋_GB2312" w:hAnsi="宋体"/>
          <w:sz w:val="32"/>
          <w:szCs w:val="32"/>
        </w:rPr>
        <w:t>10万元，人文社科领域可支配科研经费3万元，且近5年科研成果满足以下条件之一：</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1.发表北大核心及以上刊物学术论文不少于3篇（艺术类不少于1篇）。</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2.作为主要执笔人为市级以上政府部门提供过重大问题调研、咨询报告或被采纳立法草案，产生较大影响。</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3.在政府部门或企事业等相关行业单位担任过中层及以上级别的管理职务。</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4.获国家发明专利、涉外专利、或集成电路布图设计专有权1项，或实用新型专利、计算机软件管理著作权2项。</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5.获得省部级新品种审定1项，或通过成果评价2项。</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6.参与重要工程设计、市场研发、技术开发项目等取得突出业绩（提名前二）。</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7.艺术、风景园林类申请者提供高水平艺术作品3件（公开发表，或参加省级以上展览会、音乐会、或被工厂企业采用)。</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第九条</w:t>
      </w:r>
      <w:r w:rsidRPr="008835BD">
        <w:rPr>
          <w:rFonts w:ascii="仿宋_GB2312" w:eastAsia="仿宋_GB2312" w:hAnsi="宋体"/>
          <w:sz w:val="32"/>
          <w:szCs w:val="32"/>
        </w:rPr>
        <w:t xml:space="preserve">  符合学校特色优势学科发展需要，或科研业绩特别</w:t>
      </w:r>
      <w:r w:rsidRPr="008835BD">
        <w:rPr>
          <w:rFonts w:ascii="仿宋_GB2312" w:eastAsia="仿宋_GB2312" w:hAnsi="宋体"/>
          <w:sz w:val="32"/>
          <w:szCs w:val="32"/>
        </w:rPr>
        <w:lastRenderedPageBreak/>
        <w:t>突出者，可适当放宽遴选条件。具体由</w:t>
      </w:r>
      <w:r w:rsidR="008F51F4">
        <w:rPr>
          <w:rFonts w:ascii="仿宋_GB2312" w:eastAsia="仿宋_GB2312" w:hAnsi="宋体" w:hint="eastAsia"/>
          <w:sz w:val="32"/>
          <w:szCs w:val="32"/>
        </w:rPr>
        <w:t>学</w:t>
      </w:r>
      <w:r w:rsidRPr="008835BD">
        <w:rPr>
          <w:rFonts w:ascii="仿宋_GB2312" w:eastAsia="仿宋_GB2312" w:hAnsi="宋体"/>
          <w:sz w:val="32"/>
          <w:szCs w:val="32"/>
        </w:rPr>
        <w:t>校学位评定委员会审议确定。</w:t>
      </w:r>
    </w:p>
    <w:p w:rsidR="00000000" w:rsidRDefault="008835BD">
      <w:pPr>
        <w:spacing w:line="520" w:lineRule="exact"/>
        <w:ind w:firstLineChars="200" w:firstLine="643"/>
        <w:rPr>
          <w:rFonts w:ascii="仿宋_GB2312" w:eastAsia="仿宋_GB2312" w:hAnsi="宋体"/>
          <w:color w:val="FF0000"/>
          <w:sz w:val="32"/>
          <w:szCs w:val="32"/>
        </w:rPr>
      </w:pPr>
      <w:r w:rsidRPr="008835BD">
        <w:rPr>
          <w:rFonts w:ascii="仿宋_GB2312" w:eastAsia="仿宋_GB2312" w:hAnsi="宋体" w:hint="eastAsia"/>
          <w:b/>
          <w:sz w:val="32"/>
          <w:szCs w:val="32"/>
        </w:rPr>
        <w:t>第十条</w:t>
      </w:r>
      <w:r w:rsidRPr="008835BD">
        <w:rPr>
          <w:rFonts w:ascii="仿宋_GB2312" w:eastAsia="仿宋_GB2312" w:hAnsi="宋体"/>
          <w:sz w:val="32"/>
          <w:szCs w:val="32"/>
        </w:rPr>
        <w:t xml:space="preserve">  当年新引进人才，符合学校导师遴选条件由学院提出，</w:t>
      </w:r>
      <w:r w:rsidR="008F51F4">
        <w:rPr>
          <w:rFonts w:ascii="仿宋_GB2312" w:eastAsia="仿宋_GB2312" w:hAnsi="宋体" w:hint="eastAsia"/>
          <w:sz w:val="32"/>
          <w:szCs w:val="32"/>
        </w:rPr>
        <w:t>学</w:t>
      </w:r>
      <w:r w:rsidRPr="008835BD">
        <w:rPr>
          <w:rFonts w:ascii="仿宋_GB2312" w:eastAsia="仿宋_GB2312" w:hAnsi="宋体"/>
          <w:sz w:val="32"/>
          <w:szCs w:val="32"/>
        </w:rPr>
        <w:t>校学位评定委员会审议。如在原单位已具有与我校相同学科的导师资格，可出具相关证明材料，经所在学院审核通过，报学校学位评定委员会办公室（以下简称学位办公室）备案。</w:t>
      </w:r>
    </w:p>
    <w:p w:rsidR="00000000" w:rsidRDefault="008835BD">
      <w:pPr>
        <w:pStyle w:val="a6"/>
        <w:spacing w:beforeAutospacing="0" w:afterAutospacing="0" w:line="520" w:lineRule="exact"/>
        <w:ind w:firstLine="645"/>
        <w:rPr>
          <w:rFonts w:ascii="仿宋_GB2312" w:eastAsia="仿宋_GB2312" w:hAnsi="宋体"/>
          <w:sz w:val="32"/>
          <w:szCs w:val="32"/>
        </w:rPr>
      </w:pPr>
      <w:r w:rsidRPr="008835BD">
        <w:rPr>
          <w:rFonts w:ascii="仿宋_GB2312" w:eastAsia="仿宋_GB2312" w:hAnsi="宋体" w:hint="eastAsia"/>
          <w:b/>
          <w:sz w:val="32"/>
          <w:szCs w:val="32"/>
        </w:rPr>
        <w:t>第十一条</w:t>
      </w:r>
      <w:r w:rsidRPr="008835BD">
        <w:rPr>
          <w:rFonts w:ascii="仿宋_GB2312" w:eastAsia="仿宋_GB2312" w:hAnsi="宋体"/>
          <w:sz w:val="32"/>
          <w:szCs w:val="32"/>
        </w:rPr>
        <w:t xml:space="preserve">  两院院士、国务院学科评议组成员、千人计划入选者和青年千人入选者、长江学者和青年长江学者、国家重大研发项目首席科学家、国家自然科学基金的重大项目、重点项目、杰出青年基金项目和优秀青年基金项目获得者、万人计划入选者、珠江学者特聘教授、广东省领军学者和广东省扬帆计划紧缺拔尖人才项目入选者、二级教授等，在聘期间可直接认定为博士生导师。</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第十二条</w:t>
      </w:r>
      <w:r w:rsidRPr="008835BD">
        <w:rPr>
          <w:rFonts w:ascii="仿宋_GB2312" w:eastAsia="仿宋_GB2312" w:hAnsi="宋体"/>
          <w:sz w:val="32"/>
          <w:szCs w:val="32"/>
        </w:rPr>
        <w:t xml:space="preserve">  以第一作者或通讯作者在Nature、Science、Cell及其子刊、PNAS、中国社会科学等期刊发表学术论文者可直接认定为博士生导师。</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第十三条</w:t>
      </w:r>
      <w:r w:rsidRPr="008835BD">
        <w:rPr>
          <w:rFonts w:ascii="仿宋_GB2312" w:eastAsia="仿宋_GB2312" w:hAnsi="宋体"/>
          <w:sz w:val="32"/>
          <w:szCs w:val="32"/>
        </w:rPr>
        <w:t xml:space="preserve"> 校外在职人员申请我校研究生指导教师资格，参照本办法执行。</w:t>
      </w:r>
    </w:p>
    <w:p w:rsidR="00000000" w:rsidRDefault="0089461B">
      <w:pPr>
        <w:spacing w:line="520" w:lineRule="exact"/>
        <w:ind w:firstLineChars="200" w:firstLine="640"/>
        <w:rPr>
          <w:rFonts w:ascii="仿宋_GB2312" w:eastAsia="仿宋_GB2312" w:hAnsi="宋体"/>
          <w:sz w:val="32"/>
          <w:szCs w:val="32"/>
        </w:rPr>
      </w:pPr>
    </w:p>
    <w:p w:rsidR="00000000" w:rsidRDefault="008835BD" w:rsidP="00391928">
      <w:pPr>
        <w:spacing w:line="520" w:lineRule="exact"/>
        <w:ind w:firstLine="640"/>
        <w:jc w:val="center"/>
        <w:rPr>
          <w:rFonts w:ascii="黑体" w:eastAsia="黑体" w:hAnsi="黑体"/>
          <w:sz w:val="32"/>
          <w:szCs w:val="32"/>
        </w:rPr>
      </w:pPr>
      <w:r w:rsidRPr="008835BD">
        <w:rPr>
          <w:rFonts w:ascii="黑体" w:eastAsia="黑体" w:hAnsi="黑体" w:hint="eastAsia"/>
          <w:sz w:val="32"/>
          <w:szCs w:val="32"/>
        </w:rPr>
        <w:t>第四章导师遴选程序</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第十四条</w:t>
      </w:r>
      <w:r w:rsidRPr="008835BD">
        <w:rPr>
          <w:rFonts w:ascii="仿宋_GB2312" w:eastAsia="仿宋_GB2312" w:hAnsi="宋体"/>
          <w:sz w:val="32"/>
          <w:szCs w:val="32"/>
        </w:rPr>
        <w:t xml:space="preserve">  本人申请。符合条件的申请人，填写《广东海洋大学研究生指导教师申请表》</w:t>
      </w:r>
      <w:r w:rsidR="00E83528">
        <w:rPr>
          <w:rFonts w:ascii="仿宋_GB2312" w:eastAsia="仿宋_GB2312" w:hAnsi="宋体" w:hint="eastAsia"/>
          <w:sz w:val="32"/>
          <w:szCs w:val="32"/>
        </w:rPr>
        <w:t>（可在研究生院网页下载）</w:t>
      </w:r>
      <w:r w:rsidRPr="008835BD">
        <w:rPr>
          <w:rFonts w:ascii="仿宋_GB2312" w:eastAsia="仿宋_GB2312" w:hAnsi="宋体"/>
          <w:sz w:val="32"/>
          <w:szCs w:val="32"/>
        </w:rPr>
        <w:t>及提供相关证明材料，向申报学科所属学院提出书面申请。</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第十五条</w:t>
      </w:r>
      <w:r w:rsidRPr="008835BD">
        <w:rPr>
          <w:rFonts w:ascii="仿宋_GB2312" w:eastAsia="仿宋_GB2312" w:hAnsi="宋体"/>
          <w:sz w:val="32"/>
          <w:szCs w:val="32"/>
        </w:rPr>
        <w:t xml:space="preserve">  学院教授委员会推荐。学院教授委员会根据遴选</w:t>
      </w:r>
      <w:r w:rsidRPr="008835BD">
        <w:rPr>
          <w:rFonts w:ascii="仿宋_GB2312" w:eastAsia="仿宋_GB2312" w:hAnsi="宋体"/>
          <w:sz w:val="32"/>
          <w:szCs w:val="32"/>
        </w:rPr>
        <w:lastRenderedPageBreak/>
        <w:t>条件，对申请人所从事的研究方向、科研水平和思想表现是否符合学科建设和发展的需要进行会议评审，以无记名方式投票表决。将拟推荐人员名单和申报材料在本单位公示7日无异议后，报送学位办公室。</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第十六条</w:t>
      </w:r>
      <w:r w:rsidRPr="008835BD">
        <w:rPr>
          <w:rFonts w:ascii="仿宋_GB2312" w:eastAsia="仿宋_GB2312" w:hAnsi="宋体" w:hint="eastAsia"/>
          <w:sz w:val="32"/>
          <w:szCs w:val="32"/>
        </w:rPr>
        <w:t>学校学位评定委员会审议。学位办公室审核申请人材料后，报</w:t>
      </w:r>
      <w:r w:rsidR="008F51F4">
        <w:rPr>
          <w:rFonts w:ascii="仿宋_GB2312" w:eastAsia="仿宋_GB2312" w:hAnsi="宋体" w:hint="eastAsia"/>
          <w:sz w:val="32"/>
          <w:szCs w:val="32"/>
        </w:rPr>
        <w:t>学</w:t>
      </w:r>
      <w:r w:rsidRPr="008835BD">
        <w:rPr>
          <w:rFonts w:ascii="仿宋_GB2312" w:eastAsia="仿宋_GB2312" w:hAnsi="宋体" w:hint="eastAsia"/>
          <w:sz w:val="32"/>
          <w:szCs w:val="32"/>
        </w:rPr>
        <w:t>校学位评定委员会审议，以无记名方式投票表决。</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第十七条</w:t>
      </w:r>
      <w:r w:rsidRPr="008835BD">
        <w:rPr>
          <w:rFonts w:ascii="仿宋_GB2312" w:eastAsia="仿宋_GB2312" w:hAnsi="宋体"/>
          <w:sz w:val="32"/>
          <w:szCs w:val="32"/>
        </w:rPr>
        <w:t xml:space="preserve">  公示。对</w:t>
      </w:r>
      <w:r w:rsidR="008F51F4">
        <w:rPr>
          <w:rFonts w:ascii="仿宋_GB2312" w:eastAsia="仿宋_GB2312" w:hAnsi="宋体" w:hint="eastAsia"/>
          <w:sz w:val="32"/>
          <w:szCs w:val="32"/>
        </w:rPr>
        <w:t>学</w:t>
      </w:r>
      <w:r w:rsidRPr="008835BD">
        <w:rPr>
          <w:rFonts w:ascii="仿宋_GB2312" w:eastAsia="仿宋_GB2312" w:hAnsi="宋体"/>
          <w:sz w:val="32"/>
          <w:szCs w:val="32"/>
        </w:rPr>
        <w:t>校学位评定委员会审议通过的拟定导师名单在学校范围内公示7日。出现异议，由学位办公室和相关学院组织调查核实，提交</w:t>
      </w:r>
      <w:r w:rsidR="008F51F4">
        <w:rPr>
          <w:rFonts w:ascii="仿宋_GB2312" w:eastAsia="仿宋_GB2312" w:hAnsi="宋体" w:hint="eastAsia"/>
          <w:sz w:val="32"/>
          <w:szCs w:val="32"/>
        </w:rPr>
        <w:t>学</w:t>
      </w:r>
      <w:r w:rsidRPr="008835BD">
        <w:rPr>
          <w:rFonts w:ascii="仿宋_GB2312" w:eastAsia="仿宋_GB2312" w:hAnsi="宋体"/>
          <w:sz w:val="32"/>
          <w:szCs w:val="32"/>
        </w:rPr>
        <w:t>校学位评定委员会复议。</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第十八条</w:t>
      </w:r>
      <w:r w:rsidRPr="008835BD">
        <w:rPr>
          <w:rFonts w:ascii="仿宋_GB2312" w:eastAsia="仿宋_GB2312" w:hAnsi="宋体" w:hint="eastAsia"/>
          <w:sz w:val="32"/>
          <w:szCs w:val="32"/>
        </w:rPr>
        <w:t>发文公布。对审议通过并公示无异议的申请者，由学校正式发文公布。</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第十九条</w:t>
      </w:r>
      <w:r w:rsidRPr="008835BD">
        <w:rPr>
          <w:rFonts w:ascii="仿宋_GB2312" w:eastAsia="仿宋_GB2312" w:hAnsi="宋体"/>
          <w:sz w:val="32"/>
          <w:szCs w:val="32"/>
        </w:rPr>
        <w:t xml:space="preserve">  具有博士学位授权点的学院，自主开展硕士生导师遴选工作，制定遴选办法，遴选条件不得低于本办法规定条件，并报学位办公室备案。</w:t>
      </w:r>
    </w:p>
    <w:p w:rsidR="00000000" w:rsidRDefault="0089461B">
      <w:pPr>
        <w:spacing w:line="520" w:lineRule="exact"/>
        <w:ind w:firstLineChars="200" w:firstLine="640"/>
        <w:rPr>
          <w:rFonts w:ascii="仿宋_GB2312" w:eastAsia="仿宋_GB2312" w:hAnsi="宋体"/>
          <w:sz w:val="32"/>
          <w:szCs w:val="32"/>
        </w:rPr>
      </w:pPr>
    </w:p>
    <w:p w:rsidR="00000000" w:rsidRDefault="008835BD" w:rsidP="00391928">
      <w:pPr>
        <w:spacing w:line="520" w:lineRule="exact"/>
        <w:ind w:firstLine="640"/>
        <w:jc w:val="center"/>
        <w:rPr>
          <w:rFonts w:ascii="黑体" w:eastAsia="黑体" w:hAnsi="黑体"/>
          <w:sz w:val="32"/>
          <w:szCs w:val="32"/>
        </w:rPr>
      </w:pPr>
      <w:r w:rsidRPr="008835BD">
        <w:rPr>
          <w:rFonts w:ascii="黑体" w:eastAsia="黑体" w:hAnsi="黑体" w:hint="eastAsia"/>
          <w:sz w:val="32"/>
          <w:szCs w:val="32"/>
        </w:rPr>
        <w:t>第五章导师管理</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第二十条</w:t>
      </w:r>
      <w:r w:rsidRPr="008835BD">
        <w:rPr>
          <w:rFonts w:ascii="仿宋_GB2312" w:eastAsia="仿宋_GB2312" w:hAnsi="宋体"/>
          <w:sz w:val="32"/>
          <w:szCs w:val="32"/>
        </w:rPr>
        <w:t xml:space="preserve">  加强培训交流。新增导师必须参加学校统一组织的岗前培训。系统掌握有关研究生招生、培养、学位授予工作的有关规定及导师职责，合格后方可参加招生年度资格审核。</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第二十一条</w:t>
      </w:r>
      <w:r w:rsidRPr="008835BD">
        <w:rPr>
          <w:rFonts w:ascii="仿宋_GB2312" w:eastAsia="仿宋_GB2312" w:hAnsi="宋体"/>
          <w:sz w:val="32"/>
          <w:szCs w:val="32"/>
        </w:rPr>
        <w:t xml:space="preserve">  学院实行研究生导师招生资格审核制度，实施动态管理，择优上岗。每年6月前开展年度招生资格审核工作，由招生学院具体负责。导师审核结果由各学院报学位办公室备案。</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第二十二条</w:t>
      </w:r>
      <w:r w:rsidRPr="008835BD">
        <w:rPr>
          <w:rFonts w:ascii="仿宋_GB2312" w:eastAsia="仿宋_GB2312" w:hAnsi="宋体"/>
          <w:sz w:val="32"/>
          <w:szCs w:val="32"/>
        </w:rPr>
        <w:t xml:space="preserve">  招生资格要重点审核导师立德树人、指导研究生的培养条件和培养质量，将导师的培养绩效与招生资源分配挂</w:t>
      </w:r>
      <w:r w:rsidRPr="008835BD">
        <w:rPr>
          <w:rFonts w:ascii="仿宋_GB2312" w:eastAsia="仿宋_GB2312" w:hAnsi="宋体"/>
          <w:sz w:val="32"/>
          <w:szCs w:val="32"/>
        </w:rPr>
        <w:lastRenderedPageBreak/>
        <w:t>钩。审核主要内容：导师师德评价结果、指导研究生的基本条件（主要包括科研项目类别、经费数量、学术论文等）、所指导的研究生学位论文质量、指导研究生的数量及毕业生就业情况和其他情况。审核结果包括：正常招生、减少招生指标、暂停招生和取消导师资格。</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（一）研究生学位论文质量与招生资格挂钩</w:t>
      </w:r>
      <w:r w:rsidRPr="008835BD">
        <w:rPr>
          <w:rFonts w:ascii="仿宋_GB2312" w:eastAsia="仿宋_GB2312" w:hAnsi="宋体"/>
          <w:sz w:val="32"/>
          <w:szCs w:val="32"/>
        </w:rPr>
        <w:t>:</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1.指导的研究生学位论文有1人次发生检测、评审、答辩不通过，暂停1年招生资格。</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sz w:val="32"/>
          <w:szCs w:val="32"/>
        </w:rPr>
        <w:t>2.指导的研究生学位论文在上级主管部门抽查中出现1次存在问题的学位论文，连续暂停2年招生资格。</w:t>
      </w:r>
    </w:p>
    <w:p w:rsidR="00000000" w:rsidRDefault="008835BD">
      <w:pPr>
        <w:spacing w:line="520" w:lineRule="exact"/>
        <w:ind w:firstLineChars="200" w:firstLine="640"/>
        <w:rPr>
          <w:rFonts w:ascii="仿宋_GB2312" w:eastAsia="仿宋_GB2312" w:hAnsi="宋体"/>
          <w:color w:val="000000" w:themeColor="text1"/>
          <w:sz w:val="32"/>
          <w:szCs w:val="32"/>
        </w:rPr>
      </w:pPr>
      <w:r w:rsidRPr="008835BD">
        <w:rPr>
          <w:rFonts w:ascii="仿宋_GB2312" w:eastAsia="仿宋_GB2312" w:hAnsi="宋体" w:hint="eastAsia"/>
          <w:color w:val="000000" w:themeColor="text1"/>
          <w:sz w:val="32"/>
          <w:szCs w:val="32"/>
        </w:rPr>
        <w:t>（二）科研经费与招生资格挂钩</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博士生导师、学术学位硕士生导师和专业学位硕士生导师招生资格年度审核在账科研经费分别满足第六条第四点、第七条第三点和第八条第三点。</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第二十三条</w:t>
      </w:r>
      <w:r w:rsidRPr="008835BD">
        <w:rPr>
          <w:rFonts w:ascii="仿宋_GB2312" w:eastAsia="仿宋_GB2312" w:hAnsi="宋体"/>
          <w:sz w:val="32"/>
          <w:szCs w:val="32"/>
        </w:rPr>
        <w:t xml:space="preserve">  各学院自行制定导师招生指标的分配办法。</w:t>
      </w:r>
    </w:p>
    <w:p w:rsidR="00000000" w:rsidRDefault="0089461B">
      <w:pPr>
        <w:spacing w:line="520" w:lineRule="exact"/>
        <w:ind w:firstLineChars="200" w:firstLine="640"/>
        <w:rPr>
          <w:rFonts w:ascii="仿宋_GB2312" w:eastAsia="仿宋_GB2312" w:hAnsi="宋体"/>
          <w:sz w:val="32"/>
          <w:szCs w:val="32"/>
        </w:rPr>
      </w:pPr>
    </w:p>
    <w:p w:rsidR="00000000" w:rsidRDefault="008835BD" w:rsidP="00391928">
      <w:pPr>
        <w:spacing w:line="520" w:lineRule="exact"/>
        <w:ind w:firstLine="640"/>
        <w:jc w:val="center"/>
        <w:rPr>
          <w:rFonts w:ascii="黑体" w:eastAsia="黑体" w:hAnsi="黑体"/>
          <w:sz w:val="32"/>
          <w:szCs w:val="32"/>
        </w:rPr>
      </w:pPr>
      <w:r w:rsidRPr="008835BD">
        <w:rPr>
          <w:rFonts w:ascii="黑体" w:eastAsia="黑体" w:hAnsi="黑体" w:hint="eastAsia"/>
          <w:sz w:val="32"/>
          <w:szCs w:val="32"/>
        </w:rPr>
        <w:t>第六章奖惩措施</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第二十四条</w:t>
      </w:r>
      <w:r w:rsidRPr="008835BD">
        <w:rPr>
          <w:rFonts w:ascii="仿宋_GB2312" w:eastAsia="仿宋_GB2312" w:hAnsi="宋体"/>
          <w:sz w:val="32"/>
          <w:szCs w:val="32"/>
        </w:rPr>
        <w:t xml:space="preserve">  为发挥先进典型的积极影响和示范表率作用，开展优秀导师评选表彰工作，授予荣誉称号，并给予适当物质奖励。</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第二十五条</w:t>
      </w:r>
      <w:r w:rsidRPr="008835BD">
        <w:rPr>
          <w:rFonts w:ascii="仿宋_GB2312" w:eastAsia="仿宋_GB2312" w:hAnsi="宋体"/>
          <w:sz w:val="32"/>
          <w:szCs w:val="32"/>
        </w:rPr>
        <w:t xml:space="preserve"> 对不认真履行导师岗位职责并产生不良后果的，应视情况分别采取约谈、限招、停招等方式予以处理；有下列情况之一者，取消导师资格。</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（一）违反国家法律法规、学校规定和师德规范的。</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lastRenderedPageBreak/>
        <w:t>（二）作为研究生培养第一责任人，未能履行工作职责</w:t>
      </w:r>
      <w:r w:rsidRPr="008835BD">
        <w:rPr>
          <w:rFonts w:ascii="仿宋_GB2312" w:eastAsia="仿宋_GB2312" w:hAnsi="宋体"/>
          <w:sz w:val="32"/>
          <w:szCs w:val="32"/>
        </w:rPr>
        <w:t>,并造成严重影响的。</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（三）本人被认定存在学术不端行为，或者指导的研究生被认为存在学术不端行为且本人负有重要责任的。</w:t>
      </w:r>
    </w:p>
    <w:p w:rsidR="00000000" w:rsidRDefault="008835BD">
      <w:pPr>
        <w:spacing w:line="520" w:lineRule="exact"/>
        <w:ind w:firstLineChars="200" w:firstLine="640"/>
        <w:rPr>
          <w:rFonts w:ascii="仿宋_GB2312" w:eastAsia="仿宋_GB2312" w:hAnsi="宋体"/>
          <w:sz w:val="32"/>
          <w:szCs w:val="32"/>
        </w:rPr>
      </w:pPr>
      <w:r w:rsidRPr="008835BD">
        <w:rPr>
          <w:rFonts w:ascii="仿宋_GB2312" w:eastAsia="仿宋_GB2312" w:hAnsi="宋体" w:hint="eastAsia"/>
          <w:sz w:val="32"/>
          <w:szCs w:val="32"/>
        </w:rPr>
        <w:t>（四）其他原因不宜继续担任导师者。</w:t>
      </w:r>
    </w:p>
    <w:p w:rsidR="00000000" w:rsidRDefault="0089461B">
      <w:pPr>
        <w:spacing w:line="520" w:lineRule="exact"/>
        <w:ind w:firstLineChars="200" w:firstLine="640"/>
        <w:rPr>
          <w:rFonts w:ascii="仿宋_GB2312" w:eastAsia="仿宋_GB2312" w:hAnsi="宋体"/>
          <w:sz w:val="32"/>
          <w:szCs w:val="32"/>
        </w:rPr>
      </w:pPr>
    </w:p>
    <w:p w:rsidR="00000000" w:rsidRDefault="008835BD" w:rsidP="00391928">
      <w:pPr>
        <w:spacing w:line="520" w:lineRule="exact"/>
        <w:ind w:firstLine="640"/>
        <w:jc w:val="center"/>
        <w:rPr>
          <w:rFonts w:ascii="黑体" w:eastAsia="黑体" w:hAnsi="黑体"/>
          <w:sz w:val="32"/>
          <w:szCs w:val="32"/>
        </w:rPr>
      </w:pPr>
      <w:r w:rsidRPr="008835BD">
        <w:rPr>
          <w:rFonts w:ascii="黑体" w:eastAsia="黑体" w:hAnsi="黑体" w:hint="eastAsia"/>
          <w:sz w:val="32"/>
          <w:szCs w:val="32"/>
        </w:rPr>
        <w:t>第七章附则</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第二十六条</w:t>
      </w:r>
      <w:r w:rsidRPr="008835BD">
        <w:rPr>
          <w:rFonts w:ascii="仿宋_GB2312" w:eastAsia="仿宋_GB2312" w:hAnsi="宋体" w:hint="eastAsia"/>
          <w:sz w:val="32"/>
          <w:szCs w:val="32"/>
        </w:rPr>
        <w:t>第六、七、八条中所涉及的学术论文均为正式发表的论文，但不包含会议论文。申请人应为论文的第一作者或通讯作者。</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第二十七条</w:t>
      </w:r>
      <w:r w:rsidRPr="008835BD">
        <w:rPr>
          <w:rFonts w:ascii="仿宋_GB2312" w:eastAsia="仿宋_GB2312" w:hAnsi="宋体"/>
          <w:sz w:val="32"/>
          <w:szCs w:val="32"/>
        </w:rPr>
        <w:t xml:space="preserve">  本办法由研究生管理部门负责解释。</w:t>
      </w:r>
    </w:p>
    <w:p w:rsidR="00000000" w:rsidRDefault="008835BD">
      <w:pPr>
        <w:spacing w:line="520" w:lineRule="exact"/>
        <w:ind w:firstLineChars="200" w:firstLine="643"/>
        <w:rPr>
          <w:rFonts w:ascii="仿宋_GB2312" w:eastAsia="仿宋_GB2312" w:hAnsi="宋体"/>
          <w:sz w:val="32"/>
          <w:szCs w:val="32"/>
        </w:rPr>
      </w:pPr>
      <w:r w:rsidRPr="008835BD">
        <w:rPr>
          <w:rFonts w:ascii="仿宋_GB2312" w:eastAsia="仿宋_GB2312" w:hAnsi="宋体" w:hint="eastAsia"/>
          <w:b/>
          <w:sz w:val="32"/>
          <w:szCs w:val="32"/>
        </w:rPr>
        <w:t>第二十八条</w:t>
      </w:r>
      <w:r w:rsidRPr="008835BD">
        <w:rPr>
          <w:rFonts w:ascii="仿宋_GB2312" w:eastAsia="仿宋_GB2312" w:hAnsi="宋体"/>
          <w:sz w:val="32"/>
          <w:szCs w:val="32"/>
        </w:rPr>
        <w:t xml:space="preserve">  本办法自发文之日起实施，原《广东海洋大学博士生指导教师评聘与管理办法（试行）》 （校研究生〔2013〕27号）和《广东海洋大学硕士研究生指导教师评聘与管理办法》（校研究生〔2015〕3号）同时废止。</w:t>
      </w:r>
    </w:p>
    <w:p w:rsidR="005441D8" w:rsidRDefault="005441D8">
      <w:pPr>
        <w:ind w:left="640"/>
        <w:rPr>
          <w:rFonts w:ascii="仿宋_GB2312" w:eastAsia="仿宋_GB2312" w:hAnsi="仿宋"/>
          <w:sz w:val="32"/>
          <w:szCs w:val="32"/>
        </w:rPr>
      </w:pPr>
    </w:p>
    <w:p w:rsidR="00FC7473" w:rsidRDefault="00FC7473">
      <w:pPr>
        <w:ind w:left="640"/>
        <w:rPr>
          <w:rFonts w:ascii="仿宋_GB2312" w:eastAsia="仿宋_GB2312" w:hAnsi="仿宋"/>
          <w:sz w:val="32"/>
          <w:szCs w:val="32"/>
        </w:rPr>
      </w:pPr>
    </w:p>
    <w:p w:rsidR="00000000" w:rsidRDefault="0089461B">
      <w:pPr>
        <w:spacing w:line="960" w:lineRule="exact"/>
        <w:rPr>
          <w:rFonts w:ascii="仿宋_GB2312" w:eastAsia="仿宋_GB2312"/>
          <w:sz w:val="32"/>
          <w:szCs w:val="32"/>
        </w:rPr>
      </w:pPr>
    </w:p>
    <w:p w:rsidR="00000000" w:rsidRDefault="0089461B">
      <w:pPr>
        <w:spacing w:line="980" w:lineRule="exact"/>
        <w:rPr>
          <w:rFonts w:ascii="仿宋_GB2312" w:eastAsia="仿宋_GB2312"/>
          <w:sz w:val="32"/>
          <w:szCs w:val="32"/>
        </w:rPr>
      </w:pPr>
    </w:p>
    <w:p w:rsidR="005441D8" w:rsidRPr="00E8368A" w:rsidRDefault="005441D8" w:rsidP="005441D8">
      <w:pPr>
        <w:spacing w:line="520" w:lineRule="exact"/>
        <w:ind w:firstLineChars="100" w:firstLine="280"/>
        <w:rPr>
          <w:rFonts w:ascii="方正小标宋简体" w:eastAsia="方正小标宋简体"/>
          <w:sz w:val="28"/>
          <w:szCs w:val="28"/>
        </w:rPr>
      </w:pPr>
      <w:r w:rsidRPr="00E8368A">
        <w:rPr>
          <w:rFonts w:ascii="黑体" w:eastAsia="黑体" w:hAnsi="黑体" w:hint="eastAsia"/>
          <w:sz w:val="28"/>
          <w:szCs w:val="28"/>
        </w:rPr>
        <w:t>公开方式：</w:t>
      </w:r>
      <w:r w:rsidRPr="00E8368A">
        <w:rPr>
          <w:rFonts w:ascii="仿宋_GB2312" w:eastAsia="仿宋_GB2312" w:hint="eastAsia"/>
          <w:sz w:val="28"/>
          <w:szCs w:val="28"/>
        </w:rPr>
        <w:t>主动公开</w:t>
      </w:r>
    </w:p>
    <w:p w:rsidR="005441D8" w:rsidRPr="004C1616" w:rsidRDefault="005441D8" w:rsidP="005441D8">
      <w:pPr>
        <w:spacing w:line="520" w:lineRule="exact"/>
        <w:rPr>
          <w:rFonts w:ascii="方正小标宋简体" w:eastAsia="方正小标宋简体"/>
          <w:sz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7"/>
      </w:tblGrid>
      <w:tr w:rsidR="005441D8" w:rsidRPr="004C1616" w:rsidTr="00D5305B">
        <w:trPr>
          <w:trHeight w:val="485"/>
        </w:trPr>
        <w:tc>
          <w:tcPr>
            <w:tcW w:w="8847" w:type="dxa"/>
            <w:tcBorders>
              <w:left w:val="nil"/>
              <w:right w:val="nil"/>
            </w:tcBorders>
            <w:vAlign w:val="center"/>
          </w:tcPr>
          <w:p w:rsidR="005441D8" w:rsidRPr="004C1616" w:rsidRDefault="005441D8" w:rsidP="00D5305B">
            <w:pPr>
              <w:spacing w:line="520" w:lineRule="exact"/>
              <w:ind w:firstLineChars="50" w:firstLine="140"/>
              <w:rPr>
                <w:rFonts w:ascii="仿宋_GB2312" w:eastAsia="仿宋_GB2312"/>
                <w:sz w:val="28"/>
                <w:szCs w:val="28"/>
              </w:rPr>
            </w:pPr>
            <w:r w:rsidRPr="004C1616">
              <w:rPr>
                <w:rFonts w:ascii="仿宋_GB2312" w:eastAsia="仿宋_GB2312" w:hint="eastAsia"/>
                <w:sz w:val="28"/>
                <w:szCs w:val="28"/>
              </w:rPr>
              <w:t>广东海洋大学校长办公室               201</w:t>
            </w:r>
            <w:r>
              <w:rPr>
                <w:rFonts w:ascii="仿宋_GB2312" w:eastAsia="仿宋_GB2312" w:hint="eastAsia"/>
                <w:sz w:val="28"/>
                <w:szCs w:val="28"/>
              </w:rPr>
              <w:t>9</w:t>
            </w:r>
            <w:r w:rsidRPr="004C1616">
              <w:rPr>
                <w:rFonts w:ascii="仿宋_GB2312" w:eastAsia="仿宋_GB2312" w:hint="eastAsia"/>
                <w:sz w:val="28"/>
                <w:szCs w:val="28"/>
              </w:rPr>
              <w:t>年</w:t>
            </w:r>
            <w:r>
              <w:rPr>
                <w:rFonts w:ascii="仿宋_GB2312" w:eastAsia="仿宋_GB2312" w:hint="eastAsia"/>
                <w:sz w:val="28"/>
                <w:szCs w:val="28"/>
              </w:rPr>
              <w:t>4</w:t>
            </w:r>
            <w:r w:rsidRPr="004C1616">
              <w:rPr>
                <w:rFonts w:ascii="仿宋_GB2312" w:eastAsia="仿宋_GB2312" w:hint="eastAsia"/>
                <w:sz w:val="28"/>
                <w:szCs w:val="28"/>
              </w:rPr>
              <w:t>月</w:t>
            </w:r>
            <w:r w:rsidR="00855E0A">
              <w:rPr>
                <w:rFonts w:ascii="仿宋_GB2312" w:eastAsia="仿宋_GB2312" w:hint="eastAsia"/>
                <w:sz w:val="28"/>
                <w:szCs w:val="28"/>
              </w:rPr>
              <w:t>24</w:t>
            </w:r>
            <w:r w:rsidRPr="004C1616">
              <w:rPr>
                <w:rFonts w:ascii="仿宋_GB2312" w:eastAsia="仿宋_GB2312" w:hint="eastAsia"/>
                <w:sz w:val="28"/>
                <w:szCs w:val="28"/>
              </w:rPr>
              <w:t>日印发</w:t>
            </w:r>
          </w:p>
        </w:tc>
      </w:tr>
    </w:tbl>
    <w:p w:rsidR="0089461B" w:rsidRDefault="0089461B">
      <w:pPr>
        <w:spacing w:line="20" w:lineRule="exact"/>
        <w:rPr>
          <w:rFonts w:ascii="仿宋_GB2312" w:eastAsia="仿宋_GB2312" w:hAnsi="仿宋"/>
          <w:sz w:val="32"/>
          <w:szCs w:val="32"/>
        </w:rPr>
      </w:pPr>
    </w:p>
    <w:sectPr w:rsidR="0089461B" w:rsidSect="00855E0A">
      <w:footerReference w:type="even" r:id="rId8"/>
      <w:footerReference w:type="default" r:id="rId9"/>
      <w:pgSz w:w="11906" w:h="16838" w:code="9"/>
      <w:pgMar w:top="2041" w:right="1531" w:bottom="2041" w:left="1531" w:header="851" w:footer="1588"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61B" w:rsidRDefault="0089461B" w:rsidP="00565510">
      <w:r>
        <w:separator/>
      </w:r>
    </w:p>
  </w:endnote>
  <w:endnote w:type="continuationSeparator" w:id="1">
    <w:p w:rsidR="0089461B" w:rsidRDefault="0089461B" w:rsidP="005655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441D8">
    <w:pPr>
      <w:pStyle w:val="a4"/>
      <w:ind w:firstLineChars="100" w:firstLine="280"/>
      <w:rPr>
        <w:rFonts w:ascii="宋体" w:hAnsi="宋体"/>
        <w:sz w:val="28"/>
      </w:rPr>
    </w:pPr>
    <w:r>
      <w:rPr>
        <w:rStyle w:val="ab"/>
        <w:rFonts w:ascii="宋体" w:hAnsi="宋体" w:hint="eastAsia"/>
        <w:sz w:val="28"/>
      </w:rPr>
      <w:t>—</w:t>
    </w:r>
    <w:r w:rsidR="008835BD">
      <w:rPr>
        <w:rFonts w:ascii="宋体" w:hAnsi="宋体"/>
        <w:sz w:val="28"/>
      </w:rPr>
      <w:fldChar w:fldCharType="begin"/>
    </w:r>
    <w:r>
      <w:rPr>
        <w:rStyle w:val="ab"/>
        <w:rFonts w:ascii="宋体" w:hAnsi="宋体"/>
        <w:sz w:val="28"/>
      </w:rPr>
      <w:instrText xml:space="preserve">PAGE  </w:instrText>
    </w:r>
    <w:r w:rsidR="008835BD">
      <w:rPr>
        <w:rFonts w:ascii="宋体" w:hAnsi="宋体"/>
        <w:sz w:val="28"/>
      </w:rPr>
      <w:fldChar w:fldCharType="separate"/>
    </w:r>
    <w:r w:rsidR="00391928">
      <w:rPr>
        <w:rStyle w:val="ab"/>
        <w:rFonts w:ascii="宋体" w:hAnsi="宋体"/>
        <w:noProof/>
        <w:sz w:val="28"/>
      </w:rPr>
      <w:t>10</w:t>
    </w:r>
    <w:r w:rsidR="008835BD">
      <w:rPr>
        <w:rFonts w:ascii="宋体" w:hAnsi="宋体"/>
        <w:sz w:val="28"/>
      </w:rPr>
      <w:fldChar w:fldCharType="end"/>
    </w:r>
    <w:r>
      <w:rPr>
        <w:rStyle w:val="ab"/>
        <w:rFonts w:ascii="宋体" w:hAnsi="宋体" w:hint="eastAsia"/>
        <w:sz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510" w:rsidRDefault="00565510">
    <w:pPr>
      <w:pStyle w:val="a4"/>
      <w:jc w:val="center"/>
    </w:pPr>
  </w:p>
  <w:p w:rsidR="00000000" w:rsidRDefault="005441D8">
    <w:pPr>
      <w:ind w:leftChars="3000" w:left="6300" w:firstLineChars="550" w:firstLine="1540"/>
    </w:pPr>
    <w:r>
      <w:rPr>
        <w:rStyle w:val="ab"/>
        <w:rFonts w:ascii="宋体" w:hAnsi="宋体" w:hint="eastAsia"/>
        <w:sz w:val="28"/>
      </w:rPr>
      <w:t>—</w:t>
    </w:r>
    <w:r w:rsidR="008835BD" w:rsidRPr="008F043F">
      <w:rPr>
        <w:rFonts w:ascii="宋体" w:hAnsi="宋体"/>
        <w:sz w:val="28"/>
        <w:szCs w:val="18"/>
      </w:rPr>
      <w:fldChar w:fldCharType="begin"/>
    </w:r>
    <w:r w:rsidRPr="008F043F">
      <w:rPr>
        <w:rFonts w:ascii="宋体" w:hAnsi="宋体"/>
        <w:sz w:val="28"/>
        <w:szCs w:val="18"/>
      </w:rPr>
      <w:instrText xml:space="preserve">PAGE  </w:instrText>
    </w:r>
    <w:r w:rsidR="008835BD" w:rsidRPr="008F043F">
      <w:rPr>
        <w:rFonts w:ascii="宋体" w:hAnsi="宋体"/>
        <w:sz w:val="28"/>
        <w:szCs w:val="18"/>
      </w:rPr>
      <w:fldChar w:fldCharType="separate"/>
    </w:r>
    <w:r w:rsidR="00391928">
      <w:rPr>
        <w:rFonts w:ascii="宋体" w:hAnsi="宋体"/>
        <w:noProof/>
        <w:sz w:val="28"/>
        <w:szCs w:val="18"/>
      </w:rPr>
      <w:t>11</w:t>
    </w:r>
    <w:r w:rsidR="008835BD" w:rsidRPr="008F043F">
      <w:rPr>
        <w:rFonts w:ascii="宋体" w:hAnsi="宋体"/>
        <w:sz w:val="28"/>
        <w:szCs w:val="18"/>
      </w:rPr>
      <w:fldChar w:fldCharType="end"/>
    </w:r>
    <w:r w:rsidRPr="008F043F">
      <w:rPr>
        <w:rFonts w:ascii="宋体" w:hAnsi="宋体" w:hint="eastAsia"/>
        <w:sz w:val="28"/>
        <w:szCs w:val="1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61B" w:rsidRDefault="0089461B" w:rsidP="00565510">
      <w:r>
        <w:separator/>
      </w:r>
    </w:p>
  </w:footnote>
  <w:footnote w:type="continuationSeparator" w:id="1">
    <w:p w:rsidR="0089461B" w:rsidRDefault="0089461B" w:rsidP="005655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2080"/>
    <w:rsid w:val="000015B2"/>
    <w:rsid w:val="000028FE"/>
    <w:rsid w:val="00002DCA"/>
    <w:rsid w:val="00005EDA"/>
    <w:rsid w:val="00007657"/>
    <w:rsid w:val="00007793"/>
    <w:rsid w:val="00007D9F"/>
    <w:rsid w:val="000109D4"/>
    <w:rsid w:val="000167E8"/>
    <w:rsid w:val="000205A0"/>
    <w:rsid w:val="00020B82"/>
    <w:rsid w:val="00020E6F"/>
    <w:rsid w:val="00021E6E"/>
    <w:rsid w:val="00023319"/>
    <w:rsid w:val="00024705"/>
    <w:rsid w:val="00025702"/>
    <w:rsid w:val="00025795"/>
    <w:rsid w:val="00025D54"/>
    <w:rsid w:val="000263CB"/>
    <w:rsid w:val="00027B42"/>
    <w:rsid w:val="00031A00"/>
    <w:rsid w:val="000348B9"/>
    <w:rsid w:val="0003590A"/>
    <w:rsid w:val="0004288A"/>
    <w:rsid w:val="0004357A"/>
    <w:rsid w:val="00045705"/>
    <w:rsid w:val="000473A3"/>
    <w:rsid w:val="0004792A"/>
    <w:rsid w:val="00050514"/>
    <w:rsid w:val="00050F1B"/>
    <w:rsid w:val="000512D2"/>
    <w:rsid w:val="000519E4"/>
    <w:rsid w:val="00052FCA"/>
    <w:rsid w:val="000538AC"/>
    <w:rsid w:val="00054E0F"/>
    <w:rsid w:val="000606CF"/>
    <w:rsid w:val="00060E43"/>
    <w:rsid w:val="00061621"/>
    <w:rsid w:val="00061F63"/>
    <w:rsid w:val="00061FF5"/>
    <w:rsid w:val="00062862"/>
    <w:rsid w:val="00062E83"/>
    <w:rsid w:val="00063AE8"/>
    <w:rsid w:val="00064823"/>
    <w:rsid w:val="00064C88"/>
    <w:rsid w:val="00065A85"/>
    <w:rsid w:val="0006623E"/>
    <w:rsid w:val="00070EDF"/>
    <w:rsid w:val="00072DAB"/>
    <w:rsid w:val="00074DF4"/>
    <w:rsid w:val="00075478"/>
    <w:rsid w:val="00076A63"/>
    <w:rsid w:val="0008190F"/>
    <w:rsid w:val="00081BC8"/>
    <w:rsid w:val="00083F04"/>
    <w:rsid w:val="00085A2E"/>
    <w:rsid w:val="0008700B"/>
    <w:rsid w:val="000874C2"/>
    <w:rsid w:val="00087792"/>
    <w:rsid w:val="00091059"/>
    <w:rsid w:val="0009143C"/>
    <w:rsid w:val="000919DB"/>
    <w:rsid w:val="00091A4B"/>
    <w:rsid w:val="000920C8"/>
    <w:rsid w:val="00092A6E"/>
    <w:rsid w:val="00092B3B"/>
    <w:rsid w:val="00093D91"/>
    <w:rsid w:val="0009578B"/>
    <w:rsid w:val="00095D55"/>
    <w:rsid w:val="0009743E"/>
    <w:rsid w:val="000A029D"/>
    <w:rsid w:val="000A1087"/>
    <w:rsid w:val="000A25BC"/>
    <w:rsid w:val="000A53FF"/>
    <w:rsid w:val="000A5837"/>
    <w:rsid w:val="000A5A39"/>
    <w:rsid w:val="000A5C4F"/>
    <w:rsid w:val="000A6A87"/>
    <w:rsid w:val="000A6E88"/>
    <w:rsid w:val="000B17E0"/>
    <w:rsid w:val="000B1F94"/>
    <w:rsid w:val="000B4022"/>
    <w:rsid w:val="000B66EA"/>
    <w:rsid w:val="000C0046"/>
    <w:rsid w:val="000C186D"/>
    <w:rsid w:val="000C1A20"/>
    <w:rsid w:val="000C2334"/>
    <w:rsid w:val="000C3060"/>
    <w:rsid w:val="000C3C9A"/>
    <w:rsid w:val="000C420F"/>
    <w:rsid w:val="000C4AE4"/>
    <w:rsid w:val="000C4D48"/>
    <w:rsid w:val="000C5D1F"/>
    <w:rsid w:val="000D18A6"/>
    <w:rsid w:val="000D18E8"/>
    <w:rsid w:val="000D30F4"/>
    <w:rsid w:val="000D35C7"/>
    <w:rsid w:val="000D3EC1"/>
    <w:rsid w:val="000D461B"/>
    <w:rsid w:val="000E199D"/>
    <w:rsid w:val="000E211C"/>
    <w:rsid w:val="000E34E4"/>
    <w:rsid w:val="000E3787"/>
    <w:rsid w:val="000E393A"/>
    <w:rsid w:val="000E3941"/>
    <w:rsid w:val="000E39DF"/>
    <w:rsid w:val="000E556D"/>
    <w:rsid w:val="000F08C4"/>
    <w:rsid w:val="000F098B"/>
    <w:rsid w:val="000F1744"/>
    <w:rsid w:val="000F3836"/>
    <w:rsid w:val="000F3B59"/>
    <w:rsid w:val="000F3F95"/>
    <w:rsid w:val="000F44E8"/>
    <w:rsid w:val="000F4A0B"/>
    <w:rsid w:val="000F52C6"/>
    <w:rsid w:val="000F5EE0"/>
    <w:rsid w:val="000F6FA0"/>
    <w:rsid w:val="00100159"/>
    <w:rsid w:val="001034E7"/>
    <w:rsid w:val="001035B8"/>
    <w:rsid w:val="0010366D"/>
    <w:rsid w:val="00106001"/>
    <w:rsid w:val="0010698C"/>
    <w:rsid w:val="00106A2A"/>
    <w:rsid w:val="00111881"/>
    <w:rsid w:val="00112511"/>
    <w:rsid w:val="001129D7"/>
    <w:rsid w:val="001166D5"/>
    <w:rsid w:val="00116CEE"/>
    <w:rsid w:val="00117006"/>
    <w:rsid w:val="001207EB"/>
    <w:rsid w:val="00121AA9"/>
    <w:rsid w:val="00123C0F"/>
    <w:rsid w:val="001246BF"/>
    <w:rsid w:val="00124A31"/>
    <w:rsid w:val="00124EFC"/>
    <w:rsid w:val="00133B32"/>
    <w:rsid w:val="00133FE8"/>
    <w:rsid w:val="001341D3"/>
    <w:rsid w:val="0013508C"/>
    <w:rsid w:val="00135876"/>
    <w:rsid w:val="001362BF"/>
    <w:rsid w:val="00136EA0"/>
    <w:rsid w:val="00137062"/>
    <w:rsid w:val="00137601"/>
    <w:rsid w:val="001413FA"/>
    <w:rsid w:val="001415DA"/>
    <w:rsid w:val="001416F0"/>
    <w:rsid w:val="00141A56"/>
    <w:rsid w:val="00142AFC"/>
    <w:rsid w:val="00143603"/>
    <w:rsid w:val="00144D21"/>
    <w:rsid w:val="0014629A"/>
    <w:rsid w:val="00146BAE"/>
    <w:rsid w:val="00147E4D"/>
    <w:rsid w:val="00147F07"/>
    <w:rsid w:val="00151F9B"/>
    <w:rsid w:val="00152690"/>
    <w:rsid w:val="00156311"/>
    <w:rsid w:val="00156779"/>
    <w:rsid w:val="00156B59"/>
    <w:rsid w:val="001603FD"/>
    <w:rsid w:val="001606BA"/>
    <w:rsid w:val="00160B72"/>
    <w:rsid w:val="001615DE"/>
    <w:rsid w:val="00161F77"/>
    <w:rsid w:val="00162005"/>
    <w:rsid w:val="001620F6"/>
    <w:rsid w:val="00162E5F"/>
    <w:rsid w:val="001648F9"/>
    <w:rsid w:val="001669D3"/>
    <w:rsid w:val="00167321"/>
    <w:rsid w:val="0016756E"/>
    <w:rsid w:val="00167B9B"/>
    <w:rsid w:val="00167FFA"/>
    <w:rsid w:val="00170D55"/>
    <w:rsid w:val="00170F37"/>
    <w:rsid w:val="0017249B"/>
    <w:rsid w:val="001725B9"/>
    <w:rsid w:val="00172702"/>
    <w:rsid w:val="00172C76"/>
    <w:rsid w:val="00173C77"/>
    <w:rsid w:val="00174EA5"/>
    <w:rsid w:val="00176110"/>
    <w:rsid w:val="00177B5D"/>
    <w:rsid w:val="0018040B"/>
    <w:rsid w:val="00180C28"/>
    <w:rsid w:val="00180FC9"/>
    <w:rsid w:val="001817BB"/>
    <w:rsid w:val="001822DC"/>
    <w:rsid w:val="00182AE7"/>
    <w:rsid w:val="001832C6"/>
    <w:rsid w:val="00183A72"/>
    <w:rsid w:val="00184C96"/>
    <w:rsid w:val="00185898"/>
    <w:rsid w:val="00186C7F"/>
    <w:rsid w:val="00187F07"/>
    <w:rsid w:val="00190245"/>
    <w:rsid w:val="0019064B"/>
    <w:rsid w:val="001908B2"/>
    <w:rsid w:val="00190D3D"/>
    <w:rsid w:val="001917AD"/>
    <w:rsid w:val="00191835"/>
    <w:rsid w:val="00192584"/>
    <w:rsid w:val="00192891"/>
    <w:rsid w:val="0019362F"/>
    <w:rsid w:val="0019364C"/>
    <w:rsid w:val="00194692"/>
    <w:rsid w:val="001948F8"/>
    <w:rsid w:val="00194B6E"/>
    <w:rsid w:val="00196983"/>
    <w:rsid w:val="00197DBC"/>
    <w:rsid w:val="001A40B5"/>
    <w:rsid w:val="001A4936"/>
    <w:rsid w:val="001A4C1C"/>
    <w:rsid w:val="001A7F75"/>
    <w:rsid w:val="001B1FB3"/>
    <w:rsid w:val="001B3678"/>
    <w:rsid w:val="001B3BA0"/>
    <w:rsid w:val="001B45D5"/>
    <w:rsid w:val="001B511D"/>
    <w:rsid w:val="001B532D"/>
    <w:rsid w:val="001B733D"/>
    <w:rsid w:val="001B7384"/>
    <w:rsid w:val="001B739D"/>
    <w:rsid w:val="001B7849"/>
    <w:rsid w:val="001C1DCC"/>
    <w:rsid w:val="001C236F"/>
    <w:rsid w:val="001C6EA8"/>
    <w:rsid w:val="001D0D33"/>
    <w:rsid w:val="001D2F59"/>
    <w:rsid w:val="001D5EED"/>
    <w:rsid w:val="001D6DA4"/>
    <w:rsid w:val="001D71D7"/>
    <w:rsid w:val="001E0851"/>
    <w:rsid w:val="001E0B6D"/>
    <w:rsid w:val="001E1011"/>
    <w:rsid w:val="001E3099"/>
    <w:rsid w:val="001E311B"/>
    <w:rsid w:val="001E31E4"/>
    <w:rsid w:val="001F1951"/>
    <w:rsid w:val="001F32CE"/>
    <w:rsid w:val="001F4394"/>
    <w:rsid w:val="001F48D4"/>
    <w:rsid w:val="001F517C"/>
    <w:rsid w:val="001F55F0"/>
    <w:rsid w:val="001F57F1"/>
    <w:rsid w:val="001F6F52"/>
    <w:rsid w:val="001F7DAA"/>
    <w:rsid w:val="00202EF9"/>
    <w:rsid w:val="002034CA"/>
    <w:rsid w:val="00203D3F"/>
    <w:rsid w:val="00204E0E"/>
    <w:rsid w:val="002076B8"/>
    <w:rsid w:val="00207F66"/>
    <w:rsid w:val="0021084F"/>
    <w:rsid w:val="0021089E"/>
    <w:rsid w:val="00210A20"/>
    <w:rsid w:val="00212571"/>
    <w:rsid w:val="00214E92"/>
    <w:rsid w:val="00215E27"/>
    <w:rsid w:val="002161A7"/>
    <w:rsid w:val="002165FF"/>
    <w:rsid w:val="00217B7D"/>
    <w:rsid w:val="0022018C"/>
    <w:rsid w:val="002204D9"/>
    <w:rsid w:val="00220FF0"/>
    <w:rsid w:val="00221211"/>
    <w:rsid w:val="002216BE"/>
    <w:rsid w:val="00221F84"/>
    <w:rsid w:val="00221FE5"/>
    <w:rsid w:val="00222631"/>
    <w:rsid w:val="00223D86"/>
    <w:rsid w:val="00224458"/>
    <w:rsid w:val="00225317"/>
    <w:rsid w:val="002256C4"/>
    <w:rsid w:val="00225973"/>
    <w:rsid w:val="00227275"/>
    <w:rsid w:val="0022768C"/>
    <w:rsid w:val="002300AA"/>
    <w:rsid w:val="00231656"/>
    <w:rsid w:val="00231F11"/>
    <w:rsid w:val="002333E5"/>
    <w:rsid w:val="00233882"/>
    <w:rsid w:val="00235B54"/>
    <w:rsid w:val="00240110"/>
    <w:rsid w:val="002402E5"/>
    <w:rsid w:val="00240FD9"/>
    <w:rsid w:val="00241C50"/>
    <w:rsid w:val="00243840"/>
    <w:rsid w:val="00243870"/>
    <w:rsid w:val="00247F60"/>
    <w:rsid w:val="00250798"/>
    <w:rsid w:val="00251B0E"/>
    <w:rsid w:val="002527D9"/>
    <w:rsid w:val="00252A8B"/>
    <w:rsid w:val="00252CFE"/>
    <w:rsid w:val="00252E45"/>
    <w:rsid w:val="00253A72"/>
    <w:rsid w:val="00254125"/>
    <w:rsid w:val="002544B3"/>
    <w:rsid w:val="0025519D"/>
    <w:rsid w:val="002554DA"/>
    <w:rsid w:val="00256AC6"/>
    <w:rsid w:val="002577B1"/>
    <w:rsid w:val="00262F0F"/>
    <w:rsid w:val="00263B30"/>
    <w:rsid w:val="002662BD"/>
    <w:rsid w:val="00266D07"/>
    <w:rsid w:val="00267C62"/>
    <w:rsid w:val="00267C8D"/>
    <w:rsid w:val="00271258"/>
    <w:rsid w:val="00272912"/>
    <w:rsid w:val="00276243"/>
    <w:rsid w:val="00277A5D"/>
    <w:rsid w:val="00277D2B"/>
    <w:rsid w:val="00280CFA"/>
    <w:rsid w:val="00281568"/>
    <w:rsid w:val="002855AA"/>
    <w:rsid w:val="0029054E"/>
    <w:rsid w:val="00291173"/>
    <w:rsid w:val="00291327"/>
    <w:rsid w:val="00292047"/>
    <w:rsid w:val="002921B1"/>
    <w:rsid w:val="002934FF"/>
    <w:rsid w:val="002939BC"/>
    <w:rsid w:val="00293BBC"/>
    <w:rsid w:val="00293CEC"/>
    <w:rsid w:val="00294FA2"/>
    <w:rsid w:val="0029523E"/>
    <w:rsid w:val="00295E79"/>
    <w:rsid w:val="002A0A89"/>
    <w:rsid w:val="002A0C5E"/>
    <w:rsid w:val="002A2E49"/>
    <w:rsid w:val="002A466A"/>
    <w:rsid w:val="002A7D24"/>
    <w:rsid w:val="002B2039"/>
    <w:rsid w:val="002B3793"/>
    <w:rsid w:val="002B4C41"/>
    <w:rsid w:val="002B518D"/>
    <w:rsid w:val="002B753F"/>
    <w:rsid w:val="002B771A"/>
    <w:rsid w:val="002B7A44"/>
    <w:rsid w:val="002B7EB6"/>
    <w:rsid w:val="002B7F57"/>
    <w:rsid w:val="002C0465"/>
    <w:rsid w:val="002C1653"/>
    <w:rsid w:val="002C1A24"/>
    <w:rsid w:val="002C27A0"/>
    <w:rsid w:val="002C51D5"/>
    <w:rsid w:val="002C5F30"/>
    <w:rsid w:val="002C76F2"/>
    <w:rsid w:val="002D209A"/>
    <w:rsid w:val="002D2948"/>
    <w:rsid w:val="002D453A"/>
    <w:rsid w:val="002D6038"/>
    <w:rsid w:val="002D685D"/>
    <w:rsid w:val="002D6E80"/>
    <w:rsid w:val="002D708A"/>
    <w:rsid w:val="002E2C41"/>
    <w:rsid w:val="002E39D6"/>
    <w:rsid w:val="002E44AA"/>
    <w:rsid w:val="002E6039"/>
    <w:rsid w:val="002E646F"/>
    <w:rsid w:val="002E6D98"/>
    <w:rsid w:val="002E7F57"/>
    <w:rsid w:val="002F084B"/>
    <w:rsid w:val="002F0D1B"/>
    <w:rsid w:val="002F35ED"/>
    <w:rsid w:val="002F3D13"/>
    <w:rsid w:val="002F3DAF"/>
    <w:rsid w:val="002F41AA"/>
    <w:rsid w:val="002F5F39"/>
    <w:rsid w:val="003019B2"/>
    <w:rsid w:val="003032C9"/>
    <w:rsid w:val="00303750"/>
    <w:rsid w:val="00305A78"/>
    <w:rsid w:val="00307C58"/>
    <w:rsid w:val="00307F44"/>
    <w:rsid w:val="00310C8D"/>
    <w:rsid w:val="00312A1E"/>
    <w:rsid w:val="00313221"/>
    <w:rsid w:val="0031344C"/>
    <w:rsid w:val="00313B48"/>
    <w:rsid w:val="003142E3"/>
    <w:rsid w:val="0031591A"/>
    <w:rsid w:val="00315CAF"/>
    <w:rsid w:val="00320A88"/>
    <w:rsid w:val="00323B8C"/>
    <w:rsid w:val="00323BB5"/>
    <w:rsid w:val="00323FCF"/>
    <w:rsid w:val="00324A18"/>
    <w:rsid w:val="0032565E"/>
    <w:rsid w:val="003256F9"/>
    <w:rsid w:val="00330F72"/>
    <w:rsid w:val="003310A0"/>
    <w:rsid w:val="00332078"/>
    <w:rsid w:val="00332C59"/>
    <w:rsid w:val="00333580"/>
    <w:rsid w:val="0033413B"/>
    <w:rsid w:val="00335B3C"/>
    <w:rsid w:val="00336CDF"/>
    <w:rsid w:val="00337E64"/>
    <w:rsid w:val="00337FAD"/>
    <w:rsid w:val="00340965"/>
    <w:rsid w:val="00340D6D"/>
    <w:rsid w:val="0034128D"/>
    <w:rsid w:val="00343C83"/>
    <w:rsid w:val="00343CD0"/>
    <w:rsid w:val="00344187"/>
    <w:rsid w:val="00345939"/>
    <w:rsid w:val="003461E8"/>
    <w:rsid w:val="00346D70"/>
    <w:rsid w:val="00347DF3"/>
    <w:rsid w:val="003503EB"/>
    <w:rsid w:val="00350709"/>
    <w:rsid w:val="003517E4"/>
    <w:rsid w:val="00351AD2"/>
    <w:rsid w:val="00351EF2"/>
    <w:rsid w:val="00353B86"/>
    <w:rsid w:val="003542E2"/>
    <w:rsid w:val="00354F2D"/>
    <w:rsid w:val="003551CC"/>
    <w:rsid w:val="003564A7"/>
    <w:rsid w:val="00356B61"/>
    <w:rsid w:val="00357FDD"/>
    <w:rsid w:val="003613A9"/>
    <w:rsid w:val="003616F2"/>
    <w:rsid w:val="0036180C"/>
    <w:rsid w:val="00363D81"/>
    <w:rsid w:val="00364A4C"/>
    <w:rsid w:val="00364F96"/>
    <w:rsid w:val="003653E1"/>
    <w:rsid w:val="003655D0"/>
    <w:rsid w:val="00366D48"/>
    <w:rsid w:val="00370BE8"/>
    <w:rsid w:val="00371AAF"/>
    <w:rsid w:val="00380BD7"/>
    <w:rsid w:val="003817DA"/>
    <w:rsid w:val="00381C4E"/>
    <w:rsid w:val="0038246C"/>
    <w:rsid w:val="00383287"/>
    <w:rsid w:val="003838BD"/>
    <w:rsid w:val="00383AC7"/>
    <w:rsid w:val="00383C73"/>
    <w:rsid w:val="00383CD9"/>
    <w:rsid w:val="00384DCB"/>
    <w:rsid w:val="00390BF3"/>
    <w:rsid w:val="00391928"/>
    <w:rsid w:val="00391AA6"/>
    <w:rsid w:val="00394E71"/>
    <w:rsid w:val="00395C91"/>
    <w:rsid w:val="00397D4D"/>
    <w:rsid w:val="00397F94"/>
    <w:rsid w:val="003A0B15"/>
    <w:rsid w:val="003A2CC5"/>
    <w:rsid w:val="003A5372"/>
    <w:rsid w:val="003A582F"/>
    <w:rsid w:val="003A6E15"/>
    <w:rsid w:val="003A72FB"/>
    <w:rsid w:val="003B24D0"/>
    <w:rsid w:val="003B4A80"/>
    <w:rsid w:val="003B5721"/>
    <w:rsid w:val="003B5D5F"/>
    <w:rsid w:val="003C06BE"/>
    <w:rsid w:val="003C2AAC"/>
    <w:rsid w:val="003C4AFC"/>
    <w:rsid w:val="003C4DC3"/>
    <w:rsid w:val="003C5818"/>
    <w:rsid w:val="003D25AD"/>
    <w:rsid w:val="003D2C0F"/>
    <w:rsid w:val="003D2EDA"/>
    <w:rsid w:val="003D39C2"/>
    <w:rsid w:val="003D5895"/>
    <w:rsid w:val="003D7001"/>
    <w:rsid w:val="003D7458"/>
    <w:rsid w:val="003E122A"/>
    <w:rsid w:val="003E21DA"/>
    <w:rsid w:val="003E2EC3"/>
    <w:rsid w:val="003E35BE"/>
    <w:rsid w:val="003E4BC9"/>
    <w:rsid w:val="003E5E1E"/>
    <w:rsid w:val="003E759F"/>
    <w:rsid w:val="003F0425"/>
    <w:rsid w:val="003F14E5"/>
    <w:rsid w:val="003F1C41"/>
    <w:rsid w:val="003F50E0"/>
    <w:rsid w:val="003F5B11"/>
    <w:rsid w:val="004002F3"/>
    <w:rsid w:val="0040101D"/>
    <w:rsid w:val="00404B31"/>
    <w:rsid w:val="004075F6"/>
    <w:rsid w:val="00411376"/>
    <w:rsid w:val="00412940"/>
    <w:rsid w:val="00412A51"/>
    <w:rsid w:val="00412C53"/>
    <w:rsid w:val="004145EB"/>
    <w:rsid w:val="00417E9E"/>
    <w:rsid w:val="0042108B"/>
    <w:rsid w:val="0042136D"/>
    <w:rsid w:val="00422471"/>
    <w:rsid w:val="00422821"/>
    <w:rsid w:val="00422BF5"/>
    <w:rsid w:val="004237DC"/>
    <w:rsid w:val="00423AF1"/>
    <w:rsid w:val="00424A8C"/>
    <w:rsid w:val="00424CF4"/>
    <w:rsid w:val="00424F99"/>
    <w:rsid w:val="0042579A"/>
    <w:rsid w:val="00430FF7"/>
    <w:rsid w:val="0043245C"/>
    <w:rsid w:val="00432708"/>
    <w:rsid w:val="004329DA"/>
    <w:rsid w:val="004338E7"/>
    <w:rsid w:val="004339C0"/>
    <w:rsid w:val="0043441F"/>
    <w:rsid w:val="00437A4D"/>
    <w:rsid w:val="00442829"/>
    <w:rsid w:val="00442CB0"/>
    <w:rsid w:val="00443374"/>
    <w:rsid w:val="00445584"/>
    <w:rsid w:val="00445863"/>
    <w:rsid w:val="0044701B"/>
    <w:rsid w:val="004477CB"/>
    <w:rsid w:val="00450936"/>
    <w:rsid w:val="00454485"/>
    <w:rsid w:val="00457BEE"/>
    <w:rsid w:val="004607BE"/>
    <w:rsid w:val="004610F9"/>
    <w:rsid w:val="004622A7"/>
    <w:rsid w:val="004631DE"/>
    <w:rsid w:val="004637E8"/>
    <w:rsid w:val="00466C4C"/>
    <w:rsid w:val="004711AD"/>
    <w:rsid w:val="004738A5"/>
    <w:rsid w:val="00474A64"/>
    <w:rsid w:val="00475490"/>
    <w:rsid w:val="004755E2"/>
    <w:rsid w:val="00476C08"/>
    <w:rsid w:val="00476E5B"/>
    <w:rsid w:val="00481726"/>
    <w:rsid w:val="004817B1"/>
    <w:rsid w:val="004818C7"/>
    <w:rsid w:val="004833C7"/>
    <w:rsid w:val="00483C2B"/>
    <w:rsid w:val="00483F9E"/>
    <w:rsid w:val="004842C9"/>
    <w:rsid w:val="0048587E"/>
    <w:rsid w:val="0049089D"/>
    <w:rsid w:val="00494F1D"/>
    <w:rsid w:val="004955AC"/>
    <w:rsid w:val="004974CF"/>
    <w:rsid w:val="004A0425"/>
    <w:rsid w:val="004A04D8"/>
    <w:rsid w:val="004A08C8"/>
    <w:rsid w:val="004A3CFD"/>
    <w:rsid w:val="004A4AA5"/>
    <w:rsid w:val="004A53D0"/>
    <w:rsid w:val="004A5ACF"/>
    <w:rsid w:val="004A5B09"/>
    <w:rsid w:val="004A6F3B"/>
    <w:rsid w:val="004A7027"/>
    <w:rsid w:val="004A7BBA"/>
    <w:rsid w:val="004B008E"/>
    <w:rsid w:val="004B0579"/>
    <w:rsid w:val="004B069A"/>
    <w:rsid w:val="004B25F0"/>
    <w:rsid w:val="004B4A9E"/>
    <w:rsid w:val="004B7026"/>
    <w:rsid w:val="004B71E6"/>
    <w:rsid w:val="004B75A1"/>
    <w:rsid w:val="004B7642"/>
    <w:rsid w:val="004C2701"/>
    <w:rsid w:val="004C36FF"/>
    <w:rsid w:val="004C41AF"/>
    <w:rsid w:val="004C53D2"/>
    <w:rsid w:val="004C53D5"/>
    <w:rsid w:val="004C6AD2"/>
    <w:rsid w:val="004C6B74"/>
    <w:rsid w:val="004D01AA"/>
    <w:rsid w:val="004D1671"/>
    <w:rsid w:val="004D18B7"/>
    <w:rsid w:val="004D213A"/>
    <w:rsid w:val="004D3AEB"/>
    <w:rsid w:val="004D4E1A"/>
    <w:rsid w:val="004D67DC"/>
    <w:rsid w:val="004E35A7"/>
    <w:rsid w:val="004E517E"/>
    <w:rsid w:val="004E7C91"/>
    <w:rsid w:val="004F05A6"/>
    <w:rsid w:val="004F197A"/>
    <w:rsid w:val="004F1C8B"/>
    <w:rsid w:val="004F3A07"/>
    <w:rsid w:val="004F4F23"/>
    <w:rsid w:val="004F6406"/>
    <w:rsid w:val="00500126"/>
    <w:rsid w:val="00501927"/>
    <w:rsid w:val="00501F96"/>
    <w:rsid w:val="0050425E"/>
    <w:rsid w:val="00505680"/>
    <w:rsid w:val="0050588D"/>
    <w:rsid w:val="005065F1"/>
    <w:rsid w:val="00510B93"/>
    <w:rsid w:val="005138B4"/>
    <w:rsid w:val="0051483F"/>
    <w:rsid w:val="00514D70"/>
    <w:rsid w:val="0051548D"/>
    <w:rsid w:val="00517204"/>
    <w:rsid w:val="00517E7E"/>
    <w:rsid w:val="00521A30"/>
    <w:rsid w:val="00521C13"/>
    <w:rsid w:val="0052330F"/>
    <w:rsid w:val="00524DBB"/>
    <w:rsid w:val="00524DC5"/>
    <w:rsid w:val="00524F3F"/>
    <w:rsid w:val="00527EA3"/>
    <w:rsid w:val="005306D8"/>
    <w:rsid w:val="00531D5A"/>
    <w:rsid w:val="005325E0"/>
    <w:rsid w:val="00532AE6"/>
    <w:rsid w:val="00532F03"/>
    <w:rsid w:val="00533305"/>
    <w:rsid w:val="00533950"/>
    <w:rsid w:val="00533DF0"/>
    <w:rsid w:val="005342F8"/>
    <w:rsid w:val="00540165"/>
    <w:rsid w:val="005401D2"/>
    <w:rsid w:val="005427E6"/>
    <w:rsid w:val="00542D16"/>
    <w:rsid w:val="0054369E"/>
    <w:rsid w:val="005441D8"/>
    <w:rsid w:val="00544DE2"/>
    <w:rsid w:val="005460DE"/>
    <w:rsid w:val="00546FC3"/>
    <w:rsid w:val="00547399"/>
    <w:rsid w:val="00551A5A"/>
    <w:rsid w:val="00551DD8"/>
    <w:rsid w:val="0055268D"/>
    <w:rsid w:val="005528A5"/>
    <w:rsid w:val="00554541"/>
    <w:rsid w:val="0055494A"/>
    <w:rsid w:val="005549C5"/>
    <w:rsid w:val="0055613E"/>
    <w:rsid w:val="0055629E"/>
    <w:rsid w:val="005578C4"/>
    <w:rsid w:val="00560A04"/>
    <w:rsid w:val="00561BE1"/>
    <w:rsid w:val="00562E2E"/>
    <w:rsid w:val="00563A73"/>
    <w:rsid w:val="005651EB"/>
    <w:rsid w:val="00565510"/>
    <w:rsid w:val="005660FA"/>
    <w:rsid w:val="005670BB"/>
    <w:rsid w:val="00567356"/>
    <w:rsid w:val="0056798A"/>
    <w:rsid w:val="00567C66"/>
    <w:rsid w:val="005703E7"/>
    <w:rsid w:val="00570707"/>
    <w:rsid w:val="00571F7C"/>
    <w:rsid w:val="00574A19"/>
    <w:rsid w:val="00577034"/>
    <w:rsid w:val="0058103F"/>
    <w:rsid w:val="0058166D"/>
    <w:rsid w:val="00581FFC"/>
    <w:rsid w:val="005822D4"/>
    <w:rsid w:val="0058384C"/>
    <w:rsid w:val="005840DE"/>
    <w:rsid w:val="00584EE3"/>
    <w:rsid w:val="00585118"/>
    <w:rsid w:val="00585F40"/>
    <w:rsid w:val="005860B6"/>
    <w:rsid w:val="005862C2"/>
    <w:rsid w:val="00587E98"/>
    <w:rsid w:val="0059016D"/>
    <w:rsid w:val="00590A93"/>
    <w:rsid w:val="00593B1F"/>
    <w:rsid w:val="0059451A"/>
    <w:rsid w:val="00595800"/>
    <w:rsid w:val="00596B5B"/>
    <w:rsid w:val="00597D59"/>
    <w:rsid w:val="005A055E"/>
    <w:rsid w:val="005A0970"/>
    <w:rsid w:val="005A14B5"/>
    <w:rsid w:val="005A236C"/>
    <w:rsid w:val="005A3726"/>
    <w:rsid w:val="005A423D"/>
    <w:rsid w:val="005A4C9D"/>
    <w:rsid w:val="005A5519"/>
    <w:rsid w:val="005A6EB4"/>
    <w:rsid w:val="005A6F69"/>
    <w:rsid w:val="005A73F8"/>
    <w:rsid w:val="005A744E"/>
    <w:rsid w:val="005A7958"/>
    <w:rsid w:val="005B012E"/>
    <w:rsid w:val="005B2477"/>
    <w:rsid w:val="005B25EC"/>
    <w:rsid w:val="005B2A17"/>
    <w:rsid w:val="005B569C"/>
    <w:rsid w:val="005B5A70"/>
    <w:rsid w:val="005B6DEB"/>
    <w:rsid w:val="005B7E2E"/>
    <w:rsid w:val="005C0174"/>
    <w:rsid w:val="005C1138"/>
    <w:rsid w:val="005C2261"/>
    <w:rsid w:val="005C502E"/>
    <w:rsid w:val="005C59CA"/>
    <w:rsid w:val="005C6F6F"/>
    <w:rsid w:val="005C7888"/>
    <w:rsid w:val="005C7955"/>
    <w:rsid w:val="005D0543"/>
    <w:rsid w:val="005D12A1"/>
    <w:rsid w:val="005D1B95"/>
    <w:rsid w:val="005D2607"/>
    <w:rsid w:val="005D2974"/>
    <w:rsid w:val="005D3ADB"/>
    <w:rsid w:val="005D418D"/>
    <w:rsid w:val="005D5D2A"/>
    <w:rsid w:val="005D7E6A"/>
    <w:rsid w:val="005E17D5"/>
    <w:rsid w:val="005E21A7"/>
    <w:rsid w:val="005E2570"/>
    <w:rsid w:val="005E2A9A"/>
    <w:rsid w:val="005E2E11"/>
    <w:rsid w:val="005E4579"/>
    <w:rsid w:val="005E4C71"/>
    <w:rsid w:val="005E6D4E"/>
    <w:rsid w:val="005E7010"/>
    <w:rsid w:val="005E7BDD"/>
    <w:rsid w:val="005F1B2C"/>
    <w:rsid w:val="005F20E5"/>
    <w:rsid w:val="005F2A6B"/>
    <w:rsid w:val="005F430E"/>
    <w:rsid w:val="005F5B5E"/>
    <w:rsid w:val="005F5D0A"/>
    <w:rsid w:val="00600458"/>
    <w:rsid w:val="0060076D"/>
    <w:rsid w:val="006034B5"/>
    <w:rsid w:val="00603825"/>
    <w:rsid w:val="00603938"/>
    <w:rsid w:val="00603A8E"/>
    <w:rsid w:val="00604044"/>
    <w:rsid w:val="00604BF0"/>
    <w:rsid w:val="006058B8"/>
    <w:rsid w:val="00606BA5"/>
    <w:rsid w:val="006076E8"/>
    <w:rsid w:val="00607EDC"/>
    <w:rsid w:val="00610309"/>
    <w:rsid w:val="00610B6B"/>
    <w:rsid w:val="00611052"/>
    <w:rsid w:val="0061156A"/>
    <w:rsid w:val="00614FA8"/>
    <w:rsid w:val="0061623F"/>
    <w:rsid w:val="00617EA5"/>
    <w:rsid w:val="00620292"/>
    <w:rsid w:val="006204C2"/>
    <w:rsid w:val="00621905"/>
    <w:rsid w:val="00622681"/>
    <w:rsid w:val="00624116"/>
    <w:rsid w:val="0062416C"/>
    <w:rsid w:val="006261AF"/>
    <w:rsid w:val="00626976"/>
    <w:rsid w:val="00630068"/>
    <w:rsid w:val="006308C2"/>
    <w:rsid w:val="00632304"/>
    <w:rsid w:val="006326C4"/>
    <w:rsid w:val="00634DBF"/>
    <w:rsid w:val="00635D07"/>
    <w:rsid w:val="00637B1D"/>
    <w:rsid w:val="00640303"/>
    <w:rsid w:val="00641254"/>
    <w:rsid w:val="0064226F"/>
    <w:rsid w:val="00644707"/>
    <w:rsid w:val="00644813"/>
    <w:rsid w:val="00646278"/>
    <w:rsid w:val="00646CA7"/>
    <w:rsid w:val="00646F42"/>
    <w:rsid w:val="00647253"/>
    <w:rsid w:val="00647FEA"/>
    <w:rsid w:val="006504CE"/>
    <w:rsid w:val="0065171E"/>
    <w:rsid w:val="0065282E"/>
    <w:rsid w:val="00653749"/>
    <w:rsid w:val="00653D12"/>
    <w:rsid w:val="00654AA8"/>
    <w:rsid w:val="0065507D"/>
    <w:rsid w:val="006601D2"/>
    <w:rsid w:val="006609DE"/>
    <w:rsid w:val="006630F8"/>
    <w:rsid w:val="00663FC2"/>
    <w:rsid w:val="006641C3"/>
    <w:rsid w:val="00666E54"/>
    <w:rsid w:val="00666F19"/>
    <w:rsid w:val="006709CD"/>
    <w:rsid w:val="00670B74"/>
    <w:rsid w:val="00671062"/>
    <w:rsid w:val="0067117E"/>
    <w:rsid w:val="0067186E"/>
    <w:rsid w:val="00671920"/>
    <w:rsid w:val="00672E8F"/>
    <w:rsid w:val="006731CD"/>
    <w:rsid w:val="006731FB"/>
    <w:rsid w:val="00673C62"/>
    <w:rsid w:val="00675611"/>
    <w:rsid w:val="00677462"/>
    <w:rsid w:val="00677475"/>
    <w:rsid w:val="0067753B"/>
    <w:rsid w:val="00677E0E"/>
    <w:rsid w:val="00680D5A"/>
    <w:rsid w:val="00680DCC"/>
    <w:rsid w:val="006816F6"/>
    <w:rsid w:val="006836C1"/>
    <w:rsid w:val="0068762B"/>
    <w:rsid w:val="00687BEA"/>
    <w:rsid w:val="00687E7E"/>
    <w:rsid w:val="0069055A"/>
    <w:rsid w:val="00690B41"/>
    <w:rsid w:val="00690F12"/>
    <w:rsid w:val="0069107A"/>
    <w:rsid w:val="0069143B"/>
    <w:rsid w:val="006924C5"/>
    <w:rsid w:val="00693EB2"/>
    <w:rsid w:val="00695A7B"/>
    <w:rsid w:val="00696318"/>
    <w:rsid w:val="006965E7"/>
    <w:rsid w:val="00697BD2"/>
    <w:rsid w:val="006A17B2"/>
    <w:rsid w:val="006A2193"/>
    <w:rsid w:val="006A2973"/>
    <w:rsid w:val="006A5322"/>
    <w:rsid w:val="006A6850"/>
    <w:rsid w:val="006B048D"/>
    <w:rsid w:val="006B0D68"/>
    <w:rsid w:val="006B12C7"/>
    <w:rsid w:val="006B272F"/>
    <w:rsid w:val="006B4211"/>
    <w:rsid w:val="006B4296"/>
    <w:rsid w:val="006B4D82"/>
    <w:rsid w:val="006B4DEB"/>
    <w:rsid w:val="006B6070"/>
    <w:rsid w:val="006C06E1"/>
    <w:rsid w:val="006C24E1"/>
    <w:rsid w:val="006C47B6"/>
    <w:rsid w:val="006C7ADF"/>
    <w:rsid w:val="006C7C71"/>
    <w:rsid w:val="006D075F"/>
    <w:rsid w:val="006D08A8"/>
    <w:rsid w:val="006D0BA7"/>
    <w:rsid w:val="006D1A42"/>
    <w:rsid w:val="006D1A8B"/>
    <w:rsid w:val="006D1EDE"/>
    <w:rsid w:val="006D4547"/>
    <w:rsid w:val="006D48F9"/>
    <w:rsid w:val="006D4CEA"/>
    <w:rsid w:val="006D4F0A"/>
    <w:rsid w:val="006D722A"/>
    <w:rsid w:val="006D75AD"/>
    <w:rsid w:val="006D7960"/>
    <w:rsid w:val="006D7B3A"/>
    <w:rsid w:val="006E317B"/>
    <w:rsid w:val="006E3B49"/>
    <w:rsid w:val="006E3BCD"/>
    <w:rsid w:val="006E523D"/>
    <w:rsid w:val="006E5260"/>
    <w:rsid w:val="006E5507"/>
    <w:rsid w:val="006E59FB"/>
    <w:rsid w:val="006E6211"/>
    <w:rsid w:val="006E664E"/>
    <w:rsid w:val="006E6BEC"/>
    <w:rsid w:val="006E773B"/>
    <w:rsid w:val="006E7BB0"/>
    <w:rsid w:val="006E7D74"/>
    <w:rsid w:val="006F0823"/>
    <w:rsid w:val="006F0B08"/>
    <w:rsid w:val="006F215A"/>
    <w:rsid w:val="006F25C2"/>
    <w:rsid w:val="006F4DDA"/>
    <w:rsid w:val="006F5203"/>
    <w:rsid w:val="006F548B"/>
    <w:rsid w:val="006F5A90"/>
    <w:rsid w:val="006F6FE8"/>
    <w:rsid w:val="007003D6"/>
    <w:rsid w:val="00700D00"/>
    <w:rsid w:val="007103E5"/>
    <w:rsid w:val="00712A56"/>
    <w:rsid w:val="00713B0A"/>
    <w:rsid w:val="00713B75"/>
    <w:rsid w:val="00714121"/>
    <w:rsid w:val="00714395"/>
    <w:rsid w:val="007148EF"/>
    <w:rsid w:val="007149E8"/>
    <w:rsid w:val="007152D6"/>
    <w:rsid w:val="007156CA"/>
    <w:rsid w:val="007159C0"/>
    <w:rsid w:val="007166CF"/>
    <w:rsid w:val="007167ED"/>
    <w:rsid w:val="00717387"/>
    <w:rsid w:val="00717455"/>
    <w:rsid w:val="007237FB"/>
    <w:rsid w:val="00723B5E"/>
    <w:rsid w:val="007251D3"/>
    <w:rsid w:val="00735F72"/>
    <w:rsid w:val="00742399"/>
    <w:rsid w:val="00746DEA"/>
    <w:rsid w:val="00747368"/>
    <w:rsid w:val="007478F7"/>
    <w:rsid w:val="007507FA"/>
    <w:rsid w:val="00751425"/>
    <w:rsid w:val="007561C2"/>
    <w:rsid w:val="00756B52"/>
    <w:rsid w:val="00756E7C"/>
    <w:rsid w:val="007573F9"/>
    <w:rsid w:val="00761DBF"/>
    <w:rsid w:val="00762A8D"/>
    <w:rsid w:val="00762EDE"/>
    <w:rsid w:val="00763B32"/>
    <w:rsid w:val="00764321"/>
    <w:rsid w:val="00764886"/>
    <w:rsid w:val="00764AC8"/>
    <w:rsid w:val="0076515B"/>
    <w:rsid w:val="00765E3C"/>
    <w:rsid w:val="007663B1"/>
    <w:rsid w:val="0076741E"/>
    <w:rsid w:val="00770EE7"/>
    <w:rsid w:val="00775DE1"/>
    <w:rsid w:val="00780224"/>
    <w:rsid w:val="00780979"/>
    <w:rsid w:val="0078140E"/>
    <w:rsid w:val="00781486"/>
    <w:rsid w:val="00783B12"/>
    <w:rsid w:val="0078789D"/>
    <w:rsid w:val="007928DE"/>
    <w:rsid w:val="00793771"/>
    <w:rsid w:val="007A1470"/>
    <w:rsid w:val="007A244F"/>
    <w:rsid w:val="007A3592"/>
    <w:rsid w:val="007A366A"/>
    <w:rsid w:val="007A3F4C"/>
    <w:rsid w:val="007A47BD"/>
    <w:rsid w:val="007A4A4D"/>
    <w:rsid w:val="007A50BC"/>
    <w:rsid w:val="007A6485"/>
    <w:rsid w:val="007A7988"/>
    <w:rsid w:val="007B09E4"/>
    <w:rsid w:val="007B14F1"/>
    <w:rsid w:val="007B153A"/>
    <w:rsid w:val="007B1AA6"/>
    <w:rsid w:val="007B446C"/>
    <w:rsid w:val="007B4D28"/>
    <w:rsid w:val="007B53D5"/>
    <w:rsid w:val="007B559A"/>
    <w:rsid w:val="007B5F18"/>
    <w:rsid w:val="007B6FDC"/>
    <w:rsid w:val="007C0392"/>
    <w:rsid w:val="007C0632"/>
    <w:rsid w:val="007C2D79"/>
    <w:rsid w:val="007C3C98"/>
    <w:rsid w:val="007C426E"/>
    <w:rsid w:val="007C4F64"/>
    <w:rsid w:val="007C61F8"/>
    <w:rsid w:val="007C63A7"/>
    <w:rsid w:val="007C66F1"/>
    <w:rsid w:val="007C77EB"/>
    <w:rsid w:val="007C7ACC"/>
    <w:rsid w:val="007D1E8A"/>
    <w:rsid w:val="007D23EB"/>
    <w:rsid w:val="007D2793"/>
    <w:rsid w:val="007D2CA1"/>
    <w:rsid w:val="007D346C"/>
    <w:rsid w:val="007D396D"/>
    <w:rsid w:val="007D4594"/>
    <w:rsid w:val="007D57F5"/>
    <w:rsid w:val="007D619D"/>
    <w:rsid w:val="007D76CE"/>
    <w:rsid w:val="007D7BE5"/>
    <w:rsid w:val="007D7E52"/>
    <w:rsid w:val="007E0F7E"/>
    <w:rsid w:val="007E3A4E"/>
    <w:rsid w:val="007E3FA1"/>
    <w:rsid w:val="007E41A3"/>
    <w:rsid w:val="007E60B1"/>
    <w:rsid w:val="007E7697"/>
    <w:rsid w:val="007E78F5"/>
    <w:rsid w:val="007E79B1"/>
    <w:rsid w:val="007E7D3A"/>
    <w:rsid w:val="007F268B"/>
    <w:rsid w:val="007F6459"/>
    <w:rsid w:val="007F6A7A"/>
    <w:rsid w:val="007F6E6E"/>
    <w:rsid w:val="008004AF"/>
    <w:rsid w:val="00803711"/>
    <w:rsid w:val="00803E0D"/>
    <w:rsid w:val="008112CC"/>
    <w:rsid w:val="00811495"/>
    <w:rsid w:val="00811E91"/>
    <w:rsid w:val="00813B7F"/>
    <w:rsid w:val="00813DE3"/>
    <w:rsid w:val="00814498"/>
    <w:rsid w:val="008154DC"/>
    <w:rsid w:val="008156D7"/>
    <w:rsid w:val="008161C7"/>
    <w:rsid w:val="00816D08"/>
    <w:rsid w:val="0082069A"/>
    <w:rsid w:val="00821771"/>
    <w:rsid w:val="008217E6"/>
    <w:rsid w:val="0082202E"/>
    <w:rsid w:val="0082567B"/>
    <w:rsid w:val="00825A66"/>
    <w:rsid w:val="008265C6"/>
    <w:rsid w:val="008270DF"/>
    <w:rsid w:val="008276F2"/>
    <w:rsid w:val="00831FCC"/>
    <w:rsid w:val="008328E3"/>
    <w:rsid w:val="00832B7B"/>
    <w:rsid w:val="00833D91"/>
    <w:rsid w:val="00833EA3"/>
    <w:rsid w:val="00834766"/>
    <w:rsid w:val="00834FCE"/>
    <w:rsid w:val="00835CC1"/>
    <w:rsid w:val="00837370"/>
    <w:rsid w:val="00841A25"/>
    <w:rsid w:val="00842365"/>
    <w:rsid w:val="008431A4"/>
    <w:rsid w:val="00846483"/>
    <w:rsid w:val="008469CD"/>
    <w:rsid w:val="00846BE3"/>
    <w:rsid w:val="00847A45"/>
    <w:rsid w:val="00850BBB"/>
    <w:rsid w:val="0085155E"/>
    <w:rsid w:val="00852AEF"/>
    <w:rsid w:val="0085468B"/>
    <w:rsid w:val="00855E0A"/>
    <w:rsid w:val="00855F08"/>
    <w:rsid w:val="00856B17"/>
    <w:rsid w:val="00856EEE"/>
    <w:rsid w:val="0085705D"/>
    <w:rsid w:val="00857420"/>
    <w:rsid w:val="00860381"/>
    <w:rsid w:val="0086046C"/>
    <w:rsid w:val="00861291"/>
    <w:rsid w:val="008614F7"/>
    <w:rsid w:val="00861D94"/>
    <w:rsid w:val="00862745"/>
    <w:rsid w:val="0086600A"/>
    <w:rsid w:val="0087028D"/>
    <w:rsid w:val="008704C2"/>
    <w:rsid w:val="00870E73"/>
    <w:rsid w:val="00871C19"/>
    <w:rsid w:val="008722BE"/>
    <w:rsid w:val="00873451"/>
    <w:rsid w:val="008757A2"/>
    <w:rsid w:val="00880F3F"/>
    <w:rsid w:val="008835BD"/>
    <w:rsid w:val="00883EDE"/>
    <w:rsid w:val="0088628A"/>
    <w:rsid w:val="00887F00"/>
    <w:rsid w:val="008931C3"/>
    <w:rsid w:val="0089461B"/>
    <w:rsid w:val="00895378"/>
    <w:rsid w:val="008958EE"/>
    <w:rsid w:val="00896317"/>
    <w:rsid w:val="008966AB"/>
    <w:rsid w:val="008A020F"/>
    <w:rsid w:val="008A391B"/>
    <w:rsid w:val="008A3CBF"/>
    <w:rsid w:val="008B21F1"/>
    <w:rsid w:val="008B2EE0"/>
    <w:rsid w:val="008B56A0"/>
    <w:rsid w:val="008B5D6F"/>
    <w:rsid w:val="008B6703"/>
    <w:rsid w:val="008B6724"/>
    <w:rsid w:val="008B6ED9"/>
    <w:rsid w:val="008C0B16"/>
    <w:rsid w:val="008C177D"/>
    <w:rsid w:val="008C32BB"/>
    <w:rsid w:val="008C37D8"/>
    <w:rsid w:val="008C4578"/>
    <w:rsid w:val="008C7ACB"/>
    <w:rsid w:val="008D0FB5"/>
    <w:rsid w:val="008D3023"/>
    <w:rsid w:val="008D509B"/>
    <w:rsid w:val="008D5189"/>
    <w:rsid w:val="008D56AC"/>
    <w:rsid w:val="008E00EB"/>
    <w:rsid w:val="008E05AE"/>
    <w:rsid w:val="008E1F31"/>
    <w:rsid w:val="008E29FC"/>
    <w:rsid w:val="008E2A63"/>
    <w:rsid w:val="008E3893"/>
    <w:rsid w:val="008E3E86"/>
    <w:rsid w:val="008E4807"/>
    <w:rsid w:val="008E4C61"/>
    <w:rsid w:val="008E6D5D"/>
    <w:rsid w:val="008F0CD0"/>
    <w:rsid w:val="008F2CCD"/>
    <w:rsid w:val="008F51F4"/>
    <w:rsid w:val="008F59C9"/>
    <w:rsid w:val="008F778A"/>
    <w:rsid w:val="00900271"/>
    <w:rsid w:val="00900B02"/>
    <w:rsid w:val="00904F25"/>
    <w:rsid w:val="00906218"/>
    <w:rsid w:val="0090722E"/>
    <w:rsid w:val="00907DEE"/>
    <w:rsid w:val="00910B6F"/>
    <w:rsid w:val="00912B59"/>
    <w:rsid w:val="00912BB4"/>
    <w:rsid w:val="009158A5"/>
    <w:rsid w:val="0091676E"/>
    <w:rsid w:val="00916D5E"/>
    <w:rsid w:val="009171BB"/>
    <w:rsid w:val="00917504"/>
    <w:rsid w:val="009177E0"/>
    <w:rsid w:val="00921562"/>
    <w:rsid w:val="00921EBE"/>
    <w:rsid w:val="0092220E"/>
    <w:rsid w:val="009226D3"/>
    <w:rsid w:val="00922F4C"/>
    <w:rsid w:val="00925642"/>
    <w:rsid w:val="00925C43"/>
    <w:rsid w:val="0092602F"/>
    <w:rsid w:val="00927BFE"/>
    <w:rsid w:val="00930898"/>
    <w:rsid w:val="00930917"/>
    <w:rsid w:val="009321C8"/>
    <w:rsid w:val="00934013"/>
    <w:rsid w:val="0093450C"/>
    <w:rsid w:val="009346F7"/>
    <w:rsid w:val="0093648D"/>
    <w:rsid w:val="00937CCD"/>
    <w:rsid w:val="0094037A"/>
    <w:rsid w:val="00940A2B"/>
    <w:rsid w:val="00941BCF"/>
    <w:rsid w:val="00941EDA"/>
    <w:rsid w:val="00942D16"/>
    <w:rsid w:val="00945AA6"/>
    <w:rsid w:val="00945F30"/>
    <w:rsid w:val="009463FA"/>
    <w:rsid w:val="00946E1D"/>
    <w:rsid w:val="0095044C"/>
    <w:rsid w:val="00955503"/>
    <w:rsid w:val="0096098E"/>
    <w:rsid w:val="00962D43"/>
    <w:rsid w:val="00965039"/>
    <w:rsid w:val="009660ED"/>
    <w:rsid w:val="00966374"/>
    <w:rsid w:val="00966B9E"/>
    <w:rsid w:val="009709F3"/>
    <w:rsid w:val="0097230B"/>
    <w:rsid w:val="009725B6"/>
    <w:rsid w:val="009727E6"/>
    <w:rsid w:val="009728F4"/>
    <w:rsid w:val="00975405"/>
    <w:rsid w:val="00975934"/>
    <w:rsid w:val="00975945"/>
    <w:rsid w:val="0097690A"/>
    <w:rsid w:val="00981B54"/>
    <w:rsid w:val="00990FF0"/>
    <w:rsid w:val="00991271"/>
    <w:rsid w:val="009919E4"/>
    <w:rsid w:val="00996C4D"/>
    <w:rsid w:val="0099708B"/>
    <w:rsid w:val="009A05A8"/>
    <w:rsid w:val="009A1F97"/>
    <w:rsid w:val="009A1FB7"/>
    <w:rsid w:val="009A34D5"/>
    <w:rsid w:val="009A3B8A"/>
    <w:rsid w:val="009A3C75"/>
    <w:rsid w:val="009A3D19"/>
    <w:rsid w:val="009A4DE0"/>
    <w:rsid w:val="009A4F44"/>
    <w:rsid w:val="009A733D"/>
    <w:rsid w:val="009B0E98"/>
    <w:rsid w:val="009B101C"/>
    <w:rsid w:val="009B2FCE"/>
    <w:rsid w:val="009B486F"/>
    <w:rsid w:val="009B6BA0"/>
    <w:rsid w:val="009B6D03"/>
    <w:rsid w:val="009B7924"/>
    <w:rsid w:val="009B7A9A"/>
    <w:rsid w:val="009C06BC"/>
    <w:rsid w:val="009C074A"/>
    <w:rsid w:val="009C0FA7"/>
    <w:rsid w:val="009C15E9"/>
    <w:rsid w:val="009C4F75"/>
    <w:rsid w:val="009C5103"/>
    <w:rsid w:val="009C6BB4"/>
    <w:rsid w:val="009C6EB8"/>
    <w:rsid w:val="009D019C"/>
    <w:rsid w:val="009D0B7A"/>
    <w:rsid w:val="009D13F7"/>
    <w:rsid w:val="009D152C"/>
    <w:rsid w:val="009D1E59"/>
    <w:rsid w:val="009D5157"/>
    <w:rsid w:val="009D543C"/>
    <w:rsid w:val="009D7AF4"/>
    <w:rsid w:val="009E2F37"/>
    <w:rsid w:val="009E3EC8"/>
    <w:rsid w:val="009F01DF"/>
    <w:rsid w:val="009F0D36"/>
    <w:rsid w:val="009F0F43"/>
    <w:rsid w:val="009F1742"/>
    <w:rsid w:val="009F1E75"/>
    <w:rsid w:val="009F2947"/>
    <w:rsid w:val="009F2CF0"/>
    <w:rsid w:val="009F3760"/>
    <w:rsid w:val="009F4A1B"/>
    <w:rsid w:val="009F57D9"/>
    <w:rsid w:val="009F7984"/>
    <w:rsid w:val="00A00189"/>
    <w:rsid w:val="00A01180"/>
    <w:rsid w:val="00A012AE"/>
    <w:rsid w:val="00A033B1"/>
    <w:rsid w:val="00A05123"/>
    <w:rsid w:val="00A059A8"/>
    <w:rsid w:val="00A06849"/>
    <w:rsid w:val="00A1163D"/>
    <w:rsid w:val="00A128F8"/>
    <w:rsid w:val="00A138EB"/>
    <w:rsid w:val="00A14215"/>
    <w:rsid w:val="00A14686"/>
    <w:rsid w:val="00A1592D"/>
    <w:rsid w:val="00A16D29"/>
    <w:rsid w:val="00A22303"/>
    <w:rsid w:val="00A22588"/>
    <w:rsid w:val="00A23022"/>
    <w:rsid w:val="00A23563"/>
    <w:rsid w:val="00A23C9B"/>
    <w:rsid w:val="00A253D6"/>
    <w:rsid w:val="00A25EE4"/>
    <w:rsid w:val="00A26413"/>
    <w:rsid w:val="00A26A02"/>
    <w:rsid w:val="00A27E75"/>
    <w:rsid w:val="00A327A5"/>
    <w:rsid w:val="00A33285"/>
    <w:rsid w:val="00A40DF4"/>
    <w:rsid w:val="00A422D5"/>
    <w:rsid w:val="00A42654"/>
    <w:rsid w:val="00A42944"/>
    <w:rsid w:val="00A42F26"/>
    <w:rsid w:val="00A43216"/>
    <w:rsid w:val="00A43D50"/>
    <w:rsid w:val="00A44775"/>
    <w:rsid w:val="00A45400"/>
    <w:rsid w:val="00A458D9"/>
    <w:rsid w:val="00A50DBB"/>
    <w:rsid w:val="00A50DC0"/>
    <w:rsid w:val="00A52E0E"/>
    <w:rsid w:val="00A5362B"/>
    <w:rsid w:val="00A5392A"/>
    <w:rsid w:val="00A546F4"/>
    <w:rsid w:val="00A56136"/>
    <w:rsid w:val="00A56ABC"/>
    <w:rsid w:val="00A570E9"/>
    <w:rsid w:val="00A570EB"/>
    <w:rsid w:val="00A57B6F"/>
    <w:rsid w:val="00A60B6C"/>
    <w:rsid w:val="00A612B5"/>
    <w:rsid w:val="00A62A88"/>
    <w:rsid w:val="00A641CD"/>
    <w:rsid w:val="00A65F0C"/>
    <w:rsid w:val="00A65FFD"/>
    <w:rsid w:val="00A673ED"/>
    <w:rsid w:val="00A67D4F"/>
    <w:rsid w:val="00A67EEC"/>
    <w:rsid w:val="00A703E4"/>
    <w:rsid w:val="00A70A52"/>
    <w:rsid w:val="00A72918"/>
    <w:rsid w:val="00A8074F"/>
    <w:rsid w:val="00A82926"/>
    <w:rsid w:val="00A83284"/>
    <w:rsid w:val="00A83413"/>
    <w:rsid w:val="00A855FA"/>
    <w:rsid w:val="00A86F72"/>
    <w:rsid w:val="00A872D9"/>
    <w:rsid w:val="00A87D49"/>
    <w:rsid w:val="00A91092"/>
    <w:rsid w:val="00A91F20"/>
    <w:rsid w:val="00A926F7"/>
    <w:rsid w:val="00A92EA8"/>
    <w:rsid w:val="00A932ED"/>
    <w:rsid w:val="00A94999"/>
    <w:rsid w:val="00A949D0"/>
    <w:rsid w:val="00A94B94"/>
    <w:rsid w:val="00A95086"/>
    <w:rsid w:val="00A959B9"/>
    <w:rsid w:val="00A97066"/>
    <w:rsid w:val="00A97DBC"/>
    <w:rsid w:val="00AA0547"/>
    <w:rsid w:val="00AA0A70"/>
    <w:rsid w:val="00AA3192"/>
    <w:rsid w:val="00AA4893"/>
    <w:rsid w:val="00AA5309"/>
    <w:rsid w:val="00AA5854"/>
    <w:rsid w:val="00AA6E66"/>
    <w:rsid w:val="00AA71D2"/>
    <w:rsid w:val="00AA78B5"/>
    <w:rsid w:val="00AB1384"/>
    <w:rsid w:val="00AB3B29"/>
    <w:rsid w:val="00AB67D2"/>
    <w:rsid w:val="00AB7550"/>
    <w:rsid w:val="00AC0EDB"/>
    <w:rsid w:val="00AC4273"/>
    <w:rsid w:val="00AC438B"/>
    <w:rsid w:val="00AC5700"/>
    <w:rsid w:val="00AC691E"/>
    <w:rsid w:val="00AC70C1"/>
    <w:rsid w:val="00AC76BE"/>
    <w:rsid w:val="00AC7875"/>
    <w:rsid w:val="00AC7A6C"/>
    <w:rsid w:val="00AD0F20"/>
    <w:rsid w:val="00AD25B3"/>
    <w:rsid w:val="00AD2D52"/>
    <w:rsid w:val="00AD4098"/>
    <w:rsid w:val="00AD5747"/>
    <w:rsid w:val="00AE0959"/>
    <w:rsid w:val="00AE3926"/>
    <w:rsid w:val="00AE6DD9"/>
    <w:rsid w:val="00AE72A0"/>
    <w:rsid w:val="00AE7DC8"/>
    <w:rsid w:val="00AF0104"/>
    <w:rsid w:val="00AF0730"/>
    <w:rsid w:val="00AF0EB2"/>
    <w:rsid w:val="00AF163D"/>
    <w:rsid w:val="00AF2C45"/>
    <w:rsid w:val="00AF3C81"/>
    <w:rsid w:val="00AF3FD6"/>
    <w:rsid w:val="00AF4497"/>
    <w:rsid w:val="00AF6645"/>
    <w:rsid w:val="00AF733A"/>
    <w:rsid w:val="00B00FF4"/>
    <w:rsid w:val="00B02FF5"/>
    <w:rsid w:val="00B045EF"/>
    <w:rsid w:val="00B05DED"/>
    <w:rsid w:val="00B07CE2"/>
    <w:rsid w:val="00B10D7C"/>
    <w:rsid w:val="00B11719"/>
    <w:rsid w:val="00B1195D"/>
    <w:rsid w:val="00B11BF6"/>
    <w:rsid w:val="00B12275"/>
    <w:rsid w:val="00B1234A"/>
    <w:rsid w:val="00B12A2C"/>
    <w:rsid w:val="00B12FED"/>
    <w:rsid w:val="00B13627"/>
    <w:rsid w:val="00B1431D"/>
    <w:rsid w:val="00B1487E"/>
    <w:rsid w:val="00B158F4"/>
    <w:rsid w:val="00B1590F"/>
    <w:rsid w:val="00B172F7"/>
    <w:rsid w:val="00B20AD0"/>
    <w:rsid w:val="00B20D92"/>
    <w:rsid w:val="00B20DF6"/>
    <w:rsid w:val="00B21405"/>
    <w:rsid w:val="00B2347A"/>
    <w:rsid w:val="00B237B7"/>
    <w:rsid w:val="00B27517"/>
    <w:rsid w:val="00B3054B"/>
    <w:rsid w:val="00B33471"/>
    <w:rsid w:val="00B34B0A"/>
    <w:rsid w:val="00B3577F"/>
    <w:rsid w:val="00B35B3E"/>
    <w:rsid w:val="00B36000"/>
    <w:rsid w:val="00B36066"/>
    <w:rsid w:val="00B40AC7"/>
    <w:rsid w:val="00B411D6"/>
    <w:rsid w:val="00B42353"/>
    <w:rsid w:val="00B42E2F"/>
    <w:rsid w:val="00B4402A"/>
    <w:rsid w:val="00B45133"/>
    <w:rsid w:val="00B46F49"/>
    <w:rsid w:val="00B52080"/>
    <w:rsid w:val="00B53EBB"/>
    <w:rsid w:val="00B54454"/>
    <w:rsid w:val="00B55301"/>
    <w:rsid w:val="00B55DF6"/>
    <w:rsid w:val="00B571EF"/>
    <w:rsid w:val="00B6010C"/>
    <w:rsid w:val="00B65B3E"/>
    <w:rsid w:val="00B65F1D"/>
    <w:rsid w:val="00B663D7"/>
    <w:rsid w:val="00B6686D"/>
    <w:rsid w:val="00B67521"/>
    <w:rsid w:val="00B70CD2"/>
    <w:rsid w:val="00B70ED6"/>
    <w:rsid w:val="00B71489"/>
    <w:rsid w:val="00B71E93"/>
    <w:rsid w:val="00B73CB6"/>
    <w:rsid w:val="00B74438"/>
    <w:rsid w:val="00B75616"/>
    <w:rsid w:val="00B764E3"/>
    <w:rsid w:val="00B765CA"/>
    <w:rsid w:val="00B802E9"/>
    <w:rsid w:val="00B80F98"/>
    <w:rsid w:val="00B878E1"/>
    <w:rsid w:val="00B87F1E"/>
    <w:rsid w:val="00B904DB"/>
    <w:rsid w:val="00B9421C"/>
    <w:rsid w:val="00B94FB2"/>
    <w:rsid w:val="00B95CB9"/>
    <w:rsid w:val="00B96E95"/>
    <w:rsid w:val="00BA136A"/>
    <w:rsid w:val="00BA136E"/>
    <w:rsid w:val="00BA3AB7"/>
    <w:rsid w:val="00BA4A4D"/>
    <w:rsid w:val="00BA53C6"/>
    <w:rsid w:val="00BA5EF5"/>
    <w:rsid w:val="00BB1289"/>
    <w:rsid w:val="00BB2CA5"/>
    <w:rsid w:val="00BB2DEA"/>
    <w:rsid w:val="00BB3704"/>
    <w:rsid w:val="00BB3B5D"/>
    <w:rsid w:val="00BB42FE"/>
    <w:rsid w:val="00BB4349"/>
    <w:rsid w:val="00BB4691"/>
    <w:rsid w:val="00BB713E"/>
    <w:rsid w:val="00BB74F3"/>
    <w:rsid w:val="00BC2FF0"/>
    <w:rsid w:val="00BC3243"/>
    <w:rsid w:val="00BC3CC5"/>
    <w:rsid w:val="00BC590F"/>
    <w:rsid w:val="00BC69B6"/>
    <w:rsid w:val="00BC7047"/>
    <w:rsid w:val="00BD0155"/>
    <w:rsid w:val="00BD3002"/>
    <w:rsid w:val="00BD31C6"/>
    <w:rsid w:val="00BD3591"/>
    <w:rsid w:val="00BD4433"/>
    <w:rsid w:val="00BD4F99"/>
    <w:rsid w:val="00BD617A"/>
    <w:rsid w:val="00BD6958"/>
    <w:rsid w:val="00BD6D1F"/>
    <w:rsid w:val="00BD7E7C"/>
    <w:rsid w:val="00BE19EE"/>
    <w:rsid w:val="00BE1F98"/>
    <w:rsid w:val="00BE418E"/>
    <w:rsid w:val="00BE589B"/>
    <w:rsid w:val="00BE6C1F"/>
    <w:rsid w:val="00BE7806"/>
    <w:rsid w:val="00BE7AA4"/>
    <w:rsid w:val="00BF0D0F"/>
    <w:rsid w:val="00BF11FC"/>
    <w:rsid w:val="00BF4704"/>
    <w:rsid w:val="00BF56D4"/>
    <w:rsid w:val="00BF65EB"/>
    <w:rsid w:val="00BF6B99"/>
    <w:rsid w:val="00BF7309"/>
    <w:rsid w:val="00BF76F0"/>
    <w:rsid w:val="00C014F0"/>
    <w:rsid w:val="00C01944"/>
    <w:rsid w:val="00C02A0B"/>
    <w:rsid w:val="00C0346B"/>
    <w:rsid w:val="00C050D2"/>
    <w:rsid w:val="00C0584A"/>
    <w:rsid w:val="00C05C1B"/>
    <w:rsid w:val="00C07F74"/>
    <w:rsid w:val="00C103A9"/>
    <w:rsid w:val="00C10A46"/>
    <w:rsid w:val="00C10ACD"/>
    <w:rsid w:val="00C11706"/>
    <w:rsid w:val="00C11BF1"/>
    <w:rsid w:val="00C12FCB"/>
    <w:rsid w:val="00C130C7"/>
    <w:rsid w:val="00C139AD"/>
    <w:rsid w:val="00C16148"/>
    <w:rsid w:val="00C16FB5"/>
    <w:rsid w:val="00C177EC"/>
    <w:rsid w:val="00C1795F"/>
    <w:rsid w:val="00C212D8"/>
    <w:rsid w:val="00C2168F"/>
    <w:rsid w:val="00C220A1"/>
    <w:rsid w:val="00C2579D"/>
    <w:rsid w:val="00C264F3"/>
    <w:rsid w:val="00C26A30"/>
    <w:rsid w:val="00C30509"/>
    <w:rsid w:val="00C30648"/>
    <w:rsid w:val="00C312A1"/>
    <w:rsid w:val="00C314FF"/>
    <w:rsid w:val="00C31D95"/>
    <w:rsid w:val="00C32A1D"/>
    <w:rsid w:val="00C34FC7"/>
    <w:rsid w:val="00C3514E"/>
    <w:rsid w:val="00C35579"/>
    <w:rsid w:val="00C35C3B"/>
    <w:rsid w:val="00C36DBD"/>
    <w:rsid w:val="00C40ADC"/>
    <w:rsid w:val="00C41EA5"/>
    <w:rsid w:val="00C42D1E"/>
    <w:rsid w:val="00C43599"/>
    <w:rsid w:val="00C43DD3"/>
    <w:rsid w:val="00C44140"/>
    <w:rsid w:val="00C4499B"/>
    <w:rsid w:val="00C44DC9"/>
    <w:rsid w:val="00C4602A"/>
    <w:rsid w:val="00C47B41"/>
    <w:rsid w:val="00C47E5C"/>
    <w:rsid w:val="00C47ED4"/>
    <w:rsid w:val="00C50A41"/>
    <w:rsid w:val="00C536BF"/>
    <w:rsid w:val="00C53E00"/>
    <w:rsid w:val="00C553DF"/>
    <w:rsid w:val="00C563A1"/>
    <w:rsid w:val="00C56B66"/>
    <w:rsid w:val="00C56E95"/>
    <w:rsid w:val="00C60C85"/>
    <w:rsid w:val="00C61A42"/>
    <w:rsid w:val="00C6226B"/>
    <w:rsid w:val="00C62A77"/>
    <w:rsid w:val="00C65627"/>
    <w:rsid w:val="00C66496"/>
    <w:rsid w:val="00C704EB"/>
    <w:rsid w:val="00C70D58"/>
    <w:rsid w:val="00C7199E"/>
    <w:rsid w:val="00C73CE0"/>
    <w:rsid w:val="00C75537"/>
    <w:rsid w:val="00C75594"/>
    <w:rsid w:val="00C75E69"/>
    <w:rsid w:val="00C7753B"/>
    <w:rsid w:val="00C80467"/>
    <w:rsid w:val="00C816C0"/>
    <w:rsid w:val="00C837C9"/>
    <w:rsid w:val="00C838B3"/>
    <w:rsid w:val="00C8469B"/>
    <w:rsid w:val="00C84E7E"/>
    <w:rsid w:val="00C87180"/>
    <w:rsid w:val="00C916FA"/>
    <w:rsid w:val="00C91C8B"/>
    <w:rsid w:val="00C93160"/>
    <w:rsid w:val="00C938A9"/>
    <w:rsid w:val="00C9486C"/>
    <w:rsid w:val="00C95781"/>
    <w:rsid w:val="00C97DF5"/>
    <w:rsid w:val="00C97EF8"/>
    <w:rsid w:val="00CA0CA9"/>
    <w:rsid w:val="00CA2B18"/>
    <w:rsid w:val="00CA3019"/>
    <w:rsid w:val="00CA36A0"/>
    <w:rsid w:val="00CA3DEF"/>
    <w:rsid w:val="00CA421E"/>
    <w:rsid w:val="00CA46F7"/>
    <w:rsid w:val="00CA580D"/>
    <w:rsid w:val="00CA63C7"/>
    <w:rsid w:val="00CA67BD"/>
    <w:rsid w:val="00CB12B5"/>
    <w:rsid w:val="00CB168B"/>
    <w:rsid w:val="00CB5095"/>
    <w:rsid w:val="00CB6F3C"/>
    <w:rsid w:val="00CC0432"/>
    <w:rsid w:val="00CC06FF"/>
    <w:rsid w:val="00CC1D90"/>
    <w:rsid w:val="00CC1E55"/>
    <w:rsid w:val="00CC2238"/>
    <w:rsid w:val="00CC37D6"/>
    <w:rsid w:val="00CC5CDD"/>
    <w:rsid w:val="00CC6625"/>
    <w:rsid w:val="00CC6677"/>
    <w:rsid w:val="00CC73F5"/>
    <w:rsid w:val="00CC79B9"/>
    <w:rsid w:val="00CD1B17"/>
    <w:rsid w:val="00CD448C"/>
    <w:rsid w:val="00CD4C9E"/>
    <w:rsid w:val="00CE2DBD"/>
    <w:rsid w:val="00CE4163"/>
    <w:rsid w:val="00CE4408"/>
    <w:rsid w:val="00CE4E0E"/>
    <w:rsid w:val="00CE5F5C"/>
    <w:rsid w:val="00CE66F9"/>
    <w:rsid w:val="00CE6EE1"/>
    <w:rsid w:val="00CF3D76"/>
    <w:rsid w:val="00CF4914"/>
    <w:rsid w:val="00CF644C"/>
    <w:rsid w:val="00CF6C33"/>
    <w:rsid w:val="00CF78E5"/>
    <w:rsid w:val="00D00FF7"/>
    <w:rsid w:val="00D01064"/>
    <w:rsid w:val="00D0149D"/>
    <w:rsid w:val="00D020C0"/>
    <w:rsid w:val="00D022FA"/>
    <w:rsid w:val="00D02BD1"/>
    <w:rsid w:val="00D034F8"/>
    <w:rsid w:val="00D05675"/>
    <w:rsid w:val="00D0766F"/>
    <w:rsid w:val="00D10DAC"/>
    <w:rsid w:val="00D111BC"/>
    <w:rsid w:val="00D13064"/>
    <w:rsid w:val="00D14604"/>
    <w:rsid w:val="00D15567"/>
    <w:rsid w:val="00D17DE2"/>
    <w:rsid w:val="00D17E1B"/>
    <w:rsid w:val="00D20770"/>
    <w:rsid w:val="00D209AF"/>
    <w:rsid w:val="00D224EA"/>
    <w:rsid w:val="00D22BDA"/>
    <w:rsid w:val="00D23AEA"/>
    <w:rsid w:val="00D23EC0"/>
    <w:rsid w:val="00D2457A"/>
    <w:rsid w:val="00D270F9"/>
    <w:rsid w:val="00D30377"/>
    <w:rsid w:val="00D320A0"/>
    <w:rsid w:val="00D32B02"/>
    <w:rsid w:val="00D34C46"/>
    <w:rsid w:val="00D36B41"/>
    <w:rsid w:val="00D4022B"/>
    <w:rsid w:val="00D40576"/>
    <w:rsid w:val="00D41741"/>
    <w:rsid w:val="00D41BA8"/>
    <w:rsid w:val="00D42F03"/>
    <w:rsid w:val="00D439AF"/>
    <w:rsid w:val="00D44443"/>
    <w:rsid w:val="00D4458D"/>
    <w:rsid w:val="00D451DD"/>
    <w:rsid w:val="00D458EB"/>
    <w:rsid w:val="00D45F4C"/>
    <w:rsid w:val="00D46190"/>
    <w:rsid w:val="00D50D1F"/>
    <w:rsid w:val="00D50EF8"/>
    <w:rsid w:val="00D51326"/>
    <w:rsid w:val="00D51F6A"/>
    <w:rsid w:val="00D52EA0"/>
    <w:rsid w:val="00D53376"/>
    <w:rsid w:val="00D5390D"/>
    <w:rsid w:val="00D54C8C"/>
    <w:rsid w:val="00D60CFA"/>
    <w:rsid w:val="00D61504"/>
    <w:rsid w:val="00D65964"/>
    <w:rsid w:val="00D65A28"/>
    <w:rsid w:val="00D65E48"/>
    <w:rsid w:val="00D727EB"/>
    <w:rsid w:val="00D7285B"/>
    <w:rsid w:val="00D728BA"/>
    <w:rsid w:val="00D76303"/>
    <w:rsid w:val="00D83C85"/>
    <w:rsid w:val="00D84FE6"/>
    <w:rsid w:val="00D858C5"/>
    <w:rsid w:val="00D86749"/>
    <w:rsid w:val="00D92035"/>
    <w:rsid w:val="00D92217"/>
    <w:rsid w:val="00D940E7"/>
    <w:rsid w:val="00D94F3C"/>
    <w:rsid w:val="00DA0C86"/>
    <w:rsid w:val="00DA2EDA"/>
    <w:rsid w:val="00DA426A"/>
    <w:rsid w:val="00DA6DFD"/>
    <w:rsid w:val="00DB077D"/>
    <w:rsid w:val="00DB2203"/>
    <w:rsid w:val="00DB5981"/>
    <w:rsid w:val="00DB637B"/>
    <w:rsid w:val="00DB75CC"/>
    <w:rsid w:val="00DB7BBB"/>
    <w:rsid w:val="00DC1EFC"/>
    <w:rsid w:val="00DC1FF7"/>
    <w:rsid w:val="00DC238C"/>
    <w:rsid w:val="00DC2EB7"/>
    <w:rsid w:val="00DC3A23"/>
    <w:rsid w:val="00DC4668"/>
    <w:rsid w:val="00DC466B"/>
    <w:rsid w:val="00DC5EE2"/>
    <w:rsid w:val="00DC632B"/>
    <w:rsid w:val="00DC6D1D"/>
    <w:rsid w:val="00DD090F"/>
    <w:rsid w:val="00DD0E32"/>
    <w:rsid w:val="00DD1109"/>
    <w:rsid w:val="00DD1744"/>
    <w:rsid w:val="00DD2066"/>
    <w:rsid w:val="00DD3B68"/>
    <w:rsid w:val="00DD43B9"/>
    <w:rsid w:val="00DD56BC"/>
    <w:rsid w:val="00DD6A54"/>
    <w:rsid w:val="00DD7CE0"/>
    <w:rsid w:val="00DE011A"/>
    <w:rsid w:val="00DE32AA"/>
    <w:rsid w:val="00DE4A6A"/>
    <w:rsid w:val="00DE6372"/>
    <w:rsid w:val="00DE6F92"/>
    <w:rsid w:val="00DE79A8"/>
    <w:rsid w:val="00DF0AB7"/>
    <w:rsid w:val="00DF0D1A"/>
    <w:rsid w:val="00DF0EA9"/>
    <w:rsid w:val="00DF1323"/>
    <w:rsid w:val="00DF170E"/>
    <w:rsid w:val="00DF23D3"/>
    <w:rsid w:val="00DF77FD"/>
    <w:rsid w:val="00DF7E81"/>
    <w:rsid w:val="00E00604"/>
    <w:rsid w:val="00E00869"/>
    <w:rsid w:val="00E01056"/>
    <w:rsid w:val="00E02517"/>
    <w:rsid w:val="00E05E8D"/>
    <w:rsid w:val="00E0697E"/>
    <w:rsid w:val="00E06E1F"/>
    <w:rsid w:val="00E06E56"/>
    <w:rsid w:val="00E11A1C"/>
    <w:rsid w:val="00E1219E"/>
    <w:rsid w:val="00E141C0"/>
    <w:rsid w:val="00E14C14"/>
    <w:rsid w:val="00E14CE0"/>
    <w:rsid w:val="00E158C3"/>
    <w:rsid w:val="00E16B93"/>
    <w:rsid w:val="00E202EB"/>
    <w:rsid w:val="00E2059D"/>
    <w:rsid w:val="00E20E3B"/>
    <w:rsid w:val="00E21CA2"/>
    <w:rsid w:val="00E22083"/>
    <w:rsid w:val="00E2216B"/>
    <w:rsid w:val="00E221F3"/>
    <w:rsid w:val="00E22A0E"/>
    <w:rsid w:val="00E24EA3"/>
    <w:rsid w:val="00E24F9A"/>
    <w:rsid w:val="00E25CD0"/>
    <w:rsid w:val="00E2669D"/>
    <w:rsid w:val="00E27056"/>
    <w:rsid w:val="00E27254"/>
    <w:rsid w:val="00E27932"/>
    <w:rsid w:val="00E329AB"/>
    <w:rsid w:val="00E32CF3"/>
    <w:rsid w:val="00E35E4E"/>
    <w:rsid w:val="00E40C8B"/>
    <w:rsid w:val="00E40CE8"/>
    <w:rsid w:val="00E425BA"/>
    <w:rsid w:val="00E45C60"/>
    <w:rsid w:val="00E53D91"/>
    <w:rsid w:val="00E54C94"/>
    <w:rsid w:val="00E571E4"/>
    <w:rsid w:val="00E61F46"/>
    <w:rsid w:val="00E62597"/>
    <w:rsid w:val="00E63546"/>
    <w:rsid w:val="00E6578F"/>
    <w:rsid w:val="00E67FCD"/>
    <w:rsid w:val="00E70601"/>
    <w:rsid w:val="00E710F5"/>
    <w:rsid w:val="00E71400"/>
    <w:rsid w:val="00E71DF3"/>
    <w:rsid w:val="00E723BC"/>
    <w:rsid w:val="00E727D5"/>
    <w:rsid w:val="00E72E76"/>
    <w:rsid w:val="00E73C72"/>
    <w:rsid w:val="00E747AE"/>
    <w:rsid w:val="00E76E71"/>
    <w:rsid w:val="00E80B27"/>
    <w:rsid w:val="00E811E2"/>
    <w:rsid w:val="00E83528"/>
    <w:rsid w:val="00E83779"/>
    <w:rsid w:val="00E8392C"/>
    <w:rsid w:val="00E84EEF"/>
    <w:rsid w:val="00E85536"/>
    <w:rsid w:val="00E8576C"/>
    <w:rsid w:val="00E85920"/>
    <w:rsid w:val="00E86C1F"/>
    <w:rsid w:val="00E91622"/>
    <w:rsid w:val="00E93509"/>
    <w:rsid w:val="00E96DB0"/>
    <w:rsid w:val="00E97B5B"/>
    <w:rsid w:val="00EA06F4"/>
    <w:rsid w:val="00EA407D"/>
    <w:rsid w:val="00EA43CD"/>
    <w:rsid w:val="00EA4543"/>
    <w:rsid w:val="00EA4D90"/>
    <w:rsid w:val="00EA527C"/>
    <w:rsid w:val="00EA5DFC"/>
    <w:rsid w:val="00EA6DE4"/>
    <w:rsid w:val="00EA72FE"/>
    <w:rsid w:val="00EA730F"/>
    <w:rsid w:val="00EB13C5"/>
    <w:rsid w:val="00EB20E7"/>
    <w:rsid w:val="00EB3761"/>
    <w:rsid w:val="00EB4292"/>
    <w:rsid w:val="00EB4D56"/>
    <w:rsid w:val="00EC080E"/>
    <w:rsid w:val="00EC1364"/>
    <w:rsid w:val="00EC1378"/>
    <w:rsid w:val="00EC1F30"/>
    <w:rsid w:val="00EC2494"/>
    <w:rsid w:val="00EC27C2"/>
    <w:rsid w:val="00EC2EA2"/>
    <w:rsid w:val="00EC5BC6"/>
    <w:rsid w:val="00EC61E0"/>
    <w:rsid w:val="00EC7181"/>
    <w:rsid w:val="00ED0F15"/>
    <w:rsid w:val="00ED12F0"/>
    <w:rsid w:val="00ED159E"/>
    <w:rsid w:val="00ED1D59"/>
    <w:rsid w:val="00ED3ACD"/>
    <w:rsid w:val="00ED49D7"/>
    <w:rsid w:val="00ED63EC"/>
    <w:rsid w:val="00ED7E5E"/>
    <w:rsid w:val="00ED7E68"/>
    <w:rsid w:val="00EE1DA3"/>
    <w:rsid w:val="00EE2678"/>
    <w:rsid w:val="00EE29EF"/>
    <w:rsid w:val="00EE41E1"/>
    <w:rsid w:val="00EE42C1"/>
    <w:rsid w:val="00EE47D0"/>
    <w:rsid w:val="00EE4BCB"/>
    <w:rsid w:val="00EE4CBF"/>
    <w:rsid w:val="00EE5963"/>
    <w:rsid w:val="00EE6559"/>
    <w:rsid w:val="00EE6951"/>
    <w:rsid w:val="00EF0AE1"/>
    <w:rsid w:val="00EF27BA"/>
    <w:rsid w:val="00EF27CC"/>
    <w:rsid w:val="00EF2ABD"/>
    <w:rsid w:val="00EF5D5E"/>
    <w:rsid w:val="00F029A7"/>
    <w:rsid w:val="00F03CE1"/>
    <w:rsid w:val="00F05EF3"/>
    <w:rsid w:val="00F0622F"/>
    <w:rsid w:val="00F07CF5"/>
    <w:rsid w:val="00F11E3B"/>
    <w:rsid w:val="00F11EF2"/>
    <w:rsid w:val="00F15429"/>
    <w:rsid w:val="00F16D04"/>
    <w:rsid w:val="00F20EE4"/>
    <w:rsid w:val="00F20FC7"/>
    <w:rsid w:val="00F2185F"/>
    <w:rsid w:val="00F310BF"/>
    <w:rsid w:val="00F32947"/>
    <w:rsid w:val="00F329E8"/>
    <w:rsid w:val="00F338E8"/>
    <w:rsid w:val="00F358F5"/>
    <w:rsid w:val="00F367FA"/>
    <w:rsid w:val="00F36DD9"/>
    <w:rsid w:val="00F3732B"/>
    <w:rsid w:val="00F42073"/>
    <w:rsid w:val="00F42CA7"/>
    <w:rsid w:val="00F47E47"/>
    <w:rsid w:val="00F5027F"/>
    <w:rsid w:val="00F526F5"/>
    <w:rsid w:val="00F52962"/>
    <w:rsid w:val="00F530BE"/>
    <w:rsid w:val="00F53373"/>
    <w:rsid w:val="00F540CE"/>
    <w:rsid w:val="00F545BC"/>
    <w:rsid w:val="00F566A2"/>
    <w:rsid w:val="00F60A76"/>
    <w:rsid w:val="00F6358F"/>
    <w:rsid w:val="00F63CE4"/>
    <w:rsid w:val="00F64572"/>
    <w:rsid w:val="00F6715C"/>
    <w:rsid w:val="00F675EA"/>
    <w:rsid w:val="00F67FC0"/>
    <w:rsid w:val="00F714D4"/>
    <w:rsid w:val="00F74DD1"/>
    <w:rsid w:val="00F751AA"/>
    <w:rsid w:val="00F752F1"/>
    <w:rsid w:val="00F75E4F"/>
    <w:rsid w:val="00F76D32"/>
    <w:rsid w:val="00F803E9"/>
    <w:rsid w:val="00F8059A"/>
    <w:rsid w:val="00F811E4"/>
    <w:rsid w:val="00F819B7"/>
    <w:rsid w:val="00F81D30"/>
    <w:rsid w:val="00F820B3"/>
    <w:rsid w:val="00F8505B"/>
    <w:rsid w:val="00F857D5"/>
    <w:rsid w:val="00F90A46"/>
    <w:rsid w:val="00F92A8C"/>
    <w:rsid w:val="00F93FA7"/>
    <w:rsid w:val="00F9464D"/>
    <w:rsid w:val="00F96B76"/>
    <w:rsid w:val="00FA11DB"/>
    <w:rsid w:val="00FA135B"/>
    <w:rsid w:val="00FA19EF"/>
    <w:rsid w:val="00FA225F"/>
    <w:rsid w:val="00FA2F19"/>
    <w:rsid w:val="00FA3031"/>
    <w:rsid w:val="00FA3878"/>
    <w:rsid w:val="00FA3A99"/>
    <w:rsid w:val="00FA6871"/>
    <w:rsid w:val="00FB0AF6"/>
    <w:rsid w:val="00FB242E"/>
    <w:rsid w:val="00FB7A30"/>
    <w:rsid w:val="00FC02FA"/>
    <w:rsid w:val="00FC076C"/>
    <w:rsid w:val="00FC1395"/>
    <w:rsid w:val="00FC2AB0"/>
    <w:rsid w:val="00FC458D"/>
    <w:rsid w:val="00FC4EEB"/>
    <w:rsid w:val="00FC702B"/>
    <w:rsid w:val="00FC7473"/>
    <w:rsid w:val="00FD014C"/>
    <w:rsid w:val="00FD470E"/>
    <w:rsid w:val="00FD6FA5"/>
    <w:rsid w:val="00FE01EC"/>
    <w:rsid w:val="00FE0E56"/>
    <w:rsid w:val="00FE293D"/>
    <w:rsid w:val="00FE4C06"/>
    <w:rsid w:val="00FE50BF"/>
    <w:rsid w:val="00FE5F86"/>
    <w:rsid w:val="00FE6FD8"/>
    <w:rsid w:val="00FF2142"/>
    <w:rsid w:val="00FF3065"/>
    <w:rsid w:val="00FF50FC"/>
    <w:rsid w:val="00FF567E"/>
    <w:rsid w:val="00FF5D30"/>
    <w:rsid w:val="00FF65A6"/>
    <w:rsid w:val="00FF7F16"/>
    <w:rsid w:val="06B47816"/>
    <w:rsid w:val="07AE5835"/>
    <w:rsid w:val="0C5C13F3"/>
    <w:rsid w:val="16DF4B7C"/>
    <w:rsid w:val="1705402F"/>
    <w:rsid w:val="17BE5A5C"/>
    <w:rsid w:val="17FF3B18"/>
    <w:rsid w:val="1B5709BC"/>
    <w:rsid w:val="1C7A269A"/>
    <w:rsid w:val="1FB237AE"/>
    <w:rsid w:val="2F515CFB"/>
    <w:rsid w:val="345E341D"/>
    <w:rsid w:val="352922DF"/>
    <w:rsid w:val="36DE624B"/>
    <w:rsid w:val="387B6627"/>
    <w:rsid w:val="3C0B3C51"/>
    <w:rsid w:val="409C18E9"/>
    <w:rsid w:val="46A676A8"/>
    <w:rsid w:val="4AB16DDC"/>
    <w:rsid w:val="4D6C12CD"/>
    <w:rsid w:val="50895950"/>
    <w:rsid w:val="512D5661"/>
    <w:rsid w:val="533A1BB6"/>
    <w:rsid w:val="54543818"/>
    <w:rsid w:val="55360250"/>
    <w:rsid w:val="5A404CF8"/>
    <w:rsid w:val="5ED71840"/>
    <w:rsid w:val="65805CC3"/>
    <w:rsid w:val="65C721D2"/>
    <w:rsid w:val="665A03F9"/>
    <w:rsid w:val="699229A9"/>
    <w:rsid w:val="6BDA68BD"/>
    <w:rsid w:val="6D307D31"/>
    <w:rsid w:val="72F2400B"/>
    <w:rsid w:val="73900C07"/>
    <w:rsid w:val="73CB4167"/>
    <w:rsid w:val="74B872D9"/>
    <w:rsid w:val="75A42BDA"/>
    <w:rsid w:val="7F9313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qFormat="1"/>
    <w:lsdException w:name="FollowedHyperlink" w:qFormat="1"/>
    <w:lsdException w:name="Strong" w:semiHidden="0" w:uiPriority="0" w:unhideWhenUsed="0" w:qFormat="1"/>
    <w:lsdException w:name="Emphasis" w:semiHidden="0" w:uiPriority="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510"/>
    <w:pPr>
      <w:widowControl w:val="0"/>
      <w:jc w:val="both"/>
    </w:pPr>
    <w:rPr>
      <w:rFonts w:ascii="Calibri" w:hAnsi="Calibri"/>
      <w:kern w:val="2"/>
      <w:sz w:val="21"/>
      <w:szCs w:val="22"/>
    </w:rPr>
  </w:style>
  <w:style w:type="paragraph" w:styleId="1">
    <w:name w:val="heading 1"/>
    <w:basedOn w:val="a"/>
    <w:next w:val="a"/>
    <w:link w:val="1Char"/>
    <w:qFormat/>
    <w:rsid w:val="00565510"/>
    <w:pPr>
      <w:keepNext/>
      <w:keepLines/>
      <w:spacing w:line="360" w:lineRule="exact"/>
      <w:jc w:val="center"/>
      <w:outlineLvl w:val="0"/>
    </w:pPr>
    <w:rPr>
      <w:rFonts w:ascii="宋体" w:hAnsi="宋体" w:cs="宋体"/>
      <w:b/>
      <w:bCs/>
      <w:sz w:val="24"/>
      <w:szCs w:val="44"/>
    </w:rPr>
  </w:style>
  <w:style w:type="paragraph" w:styleId="2">
    <w:name w:val="heading 2"/>
    <w:basedOn w:val="a"/>
    <w:next w:val="a"/>
    <w:link w:val="2Char"/>
    <w:qFormat/>
    <w:rsid w:val="00565510"/>
    <w:pPr>
      <w:keepNext/>
      <w:keepLines/>
      <w:spacing w:before="260" w:after="260" w:line="416" w:lineRule="auto"/>
      <w:outlineLvl w:val="1"/>
    </w:pPr>
    <w:rPr>
      <w:rFonts w:ascii="Arial" w:eastAsia="黑体" w:hAnsi="Arial"/>
      <w:b/>
      <w:bCs/>
      <w:sz w:val="32"/>
      <w:szCs w:val="32"/>
    </w:rPr>
  </w:style>
  <w:style w:type="paragraph" w:styleId="4">
    <w:name w:val="heading 4"/>
    <w:basedOn w:val="2"/>
    <w:next w:val="a"/>
    <w:link w:val="4Char"/>
    <w:qFormat/>
    <w:rsid w:val="00565510"/>
    <w:pPr>
      <w:spacing w:before="0" w:after="0" w:line="360" w:lineRule="exact"/>
      <w:jc w:val="center"/>
      <w:outlineLvl w:val="3"/>
    </w:pPr>
    <w:rPr>
      <w:rFonts w:ascii="Cambria" w:eastAsia="宋体" w:hAnsi="Cambria"/>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65510"/>
    <w:rPr>
      <w:sz w:val="18"/>
      <w:szCs w:val="18"/>
    </w:rPr>
  </w:style>
  <w:style w:type="paragraph" w:styleId="a4">
    <w:name w:val="footer"/>
    <w:basedOn w:val="a"/>
    <w:link w:val="Char0"/>
    <w:uiPriority w:val="99"/>
    <w:unhideWhenUsed/>
    <w:qFormat/>
    <w:rsid w:val="00565510"/>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565510"/>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565510"/>
    <w:pPr>
      <w:spacing w:beforeAutospacing="1" w:afterAutospacing="1"/>
      <w:jc w:val="left"/>
    </w:pPr>
    <w:rPr>
      <w:kern w:val="0"/>
      <w:sz w:val="24"/>
    </w:rPr>
  </w:style>
  <w:style w:type="table" w:styleId="a7">
    <w:name w:val="Table Grid"/>
    <w:basedOn w:val="a1"/>
    <w:uiPriority w:val="59"/>
    <w:qFormat/>
    <w:rsid w:val="0056551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FollowedHyperlink"/>
    <w:basedOn w:val="a0"/>
    <w:uiPriority w:val="99"/>
    <w:semiHidden/>
    <w:unhideWhenUsed/>
    <w:qFormat/>
    <w:rsid w:val="00565510"/>
    <w:rPr>
      <w:color w:val="444444"/>
      <w:u w:val="none"/>
    </w:rPr>
  </w:style>
  <w:style w:type="character" w:styleId="a9">
    <w:name w:val="Hyperlink"/>
    <w:basedOn w:val="a0"/>
    <w:uiPriority w:val="99"/>
    <w:semiHidden/>
    <w:unhideWhenUsed/>
    <w:qFormat/>
    <w:rsid w:val="00565510"/>
    <w:rPr>
      <w:color w:val="444444"/>
      <w:u w:val="none"/>
    </w:rPr>
  </w:style>
  <w:style w:type="character" w:customStyle="1" w:styleId="1Char">
    <w:name w:val="标题 1 Char"/>
    <w:link w:val="1"/>
    <w:qFormat/>
    <w:rsid w:val="00565510"/>
    <w:rPr>
      <w:rFonts w:ascii="宋体" w:eastAsia="宋体" w:hAnsi="宋体" w:cs="宋体"/>
      <w:b/>
      <w:bCs/>
      <w:kern w:val="2"/>
      <w:sz w:val="24"/>
      <w:szCs w:val="44"/>
      <w:lang w:val="en-US" w:eastAsia="zh-CN" w:bidi="ar-SA"/>
    </w:rPr>
  </w:style>
  <w:style w:type="character" w:customStyle="1" w:styleId="2Char">
    <w:name w:val="标题 2 Char"/>
    <w:basedOn w:val="a0"/>
    <w:link w:val="2"/>
    <w:qFormat/>
    <w:rsid w:val="00565510"/>
    <w:rPr>
      <w:rFonts w:ascii="Arial" w:eastAsia="黑体" w:hAnsi="Arial"/>
      <w:b/>
      <w:bCs/>
      <w:kern w:val="2"/>
      <w:sz w:val="32"/>
      <w:szCs w:val="32"/>
    </w:rPr>
  </w:style>
  <w:style w:type="character" w:customStyle="1" w:styleId="4Char">
    <w:name w:val="标题 4 Char"/>
    <w:link w:val="4"/>
    <w:qFormat/>
    <w:rsid w:val="00565510"/>
    <w:rPr>
      <w:rFonts w:ascii="Cambria" w:eastAsia="宋体" w:hAnsi="Cambria"/>
      <w:b/>
      <w:bCs/>
      <w:sz w:val="24"/>
      <w:szCs w:val="32"/>
      <w:lang w:val="en-US" w:eastAsia="zh-CN" w:bidi="ar-SA"/>
    </w:rPr>
  </w:style>
  <w:style w:type="character" w:customStyle="1" w:styleId="Char1">
    <w:name w:val="页眉 Char"/>
    <w:basedOn w:val="a0"/>
    <w:link w:val="a5"/>
    <w:uiPriority w:val="99"/>
    <w:qFormat/>
    <w:rsid w:val="00565510"/>
    <w:rPr>
      <w:rFonts w:ascii="Calibri" w:hAnsi="Calibri"/>
      <w:kern w:val="2"/>
      <w:sz w:val="18"/>
      <w:szCs w:val="18"/>
    </w:rPr>
  </w:style>
  <w:style w:type="character" w:customStyle="1" w:styleId="Char0">
    <w:name w:val="页脚 Char"/>
    <w:basedOn w:val="a0"/>
    <w:link w:val="a4"/>
    <w:uiPriority w:val="99"/>
    <w:qFormat/>
    <w:rsid w:val="00565510"/>
    <w:rPr>
      <w:rFonts w:ascii="Calibri" w:hAnsi="Calibri"/>
      <w:kern w:val="2"/>
      <w:sz w:val="18"/>
      <w:szCs w:val="18"/>
    </w:rPr>
  </w:style>
  <w:style w:type="paragraph" w:styleId="aa">
    <w:name w:val="List Paragraph"/>
    <w:basedOn w:val="a"/>
    <w:uiPriority w:val="34"/>
    <w:qFormat/>
    <w:rsid w:val="00565510"/>
    <w:pPr>
      <w:ind w:firstLineChars="200" w:firstLine="420"/>
    </w:pPr>
  </w:style>
  <w:style w:type="paragraph" w:customStyle="1" w:styleId="Default">
    <w:name w:val="Default"/>
    <w:qFormat/>
    <w:rsid w:val="00565510"/>
    <w:pPr>
      <w:widowControl w:val="0"/>
      <w:autoSpaceDE w:val="0"/>
      <w:autoSpaceDN w:val="0"/>
      <w:adjustRightInd w:val="0"/>
    </w:pPr>
    <w:rPr>
      <w:rFonts w:ascii="微软雅黑" w:eastAsia="微软雅黑" w:cs="微软雅黑"/>
      <w:color w:val="000000"/>
      <w:sz w:val="24"/>
      <w:szCs w:val="24"/>
    </w:rPr>
  </w:style>
  <w:style w:type="character" w:customStyle="1" w:styleId="bsharetext">
    <w:name w:val="bsharetext"/>
    <w:basedOn w:val="a0"/>
    <w:qFormat/>
    <w:rsid w:val="00565510"/>
  </w:style>
  <w:style w:type="character" w:customStyle="1" w:styleId="before2">
    <w:name w:val="before2"/>
    <w:basedOn w:val="a0"/>
    <w:rsid w:val="00565510"/>
    <w:rPr>
      <w:color w:val="999999"/>
    </w:rPr>
  </w:style>
  <w:style w:type="character" w:customStyle="1" w:styleId="w5">
    <w:name w:val="w5"/>
    <w:basedOn w:val="a0"/>
    <w:qFormat/>
    <w:rsid w:val="00565510"/>
  </w:style>
  <w:style w:type="character" w:customStyle="1" w:styleId="more1">
    <w:name w:val="more1"/>
    <w:basedOn w:val="a0"/>
    <w:qFormat/>
    <w:rsid w:val="00565510"/>
  </w:style>
  <w:style w:type="character" w:customStyle="1" w:styleId="more2">
    <w:name w:val="more2"/>
    <w:basedOn w:val="a0"/>
    <w:qFormat/>
    <w:rsid w:val="00565510"/>
    <w:rPr>
      <w:color w:val="FFFFFF"/>
      <w:shd w:val="clear" w:color="auto" w:fill="E56413"/>
    </w:rPr>
  </w:style>
  <w:style w:type="character" w:customStyle="1" w:styleId="Char">
    <w:name w:val="批注框文本 Char"/>
    <w:basedOn w:val="a0"/>
    <w:link w:val="a3"/>
    <w:uiPriority w:val="99"/>
    <w:semiHidden/>
    <w:qFormat/>
    <w:rsid w:val="00565510"/>
    <w:rPr>
      <w:rFonts w:ascii="Calibri" w:hAnsi="Calibri"/>
      <w:kern w:val="2"/>
      <w:sz w:val="18"/>
      <w:szCs w:val="18"/>
    </w:rPr>
  </w:style>
  <w:style w:type="character" w:styleId="ab">
    <w:name w:val="page number"/>
    <w:rsid w:val="005441D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40C516E-8C6A-4FE3-A513-18ADED5330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763</Words>
  <Characters>4353</Characters>
  <Application>Microsoft Office Word</Application>
  <DocSecurity>0</DocSecurity>
  <Lines>36</Lines>
  <Paragraphs>10</Paragraphs>
  <ScaleCrop>false</ScaleCrop>
  <Company>Microsoft</Company>
  <LinksUpToDate>false</LinksUpToDate>
  <CharactersWithSpaces>5106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韩海燕</dc:creator>
  <cp:lastModifiedBy>USER</cp:lastModifiedBy>
  <cp:revision>8</cp:revision>
  <cp:lastPrinted>2019-04-22T01:16:00Z</cp:lastPrinted>
  <dcterms:created xsi:type="dcterms:W3CDTF">2019-04-10T08:30:00Z</dcterms:created>
  <dcterms:modified xsi:type="dcterms:W3CDTF">2019-04-29T01:34:00Z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